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8D8CA" w14:textId="77777777" w:rsidR="009624DB" w:rsidRDefault="009624DB" w:rsidP="00202273">
      <w:pPr>
        <w:shd w:val="clear" w:color="auto" w:fill="FFFFFF"/>
        <w:spacing w:after="0" w:line="240" w:lineRule="auto"/>
        <w:ind w:left="-284" w:firstLine="284"/>
        <w:jc w:val="right"/>
        <w:rPr>
          <w:rFonts w:ascii="GHEA Grapalat" w:eastAsia="Times New Roman" w:hAnsi="GHEA Grapalat" w:cs="Calibri"/>
          <w:color w:val="000000"/>
          <w:sz w:val="24"/>
          <w:szCs w:val="24"/>
          <w:lang w:val="hy-AM"/>
        </w:rPr>
      </w:pPr>
      <w:bookmarkStart w:id="0" w:name="_GoBack"/>
      <w:bookmarkEnd w:id="0"/>
    </w:p>
    <w:p w14:paraId="4844DEF0" w14:textId="77777777" w:rsidR="009624DB" w:rsidRDefault="009624DB" w:rsidP="00202273">
      <w:pPr>
        <w:shd w:val="clear" w:color="auto" w:fill="FFFFFF"/>
        <w:spacing w:after="0" w:line="240" w:lineRule="auto"/>
        <w:ind w:left="-284" w:firstLine="284"/>
        <w:jc w:val="right"/>
        <w:rPr>
          <w:rFonts w:ascii="GHEA Grapalat" w:eastAsia="Times New Roman" w:hAnsi="GHEA Grapalat" w:cs="Calibri"/>
          <w:color w:val="000000"/>
          <w:sz w:val="24"/>
          <w:szCs w:val="24"/>
          <w:lang w:val="hy-AM"/>
        </w:rPr>
      </w:pPr>
    </w:p>
    <w:p w14:paraId="3AE1DCC3" w14:textId="0E5D1655" w:rsidR="0092071C" w:rsidRDefault="0092071C" w:rsidP="004B774D">
      <w:pPr>
        <w:shd w:val="clear" w:color="auto" w:fill="FFFFFF"/>
        <w:spacing w:after="0" w:line="240" w:lineRule="auto"/>
        <w:rPr>
          <w:rFonts w:ascii="GHEA Grapalat" w:eastAsia="Times New Roman" w:hAnsi="GHEA Grapalat" w:cs="Calibri"/>
          <w:color w:val="000000"/>
          <w:sz w:val="24"/>
          <w:szCs w:val="24"/>
          <w:lang w:val="hy-AM"/>
        </w:rPr>
      </w:pPr>
    </w:p>
    <w:p w14:paraId="7B420B77" w14:textId="29CB1840" w:rsidR="0092071C" w:rsidRPr="0092071C" w:rsidRDefault="0092071C" w:rsidP="0092071C">
      <w:pPr>
        <w:shd w:val="clear" w:color="auto" w:fill="FFFFFF"/>
        <w:spacing w:after="0" w:line="240" w:lineRule="auto"/>
        <w:ind w:left="-284" w:firstLine="284"/>
        <w:jc w:val="right"/>
        <w:rPr>
          <w:rFonts w:ascii="GHEA Grapalat" w:eastAsia="Times New Roman" w:hAnsi="GHEA Grapalat" w:cs="Calibri"/>
          <w:color w:val="000000"/>
          <w:sz w:val="24"/>
          <w:szCs w:val="24"/>
          <w:lang w:val="hy-AM"/>
        </w:rPr>
      </w:pPr>
      <w:r>
        <w:rPr>
          <w:rFonts w:ascii="GHEA Grapalat" w:eastAsia="Times New Roman" w:hAnsi="GHEA Grapalat"/>
          <w:b/>
          <w:bCs/>
          <w:color w:val="000000"/>
          <w:sz w:val="24"/>
          <w:szCs w:val="24"/>
          <w:lang w:val="hy-AM"/>
        </w:rPr>
        <w:t>Հավելված</w:t>
      </w:r>
      <w:r>
        <w:rPr>
          <w:rFonts w:ascii="GHEA Grapalat" w:eastAsia="Times New Roman" w:hAnsi="GHEA Grapalat"/>
          <w:b/>
          <w:bCs/>
          <w:color w:val="000000"/>
          <w:sz w:val="24"/>
          <w:szCs w:val="24"/>
          <w:lang w:val="hy-AM"/>
        </w:rPr>
        <w:br/>
        <w:t>ՀՀ կառավարության  թվականի</w:t>
      </w:r>
      <w:r>
        <w:rPr>
          <w:rFonts w:ascii="GHEA Grapalat" w:eastAsia="Times New Roman" w:hAnsi="GHEA Grapalat"/>
          <w:b/>
          <w:bCs/>
          <w:color w:val="000000"/>
          <w:sz w:val="24"/>
          <w:szCs w:val="24"/>
          <w:lang w:val="hy-AM"/>
        </w:rPr>
        <w:br/>
      </w:r>
      <w:r>
        <w:rPr>
          <w:rFonts w:eastAsia="Times New Roman" w:cs="Calibri"/>
          <w:b/>
          <w:bCs/>
          <w:color w:val="000000"/>
          <w:sz w:val="24"/>
          <w:szCs w:val="24"/>
          <w:lang w:val="hy-AM"/>
        </w:rPr>
        <w:t> </w:t>
      </w:r>
      <w:r>
        <w:rPr>
          <w:rFonts w:ascii="GHEA Grapalat" w:eastAsia="Times New Roman" w:hAnsi="GHEA Grapalat"/>
          <w:b/>
          <w:bCs/>
          <w:color w:val="000000"/>
          <w:sz w:val="24"/>
          <w:szCs w:val="24"/>
          <w:lang w:val="hy-AM"/>
        </w:rPr>
        <w:t>-</w:t>
      </w:r>
      <w:r>
        <w:rPr>
          <w:rFonts w:ascii="GHEA Grapalat" w:eastAsia="Times New Roman" w:hAnsi="GHEA Grapalat" w:cs="GHEA Grapalat"/>
          <w:b/>
          <w:bCs/>
          <w:color w:val="000000"/>
          <w:sz w:val="24"/>
          <w:szCs w:val="24"/>
          <w:lang w:val="hy-AM"/>
        </w:rPr>
        <w:t>ի</w:t>
      </w:r>
      <w:r>
        <w:rPr>
          <w:rFonts w:ascii="GHEA Grapalat" w:eastAsia="Times New Roman" w:hAnsi="GHEA Grapalat"/>
          <w:b/>
          <w:bCs/>
          <w:color w:val="000000"/>
          <w:sz w:val="24"/>
          <w:szCs w:val="24"/>
          <w:lang w:val="hy-AM"/>
        </w:rPr>
        <w:t xml:space="preserve"> N  որոշման</w:t>
      </w:r>
      <w:r>
        <w:rPr>
          <w:rFonts w:ascii="GHEA Grapalat" w:eastAsia="Times New Roman" w:hAnsi="GHEA Grapalat" w:cs="GHEA Grapalat"/>
          <w:b/>
          <w:bCs/>
          <w:color w:val="000000"/>
          <w:sz w:val="24"/>
          <w:szCs w:val="24"/>
          <w:lang w:val="hy-AM"/>
        </w:rPr>
        <w:t xml:space="preserve"> </w:t>
      </w:r>
    </w:p>
    <w:p w14:paraId="4AF098DC" w14:textId="77777777" w:rsidR="00904511" w:rsidRPr="001E01AA" w:rsidRDefault="00904511"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p>
    <w:p w14:paraId="57CC09E9" w14:textId="77777777" w:rsidR="00810DE8" w:rsidRPr="001E01AA" w:rsidRDefault="00810DE8" w:rsidP="00EF00BD">
      <w:pPr>
        <w:shd w:val="clear" w:color="auto" w:fill="FFFFFF"/>
        <w:spacing w:after="0" w:line="240" w:lineRule="auto"/>
        <w:ind w:firstLine="375"/>
        <w:jc w:val="center"/>
        <w:rPr>
          <w:rFonts w:ascii="GHEA Grapalat" w:eastAsia="Times New Roman" w:hAnsi="GHEA Grapalat" w:cs="Times New Roman"/>
          <w:b/>
          <w:color w:val="000000"/>
          <w:sz w:val="24"/>
          <w:szCs w:val="24"/>
          <w:lang w:val="hy-AM"/>
        </w:rPr>
      </w:pPr>
    </w:p>
    <w:p w14:paraId="49A50942" w14:textId="513E89B3" w:rsidR="00810DE8" w:rsidRPr="001E01AA" w:rsidRDefault="00810DE8" w:rsidP="00AC6DF2">
      <w:pPr>
        <w:shd w:val="clear" w:color="auto" w:fill="FFFFFF"/>
        <w:spacing w:after="0" w:line="240" w:lineRule="auto"/>
        <w:ind w:firstLine="375"/>
        <w:jc w:val="center"/>
        <w:rPr>
          <w:rFonts w:ascii="GHEA Grapalat" w:eastAsia="Times New Roman" w:hAnsi="GHEA Grapalat" w:cs="Times New Roman"/>
          <w:b/>
          <w:color w:val="000000"/>
          <w:sz w:val="24"/>
          <w:szCs w:val="24"/>
          <w:lang w:val="hy-AM"/>
        </w:rPr>
      </w:pPr>
      <w:r w:rsidRPr="001E01AA">
        <w:rPr>
          <w:rFonts w:ascii="GHEA Grapalat" w:eastAsia="Times New Roman" w:hAnsi="GHEA Grapalat" w:cs="Times New Roman"/>
          <w:b/>
          <w:color w:val="000000"/>
          <w:sz w:val="24"/>
          <w:szCs w:val="24"/>
          <w:lang w:val="hy-AM"/>
        </w:rPr>
        <w:t>ՄԱՅՐՈՒՂԱՅԻՆ ԳԱԶԱՏԱՐՆԵՐԻ ՏԵԽՆԻԿԱԿԱՆ ՇԱՀԱԳՈՐԾՄԱՆ</w:t>
      </w:r>
      <w:r w:rsidR="002023EE" w:rsidRPr="001E01AA">
        <w:rPr>
          <w:rFonts w:ascii="GHEA Grapalat" w:eastAsia="Times New Roman" w:hAnsi="GHEA Grapalat" w:cs="Times New Roman"/>
          <w:b/>
          <w:color w:val="000000"/>
          <w:sz w:val="24"/>
          <w:szCs w:val="24"/>
          <w:lang w:val="hy-AM"/>
        </w:rPr>
        <w:t xml:space="preserve"> ԿԱՆՈՆՆԵՐ</w:t>
      </w:r>
      <w:r w:rsidR="00FA1799" w:rsidRPr="001E01AA">
        <w:rPr>
          <w:rFonts w:ascii="GHEA Grapalat" w:eastAsia="Times New Roman" w:hAnsi="GHEA Grapalat" w:cs="Times New Roman"/>
          <w:b/>
          <w:color w:val="000000"/>
          <w:sz w:val="24"/>
          <w:szCs w:val="24"/>
          <w:lang w:val="hy-AM"/>
        </w:rPr>
        <w:t>Ը</w:t>
      </w:r>
    </w:p>
    <w:p w14:paraId="5B610C1B" w14:textId="77777777" w:rsidR="007840DA" w:rsidRPr="001E01AA" w:rsidRDefault="007840DA" w:rsidP="00AC6DF2">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351A4D90" w14:textId="36E514B5" w:rsidR="000610C2" w:rsidRPr="001E01AA" w:rsidRDefault="00D01EF0" w:rsidP="00AC6DF2">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ԲԱԺԻՆ </w:t>
      </w:r>
      <w:r w:rsidR="00801864">
        <w:rPr>
          <w:rFonts w:ascii="GHEA Grapalat" w:eastAsia="Times New Roman" w:hAnsi="GHEA Grapalat" w:cs="Times New Roman"/>
          <w:b/>
          <w:bCs/>
          <w:color w:val="000000"/>
          <w:sz w:val="24"/>
          <w:szCs w:val="24"/>
          <w:lang w:val="hy-AM"/>
        </w:rPr>
        <w:t>1</w:t>
      </w:r>
      <w:r w:rsidR="000610C2" w:rsidRPr="001E01AA">
        <w:rPr>
          <w:rFonts w:ascii="GHEA Grapalat" w:eastAsia="Times New Roman" w:hAnsi="GHEA Grapalat" w:cs="Times New Roman"/>
          <w:b/>
          <w:bCs/>
          <w:color w:val="000000"/>
          <w:sz w:val="24"/>
          <w:szCs w:val="24"/>
          <w:lang w:val="hy-AM"/>
        </w:rPr>
        <w:t>. ԸՆԴՀԱՆՈՒՐ ՊԱՀԱՆՋՆԵՐ</w:t>
      </w:r>
    </w:p>
    <w:p w14:paraId="4D1E5A6A" w14:textId="77777777" w:rsidR="000610C2" w:rsidRPr="001E01AA" w:rsidRDefault="000610C2" w:rsidP="00AC6DF2">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207F6AD4" w14:textId="6E3C2B96" w:rsidR="000610C2" w:rsidRPr="001E01AA" w:rsidRDefault="00D01EF0" w:rsidP="00AC6DF2">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 ԿԻՐԱՌՄԱՆ ՈԼՈՐՏԸ</w:t>
      </w:r>
    </w:p>
    <w:p w14:paraId="5332041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40D374E4" w14:textId="488C8535"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 </w:t>
      </w:r>
      <w:r w:rsidR="00904511" w:rsidRPr="001E01AA">
        <w:rPr>
          <w:rFonts w:ascii="GHEA Grapalat" w:eastAsia="Times New Roman" w:hAnsi="GHEA Grapalat" w:cs="Times New Roman"/>
          <w:sz w:val="24"/>
          <w:szCs w:val="24"/>
          <w:lang w:val="hy-AM"/>
        </w:rPr>
        <w:t>Մայրուղային գազատարների տեխնիկական շահագործման</w:t>
      </w:r>
      <w:r w:rsidR="00333D28" w:rsidRPr="001E01AA">
        <w:rPr>
          <w:rFonts w:ascii="GHEA Grapalat" w:eastAsia="Times New Roman" w:hAnsi="GHEA Grapalat" w:cs="Times New Roman"/>
          <w:sz w:val="24"/>
          <w:szCs w:val="24"/>
          <w:lang w:val="hy-AM"/>
        </w:rPr>
        <w:t xml:space="preserve"> </w:t>
      </w:r>
      <w:r w:rsidR="002E3873" w:rsidRPr="001E01AA">
        <w:rPr>
          <w:rFonts w:ascii="GHEA Grapalat" w:eastAsia="Times New Roman" w:hAnsi="GHEA Grapalat" w:cs="Times New Roman"/>
          <w:color w:val="000000"/>
          <w:sz w:val="24"/>
          <w:szCs w:val="24"/>
          <w:lang w:val="hy-AM"/>
        </w:rPr>
        <w:t>կանոնների</w:t>
      </w:r>
      <w:r w:rsidR="00DD5A07" w:rsidRPr="001E01AA">
        <w:rPr>
          <w:rFonts w:ascii="GHEA Grapalat" w:eastAsia="Times New Roman" w:hAnsi="GHEA Grapalat" w:cs="Times New Roman"/>
          <w:color w:val="000000"/>
          <w:sz w:val="24"/>
          <w:szCs w:val="24"/>
          <w:lang w:val="hy-AM"/>
        </w:rPr>
        <w:t xml:space="preserve"> (Այսուհետ` </w:t>
      </w:r>
      <w:r w:rsidR="00AE03F4" w:rsidRPr="00AE03F4">
        <w:rPr>
          <w:rFonts w:ascii="GHEA Grapalat" w:eastAsia="Times New Roman" w:hAnsi="GHEA Grapalat" w:cs="Times New Roman"/>
          <w:color w:val="000000"/>
          <w:sz w:val="24"/>
          <w:szCs w:val="24"/>
          <w:lang w:val="hy-AM"/>
        </w:rPr>
        <w:t>Սույն կ</w:t>
      </w:r>
      <w:r w:rsidR="00293DEA">
        <w:rPr>
          <w:rFonts w:ascii="GHEA Grapalat" w:eastAsia="Times New Roman" w:hAnsi="GHEA Grapalat" w:cs="Times New Roman"/>
          <w:color w:val="000000"/>
          <w:sz w:val="24"/>
          <w:szCs w:val="24"/>
          <w:lang w:val="hy-AM"/>
        </w:rPr>
        <w:t>անոններ</w:t>
      </w:r>
      <w:r w:rsidR="00DD5A07"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պահանջները տարածվում են գազի տնտեսության կազմակերպությունների ենթակայության տակ գտնվող մայրուղային գազատարների վրա և պարտադիր են մայրուղային գազատարների օբյեկտներում աշխատանքներ իրականացնող բոլոր կազմակերպությունների համար: </w:t>
      </w:r>
      <w:r w:rsidR="00AE03F4" w:rsidRPr="00AE03F4">
        <w:rPr>
          <w:rFonts w:ascii="GHEA Grapalat" w:eastAsia="Times New Roman" w:hAnsi="GHEA Grapalat" w:cs="Times New Roman"/>
          <w:color w:val="000000"/>
          <w:sz w:val="24"/>
          <w:szCs w:val="24"/>
          <w:lang w:val="hy-AM"/>
        </w:rPr>
        <w:t>Սույն կ</w:t>
      </w:r>
      <w:r w:rsidR="00293DEA">
        <w:rPr>
          <w:rFonts w:ascii="GHEA Grapalat" w:eastAsia="Times New Roman" w:hAnsi="GHEA Grapalat" w:cs="Times New Roman"/>
          <w:color w:val="000000"/>
          <w:sz w:val="24"/>
          <w:szCs w:val="24"/>
          <w:lang w:val="hy-AM"/>
        </w:rPr>
        <w:t>անոններ</w:t>
      </w:r>
      <w:r w:rsidR="003560A7" w:rsidRPr="001E01AA">
        <w:rPr>
          <w:rFonts w:ascii="GHEA Grapalat" w:eastAsia="Times New Roman" w:hAnsi="GHEA Grapalat" w:cs="Times New Roman"/>
          <w:color w:val="000000"/>
          <w:sz w:val="24"/>
          <w:szCs w:val="24"/>
          <w:lang w:val="hy-AM"/>
        </w:rPr>
        <w:t>ը</w:t>
      </w:r>
      <w:r w:rsidRPr="001E01AA">
        <w:rPr>
          <w:rFonts w:ascii="GHEA Grapalat" w:eastAsia="Times New Roman" w:hAnsi="GHEA Grapalat" w:cs="Times New Roman"/>
          <w:color w:val="000000"/>
          <w:sz w:val="24"/>
          <w:szCs w:val="24"/>
          <w:lang w:val="hy-AM"/>
        </w:rPr>
        <w:t xml:space="preserve"> սահմանում </w:t>
      </w:r>
      <w:r w:rsidR="003560A7" w:rsidRPr="001E01AA">
        <w:rPr>
          <w:rFonts w:ascii="GHEA Grapalat" w:eastAsia="Times New Roman" w:hAnsi="GHEA Grapalat" w:cs="Times New Roman"/>
          <w:color w:val="000000"/>
          <w:sz w:val="24"/>
          <w:szCs w:val="24"/>
          <w:lang w:val="hy-AM"/>
        </w:rPr>
        <w:t>են</w:t>
      </w:r>
      <w:r w:rsidRPr="001E01AA">
        <w:rPr>
          <w:rFonts w:ascii="GHEA Grapalat" w:eastAsia="Times New Roman" w:hAnsi="GHEA Grapalat" w:cs="Times New Roman"/>
          <w:color w:val="000000"/>
          <w:sz w:val="24"/>
          <w:szCs w:val="24"/>
          <w:lang w:val="hy-AM"/>
        </w:rPr>
        <w:t xml:space="preserve"> մայրուղային գազատարների շահագործման, անձնակազմի աշխատանքի կազմակերպման և տեխնիկական փաստաթղթերի վարման հիմնական տեխնիկական, կազմակերպական նորմերը և պահանջները: Մայրուղային գազատարների կազմի մեջ, որպես առանձին օբյեկտներ, մտնում են՝</w:t>
      </w:r>
    </w:p>
    <w:p w14:paraId="0B3831D0" w14:textId="23A25C9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 գազատար խողովակն իր ճյուղավորումներով (լուպինգ) և փակող արմատուրով, բնական և արհեստական խոչընդոտների միջով անցումներով, մաքրման սարքավորման </w:t>
      </w:r>
      <w:r w:rsidR="00904511" w:rsidRPr="001E01AA">
        <w:rPr>
          <w:rFonts w:ascii="GHEA Grapalat" w:eastAsia="Times New Roman" w:hAnsi="GHEA Grapalat" w:cs="Times New Roman"/>
          <w:color w:val="000000"/>
          <w:sz w:val="24"/>
          <w:szCs w:val="24"/>
          <w:lang w:val="hy-AM"/>
        </w:rPr>
        <w:t>ընդունման և բացթողման</w:t>
      </w:r>
      <w:r w:rsidRPr="001E01AA">
        <w:rPr>
          <w:rFonts w:ascii="GHEA Grapalat" w:eastAsia="Times New Roman" w:hAnsi="GHEA Grapalat" w:cs="Times New Roman"/>
          <w:color w:val="000000"/>
          <w:sz w:val="24"/>
          <w:szCs w:val="24"/>
          <w:lang w:val="hy-AM"/>
        </w:rPr>
        <w:t xml:space="preserve"> հանգույցներով, խտուցքի հավաքման և պահման հանգույցներով </w:t>
      </w:r>
      <w:r w:rsidR="009D6D6F" w:rsidRPr="001E01AA">
        <w:rPr>
          <w:rFonts w:ascii="GHEA Grapalat" w:eastAsia="Times New Roman" w:hAnsi="GHEA Grapalat" w:cs="Times New Roman"/>
          <w:color w:val="000000"/>
          <w:sz w:val="24"/>
          <w:szCs w:val="24"/>
          <w:lang w:val="hy-AM"/>
        </w:rPr>
        <w:t xml:space="preserve">ու </w:t>
      </w:r>
      <w:r w:rsidRPr="001E01AA">
        <w:rPr>
          <w:rFonts w:ascii="GHEA Grapalat" w:eastAsia="Times New Roman" w:hAnsi="GHEA Grapalat" w:cs="Times New Roman"/>
          <w:color w:val="000000"/>
          <w:sz w:val="24"/>
          <w:szCs w:val="24"/>
          <w:lang w:val="hy-AM"/>
        </w:rPr>
        <w:t>մեթանոլի ներածման սարքավորումով.</w:t>
      </w:r>
    </w:p>
    <w:p w14:paraId="05DBAA0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գլխավոր և միջանկյալ ճնշակային կայանները, գազաբաշխիչ կայանները, գազի ստորգետնյա պահեստարանները.</w:t>
      </w:r>
    </w:p>
    <w:p w14:paraId="571630CC" w14:textId="3162B80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 կոռոզիայից էլեկտրաքիմիական պաշտպանման տեղակայանքները, տեխնոլոգիական կապի և </w:t>
      </w:r>
      <w:r w:rsidRPr="00BF3B73">
        <w:rPr>
          <w:rFonts w:ascii="GHEA Grapalat" w:eastAsia="Times New Roman" w:hAnsi="GHEA Grapalat" w:cs="Times New Roman"/>
          <w:sz w:val="24"/>
          <w:szCs w:val="24"/>
          <w:lang w:val="hy-AM"/>
        </w:rPr>
        <w:t>հեռուստ</w:t>
      </w:r>
      <w:r w:rsidRPr="001E01AA">
        <w:rPr>
          <w:rFonts w:ascii="GHEA Grapalat" w:eastAsia="Times New Roman" w:hAnsi="GHEA Grapalat" w:cs="Times New Roman"/>
          <w:color w:val="000000"/>
          <w:sz w:val="24"/>
          <w:szCs w:val="24"/>
          <w:lang w:val="hy-AM"/>
        </w:rPr>
        <w:t>ամեխանիկայի գծերը</w:t>
      </w:r>
      <w:r w:rsidR="009D6D6F" w:rsidRPr="001E01AA">
        <w:rPr>
          <w:rFonts w:ascii="GHEA Grapalat" w:eastAsia="Times New Roman" w:hAnsi="GHEA Grapalat" w:cs="Times New Roman"/>
          <w:color w:val="000000"/>
          <w:sz w:val="24"/>
          <w:szCs w:val="24"/>
          <w:lang w:val="hy-AM"/>
        </w:rPr>
        <w:t xml:space="preserve"> ու</w:t>
      </w:r>
      <w:r w:rsidRPr="001E01AA">
        <w:rPr>
          <w:rFonts w:ascii="GHEA Grapalat" w:eastAsia="Times New Roman" w:hAnsi="GHEA Grapalat" w:cs="Times New Roman"/>
          <w:color w:val="000000"/>
          <w:sz w:val="24"/>
          <w:szCs w:val="24"/>
          <w:lang w:val="hy-AM"/>
        </w:rPr>
        <w:t xml:space="preserve"> կառույցները.</w:t>
      </w:r>
    </w:p>
    <w:p w14:paraId="095AD7AE" w14:textId="4F87E7E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գազատարների սպասարկման համար նախատեսված էլեկտրահաղորդման գծերը, փակող արմատուրի, հեռակառավարման և էլեկտրաքիմիական պաշտպանության տեղակայանքների էլեկտրամատակարարման սարքավորումները.</w:t>
      </w:r>
    </w:p>
    <w:p w14:paraId="7D10F251" w14:textId="77777777" w:rsidR="000610C2" w:rsidRPr="00B9005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հակահրդեհային միջոցները, գազատարների հակաքայքայամաշման և պաշտպանական կառույցները.</w:t>
      </w:r>
    </w:p>
    <w:p w14:paraId="0E2D11E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խտուցքի պահման և գազազատման տարողությունները, խտուցքի վթարային դատարկման գետնահորերը.</w:t>
      </w:r>
    </w:p>
    <w:p w14:paraId="721483C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7) շենքերը, կառույցները և սենքերը.</w:t>
      </w:r>
    </w:p>
    <w:p w14:paraId="1810B10E" w14:textId="765A5B5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sz w:val="24"/>
          <w:szCs w:val="24"/>
          <w:lang w:val="hy-AM"/>
        </w:rPr>
      </w:pPr>
      <w:r w:rsidRPr="001E01AA">
        <w:rPr>
          <w:rFonts w:ascii="GHEA Grapalat" w:eastAsia="Times New Roman" w:hAnsi="GHEA Grapalat" w:cs="Times New Roman"/>
          <w:color w:val="000000"/>
          <w:sz w:val="24"/>
          <w:szCs w:val="24"/>
          <w:lang w:val="hy-AM"/>
        </w:rPr>
        <w:t xml:space="preserve">8) գազատարի ուղեգծով տեղաբաշխված մշտական ճանապարհները և ուղղաթիռային հրապարակները, դրանց մուտքի ուղիները` գազատարների տեղադրման </w:t>
      </w:r>
      <w:r w:rsidRPr="001E01AA">
        <w:rPr>
          <w:rFonts w:ascii="GHEA Grapalat" w:eastAsia="Times New Roman" w:hAnsi="GHEA Grapalat" w:cs="Times New Roman"/>
          <w:sz w:val="24"/>
          <w:szCs w:val="24"/>
          <w:lang w:val="hy-AM"/>
        </w:rPr>
        <w:t>տարբերիչ նիշերով:</w:t>
      </w:r>
    </w:p>
    <w:p w14:paraId="53652374" w14:textId="5421E42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w:t>
      </w:r>
      <w:r w:rsidR="00682DD6" w:rsidRPr="00682DD6">
        <w:rPr>
          <w:rFonts w:ascii="GHEA Grapalat" w:eastAsia="Times New Roman" w:hAnsi="GHEA Grapalat" w:cs="Times New Roman"/>
          <w:color w:val="000000"/>
          <w:sz w:val="24"/>
          <w:szCs w:val="24"/>
          <w:lang w:val="hy-AM"/>
        </w:rPr>
        <w:t>Սույն կ</w:t>
      </w:r>
      <w:r w:rsidR="00293DEA">
        <w:rPr>
          <w:rFonts w:ascii="GHEA Grapalat" w:eastAsia="Times New Roman" w:hAnsi="GHEA Grapalat" w:cs="Times New Roman"/>
          <w:color w:val="000000"/>
          <w:sz w:val="24"/>
          <w:szCs w:val="24"/>
          <w:lang w:val="hy-AM"/>
        </w:rPr>
        <w:t>անոններ</w:t>
      </w:r>
      <w:r w:rsidR="003560A7"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պահանջները չեն տարածվում այն գազատարների վրա, որոնք նախատեսված են խողովակի մետաղի վրա կոռոզիայ</w:t>
      </w:r>
      <w:r w:rsidR="003560A7" w:rsidRPr="001E01AA">
        <w:rPr>
          <w:rFonts w:ascii="GHEA Grapalat" w:eastAsia="Times New Roman" w:hAnsi="GHEA Grapalat" w:cs="Times New Roman"/>
          <w:color w:val="000000"/>
          <w:sz w:val="24"/>
          <w:szCs w:val="24"/>
          <w:lang w:val="hy-AM"/>
        </w:rPr>
        <w:t>ի ներգործություն թողնող կամ -40</w:t>
      </w:r>
      <w:r w:rsidRPr="001E01AA">
        <w:rPr>
          <w:rFonts w:ascii="GHEA Grapalat" w:eastAsia="Times New Roman" w:hAnsi="GHEA Grapalat" w:cs="Times New Roman"/>
          <w:color w:val="000000"/>
          <w:sz w:val="24"/>
          <w:szCs w:val="24"/>
          <w:vertAlign w:val="superscript"/>
          <w:lang w:val="hy-AM"/>
        </w:rPr>
        <w:t>0</w:t>
      </w:r>
      <w:r w:rsidRPr="001E01AA">
        <w:rPr>
          <w:rFonts w:ascii="GHEA Grapalat" w:eastAsia="Times New Roman" w:hAnsi="GHEA Grapalat" w:cs="Times New Roman"/>
          <w:color w:val="000000"/>
          <w:sz w:val="24"/>
          <w:szCs w:val="24"/>
          <w:lang w:val="hy-AM"/>
        </w:rPr>
        <w:t>C-ից ցածր ջերմաստիճանի սառեցրած գազի փոխադրման համար: Նշված գազատարների շահագործումը պետք է իրականացվի ըստ նախագծային և գիտահետազոտական ինստիտուտների կողմից մշակված հատուկ հրահանգի:</w:t>
      </w:r>
    </w:p>
    <w:p w14:paraId="6A0DE9E9" w14:textId="51039E7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 Մայրուղային գազատարների օբյեկտների շահագործման մեթոդներն ու </w:t>
      </w:r>
      <w:r w:rsidRPr="00E32317">
        <w:rPr>
          <w:rFonts w:ascii="GHEA Grapalat" w:eastAsia="Times New Roman" w:hAnsi="GHEA Grapalat" w:cs="Times New Roman"/>
          <w:sz w:val="24"/>
          <w:szCs w:val="24"/>
          <w:lang w:val="hy-AM"/>
        </w:rPr>
        <w:t>սխեմաները</w:t>
      </w:r>
      <w:r w:rsidRPr="001E01AA">
        <w:rPr>
          <w:rFonts w:ascii="GHEA Grapalat" w:eastAsia="Times New Roman" w:hAnsi="GHEA Grapalat" w:cs="Times New Roman"/>
          <w:color w:val="FF0000"/>
          <w:sz w:val="24"/>
          <w:szCs w:val="24"/>
          <w:lang w:val="hy-AM"/>
        </w:rPr>
        <w:t xml:space="preserve"> </w:t>
      </w:r>
      <w:r w:rsidRPr="001E01AA">
        <w:rPr>
          <w:rFonts w:ascii="GHEA Grapalat" w:eastAsia="Times New Roman" w:hAnsi="GHEA Grapalat" w:cs="Times New Roman"/>
          <w:color w:val="000000"/>
          <w:sz w:val="24"/>
          <w:szCs w:val="24"/>
          <w:lang w:val="hy-AM"/>
        </w:rPr>
        <w:t>պետք է կանոնակարգվեն արտադրական, պաշտոն</w:t>
      </w:r>
      <w:r w:rsidR="00E32EB7" w:rsidRPr="001E01AA">
        <w:rPr>
          <w:rFonts w:ascii="GHEA Grapalat" w:eastAsia="Times New Roman" w:hAnsi="GHEA Grapalat" w:cs="Times New Roman"/>
          <w:color w:val="000000"/>
          <w:sz w:val="24"/>
          <w:szCs w:val="24"/>
          <w:lang w:val="hy-AM"/>
        </w:rPr>
        <w:t>ե</w:t>
      </w:r>
      <w:r w:rsidRPr="001E01AA">
        <w:rPr>
          <w:rFonts w:ascii="GHEA Grapalat" w:eastAsia="Times New Roman" w:hAnsi="GHEA Grapalat" w:cs="Times New Roman"/>
          <w:color w:val="000000"/>
          <w:sz w:val="24"/>
          <w:szCs w:val="24"/>
          <w:lang w:val="hy-AM"/>
        </w:rPr>
        <w:t xml:space="preserve">ական հրահանգներով և </w:t>
      </w:r>
      <w:r w:rsidRPr="001E01AA">
        <w:rPr>
          <w:rFonts w:ascii="GHEA Grapalat" w:eastAsia="Times New Roman" w:hAnsi="GHEA Grapalat" w:cs="Times New Roman"/>
          <w:sz w:val="24"/>
          <w:szCs w:val="24"/>
          <w:lang w:val="hy-AM"/>
        </w:rPr>
        <w:t xml:space="preserve">տեխնոլոգիական </w:t>
      </w:r>
      <w:r w:rsidRPr="00E32317">
        <w:rPr>
          <w:rFonts w:ascii="GHEA Grapalat" w:eastAsia="Times New Roman" w:hAnsi="GHEA Grapalat" w:cs="Times New Roman"/>
          <w:sz w:val="24"/>
          <w:szCs w:val="24"/>
          <w:lang w:val="hy-AM"/>
        </w:rPr>
        <w:t>սխեմաներով,</w:t>
      </w:r>
      <w:r w:rsidRPr="001E01AA">
        <w:rPr>
          <w:rFonts w:ascii="GHEA Grapalat" w:eastAsia="Times New Roman" w:hAnsi="GHEA Grapalat" w:cs="Times New Roman"/>
          <w:sz w:val="24"/>
          <w:szCs w:val="24"/>
          <w:lang w:val="hy-AM"/>
        </w:rPr>
        <w:t xml:space="preserve"> </w:t>
      </w:r>
      <w:r w:rsidRPr="001E01AA">
        <w:rPr>
          <w:rFonts w:ascii="GHEA Grapalat" w:eastAsia="Times New Roman" w:hAnsi="GHEA Grapalat" w:cs="Times New Roman"/>
          <w:color w:val="000000"/>
          <w:sz w:val="24"/>
          <w:szCs w:val="24"/>
          <w:lang w:val="hy-AM"/>
        </w:rPr>
        <w:t xml:space="preserve">որոնք մշակվում են կազմակերպությունների կողմից` հաշվի առնելով </w:t>
      </w:r>
      <w:r w:rsidR="0070776B" w:rsidRPr="001E01AA">
        <w:rPr>
          <w:rFonts w:ascii="GHEA Grapalat" w:eastAsia="Times New Roman" w:hAnsi="GHEA Grapalat" w:cs="Times New Roman"/>
          <w:color w:val="000000"/>
          <w:sz w:val="24"/>
          <w:szCs w:val="24"/>
          <w:lang w:val="hy-AM"/>
        </w:rPr>
        <w:t xml:space="preserve">տեղական պայմանները և հիմնվելով </w:t>
      </w:r>
      <w:r w:rsidR="00682DD6" w:rsidRPr="00682DD6">
        <w:rPr>
          <w:rFonts w:ascii="GHEA Grapalat" w:eastAsia="Times New Roman" w:hAnsi="GHEA Grapalat" w:cs="Times New Roman"/>
          <w:color w:val="000000"/>
          <w:sz w:val="24"/>
          <w:szCs w:val="24"/>
          <w:lang w:val="hy-AM"/>
        </w:rPr>
        <w:t>Սույն կ</w:t>
      </w:r>
      <w:r w:rsidR="00682DD6">
        <w:rPr>
          <w:rFonts w:ascii="GHEA Grapalat" w:eastAsia="Times New Roman" w:hAnsi="GHEA Grapalat" w:cs="Times New Roman"/>
          <w:color w:val="000000"/>
          <w:sz w:val="24"/>
          <w:szCs w:val="24"/>
          <w:lang w:val="hy-AM"/>
        </w:rPr>
        <w:t>անոններ</w:t>
      </w:r>
      <w:r w:rsidR="00682DD6" w:rsidRPr="001E01AA">
        <w:rPr>
          <w:rFonts w:ascii="GHEA Grapalat" w:eastAsia="Times New Roman" w:hAnsi="GHEA Grapalat" w:cs="Times New Roman"/>
          <w:color w:val="000000"/>
          <w:sz w:val="24"/>
          <w:szCs w:val="24"/>
          <w:lang w:val="hy-AM"/>
        </w:rPr>
        <w:t>ի</w:t>
      </w:r>
      <w:r w:rsidR="00682DD6">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վրա: Հրահանգների անվանացանկը, մշակման և հաստատման կարգը սահմանում են կազմակերպությունները:</w:t>
      </w:r>
    </w:p>
    <w:p w14:paraId="32D38881" w14:textId="5CA9ACFF" w:rsidR="000610C2" w:rsidRPr="00E32317"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Արտադրական, պաշտոն</w:t>
      </w:r>
      <w:r w:rsidR="00BD7CB0" w:rsidRPr="001E01AA">
        <w:rPr>
          <w:rFonts w:ascii="GHEA Grapalat" w:eastAsia="Times New Roman" w:hAnsi="GHEA Grapalat" w:cs="Times New Roman"/>
          <w:color w:val="000000"/>
          <w:sz w:val="24"/>
          <w:szCs w:val="24"/>
          <w:lang w:val="hy-AM"/>
        </w:rPr>
        <w:t>ե</w:t>
      </w:r>
      <w:r w:rsidRPr="001E01AA">
        <w:rPr>
          <w:rFonts w:ascii="GHEA Grapalat" w:eastAsia="Times New Roman" w:hAnsi="GHEA Grapalat" w:cs="Times New Roman"/>
          <w:color w:val="000000"/>
          <w:sz w:val="24"/>
          <w:szCs w:val="24"/>
          <w:lang w:val="hy-AM"/>
        </w:rPr>
        <w:t>ական հրահանգների, տեխնոլոգիական և այլ սխեմաների վերանայումը կատարվում է յուր</w:t>
      </w:r>
      <w:r w:rsidR="00AC55ED">
        <w:rPr>
          <w:rFonts w:ascii="GHEA Grapalat" w:eastAsia="Times New Roman" w:hAnsi="GHEA Grapalat" w:cs="Times New Roman"/>
          <w:color w:val="000000"/>
          <w:sz w:val="24"/>
          <w:szCs w:val="24"/>
          <w:lang w:val="hy-AM"/>
        </w:rPr>
        <w:t>ա</w:t>
      </w:r>
      <w:r w:rsidRPr="001E01AA">
        <w:rPr>
          <w:rFonts w:ascii="GHEA Grapalat" w:eastAsia="Times New Roman" w:hAnsi="GHEA Grapalat" w:cs="Times New Roman"/>
          <w:color w:val="000000"/>
          <w:sz w:val="24"/>
          <w:szCs w:val="24"/>
          <w:lang w:val="hy-AM"/>
        </w:rPr>
        <w:t>քանչյուր 3 տարին մեկ անգամ, իսկ անհրաժեշտ փոփոխությունները դրանց մեջ մտցվում են անմիջապես</w:t>
      </w:r>
      <w:r w:rsidR="0010733B" w:rsidRPr="001E01AA">
        <w:rPr>
          <w:rFonts w:ascii="GHEA Grapalat" w:eastAsia="Times New Roman" w:hAnsi="GHEA Grapalat" w:cs="Times New Roman"/>
          <w:color w:val="000000"/>
          <w:sz w:val="24"/>
          <w:szCs w:val="24"/>
          <w:lang w:val="hy-AM"/>
        </w:rPr>
        <w:t xml:space="preserve"> </w:t>
      </w:r>
      <w:r w:rsidR="00BD7CB0" w:rsidRPr="00E32317">
        <w:rPr>
          <w:rFonts w:ascii="GHEA Grapalat" w:eastAsia="Times New Roman" w:hAnsi="GHEA Grapalat" w:cs="Times New Roman"/>
          <w:color w:val="000000"/>
          <w:sz w:val="24"/>
          <w:szCs w:val="24"/>
          <w:lang w:val="hy-AM"/>
        </w:rPr>
        <w:t>տասնօրյա ժամկետում</w:t>
      </w:r>
      <w:r w:rsidRPr="00E32317">
        <w:rPr>
          <w:rFonts w:ascii="GHEA Grapalat" w:eastAsia="Times New Roman" w:hAnsi="GHEA Grapalat" w:cs="Times New Roman"/>
          <w:color w:val="000000"/>
          <w:sz w:val="24"/>
          <w:szCs w:val="24"/>
          <w:lang w:val="hy-AM"/>
        </w:rPr>
        <w:t>:</w:t>
      </w:r>
    </w:p>
    <w:p w14:paraId="7828962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E32317">
        <w:rPr>
          <w:rFonts w:ascii="GHEA Grapalat" w:eastAsia="Times New Roman" w:hAnsi="GHEA Grapalat" w:cs="Times New Roman"/>
          <w:color w:val="000000"/>
          <w:sz w:val="24"/>
          <w:szCs w:val="24"/>
          <w:lang w:val="hy-AM"/>
        </w:rPr>
        <w:t>5. Մայրուղային գազատարները շահագործող անձնակազմի հիմնական խնդիրներն</w:t>
      </w:r>
      <w:r w:rsidRPr="001E01AA">
        <w:rPr>
          <w:rFonts w:ascii="GHEA Grapalat" w:eastAsia="Times New Roman" w:hAnsi="GHEA Grapalat" w:cs="Times New Roman"/>
          <w:color w:val="000000"/>
          <w:sz w:val="24"/>
          <w:szCs w:val="24"/>
          <w:lang w:val="hy-AM"/>
        </w:rPr>
        <w:t xml:space="preserve"> են`</w:t>
      </w:r>
    </w:p>
    <w:p w14:paraId="481629F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գազի փոխադրումը հանքավայրից կամ հանրապետություն ներկրման կետից մինչև բաշխման համակարգ, գազի մատուցումը քաղաքների, բնակավայրերի կամ առանձին կազմակերպությունների բաշխիչ ցանցը, սարքավորման անվտանգ և հուսալի աշխատանքի ապահովումը.</w:t>
      </w:r>
    </w:p>
    <w:p w14:paraId="1554DF0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գազատարի արդյունավետ աշխատանքի ապահովումը՝ սարքավորման լավարկված (օպտիմալացված) աշխատանքային ռեժիմների օգնությամբ, դրա գործառության հուսալիությամբ, վառելիքաէներգետիկական պաշարների և նյութերի արդյունավետ ծախսմամբ, փոխադրման ընթացքում գազի կորուստների կրճատմամբ, ճնշակային կայաններում առաջացած երկրորդային էներգապաշարների առավել լրիվ օգտագործմամբ.</w:t>
      </w:r>
    </w:p>
    <w:p w14:paraId="73FD7B9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գազատարի արդիականացման համար միջոցառումների մշակումը և իրագործումը.</w:t>
      </w:r>
    </w:p>
    <w:p w14:paraId="5E7A49F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աշխատանքի արտադրողականության բարձրացումը, գազի փոխադրման ինքնարժեքի իջեցումը.</w:t>
      </w:r>
    </w:p>
    <w:p w14:paraId="1474259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աշխատողների որակավորման բարձրացումը.</w:t>
      </w:r>
    </w:p>
    <w:p w14:paraId="46D275FB" w14:textId="6D5E5925"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աշխատանքային և արտադրական կարգապահության խիստ պահպանումը, աշխատանքի պաշտպանության</w:t>
      </w:r>
      <w:r w:rsidR="003B6F65" w:rsidRPr="001E01AA">
        <w:rPr>
          <w:rFonts w:ascii="GHEA Grapalat" w:eastAsia="Times New Roman" w:hAnsi="GHEA Grapalat" w:cs="Times New Roman"/>
          <w:color w:val="000000"/>
          <w:sz w:val="24"/>
          <w:szCs w:val="24"/>
          <w:lang w:val="hy-AM"/>
        </w:rPr>
        <w:t xml:space="preserve">, </w:t>
      </w:r>
      <w:r w:rsidR="000A0646" w:rsidRPr="00E32317">
        <w:rPr>
          <w:rFonts w:ascii="GHEA Grapalat" w:eastAsia="Times New Roman" w:hAnsi="GHEA Grapalat" w:cs="Times New Roman"/>
          <w:color w:val="000000"/>
          <w:sz w:val="24"/>
          <w:szCs w:val="24"/>
          <w:lang w:val="hy-AM"/>
        </w:rPr>
        <w:t xml:space="preserve">առողջության պահպանման </w:t>
      </w:r>
      <w:r w:rsidRPr="00E32317">
        <w:rPr>
          <w:rFonts w:ascii="GHEA Grapalat" w:eastAsia="Times New Roman" w:hAnsi="GHEA Grapalat" w:cs="Times New Roman"/>
          <w:color w:val="000000"/>
          <w:sz w:val="24"/>
          <w:szCs w:val="24"/>
          <w:lang w:val="hy-AM"/>
        </w:rPr>
        <w:t>ու</w:t>
      </w:r>
      <w:r w:rsidRPr="001E01AA">
        <w:rPr>
          <w:rFonts w:ascii="GHEA Grapalat" w:eastAsia="Times New Roman" w:hAnsi="GHEA Grapalat" w:cs="Times New Roman"/>
          <w:color w:val="000000"/>
          <w:sz w:val="24"/>
          <w:szCs w:val="24"/>
          <w:lang w:val="hy-AM"/>
        </w:rPr>
        <w:t xml:space="preserve"> տեխնիկական </w:t>
      </w:r>
      <w:r w:rsidRPr="001E01AA">
        <w:rPr>
          <w:rFonts w:ascii="GHEA Grapalat" w:eastAsia="Times New Roman" w:hAnsi="GHEA Grapalat" w:cs="Times New Roman"/>
          <w:color w:val="000000"/>
          <w:sz w:val="24"/>
          <w:szCs w:val="24"/>
          <w:lang w:val="hy-AM"/>
        </w:rPr>
        <w:lastRenderedPageBreak/>
        <w:t>անվտանգության գործող նորմատիվային փաստաթղթերի պահանջների և նորմերի կատարումը:</w:t>
      </w:r>
    </w:p>
    <w:p w14:paraId="1305088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6. Մայրուղային գազատարների շահագործումն իրականացնող կազմակերպությունները որոշում են իրենց ստորաբաժանումների կողմից մայրուղային գազատարների և օժանդակ օբյեկտների սպասարկման սահմանները: Ծառայությունների, արտադրամասերի և տեղամասերի ղեկավարները հաստատում են որոշակի աշխատողների պատասխանատվությունը՝ սարքավորման շահագործման, դրա տեխնիկական վիճակի համար, որը ձևակերպվում է ստորաբաժանման </w:t>
      </w:r>
      <w:r w:rsidR="00D672FF" w:rsidRPr="001E01AA">
        <w:rPr>
          <w:rFonts w:ascii="GHEA Grapalat" w:eastAsia="Times New Roman" w:hAnsi="GHEA Grapalat" w:cs="Times New Roman"/>
          <w:color w:val="000000"/>
          <w:sz w:val="24"/>
          <w:szCs w:val="24"/>
          <w:lang w:val="hy-AM"/>
        </w:rPr>
        <w:t xml:space="preserve">ղեկավարի </w:t>
      </w:r>
      <w:r w:rsidRPr="001E01AA">
        <w:rPr>
          <w:rFonts w:ascii="GHEA Grapalat" w:eastAsia="Times New Roman" w:hAnsi="GHEA Grapalat" w:cs="Times New Roman"/>
          <w:color w:val="000000"/>
          <w:sz w:val="24"/>
          <w:szCs w:val="24"/>
          <w:lang w:val="hy-AM"/>
        </w:rPr>
        <w:t>հրամանով (կարգադրությամբ):</w:t>
      </w:r>
    </w:p>
    <w:p w14:paraId="4324336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7. Մայրուղային գազատարների շինարարության, վերակառուցման, տեխնիկական վերազինման կամ </w:t>
      </w:r>
      <w:r w:rsidR="00D672FF" w:rsidRPr="001E01AA">
        <w:rPr>
          <w:rFonts w:ascii="GHEA Grapalat" w:eastAsia="Times New Roman" w:hAnsi="GHEA Grapalat" w:cs="Times New Roman"/>
          <w:color w:val="000000"/>
          <w:sz w:val="24"/>
          <w:szCs w:val="24"/>
          <w:lang w:val="hy-AM"/>
        </w:rPr>
        <w:t xml:space="preserve">հիմնանորոգման </w:t>
      </w:r>
      <w:r w:rsidRPr="001E01AA">
        <w:rPr>
          <w:rFonts w:ascii="GHEA Grapalat" w:eastAsia="Times New Roman" w:hAnsi="GHEA Grapalat" w:cs="Times New Roman"/>
          <w:color w:val="000000"/>
          <w:sz w:val="24"/>
          <w:szCs w:val="24"/>
          <w:lang w:val="hy-AM"/>
        </w:rPr>
        <w:t>ժամանակ պատվիրատուն պետք է կազմակերպի աշխատանքների կատարման տեխնիկական վերահսկողություն:</w:t>
      </w:r>
    </w:p>
    <w:p w14:paraId="5ED4B787" w14:textId="77777777" w:rsidR="00346E6B" w:rsidRPr="001E01AA" w:rsidRDefault="000610C2" w:rsidP="00346E6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Նոր և վերակառուցվող օբյեկտները</w:t>
      </w:r>
      <w:r w:rsidRPr="001E01AA">
        <w:rPr>
          <w:rFonts w:ascii="GHEA Grapalat" w:eastAsia="Times New Roman" w:hAnsi="GHEA Grapalat" w:cs="Times New Roman"/>
          <w:color w:val="FF0000"/>
          <w:sz w:val="24"/>
          <w:szCs w:val="24"/>
          <w:lang w:val="hy-AM"/>
        </w:rPr>
        <w:t xml:space="preserve"> </w:t>
      </w:r>
      <w:r w:rsidRPr="001E01AA">
        <w:rPr>
          <w:rFonts w:ascii="GHEA Grapalat" w:eastAsia="Times New Roman" w:hAnsi="GHEA Grapalat" w:cs="Times New Roman"/>
          <w:color w:val="000000"/>
          <w:sz w:val="24"/>
          <w:szCs w:val="24"/>
          <w:lang w:val="hy-AM"/>
        </w:rPr>
        <w:t xml:space="preserve">պետք է շահագործման հանձնվեն «Էներգետիկայի բնագավառում և էներգասպառման ոլորտում պետական տեխնիկական վերահսկողության մասին» Հայաստանի Հանրապետության օրենքի և </w:t>
      </w:r>
      <w:r w:rsidRPr="00B9005A">
        <w:rPr>
          <w:rFonts w:ascii="GHEA Grapalat" w:eastAsia="Times New Roman" w:hAnsi="GHEA Grapalat" w:cs="Times New Roman"/>
          <w:color w:val="000000"/>
          <w:sz w:val="24"/>
          <w:szCs w:val="24"/>
          <w:lang w:val="hy-AM"/>
        </w:rPr>
        <w:t xml:space="preserve">Հայաստանի Հանրապետության կառավարության 2003 թվականի մայիսի 8-ի </w:t>
      </w:r>
      <w:r w:rsidR="006B3106" w:rsidRPr="00B9005A">
        <w:rPr>
          <w:rFonts w:ascii="GHEA Grapalat" w:eastAsia="Times New Roman" w:hAnsi="GHEA Grapalat" w:cs="Times New Roman"/>
          <w:color w:val="000000"/>
          <w:sz w:val="24"/>
          <w:szCs w:val="24"/>
          <w:lang w:val="hy-AM"/>
        </w:rPr>
        <w:t xml:space="preserve">«Ավարտված շինարարության շահագործման փաստագրման կարգը հաստատելու մասին» </w:t>
      </w:r>
      <w:r w:rsidRPr="00B9005A">
        <w:rPr>
          <w:rFonts w:ascii="GHEA Grapalat" w:eastAsia="Times New Roman" w:hAnsi="GHEA Grapalat" w:cs="Times New Roman"/>
          <w:color w:val="000000"/>
          <w:sz w:val="24"/>
          <w:szCs w:val="24"/>
          <w:lang w:val="hy-AM"/>
        </w:rPr>
        <w:t>N 626-Ն որոշման</w:t>
      </w:r>
      <w:r w:rsidRPr="001E01AA">
        <w:rPr>
          <w:rFonts w:ascii="GHEA Grapalat" w:eastAsia="Times New Roman" w:hAnsi="GHEA Grapalat" w:cs="Times New Roman"/>
          <w:color w:val="000000"/>
          <w:sz w:val="24"/>
          <w:szCs w:val="24"/>
          <w:lang w:val="hy-AM"/>
        </w:rPr>
        <w:t xml:space="preserve"> պահանջներին համապատասխան:</w:t>
      </w:r>
    </w:p>
    <w:p w14:paraId="2191B054" w14:textId="77777777" w:rsidR="000610C2" w:rsidRPr="001E01AA" w:rsidRDefault="000610C2" w:rsidP="00346E6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9.</w:t>
      </w:r>
      <w:r w:rsidR="00346E6B" w:rsidRPr="00B9005A">
        <w:rPr>
          <w:rFonts w:ascii="Calibri" w:eastAsia="Times New Roman" w:hAnsi="Calibri" w:cs="Calibri"/>
          <w:color w:val="000000"/>
          <w:sz w:val="24"/>
          <w:szCs w:val="24"/>
          <w:lang w:val="hy-AM"/>
        </w:rPr>
        <w:t> </w:t>
      </w:r>
      <w:r w:rsidRPr="001E01AA">
        <w:rPr>
          <w:rFonts w:ascii="GHEA Grapalat" w:eastAsia="Times New Roman" w:hAnsi="GHEA Grapalat" w:cs="Times New Roman"/>
          <w:color w:val="000000"/>
          <w:sz w:val="24"/>
          <w:szCs w:val="24"/>
          <w:lang w:val="hy-AM"/>
        </w:rPr>
        <w:t>Գազի մատուցումը վառելիքային, գործարկվող և իմպուլսային հաղորդակցուղիներ, ինչպես նաև ՃԿ, ԳԲԿ</w:t>
      </w:r>
      <w:r w:rsidR="00333D28"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և ԳՍՊ</w:t>
      </w:r>
      <w:r w:rsidR="006B3106"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տեխնոլոգիական կապակցման խողովակաշարեր, սարքավորման անհատական փորձարկումներ կատարելու համար, իրականացվում է միայն կազմակերպության գլխավոր ճարտարագետի թույլտվությամբ: Անվտանգության անհրաժեշտ միջոցների ապահովումը դրվում է շահագործող ստորաբաժանման վրա:</w:t>
      </w:r>
    </w:p>
    <w:p w14:paraId="6D264AC6" w14:textId="77777777" w:rsidR="0003517E" w:rsidRPr="001E01AA" w:rsidRDefault="000610C2" w:rsidP="000610C2">
      <w:pPr>
        <w:shd w:val="clear" w:color="auto" w:fill="FFFFFF"/>
        <w:spacing w:after="0" w:line="276" w:lineRule="auto"/>
        <w:ind w:firstLine="375"/>
        <w:jc w:val="both"/>
        <w:rPr>
          <w:rFonts w:ascii="GHEA Grapalat" w:hAnsi="GHEA Grapalat"/>
          <w:color w:val="000000"/>
          <w:sz w:val="24"/>
          <w:szCs w:val="24"/>
          <w:shd w:val="clear" w:color="auto" w:fill="FFFFFF"/>
          <w:lang w:val="hy-AM"/>
        </w:rPr>
      </w:pPr>
      <w:r w:rsidRPr="001E01AA">
        <w:rPr>
          <w:rFonts w:ascii="GHEA Grapalat" w:eastAsia="Times New Roman" w:hAnsi="GHEA Grapalat" w:cs="Times New Roman"/>
          <w:color w:val="000000"/>
          <w:sz w:val="24"/>
          <w:szCs w:val="24"/>
          <w:lang w:val="hy-AM"/>
        </w:rPr>
        <w:t xml:space="preserve">10. </w:t>
      </w:r>
      <w:r w:rsidR="0003517E" w:rsidRPr="001E01AA">
        <w:rPr>
          <w:rFonts w:ascii="GHEA Grapalat" w:hAnsi="GHEA Grapalat"/>
          <w:color w:val="000000"/>
          <w:sz w:val="24"/>
          <w:szCs w:val="24"/>
          <w:shd w:val="clear" w:color="auto" w:fill="FFFFFF"/>
          <w:lang w:val="hy-AM"/>
        </w:rPr>
        <w:t>Գազի մատուցումը մայրուղային գազատարներ, գազատար-ճյուղավորումներ, սարքավորման փչամաքրման և անհատական փորձարկումներ կատարելու համար, իրականացվում է միայն կազմակերպության գլխավոր ճարտարագետի թույլտվությամբ: Անվտանգության անհրաժեշտ միջոցներն այդ դեպքում նշվում են հատուկ հրահանգներում, որոնք մշակվում են կապալառու կազմակերպության կողմից և համաձայնեցվում պատվիրատուի, շահագործող կազմակերպության և, անհրաժեշտության դեպքում, նախագծային կազմակերպության հետ: Հրահանգը հաստատվում է կապալառու կազմակերպության կողմից, որի վրա դրվում է անվտանգության անհրաժեշտ միջոցների պահպանման ապահովումը: Գազի մատուցումը բաշխիչ գազատարներին ԳԲԿ-ի սարքավորումների համալիր փորձարկման ժամանակ չի թույլատրվում:</w:t>
      </w:r>
    </w:p>
    <w:p w14:paraId="710F79F9" w14:textId="3ACB8C59" w:rsidR="000610C2" w:rsidRPr="00B9005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11. Գազի մատուցումը շինարարությունն ավարտված մայրուղային գազատարներին, ճյուղավորումնե</w:t>
      </w:r>
      <w:r w:rsidR="0003517E" w:rsidRPr="001E01AA">
        <w:rPr>
          <w:rFonts w:ascii="GHEA Grapalat" w:eastAsia="Times New Roman" w:hAnsi="GHEA Grapalat" w:cs="Times New Roman"/>
          <w:color w:val="000000"/>
          <w:sz w:val="24"/>
          <w:szCs w:val="24"/>
          <w:lang w:val="hy-AM"/>
        </w:rPr>
        <w:t xml:space="preserve">րին և ԳԲԿ-ին պետք է իրականացվի </w:t>
      </w:r>
      <w:r w:rsidR="00682DD6" w:rsidRPr="00682DD6">
        <w:rPr>
          <w:rFonts w:ascii="GHEA Grapalat" w:eastAsia="Times New Roman" w:hAnsi="GHEA Grapalat" w:cs="Times New Roman"/>
          <w:color w:val="000000"/>
          <w:sz w:val="24"/>
          <w:szCs w:val="24"/>
          <w:lang w:val="hy-AM"/>
        </w:rPr>
        <w:t>Սույն կ</w:t>
      </w:r>
      <w:r w:rsidR="00682DD6">
        <w:rPr>
          <w:rFonts w:ascii="GHEA Grapalat" w:eastAsia="Times New Roman" w:hAnsi="GHEA Grapalat" w:cs="Times New Roman"/>
          <w:color w:val="000000"/>
          <w:sz w:val="24"/>
          <w:szCs w:val="24"/>
          <w:lang w:val="hy-AM"/>
        </w:rPr>
        <w:t>անոններ</w:t>
      </w:r>
      <w:r w:rsidR="00682DD6"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և</w:t>
      </w:r>
      <w:r w:rsidR="00096C6D" w:rsidRPr="001E01AA">
        <w:rPr>
          <w:rFonts w:ascii="GHEA Grapalat" w:eastAsia="Times New Roman" w:hAnsi="GHEA Grapalat" w:cs="Times New Roman"/>
          <w:color w:val="000000"/>
          <w:sz w:val="24"/>
          <w:szCs w:val="24"/>
          <w:lang w:val="hy-AM"/>
        </w:rPr>
        <w:t xml:space="preserve"> Հայաստանի Հանրապետության կառավարության կողմից </w:t>
      </w:r>
      <w:r w:rsidR="00096C6D" w:rsidRPr="001E01AA">
        <w:rPr>
          <w:rFonts w:ascii="GHEA Grapalat" w:eastAsia="Times New Roman" w:hAnsi="GHEA Grapalat" w:cs="Times New Roman"/>
          <w:color w:val="000000"/>
          <w:sz w:val="24"/>
          <w:szCs w:val="24"/>
          <w:lang w:val="hy-AM"/>
        </w:rPr>
        <w:lastRenderedPageBreak/>
        <w:t>հաստատվ</w:t>
      </w:r>
      <w:r w:rsidR="00B9005A" w:rsidRPr="00B9005A">
        <w:rPr>
          <w:rFonts w:ascii="GHEA Grapalat" w:eastAsia="Times New Roman" w:hAnsi="GHEA Grapalat" w:cs="Times New Roman"/>
          <w:color w:val="000000"/>
          <w:sz w:val="24"/>
          <w:szCs w:val="24"/>
          <w:lang w:val="hy-AM"/>
        </w:rPr>
        <w:t>ելիք</w:t>
      </w:r>
      <w:r w:rsidR="00096C6D" w:rsidRPr="001E01AA">
        <w:rPr>
          <w:rFonts w:ascii="GHEA Grapalat" w:eastAsia="Times New Roman" w:hAnsi="GHEA Grapalat" w:cs="Times New Roman"/>
          <w:color w:val="000000"/>
          <w:sz w:val="24"/>
          <w:szCs w:val="24"/>
          <w:lang w:val="hy-AM"/>
        </w:rPr>
        <w:t xml:space="preserve"> </w:t>
      </w:r>
      <w:r w:rsidR="00096C6D" w:rsidRPr="00B9005A">
        <w:rPr>
          <w:rFonts w:ascii="GHEA Grapalat" w:eastAsia="Times New Roman" w:hAnsi="GHEA Grapalat" w:cs="Times New Roman"/>
          <w:color w:val="000000"/>
          <w:sz w:val="24"/>
          <w:szCs w:val="24"/>
          <w:lang w:val="hy-AM"/>
        </w:rPr>
        <w:t xml:space="preserve">«Գազի տնտեսությունում </w:t>
      </w:r>
      <w:r w:rsidR="00096C6D" w:rsidRPr="00B9005A">
        <w:rPr>
          <w:rFonts w:ascii="GHEA Grapalat" w:eastAsia="Times New Roman" w:hAnsi="GHEA Grapalat" w:cs="Times New Roman"/>
          <w:color w:val="000000"/>
          <w:sz w:val="24"/>
          <w:szCs w:val="24"/>
          <w:lang w:val="hy-AM"/>
        </w:rPr>
        <w:lastRenderedPageBreak/>
        <w:t>տարրերի տեխնիկական շահագործման և աշխատանքի անվտանգության» կանոնների</w:t>
      </w:r>
      <w:r w:rsidR="0003517E" w:rsidRPr="00B9005A">
        <w:rPr>
          <w:rFonts w:ascii="GHEA Grapalat" w:eastAsia="Times New Roman" w:hAnsi="GHEA Grapalat" w:cs="Times New Roman"/>
          <w:color w:val="000000"/>
          <w:sz w:val="24"/>
          <w:szCs w:val="24"/>
          <w:lang w:val="hy-AM"/>
        </w:rPr>
        <w:t xml:space="preserve"> համաձայն</w:t>
      </w:r>
      <w:r w:rsidR="00096C6D" w:rsidRPr="00B9005A">
        <w:rPr>
          <w:rFonts w:ascii="GHEA Grapalat" w:eastAsia="Times New Roman" w:hAnsi="GHEA Grapalat" w:cs="Times New Roman"/>
          <w:color w:val="000000"/>
          <w:sz w:val="24"/>
          <w:szCs w:val="24"/>
          <w:lang w:val="hy-AM"/>
        </w:rPr>
        <w:t>:</w:t>
      </w:r>
    </w:p>
    <w:p w14:paraId="79C742F5" w14:textId="197C6BCD" w:rsidR="00A44C53"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12. Գազի մատակարարումը գազասպառող տեղակայանքներին և սարքերին,</w:t>
      </w:r>
      <w:r w:rsidR="000A0646"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 </w:t>
      </w:r>
      <w:r w:rsidR="000A0646" w:rsidRPr="00E32317">
        <w:rPr>
          <w:rFonts w:ascii="GHEA Grapalat" w:hAnsi="GHEA Grapalat"/>
          <w:sz w:val="24"/>
          <w:szCs w:val="24"/>
          <w:lang w:val="hy-AM"/>
        </w:rPr>
        <w:t>միջին</w:t>
      </w:r>
      <w:r w:rsidR="000A0646"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ճնշման գազատարներին՝ ԳԲԿ-ի ելքից հետո, պետք է իրականացվի կազմակերպության կողմից սահմանված կարգով՝ այդ տեղակայանքները շահագործման հանձնելու համար ռեժիմային-կարգաբերման աշխատանքներ կատարելուց հետո:</w:t>
      </w:r>
    </w:p>
    <w:p w14:paraId="6C60BACB" w14:textId="0B49FC2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13. </w:t>
      </w:r>
      <w:r w:rsidR="00924C8C">
        <w:rPr>
          <w:rFonts w:ascii="GHEA Grapalat" w:eastAsia="Times New Roman" w:hAnsi="GHEA Grapalat" w:cs="Times New Roman"/>
          <w:color w:val="000000"/>
          <w:sz w:val="24"/>
          <w:szCs w:val="24"/>
          <w:lang w:val="hy-AM"/>
        </w:rPr>
        <w:t>Ն</w:t>
      </w:r>
      <w:r w:rsidR="00924C8C" w:rsidRPr="00924C8C">
        <w:rPr>
          <w:rFonts w:ascii="GHEA Grapalat" w:eastAsia="Times New Roman" w:hAnsi="GHEA Grapalat" w:cs="Times New Roman"/>
          <w:color w:val="000000"/>
          <w:sz w:val="24"/>
          <w:szCs w:val="24"/>
          <w:lang w:val="hy-AM"/>
        </w:rPr>
        <w:t>որ և վերակառուցվող գ</w:t>
      </w:r>
      <w:r w:rsidR="0092131C" w:rsidRPr="00E32317">
        <w:rPr>
          <w:rFonts w:ascii="GHEA Grapalat" w:hAnsi="GHEA Grapalat"/>
          <w:sz w:val="24"/>
          <w:szCs w:val="24"/>
          <w:shd w:val="clear" w:color="auto" w:fill="FFFFFF"/>
          <w:lang w:val="hy-AM"/>
        </w:rPr>
        <w:t>ազատար</w:t>
      </w:r>
      <w:r w:rsidR="00924C8C" w:rsidRPr="00924C8C">
        <w:rPr>
          <w:rFonts w:ascii="GHEA Grapalat" w:hAnsi="GHEA Grapalat"/>
          <w:sz w:val="24"/>
          <w:szCs w:val="24"/>
          <w:shd w:val="clear" w:color="auto" w:fill="FFFFFF"/>
          <w:lang w:val="hy-AM"/>
        </w:rPr>
        <w:t>ներ</w:t>
      </w:r>
      <w:r w:rsidR="0092131C" w:rsidRPr="00E32317">
        <w:rPr>
          <w:rFonts w:ascii="GHEA Grapalat" w:hAnsi="GHEA Grapalat"/>
          <w:sz w:val="24"/>
          <w:szCs w:val="24"/>
          <w:shd w:val="clear" w:color="auto" w:fill="FFFFFF"/>
          <w:lang w:val="hy-AM"/>
        </w:rPr>
        <w:t xml:space="preserve">ը </w:t>
      </w:r>
      <w:r w:rsidR="0092131C" w:rsidRPr="001E01AA">
        <w:rPr>
          <w:rFonts w:ascii="GHEA Grapalat" w:hAnsi="GHEA Grapalat"/>
          <w:color w:val="000000"/>
          <w:sz w:val="24"/>
          <w:szCs w:val="24"/>
          <w:shd w:val="clear" w:color="auto" w:fill="FFFFFF"/>
          <w:lang w:val="hy-AM"/>
        </w:rPr>
        <w:t>շահագործման ընդունելուց հետո շահագործող կազմակերպությունը պետք է հետևի, որ մեկամսյա ժամկետում գազատարի փաստացի դիրքը Հայաստանի Հանրապետության կառավարությանն առընթեր կադաստրի պետական կոմիտեի և տեղական ինքնակառավարման մարմինների կողմից անցկացվի հողօգտագործողների քարտեզների վրա:</w:t>
      </w:r>
    </w:p>
    <w:p w14:paraId="55EAFF7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14. Բանվորների մասնագիտական պարտականությունները, իրենց կցված սարքավորման և օբյեկտների համար, որոշվում են ըստ կազմակերպության </w:t>
      </w:r>
      <w:r w:rsidR="0092131C" w:rsidRPr="001E01AA">
        <w:rPr>
          <w:rFonts w:ascii="GHEA Grapalat" w:eastAsia="Times New Roman" w:hAnsi="GHEA Grapalat" w:cs="Times New Roman"/>
          <w:color w:val="000000"/>
          <w:sz w:val="24"/>
          <w:szCs w:val="24"/>
          <w:lang w:val="hy-AM"/>
        </w:rPr>
        <w:t xml:space="preserve">ստանդարտով հաստատված </w:t>
      </w:r>
      <w:r w:rsidRPr="001E01AA">
        <w:rPr>
          <w:rFonts w:ascii="GHEA Grapalat" w:eastAsia="Times New Roman" w:hAnsi="GHEA Grapalat" w:cs="Times New Roman"/>
          <w:color w:val="000000"/>
          <w:sz w:val="24"/>
          <w:szCs w:val="24"/>
          <w:lang w:val="hy-AM"/>
        </w:rPr>
        <w:t>հրահանգների:</w:t>
      </w:r>
    </w:p>
    <w:p w14:paraId="3356A270" w14:textId="3373A94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15. Ինժեներատեխնիկական աշխատողների պարտականությունները, իրավունքները որոշվում են պաշտոն</w:t>
      </w:r>
      <w:r w:rsidR="00897F33" w:rsidRPr="001E01AA">
        <w:rPr>
          <w:rFonts w:ascii="GHEA Grapalat" w:eastAsia="Times New Roman" w:hAnsi="GHEA Grapalat" w:cs="Times New Roman"/>
          <w:color w:val="000000"/>
          <w:sz w:val="24"/>
          <w:szCs w:val="24"/>
          <w:lang w:val="hy-AM"/>
        </w:rPr>
        <w:t>ե</w:t>
      </w:r>
      <w:r w:rsidRPr="001E01AA">
        <w:rPr>
          <w:rFonts w:ascii="GHEA Grapalat" w:eastAsia="Times New Roman" w:hAnsi="GHEA Grapalat" w:cs="Times New Roman"/>
          <w:color w:val="000000"/>
          <w:sz w:val="24"/>
          <w:szCs w:val="24"/>
          <w:lang w:val="hy-AM"/>
        </w:rPr>
        <w:t>ական հրահանգներով, որոնք կազմում են բաժինների, արտադրամասերի, ծառայությունների, տեղամասերի, արտադրական ստորաբաժանումների ղեկավարները</w:t>
      </w:r>
      <w:r w:rsidR="0092131C"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lang w:val="hy-AM"/>
        </w:rPr>
        <w:t xml:space="preserve"> </w:t>
      </w:r>
      <w:r w:rsidR="0092131C" w:rsidRPr="001E01AA">
        <w:rPr>
          <w:rFonts w:ascii="GHEA Grapalat" w:eastAsia="Times New Roman" w:hAnsi="GHEA Grapalat" w:cs="Times New Roman"/>
          <w:color w:val="000000"/>
          <w:sz w:val="24"/>
          <w:szCs w:val="24"/>
          <w:lang w:val="hy-AM"/>
        </w:rPr>
        <w:t>որը</w:t>
      </w:r>
      <w:r w:rsidRPr="001E01AA">
        <w:rPr>
          <w:rFonts w:ascii="GHEA Grapalat" w:eastAsia="Times New Roman" w:hAnsi="GHEA Grapalat" w:cs="Times New Roman"/>
          <w:color w:val="000000"/>
          <w:sz w:val="24"/>
          <w:szCs w:val="24"/>
          <w:lang w:val="hy-AM"/>
        </w:rPr>
        <w:t xml:space="preserve"> հաստատ</w:t>
      </w:r>
      <w:r w:rsidR="0092131C" w:rsidRPr="001E01AA">
        <w:rPr>
          <w:rFonts w:ascii="GHEA Grapalat" w:eastAsia="Times New Roman" w:hAnsi="GHEA Grapalat" w:cs="Times New Roman"/>
          <w:color w:val="000000"/>
          <w:sz w:val="24"/>
          <w:szCs w:val="24"/>
          <w:lang w:val="hy-AM"/>
        </w:rPr>
        <w:t>վ</w:t>
      </w:r>
      <w:r w:rsidRPr="001E01AA">
        <w:rPr>
          <w:rFonts w:ascii="GHEA Grapalat" w:eastAsia="Times New Roman" w:hAnsi="GHEA Grapalat" w:cs="Times New Roman"/>
          <w:color w:val="000000"/>
          <w:sz w:val="24"/>
          <w:szCs w:val="24"/>
          <w:lang w:val="hy-AM"/>
        </w:rPr>
        <w:t xml:space="preserve">ում է կազմակերպության </w:t>
      </w:r>
      <w:r w:rsidR="0092131C" w:rsidRPr="00924C8C">
        <w:rPr>
          <w:rFonts w:ascii="GHEA Grapalat" w:eastAsia="Times New Roman" w:hAnsi="GHEA Grapalat" w:cs="Times New Roman"/>
          <w:sz w:val="24"/>
          <w:szCs w:val="24"/>
          <w:lang w:val="hy-AM"/>
        </w:rPr>
        <w:t>ստանդարտով</w:t>
      </w:r>
      <w:r w:rsidRPr="001E01AA">
        <w:rPr>
          <w:rFonts w:ascii="GHEA Grapalat" w:eastAsia="Times New Roman" w:hAnsi="GHEA Grapalat" w:cs="Times New Roman"/>
          <w:color w:val="000000"/>
          <w:sz w:val="24"/>
          <w:szCs w:val="24"/>
          <w:lang w:val="hy-AM"/>
        </w:rPr>
        <w:t>:</w:t>
      </w:r>
    </w:p>
    <w:p w14:paraId="1DA27D5A" w14:textId="52C8B68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 Գազափոխադրման կազմակերպության յուրաքանչյուր աշխատող պարտավոր է` իմանալ իր աշխատատեղին վերագրվող գործառույթները, իրեն կցված շահագործվող օբյեկտը, սարքավորումը</w:t>
      </w:r>
      <w:r w:rsidR="00B22D84" w:rsidRPr="001E01AA">
        <w:rPr>
          <w:rFonts w:ascii="GHEA Grapalat" w:eastAsia="Times New Roman" w:hAnsi="GHEA Grapalat" w:cs="Times New Roman"/>
          <w:color w:val="000000"/>
          <w:sz w:val="24"/>
          <w:szCs w:val="24"/>
          <w:lang w:val="hy-AM"/>
        </w:rPr>
        <w:t xml:space="preserve"> </w:t>
      </w:r>
      <w:r w:rsidR="0092131C" w:rsidRPr="001E01AA">
        <w:rPr>
          <w:rFonts w:ascii="GHEA Grapalat" w:eastAsia="Times New Roman" w:hAnsi="GHEA Grapalat" w:cs="Times New Roman"/>
          <w:color w:val="000000"/>
          <w:sz w:val="24"/>
          <w:szCs w:val="24"/>
          <w:lang w:val="hy-AM"/>
        </w:rPr>
        <w:t xml:space="preserve">կամ </w:t>
      </w:r>
      <w:r w:rsidR="00B22D84" w:rsidRPr="001E01AA">
        <w:rPr>
          <w:rFonts w:ascii="GHEA Grapalat" w:eastAsia="Times New Roman" w:hAnsi="GHEA Grapalat" w:cs="Times New Roman"/>
          <w:color w:val="000000"/>
          <w:sz w:val="24"/>
          <w:szCs w:val="24"/>
          <w:lang w:val="hy-AM"/>
        </w:rPr>
        <w:t>սարքավորումները</w:t>
      </w:r>
      <w:r w:rsidRPr="001E01AA">
        <w:rPr>
          <w:rFonts w:ascii="GHEA Grapalat" w:eastAsia="Times New Roman" w:hAnsi="GHEA Grapalat" w:cs="Times New Roman"/>
          <w:color w:val="000000"/>
          <w:sz w:val="24"/>
          <w:szCs w:val="24"/>
          <w:lang w:val="hy-AM"/>
        </w:rPr>
        <w:t xml:space="preserve">, սենքերը և մյուս օբյեկտների հետ դրանց կապակցված </w:t>
      </w:r>
      <w:r w:rsidRPr="008D319D">
        <w:rPr>
          <w:rFonts w:ascii="GHEA Grapalat" w:eastAsia="Times New Roman" w:hAnsi="GHEA Grapalat" w:cs="Times New Roman"/>
          <w:sz w:val="24"/>
          <w:szCs w:val="24"/>
          <w:lang w:val="hy-AM"/>
        </w:rPr>
        <w:t>շահագործման ռեժիմը</w:t>
      </w:r>
      <w:r w:rsidRPr="001E01AA">
        <w:rPr>
          <w:rFonts w:ascii="GHEA Grapalat" w:eastAsia="Times New Roman" w:hAnsi="GHEA Grapalat" w:cs="Times New Roman"/>
          <w:color w:val="000000"/>
          <w:sz w:val="24"/>
          <w:szCs w:val="24"/>
          <w:lang w:val="hy-AM"/>
        </w:rPr>
        <w:t xml:space="preserve">, ճշտորեն և ժամանակին կատարել իր վրա դրված պարտականությունները, ցուցաբերել անհրաժեշտ նախաձեռնություն, ստեղծագործական վերաբերմունք աշխատանքին, անընդհատ կատարելագործել սեփական մասնագիտական </w:t>
      </w:r>
      <w:r w:rsidR="00B22D84" w:rsidRPr="001E01AA">
        <w:rPr>
          <w:rFonts w:ascii="GHEA Grapalat" w:eastAsia="Times New Roman" w:hAnsi="GHEA Grapalat" w:cs="Times New Roman"/>
          <w:color w:val="000000"/>
          <w:sz w:val="24"/>
          <w:szCs w:val="24"/>
          <w:lang w:val="hy-AM"/>
        </w:rPr>
        <w:t>հմտությունները</w:t>
      </w:r>
      <w:r w:rsidRPr="001E01AA">
        <w:rPr>
          <w:rFonts w:ascii="GHEA Grapalat" w:eastAsia="Times New Roman" w:hAnsi="GHEA Grapalat" w:cs="Times New Roman"/>
          <w:color w:val="000000"/>
          <w:sz w:val="24"/>
          <w:szCs w:val="24"/>
          <w:lang w:val="hy-AM"/>
        </w:rPr>
        <w:t>,</w:t>
      </w:r>
      <w:r w:rsidR="0092131C" w:rsidRPr="001E01AA">
        <w:rPr>
          <w:rFonts w:ascii="GHEA Grapalat" w:eastAsia="Times New Roman" w:hAnsi="GHEA Grapalat" w:cs="Times New Roman"/>
          <w:color w:val="000000"/>
          <w:sz w:val="24"/>
          <w:szCs w:val="24"/>
          <w:lang w:val="hy-AM"/>
        </w:rPr>
        <w:t xml:space="preserve"> միջոցներ ձեռնարկել </w:t>
      </w:r>
      <w:r w:rsidR="00682DD6" w:rsidRPr="00682DD6">
        <w:rPr>
          <w:rFonts w:ascii="GHEA Grapalat" w:eastAsia="Times New Roman" w:hAnsi="GHEA Grapalat" w:cs="Times New Roman"/>
          <w:color w:val="000000"/>
          <w:sz w:val="24"/>
          <w:szCs w:val="24"/>
          <w:lang w:val="hy-AM"/>
        </w:rPr>
        <w:t>Սույն կ</w:t>
      </w:r>
      <w:r w:rsidR="00682DD6">
        <w:rPr>
          <w:rFonts w:ascii="GHEA Grapalat" w:eastAsia="Times New Roman" w:hAnsi="GHEA Grapalat" w:cs="Times New Roman"/>
          <w:color w:val="000000"/>
          <w:sz w:val="24"/>
          <w:szCs w:val="24"/>
          <w:lang w:val="hy-AM"/>
        </w:rPr>
        <w:t>անոններ</w:t>
      </w:r>
      <w:r w:rsidR="00682DD6" w:rsidRPr="001E01AA">
        <w:rPr>
          <w:rFonts w:ascii="GHEA Grapalat" w:eastAsia="Times New Roman" w:hAnsi="GHEA Grapalat" w:cs="Times New Roman"/>
          <w:color w:val="000000"/>
          <w:sz w:val="24"/>
          <w:szCs w:val="24"/>
          <w:lang w:val="hy-AM"/>
        </w:rPr>
        <w:t>ի</w:t>
      </w:r>
      <w:r w:rsidR="00A919F9"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պահանջների խախտումների</w:t>
      </w:r>
      <w:r w:rsidR="00A919F9" w:rsidRPr="001E01AA">
        <w:rPr>
          <w:rFonts w:ascii="GHEA Grapalat" w:eastAsia="Times New Roman" w:hAnsi="GHEA Grapalat" w:cs="Times New Roman"/>
          <w:color w:val="000000"/>
          <w:sz w:val="24"/>
          <w:szCs w:val="24"/>
          <w:lang w:val="hy-AM"/>
        </w:rPr>
        <w:t xml:space="preserve"> </w:t>
      </w:r>
      <w:r w:rsidR="007E7B43" w:rsidRPr="001E01AA">
        <w:rPr>
          <w:rFonts w:ascii="GHEA Grapalat" w:eastAsia="Times New Roman" w:hAnsi="GHEA Grapalat" w:cs="Times New Roman"/>
          <w:color w:val="000000"/>
          <w:sz w:val="24"/>
          <w:szCs w:val="24"/>
          <w:lang w:val="hy-AM"/>
        </w:rPr>
        <w:t>կանխարգելման</w:t>
      </w:r>
      <w:r w:rsidR="00A919F9"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համար, ամեն կերպ աջակցել ՃԿ-ի, </w:t>
      </w:r>
      <w:r w:rsidR="00AA63B5" w:rsidRPr="00AA63B5">
        <w:rPr>
          <w:rFonts w:ascii="GHEA Grapalat" w:eastAsia="Times New Roman" w:hAnsi="GHEA Grapalat" w:cs="Times New Roman"/>
          <w:color w:val="000000"/>
          <w:sz w:val="24"/>
          <w:szCs w:val="24"/>
          <w:lang w:val="hy-AM"/>
        </w:rPr>
        <w:t xml:space="preserve">                  </w:t>
      </w:r>
      <w:r w:rsidRPr="00AA63B5">
        <w:rPr>
          <w:rFonts w:ascii="GHEA Grapalat" w:eastAsia="Times New Roman" w:hAnsi="GHEA Grapalat" w:cs="Times New Roman"/>
          <w:color w:val="000000"/>
          <w:sz w:val="24"/>
          <w:szCs w:val="24"/>
          <w:lang w:val="hy-AM"/>
        </w:rPr>
        <w:t>ԳՄ-ի</w:t>
      </w:r>
      <w:r w:rsidR="00AA63B5" w:rsidRPr="00AA63B5">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ԳԲԿ-ի, ԳՍՊ-ի և մայրուղային գազատարի այլ տեխնիկական օբյեկտների արդյունավետության և հուսալիության ապահովմանը:</w:t>
      </w:r>
    </w:p>
    <w:p w14:paraId="7DAFB74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17. Մայրուղային գազատարների սարքավորման, օբյեկտների և հաղորդակցուղիների, շենքերի և կառույցների շահագործման ընթացքում կազմակերպատեխնիկական միջոցառումների մշակման, կատարելագործման և զարգացման նպատակով պետք է կատարվի դրանց արդյունավետության, հուսալիության և անվտանգության վերլուծություն:</w:t>
      </w:r>
    </w:p>
    <w:p w14:paraId="59178AA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18. Մայրուղային գազատարների օբյեկտներում, սենքերում և հաղորդակցուղիներում կրակային և գազավտանգ աշխատանքները պետք է </w:t>
      </w:r>
      <w:r w:rsidRPr="001E01AA">
        <w:rPr>
          <w:rFonts w:ascii="GHEA Grapalat" w:eastAsia="Times New Roman" w:hAnsi="GHEA Grapalat" w:cs="Times New Roman"/>
          <w:color w:val="000000"/>
          <w:sz w:val="24"/>
          <w:szCs w:val="24"/>
          <w:lang w:val="hy-AM"/>
        </w:rPr>
        <w:lastRenderedPageBreak/>
        <w:t>իրականացվեն համաձայն կրակային աշխատանքների անվտանգ վարման վերաբերյալ կազմակերպության ստանդարտի:</w:t>
      </w:r>
    </w:p>
    <w:p w14:paraId="772F947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19. Կազմակերպությունները պարտավոր են իրենց ստորաբաժանումներ</w:t>
      </w:r>
      <w:r w:rsidR="00E2792E" w:rsidRPr="001E01AA">
        <w:rPr>
          <w:rFonts w:ascii="GHEA Grapalat" w:eastAsia="Times New Roman" w:hAnsi="GHEA Grapalat" w:cs="Times New Roman"/>
          <w:color w:val="000000"/>
          <w:sz w:val="24"/>
          <w:szCs w:val="24"/>
          <w:lang w:val="hy-AM"/>
        </w:rPr>
        <w:t>ին</w:t>
      </w:r>
      <w:r w:rsidRPr="001E01AA">
        <w:rPr>
          <w:rFonts w:ascii="GHEA Grapalat" w:eastAsia="Times New Roman" w:hAnsi="GHEA Grapalat" w:cs="Times New Roman"/>
          <w:color w:val="000000"/>
          <w:sz w:val="24"/>
          <w:szCs w:val="24"/>
          <w:lang w:val="hy-AM"/>
        </w:rPr>
        <w:t>, դրանց ծառայություններ</w:t>
      </w:r>
      <w:r w:rsidR="00E2792E" w:rsidRPr="001E01AA">
        <w:rPr>
          <w:rFonts w:ascii="GHEA Grapalat" w:eastAsia="Times New Roman" w:hAnsi="GHEA Grapalat" w:cs="Times New Roman"/>
          <w:color w:val="000000"/>
          <w:sz w:val="24"/>
          <w:szCs w:val="24"/>
          <w:lang w:val="hy-AM"/>
        </w:rPr>
        <w:t>ին</w:t>
      </w:r>
      <w:r w:rsidRPr="001E01AA">
        <w:rPr>
          <w:rFonts w:ascii="GHEA Grapalat" w:eastAsia="Times New Roman" w:hAnsi="GHEA Grapalat" w:cs="Times New Roman"/>
          <w:color w:val="000000"/>
          <w:sz w:val="24"/>
          <w:szCs w:val="24"/>
          <w:lang w:val="hy-AM"/>
        </w:rPr>
        <w:t xml:space="preserve"> և տեղամասեր</w:t>
      </w:r>
      <w:r w:rsidR="00E2792E" w:rsidRPr="001E01AA">
        <w:rPr>
          <w:rFonts w:ascii="GHEA Grapalat" w:eastAsia="Times New Roman" w:hAnsi="GHEA Grapalat" w:cs="Times New Roman"/>
          <w:color w:val="000000"/>
          <w:sz w:val="24"/>
          <w:szCs w:val="24"/>
          <w:lang w:val="hy-AM"/>
        </w:rPr>
        <w:t>ին</w:t>
      </w:r>
      <w:r w:rsidRPr="001E01AA">
        <w:rPr>
          <w:rFonts w:ascii="GHEA Grapalat" w:eastAsia="Times New Roman" w:hAnsi="GHEA Grapalat" w:cs="Times New Roman"/>
          <w:color w:val="000000"/>
          <w:sz w:val="24"/>
          <w:szCs w:val="24"/>
          <w:lang w:val="hy-AM"/>
        </w:rPr>
        <w:t xml:space="preserve"> ապահովել նորմատիվային տեխնիկական փաստաթղթերով:</w:t>
      </w:r>
    </w:p>
    <w:p w14:paraId="775F8AF8" w14:textId="77777777" w:rsidR="000610C2" w:rsidRPr="001E01AA" w:rsidRDefault="000610C2" w:rsidP="00EB226A">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2763421C" w14:textId="7CD3B4BD" w:rsidR="000610C2" w:rsidRPr="001E01AA" w:rsidRDefault="00F3111B" w:rsidP="00EB226A">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2. ՀԱՍԿԱՑՈՒԹՅՈՒՆՆԵՐԸ ԵՎ ՀԱՊԱՎՈՒՄՆԵՐԸ</w:t>
      </w:r>
    </w:p>
    <w:p w14:paraId="25EBE2F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56E2F49" w14:textId="0462ACA0" w:rsidR="000610C2" w:rsidRPr="001E01AA" w:rsidRDefault="0003517E"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20. </w:t>
      </w:r>
      <w:r w:rsidR="00682DD6" w:rsidRPr="00682DD6">
        <w:rPr>
          <w:rFonts w:ascii="GHEA Grapalat" w:eastAsia="Times New Roman" w:hAnsi="GHEA Grapalat" w:cs="Times New Roman"/>
          <w:color w:val="000000"/>
          <w:sz w:val="24"/>
          <w:szCs w:val="24"/>
          <w:lang w:val="hy-AM"/>
        </w:rPr>
        <w:t>Սույն կ</w:t>
      </w:r>
      <w:r w:rsidR="00682DD6">
        <w:rPr>
          <w:rFonts w:ascii="GHEA Grapalat" w:eastAsia="Times New Roman" w:hAnsi="GHEA Grapalat" w:cs="Times New Roman"/>
          <w:color w:val="000000"/>
          <w:sz w:val="24"/>
          <w:szCs w:val="24"/>
          <w:lang w:val="hy-AM"/>
        </w:rPr>
        <w:t>անոններում</w:t>
      </w:r>
      <w:r w:rsidR="00F97707"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հիմնականում օգտագործված են «Էներգետիկայի բնագավառում և էներգասպառման ոլորտում պետական տեխնիկական վերահսկողության մասին» Հայաստանի Հանրապետության օրենքում և </w:t>
      </w:r>
      <w:r w:rsidR="00F97707" w:rsidRPr="001E01AA">
        <w:rPr>
          <w:rFonts w:ascii="GHEA Grapalat" w:eastAsia="Times New Roman" w:hAnsi="GHEA Grapalat" w:cs="Times New Roman"/>
          <w:color w:val="000000"/>
          <w:sz w:val="24"/>
          <w:szCs w:val="24"/>
          <w:lang w:val="hy-AM"/>
        </w:rPr>
        <w:t>Հայաստանի Հանրապետության կառավարության կողմից հաստատվ</w:t>
      </w:r>
      <w:r w:rsidR="003D418A" w:rsidRPr="00BE511F">
        <w:rPr>
          <w:rFonts w:ascii="GHEA Grapalat" w:eastAsia="Times New Roman" w:hAnsi="GHEA Grapalat" w:cs="Times New Roman"/>
          <w:color w:val="000000"/>
          <w:sz w:val="24"/>
          <w:szCs w:val="24"/>
          <w:lang w:val="hy-AM"/>
        </w:rPr>
        <w:t>ելիք</w:t>
      </w:r>
      <w:r w:rsidR="00F97707" w:rsidRPr="001E01AA">
        <w:rPr>
          <w:rFonts w:ascii="GHEA Grapalat" w:eastAsia="Times New Roman" w:hAnsi="GHEA Grapalat" w:cs="Times New Roman"/>
          <w:color w:val="000000"/>
          <w:sz w:val="24"/>
          <w:szCs w:val="24"/>
          <w:lang w:val="hy-AM"/>
        </w:rPr>
        <w:t xml:space="preserve"> </w:t>
      </w:r>
      <w:r w:rsidR="00F97707" w:rsidRPr="00F36626">
        <w:rPr>
          <w:rFonts w:ascii="GHEA Grapalat" w:eastAsia="Times New Roman" w:hAnsi="GHEA Grapalat" w:cs="Times New Roman"/>
          <w:color w:val="000000"/>
          <w:sz w:val="24"/>
          <w:szCs w:val="24"/>
          <w:lang w:val="hy-AM"/>
        </w:rPr>
        <w:t xml:space="preserve">«Գազի տնտեսությունում անվտանգության» կանոններում </w:t>
      </w:r>
      <w:r w:rsidR="000610C2" w:rsidRPr="001E01AA">
        <w:rPr>
          <w:rFonts w:ascii="GHEA Grapalat" w:eastAsia="Times New Roman" w:hAnsi="GHEA Grapalat" w:cs="Times New Roman"/>
          <w:color w:val="000000"/>
          <w:sz w:val="24"/>
          <w:szCs w:val="24"/>
          <w:lang w:val="hy-AM"/>
        </w:rPr>
        <w:t>նշված հասկացությունները, ինչպես նաև հետևյալ հասկացությունները`</w:t>
      </w:r>
    </w:p>
    <w:p w14:paraId="4F18E76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շլեյֆներ` գազի ճնշակային կայանից գազի ստորգետնյա պահեստարանը սնող գազատարներ, որտեղ գազի ճնշումը հասնում է 10-ից մինչև 13 ՄՊա.</w:t>
      </w:r>
    </w:p>
    <w:p w14:paraId="097212C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տիպային հրահանգներ` </w:t>
      </w:r>
      <w:r w:rsidR="009A6CDF" w:rsidRPr="001E01AA">
        <w:rPr>
          <w:rFonts w:ascii="GHEA Grapalat" w:eastAsia="Times New Roman" w:hAnsi="GHEA Grapalat" w:cs="Times New Roman"/>
          <w:color w:val="000000"/>
          <w:sz w:val="24"/>
          <w:szCs w:val="24"/>
          <w:lang w:val="hy-AM"/>
        </w:rPr>
        <w:t xml:space="preserve">հաստատված </w:t>
      </w:r>
      <w:r w:rsidRPr="001E01AA">
        <w:rPr>
          <w:rFonts w:ascii="GHEA Grapalat" w:eastAsia="Times New Roman" w:hAnsi="GHEA Grapalat" w:cs="Times New Roman"/>
          <w:color w:val="000000"/>
          <w:sz w:val="24"/>
          <w:szCs w:val="24"/>
          <w:lang w:val="hy-AM"/>
        </w:rPr>
        <w:t xml:space="preserve">կազմակերպության </w:t>
      </w:r>
      <w:r w:rsidR="009A6CDF" w:rsidRPr="001E01AA">
        <w:rPr>
          <w:rFonts w:ascii="GHEA Grapalat" w:eastAsia="Times New Roman" w:hAnsi="GHEA Grapalat" w:cs="Times New Roman"/>
          <w:color w:val="000000"/>
          <w:sz w:val="24"/>
          <w:szCs w:val="24"/>
          <w:lang w:val="hy-AM"/>
        </w:rPr>
        <w:t>ստանդարտ</w:t>
      </w:r>
      <w:r w:rsidRPr="001E01AA">
        <w:rPr>
          <w:rFonts w:ascii="GHEA Grapalat" w:eastAsia="Times New Roman" w:hAnsi="GHEA Grapalat" w:cs="Times New Roman"/>
          <w:color w:val="000000"/>
          <w:sz w:val="24"/>
          <w:szCs w:val="24"/>
          <w:lang w:val="hy-AM"/>
        </w:rPr>
        <w:t>, որ</w:t>
      </w:r>
      <w:r w:rsidR="009A6CDF" w:rsidRPr="001E01AA">
        <w:rPr>
          <w:rFonts w:ascii="GHEA Grapalat" w:eastAsia="Times New Roman" w:hAnsi="GHEA Grapalat" w:cs="Times New Roman"/>
          <w:color w:val="000000"/>
          <w:sz w:val="24"/>
          <w:szCs w:val="24"/>
          <w:lang w:val="hy-AM"/>
        </w:rPr>
        <w:t>ը</w:t>
      </w:r>
      <w:r w:rsidRPr="001E01AA">
        <w:rPr>
          <w:rFonts w:ascii="GHEA Grapalat" w:eastAsia="Times New Roman" w:hAnsi="GHEA Grapalat" w:cs="Times New Roman"/>
          <w:color w:val="000000"/>
          <w:sz w:val="24"/>
          <w:szCs w:val="24"/>
          <w:lang w:val="hy-AM"/>
        </w:rPr>
        <w:t xml:space="preserve"> վերաբերվ</w:t>
      </w:r>
      <w:r w:rsidR="009A6CDF" w:rsidRPr="001E01AA">
        <w:rPr>
          <w:rFonts w:ascii="GHEA Grapalat" w:eastAsia="Times New Roman" w:hAnsi="GHEA Grapalat" w:cs="Times New Roman"/>
          <w:color w:val="000000"/>
          <w:sz w:val="24"/>
          <w:szCs w:val="24"/>
          <w:lang w:val="hy-AM"/>
        </w:rPr>
        <w:t>ում է</w:t>
      </w:r>
      <w:r w:rsidRPr="001E01AA">
        <w:rPr>
          <w:rFonts w:ascii="GHEA Grapalat" w:eastAsia="Times New Roman" w:hAnsi="GHEA Grapalat" w:cs="Times New Roman"/>
          <w:color w:val="000000"/>
          <w:sz w:val="24"/>
          <w:szCs w:val="24"/>
          <w:lang w:val="hy-AM"/>
        </w:rPr>
        <w:t xml:space="preserve"> նմանատիպ աշխատանքների կատարմանը.</w:t>
      </w:r>
    </w:p>
    <w:p w14:paraId="7846B37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 հատուկ հրահանգներ` </w:t>
      </w:r>
      <w:r w:rsidR="009A6CDF" w:rsidRPr="001E01AA">
        <w:rPr>
          <w:rFonts w:ascii="GHEA Grapalat" w:eastAsia="Times New Roman" w:hAnsi="GHEA Grapalat" w:cs="Times New Roman"/>
          <w:color w:val="000000"/>
          <w:sz w:val="24"/>
          <w:szCs w:val="24"/>
          <w:lang w:val="hy-AM"/>
        </w:rPr>
        <w:t xml:space="preserve">հաստատված </w:t>
      </w:r>
      <w:r w:rsidRPr="001E01AA">
        <w:rPr>
          <w:rFonts w:ascii="GHEA Grapalat" w:eastAsia="Times New Roman" w:hAnsi="GHEA Grapalat" w:cs="Times New Roman"/>
          <w:color w:val="000000"/>
          <w:sz w:val="24"/>
          <w:szCs w:val="24"/>
          <w:lang w:val="hy-AM"/>
        </w:rPr>
        <w:t xml:space="preserve">կազմակերպության </w:t>
      </w:r>
      <w:r w:rsidR="009A6CDF" w:rsidRPr="001E01AA">
        <w:rPr>
          <w:rFonts w:ascii="GHEA Grapalat" w:eastAsia="Times New Roman" w:hAnsi="GHEA Grapalat" w:cs="Times New Roman"/>
          <w:color w:val="000000"/>
          <w:sz w:val="24"/>
          <w:szCs w:val="24"/>
          <w:lang w:val="hy-AM"/>
        </w:rPr>
        <w:t>ստանդարտ</w:t>
      </w:r>
      <w:r w:rsidRPr="001E01AA">
        <w:rPr>
          <w:rFonts w:ascii="GHEA Grapalat" w:eastAsia="Times New Roman" w:hAnsi="GHEA Grapalat" w:cs="Times New Roman"/>
          <w:color w:val="000000"/>
          <w:sz w:val="24"/>
          <w:szCs w:val="24"/>
          <w:lang w:val="hy-AM"/>
        </w:rPr>
        <w:t>, որ</w:t>
      </w:r>
      <w:r w:rsidR="009A6CDF" w:rsidRPr="001E01AA">
        <w:rPr>
          <w:rFonts w:ascii="GHEA Grapalat" w:eastAsia="Times New Roman" w:hAnsi="GHEA Grapalat" w:cs="Times New Roman"/>
          <w:color w:val="000000"/>
          <w:sz w:val="24"/>
          <w:szCs w:val="24"/>
          <w:lang w:val="hy-AM"/>
        </w:rPr>
        <w:t>ը վերաբերվում է</w:t>
      </w:r>
      <w:r w:rsidRPr="001E01AA">
        <w:rPr>
          <w:rFonts w:ascii="GHEA Grapalat" w:eastAsia="Times New Roman" w:hAnsi="GHEA Grapalat" w:cs="Times New Roman"/>
          <w:color w:val="000000"/>
          <w:sz w:val="24"/>
          <w:szCs w:val="24"/>
          <w:lang w:val="hy-AM"/>
        </w:rPr>
        <w:t xml:space="preserve"> միայն տվյալ աշխատանքների կատարմանը:</w:t>
      </w:r>
    </w:p>
    <w:p w14:paraId="4B5F6991" w14:textId="665A55A6"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21. </w:t>
      </w:r>
      <w:r w:rsidR="00682DD6" w:rsidRPr="00682DD6">
        <w:rPr>
          <w:rFonts w:ascii="GHEA Grapalat" w:eastAsia="Times New Roman" w:hAnsi="GHEA Grapalat" w:cs="Times New Roman"/>
          <w:color w:val="000000"/>
          <w:sz w:val="24"/>
          <w:szCs w:val="24"/>
          <w:lang w:val="hy-AM"/>
        </w:rPr>
        <w:t>Սույն կ</w:t>
      </w:r>
      <w:r w:rsidR="00682DD6">
        <w:rPr>
          <w:rFonts w:ascii="GHEA Grapalat" w:eastAsia="Times New Roman" w:hAnsi="GHEA Grapalat" w:cs="Times New Roman"/>
          <w:color w:val="000000"/>
          <w:sz w:val="24"/>
          <w:szCs w:val="24"/>
          <w:lang w:val="hy-AM"/>
        </w:rPr>
        <w:t>անոններում</w:t>
      </w:r>
      <w:r w:rsidRPr="001E01AA">
        <w:rPr>
          <w:rFonts w:ascii="GHEA Grapalat" w:eastAsia="Times New Roman" w:hAnsi="GHEA Grapalat" w:cs="Times New Roman"/>
          <w:color w:val="000000"/>
          <w:sz w:val="24"/>
          <w:szCs w:val="24"/>
          <w:lang w:val="hy-AM"/>
        </w:rPr>
        <w:t xml:space="preserve"> օգտագործված են հետևյալ հապավումները`</w:t>
      </w:r>
    </w:p>
    <w:p w14:paraId="2661C66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Calibri" w:eastAsia="Times New Roman" w:hAnsi="Calibri" w:cs="Calibri"/>
          <w:color w:val="000000"/>
          <w:sz w:val="24"/>
          <w:szCs w:val="24"/>
          <w:lang w:val="hy-AM"/>
        </w:rPr>
        <w:t> </w:t>
      </w:r>
    </w:p>
    <w:p w14:paraId="2E436623" w14:textId="5D45C4EE" w:rsidR="008B3396" w:rsidRPr="008B3396" w:rsidRDefault="008B3396" w:rsidP="008B3396">
      <w:pPr>
        <w:spacing w:line="240" w:lineRule="auto"/>
        <w:ind w:left="426"/>
        <w:rPr>
          <w:rFonts w:ascii="GHEA Grapalat" w:hAnsi="GHEA Grapalat"/>
          <w:sz w:val="24"/>
          <w:szCs w:val="24"/>
          <w:lang w:val="hy-AM"/>
        </w:rPr>
      </w:pPr>
      <w:r w:rsidRPr="008B3396">
        <w:rPr>
          <w:rFonts w:ascii="GHEA Grapalat" w:hAnsi="GHEA Grapalat" w:cs="Sylfaen"/>
          <w:sz w:val="24"/>
          <w:szCs w:val="24"/>
          <w:lang w:val="hy-AM"/>
        </w:rPr>
        <w:t>ԱԳԲԿ</w:t>
      </w:r>
      <w:r w:rsidRPr="008B3396">
        <w:rPr>
          <w:rFonts w:ascii="GHEA Grapalat" w:hAnsi="GHEA Grapalat"/>
          <w:sz w:val="24"/>
          <w:szCs w:val="24"/>
          <w:lang w:val="hy-AM"/>
        </w:rPr>
        <w:t xml:space="preserve">` </w:t>
      </w:r>
      <w:r w:rsidRPr="004F031C">
        <w:rPr>
          <w:rFonts w:ascii="GHEA Grapalat" w:hAnsi="GHEA Grapalat"/>
          <w:sz w:val="24"/>
          <w:szCs w:val="24"/>
          <w:lang w:val="hy-AM"/>
        </w:rPr>
        <w:t xml:space="preserve">   </w:t>
      </w:r>
      <w:r w:rsidRPr="008B3396">
        <w:rPr>
          <w:rFonts w:ascii="GHEA Grapalat" w:hAnsi="GHEA Grapalat" w:cs="Sylfaen"/>
          <w:sz w:val="24"/>
          <w:szCs w:val="24"/>
          <w:lang w:val="hy-AM"/>
        </w:rPr>
        <w:t>ավտոմատացված</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գազաբաշխիչ</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կայան</w:t>
      </w:r>
    </w:p>
    <w:p w14:paraId="6AB21B50" w14:textId="77777777" w:rsidR="008B3396" w:rsidRPr="008B3396" w:rsidRDefault="008B3396" w:rsidP="008B3396">
      <w:pPr>
        <w:spacing w:line="240" w:lineRule="auto"/>
        <w:ind w:left="426"/>
        <w:rPr>
          <w:rFonts w:ascii="GHEA Grapalat" w:hAnsi="GHEA Grapalat"/>
          <w:sz w:val="24"/>
          <w:szCs w:val="24"/>
          <w:lang w:val="hy-AM"/>
        </w:rPr>
      </w:pPr>
      <w:r w:rsidRPr="008B3396">
        <w:rPr>
          <w:rFonts w:ascii="GHEA Grapalat" w:hAnsi="GHEA Grapalat" w:cs="Sylfaen"/>
          <w:sz w:val="24"/>
          <w:szCs w:val="24"/>
          <w:lang w:val="hy-AM"/>
        </w:rPr>
        <w:t>ԱԿՀ</w:t>
      </w:r>
      <w:r w:rsidRPr="008B3396">
        <w:rPr>
          <w:rFonts w:ascii="GHEA Grapalat" w:hAnsi="GHEA Grapalat"/>
          <w:sz w:val="24"/>
          <w:szCs w:val="24"/>
          <w:lang w:val="hy-AM"/>
        </w:rPr>
        <w:t>`</w:t>
      </w:r>
      <w:r w:rsidRPr="008B3396">
        <w:rPr>
          <w:rFonts w:ascii="GHEA Grapalat" w:hAnsi="GHEA Grapalat"/>
          <w:sz w:val="24"/>
          <w:szCs w:val="24"/>
          <w:lang w:val="hy-AM"/>
        </w:rPr>
        <w:tab/>
      </w:r>
      <w:r w:rsidRPr="008B3396">
        <w:rPr>
          <w:rFonts w:ascii="GHEA Grapalat" w:hAnsi="GHEA Grapalat" w:cs="Sylfaen"/>
          <w:sz w:val="24"/>
          <w:szCs w:val="24"/>
          <w:lang w:val="hy-AM"/>
        </w:rPr>
        <w:t>ավտոմատ</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կառավարման</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համակարգ</w:t>
      </w:r>
    </w:p>
    <w:p w14:paraId="4DCEBAA8" w14:textId="77777777" w:rsidR="008B3396" w:rsidRPr="008B3396" w:rsidRDefault="008B3396" w:rsidP="008B3396">
      <w:pPr>
        <w:spacing w:line="240" w:lineRule="auto"/>
        <w:ind w:left="426"/>
        <w:rPr>
          <w:rFonts w:ascii="GHEA Grapalat" w:hAnsi="GHEA Grapalat"/>
          <w:sz w:val="24"/>
          <w:szCs w:val="24"/>
          <w:lang w:val="hy-AM"/>
        </w:rPr>
      </w:pPr>
      <w:r w:rsidRPr="008B3396">
        <w:rPr>
          <w:rFonts w:ascii="GHEA Grapalat" w:hAnsi="GHEA Grapalat" w:cs="Sylfaen"/>
          <w:sz w:val="24"/>
          <w:szCs w:val="24"/>
          <w:lang w:val="hy-AM"/>
        </w:rPr>
        <w:t>ԳԲԿ</w:t>
      </w:r>
      <w:r w:rsidRPr="008B3396">
        <w:rPr>
          <w:rFonts w:ascii="GHEA Grapalat" w:hAnsi="GHEA Grapalat"/>
          <w:sz w:val="24"/>
          <w:szCs w:val="24"/>
          <w:lang w:val="hy-AM"/>
        </w:rPr>
        <w:t>`</w:t>
      </w:r>
      <w:r w:rsidRPr="008B3396">
        <w:rPr>
          <w:rFonts w:ascii="GHEA Grapalat" w:hAnsi="GHEA Grapalat"/>
          <w:sz w:val="24"/>
          <w:szCs w:val="24"/>
          <w:lang w:val="hy-AM"/>
        </w:rPr>
        <w:tab/>
      </w:r>
      <w:r w:rsidRPr="008B3396">
        <w:rPr>
          <w:rFonts w:ascii="GHEA Grapalat" w:hAnsi="GHEA Grapalat" w:cs="Sylfaen"/>
          <w:sz w:val="24"/>
          <w:szCs w:val="24"/>
          <w:lang w:val="hy-AM"/>
        </w:rPr>
        <w:t>գազաբաշխիչ</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կայան</w:t>
      </w:r>
    </w:p>
    <w:p w14:paraId="0EDB9CC5" w14:textId="77777777" w:rsidR="008B3396" w:rsidRPr="008B3396" w:rsidRDefault="008B3396" w:rsidP="008B3396">
      <w:pPr>
        <w:spacing w:line="240" w:lineRule="auto"/>
        <w:ind w:left="426"/>
        <w:rPr>
          <w:rFonts w:ascii="GHEA Grapalat" w:hAnsi="GHEA Grapalat"/>
          <w:sz w:val="24"/>
          <w:szCs w:val="24"/>
          <w:lang w:val="hy-AM"/>
        </w:rPr>
      </w:pPr>
      <w:r w:rsidRPr="008B3396">
        <w:rPr>
          <w:rFonts w:ascii="GHEA Grapalat" w:hAnsi="GHEA Grapalat" w:cs="Sylfaen"/>
          <w:sz w:val="24"/>
          <w:szCs w:val="24"/>
          <w:lang w:val="hy-AM"/>
        </w:rPr>
        <w:t>ԳՎԱ</w:t>
      </w:r>
      <w:r w:rsidRPr="008B3396">
        <w:rPr>
          <w:rFonts w:ascii="GHEA Grapalat" w:hAnsi="GHEA Grapalat"/>
          <w:sz w:val="24"/>
          <w:szCs w:val="24"/>
          <w:lang w:val="hy-AM"/>
        </w:rPr>
        <w:t>`</w:t>
      </w:r>
      <w:r w:rsidRPr="008B3396">
        <w:rPr>
          <w:rFonts w:ascii="GHEA Grapalat" w:hAnsi="GHEA Grapalat"/>
          <w:sz w:val="24"/>
          <w:szCs w:val="24"/>
          <w:lang w:val="hy-AM"/>
        </w:rPr>
        <w:tab/>
      </w:r>
      <w:r w:rsidRPr="008B3396">
        <w:rPr>
          <w:rFonts w:ascii="GHEA Grapalat" w:hAnsi="GHEA Grapalat" w:cs="Sylfaen"/>
          <w:sz w:val="24"/>
          <w:szCs w:val="24"/>
          <w:lang w:val="hy-AM"/>
        </w:rPr>
        <w:t>գազավերամղման</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ագրեգատներ</w:t>
      </w:r>
    </w:p>
    <w:p w14:paraId="1A19EDF6" w14:textId="77777777" w:rsidR="008B3396" w:rsidRPr="008B3396" w:rsidRDefault="008B3396" w:rsidP="008B3396">
      <w:pPr>
        <w:spacing w:line="240" w:lineRule="auto"/>
        <w:ind w:left="426"/>
        <w:rPr>
          <w:rFonts w:ascii="GHEA Grapalat" w:hAnsi="GHEA Grapalat"/>
          <w:sz w:val="24"/>
          <w:szCs w:val="24"/>
          <w:lang w:val="hy-AM"/>
        </w:rPr>
      </w:pPr>
      <w:r w:rsidRPr="008B3396">
        <w:rPr>
          <w:rFonts w:ascii="GHEA Grapalat" w:hAnsi="GHEA Grapalat" w:cs="Sylfaen"/>
          <w:sz w:val="24"/>
          <w:szCs w:val="24"/>
          <w:lang w:val="hy-AM"/>
        </w:rPr>
        <w:t>ԳՍՊ</w:t>
      </w:r>
      <w:r w:rsidRPr="008B3396">
        <w:rPr>
          <w:rFonts w:ascii="GHEA Grapalat" w:hAnsi="GHEA Grapalat"/>
          <w:sz w:val="24"/>
          <w:szCs w:val="24"/>
          <w:lang w:val="hy-AM"/>
        </w:rPr>
        <w:t>`</w:t>
      </w:r>
      <w:r w:rsidRPr="008B3396">
        <w:rPr>
          <w:rFonts w:ascii="GHEA Grapalat" w:hAnsi="GHEA Grapalat"/>
          <w:sz w:val="24"/>
          <w:szCs w:val="24"/>
          <w:lang w:val="hy-AM"/>
        </w:rPr>
        <w:tab/>
      </w:r>
      <w:r w:rsidRPr="008B3396">
        <w:rPr>
          <w:rFonts w:ascii="GHEA Grapalat" w:hAnsi="GHEA Grapalat" w:cs="Sylfaen"/>
          <w:sz w:val="24"/>
          <w:szCs w:val="24"/>
          <w:lang w:val="hy-AM"/>
        </w:rPr>
        <w:t>գազի</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ստորգետնյա</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պահեստարան</w:t>
      </w:r>
    </w:p>
    <w:p w14:paraId="6FCAB947" w14:textId="49C62D40" w:rsidR="008B3396" w:rsidRDefault="008B3396" w:rsidP="008B3396">
      <w:pPr>
        <w:spacing w:line="240" w:lineRule="auto"/>
        <w:ind w:left="426"/>
        <w:rPr>
          <w:rFonts w:ascii="GHEA Grapalat" w:hAnsi="GHEA Grapalat" w:cs="Sylfaen"/>
          <w:sz w:val="24"/>
          <w:szCs w:val="24"/>
          <w:lang w:val="hy-AM"/>
        </w:rPr>
      </w:pPr>
      <w:r w:rsidRPr="008B3396">
        <w:rPr>
          <w:rFonts w:ascii="GHEA Grapalat" w:hAnsi="GHEA Grapalat" w:cs="Sylfaen"/>
          <w:sz w:val="24"/>
          <w:szCs w:val="24"/>
          <w:lang w:val="hy-AM"/>
        </w:rPr>
        <w:t>ԳՇՄ</w:t>
      </w:r>
      <w:r w:rsidRPr="008B3396">
        <w:rPr>
          <w:rFonts w:ascii="GHEA Grapalat" w:hAnsi="GHEA Grapalat"/>
          <w:sz w:val="24"/>
          <w:szCs w:val="24"/>
          <w:lang w:val="hy-AM"/>
        </w:rPr>
        <w:tab/>
      </w:r>
      <w:r w:rsidRPr="008B3396">
        <w:rPr>
          <w:rFonts w:ascii="GHEA Grapalat" w:hAnsi="GHEA Grapalat" w:cs="Sylfaen"/>
          <w:sz w:val="24"/>
          <w:szCs w:val="24"/>
          <w:lang w:val="hy-AM"/>
        </w:rPr>
        <w:t>գծային</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շահագործական</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մասնաճյուղ</w:t>
      </w:r>
    </w:p>
    <w:p w14:paraId="52C2D2DB" w14:textId="0789ABD5" w:rsidR="00433E44" w:rsidRPr="004F031C" w:rsidRDefault="00433E44" w:rsidP="008B3396">
      <w:pPr>
        <w:spacing w:line="240" w:lineRule="auto"/>
        <w:ind w:left="426"/>
        <w:rPr>
          <w:rFonts w:ascii="GHEA Grapalat" w:hAnsi="GHEA Grapalat"/>
          <w:sz w:val="24"/>
          <w:szCs w:val="24"/>
          <w:lang w:val="hy-AM"/>
        </w:rPr>
      </w:pPr>
      <w:r w:rsidRPr="00AA63B5">
        <w:rPr>
          <w:rFonts w:ascii="GHEA Grapalat" w:eastAsia="Times New Roman" w:hAnsi="GHEA Grapalat" w:cs="Times New Roman"/>
          <w:color w:val="000000"/>
          <w:sz w:val="24"/>
          <w:szCs w:val="24"/>
          <w:lang w:val="hy-AM"/>
        </w:rPr>
        <w:t>ԳՄ</w:t>
      </w:r>
      <w:r w:rsidRPr="004F031C">
        <w:rPr>
          <w:rFonts w:ascii="GHEA Grapalat" w:eastAsia="Times New Roman" w:hAnsi="GHEA Grapalat" w:cs="Times New Roman"/>
          <w:color w:val="000000"/>
          <w:sz w:val="24"/>
          <w:szCs w:val="24"/>
          <w:lang w:val="hy-AM"/>
        </w:rPr>
        <w:t xml:space="preserve">         գծային մաս</w:t>
      </w:r>
    </w:p>
    <w:p w14:paraId="4F32BA80" w14:textId="648B04A3" w:rsidR="008B3396" w:rsidRDefault="008B3396" w:rsidP="008B3396">
      <w:pPr>
        <w:spacing w:line="240" w:lineRule="auto"/>
        <w:ind w:left="426"/>
        <w:rPr>
          <w:rFonts w:ascii="GHEA Grapalat" w:hAnsi="GHEA Grapalat" w:cs="Sylfaen"/>
          <w:sz w:val="24"/>
          <w:szCs w:val="24"/>
          <w:lang w:val="hy-AM"/>
        </w:rPr>
      </w:pPr>
      <w:r w:rsidRPr="008B3396">
        <w:rPr>
          <w:rFonts w:ascii="GHEA Grapalat" w:hAnsi="GHEA Grapalat" w:cs="Sylfaen"/>
          <w:sz w:val="24"/>
          <w:szCs w:val="24"/>
          <w:lang w:val="hy-AM"/>
        </w:rPr>
        <w:t>ԳՄՀ</w:t>
      </w:r>
      <w:r w:rsidRPr="008B3396">
        <w:rPr>
          <w:rFonts w:ascii="GHEA Grapalat" w:hAnsi="GHEA Grapalat"/>
          <w:sz w:val="24"/>
          <w:szCs w:val="24"/>
          <w:lang w:val="hy-AM"/>
        </w:rPr>
        <w:t>`</w:t>
      </w:r>
      <w:r w:rsidRPr="008B3396">
        <w:rPr>
          <w:rFonts w:ascii="GHEA Grapalat" w:hAnsi="GHEA Grapalat"/>
          <w:sz w:val="24"/>
          <w:szCs w:val="24"/>
          <w:lang w:val="hy-AM"/>
        </w:rPr>
        <w:tab/>
      </w:r>
      <w:r w:rsidRPr="008B3396">
        <w:rPr>
          <w:rFonts w:ascii="GHEA Grapalat" w:hAnsi="GHEA Grapalat" w:cs="Sylfaen"/>
          <w:sz w:val="24"/>
          <w:szCs w:val="24"/>
          <w:lang w:val="hy-AM"/>
        </w:rPr>
        <w:t>գազամատակարարման</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միասնական</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համակարգ</w:t>
      </w:r>
    </w:p>
    <w:p w14:paraId="443DC82B" w14:textId="39C056A0" w:rsidR="00AE3196" w:rsidRPr="008B3396" w:rsidRDefault="00AE3196" w:rsidP="00AE3196">
      <w:pPr>
        <w:spacing w:line="240" w:lineRule="auto"/>
        <w:ind w:left="426"/>
        <w:rPr>
          <w:rFonts w:ascii="GHEA Grapalat" w:hAnsi="GHEA Grapalat"/>
          <w:sz w:val="24"/>
          <w:szCs w:val="24"/>
          <w:lang w:val="hy-AM"/>
        </w:rPr>
      </w:pPr>
      <w:r w:rsidRPr="00AE3196">
        <w:rPr>
          <w:rFonts w:ascii="GHEA Grapalat" w:hAnsi="GHEA Grapalat" w:cs="Sylfaen"/>
          <w:sz w:val="24"/>
          <w:szCs w:val="24"/>
          <w:lang w:val="hy-AM"/>
        </w:rPr>
        <w:t>ԳԿԱ</w:t>
      </w:r>
      <w:r w:rsidR="00A77281" w:rsidRPr="004F031C">
        <w:rPr>
          <w:rFonts w:ascii="GHEA Grapalat" w:hAnsi="GHEA Grapalat" w:cs="Sylfaen"/>
          <w:sz w:val="24"/>
          <w:szCs w:val="24"/>
          <w:lang w:val="hy-AM"/>
        </w:rPr>
        <w:t>՝</w:t>
      </w:r>
      <w:r w:rsidRPr="00AE3196">
        <w:rPr>
          <w:rFonts w:ascii="GHEA Grapalat" w:hAnsi="GHEA Grapalat" w:cs="Sylfaen"/>
          <w:sz w:val="24"/>
          <w:szCs w:val="24"/>
          <w:lang w:val="hy-AM"/>
        </w:rPr>
        <w:t xml:space="preserve"> </w:t>
      </w:r>
      <w:r w:rsidR="00A77281" w:rsidRPr="004F031C">
        <w:rPr>
          <w:rFonts w:ascii="GHEA Grapalat" w:hAnsi="GHEA Grapalat" w:cs="Sylfaen"/>
          <w:sz w:val="24"/>
          <w:szCs w:val="24"/>
          <w:lang w:val="hy-AM"/>
        </w:rPr>
        <w:t xml:space="preserve">     </w:t>
      </w:r>
      <w:r w:rsidRPr="00AE3196">
        <w:rPr>
          <w:rFonts w:ascii="GHEA Grapalat" w:hAnsi="GHEA Grapalat" w:cs="Sylfaen"/>
          <w:sz w:val="24"/>
          <w:szCs w:val="24"/>
          <w:lang w:val="hy-AM"/>
        </w:rPr>
        <w:t>գերկարճալիք ռադիոկայանների</w:t>
      </w:r>
      <w:r w:rsidRPr="001E01AA">
        <w:rPr>
          <w:rFonts w:ascii="GHEA Grapalat" w:eastAsia="Times New Roman" w:hAnsi="GHEA Grapalat" w:cs="Times New Roman"/>
          <w:color w:val="000000"/>
          <w:sz w:val="24"/>
          <w:szCs w:val="24"/>
          <w:lang w:val="hy-AM"/>
        </w:rPr>
        <w:t xml:space="preserve"> կառույցները</w:t>
      </w:r>
    </w:p>
    <w:p w14:paraId="682994F1" w14:textId="77777777" w:rsidR="008B3396" w:rsidRPr="008B3396" w:rsidRDefault="008B3396" w:rsidP="008B3396">
      <w:pPr>
        <w:spacing w:line="240" w:lineRule="auto"/>
        <w:ind w:left="426"/>
        <w:rPr>
          <w:rFonts w:ascii="GHEA Grapalat" w:hAnsi="GHEA Grapalat"/>
          <w:sz w:val="24"/>
          <w:szCs w:val="24"/>
          <w:lang w:val="hy-AM"/>
        </w:rPr>
      </w:pPr>
      <w:r w:rsidRPr="008B3396">
        <w:rPr>
          <w:rFonts w:ascii="GHEA Grapalat" w:hAnsi="GHEA Grapalat" w:cs="Sylfaen"/>
          <w:sz w:val="24"/>
          <w:szCs w:val="24"/>
          <w:lang w:val="hy-AM"/>
        </w:rPr>
        <w:t>ԷՔՊ</w:t>
      </w:r>
      <w:r w:rsidRPr="008B3396">
        <w:rPr>
          <w:rFonts w:ascii="GHEA Grapalat" w:hAnsi="GHEA Grapalat"/>
          <w:sz w:val="24"/>
          <w:szCs w:val="24"/>
          <w:lang w:val="hy-AM"/>
        </w:rPr>
        <w:t>`</w:t>
      </w:r>
      <w:r w:rsidRPr="008B3396">
        <w:rPr>
          <w:rFonts w:ascii="GHEA Grapalat" w:hAnsi="GHEA Grapalat"/>
          <w:sz w:val="24"/>
          <w:szCs w:val="24"/>
          <w:lang w:val="hy-AM"/>
        </w:rPr>
        <w:tab/>
      </w:r>
      <w:r w:rsidRPr="008B3396">
        <w:rPr>
          <w:rFonts w:ascii="GHEA Grapalat" w:hAnsi="GHEA Grapalat" w:cs="Sylfaen"/>
          <w:sz w:val="24"/>
          <w:szCs w:val="24"/>
          <w:lang w:val="hy-AM"/>
        </w:rPr>
        <w:t>էլեկտրաքիմիական</w:t>
      </w:r>
      <w:r w:rsidRPr="008B3396">
        <w:rPr>
          <w:rFonts w:ascii="GHEA Grapalat" w:hAnsi="GHEA Grapalat"/>
          <w:sz w:val="24"/>
          <w:szCs w:val="24"/>
          <w:lang w:val="hy-AM"/>
        </w:rPr>
        <w:t xml:space="preserve"> </w:t>
      </w:r>
      <w:r w:rsidRPr="008B3396">
        <w:rPr>
          <w:rFonts w:ascii="GHEA Grapalat" w:hAnsi="GHEA Grapalat" w:cs="Sylfaen"/>
          <w:sz w:val="24"/>
          <w:szCs w:val="24"/>
          <w:lang w:val="hy-AM"/>
        </w:rPr>
        <w:t>պաշտպանություն</w:t>
      </w:r>
    </w:p>
    <w:p w14:paraId="1E43D697"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ԷՀԳ</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էլեկտրահաղորդման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գիծ</w:t>
      </w:r>
    </w:p>
    <w:p w14:paraId="2B8C2E0E"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ԼՏԵ</w:t>
      </w:r>
      <w:r w:rsidRPr="004F031C">
        <w:rPr>
          <w:rFonts w:ascii="GHEA Grapalat" w:hAnsi="GHEA Grapalat"/>
          <w:sz w:val="24"/>
          <w:szCs w:val="24"/>
          <w:lang w:val="hy-AM"/>
        </w:rPr>
        <w:tab/>
      </w:r>
      <w:r w:rsidRPr="004F031C">
        <w:rPr>
          <w:rFonts w:ascii="GHEA Grapalat" w:hAnsi="GHEA Grapalat" w:cs="Sylfaen"/>
          <w:sz w:val="24"/>
          <w:szCs w:val="24"/>
          <w:lang w:val="hy-AM"/>
        </w:rPr>
        <w:t>լրակազմ</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տրանսֆորմատորային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ենթակայան</w:t>
      </w:r>
    </w:p>
    <w:p w14:paraId="3BCFA8B3"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lastRenderedPageBreak/>
        <w:t>ԿԿԱՎ</w:t>
      </w:r>
      <w:r w:rsidRPr="004F031C">
        <w:rPr>
          <w:rFonts w:ascii="GHEA Grapalat" w:hAnsi="GHEA Grapalat"/>
          <w:sz w:val="24"/>
          <w:szCs w:val="24"/>
          <w:lang w:val="hy-AM"/>
        </w:rPr>
        <w:tab/>
      </w:r>
      <w:r w:rsidRPr="004F031C">
        <w:rPr>
          <w:rFonts w:ascii="GHEA Grapalat" w:hAnsi="GHEA Grapalat" w:cs="Sylfaen"/>
          <w:sz w:val="24"/>
          <w:szCs w:val="24"/>
          <w:lang w:val="hy-AM"/>
        </w:rPr>
        <w:t>կառավարման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կայանների</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ագրեգատային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վահանակ</w:t>
      </w:r>
      <w:r w:rsidRPr="004F031C">
        <w:rPr>
          <w:rFonts w:ascii="GHEA Grapalat" w:hAnsi="GHEA Grapalat"/>
          <w:sz w:val="24"/>
          <w:szCs w:val="24"/>
          <w:lang w:val="hy-AM"/>
        </w:rPr>
        <w:t xml:space="preserve"> </w:t>
      </w:r>
    </w:p>
    <w:p w14:paraId="2887BE29"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ԿՊՏ</w:t>
      </w:r>
      <w:r w:rsidRPr="004F031C">
        <w:rPr>
          <w:rFonts w:ascii="GHEA Grapalat" w:hAnsi="GHEA Grapalat"/>
          <w:sz w:val="24"/>
          <w:szCs w:val="24"/>
          <w:lang w:val="hy-AM"/>
        </w:rPr>
        <w:tab/>
      </w:r>
      <w:r w:rsidRPr="004F031C">
        <w:rPr>
          <w:rFonts w:ascii="GHEA Grapalat" w:hAnsi="GHEA Grapalat" w:cs="Sylfaen"/>
          <w:sz w:val="24"/>
          <w:szCs w:val="24"/>
          <w:lang w:val="hy-AM"/>
        </w:rPr>
        <w:t>կանխիչ</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պաշտպանության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տեղակայանք</w:t>
      </w:r>
    </w:p>
    <w:p w14:paraId="7A96EA48" w14:textId="77777777" w:rsidR="008B3396" w:rsidRPr="004F031C" w:rsidRDefault="008B3396" w:rsidP="008B3396">
      <w:pPr>
        <w:spacing w:line="240" w:lineRule="auto"/>
        <w:ind w:left="426"/>
        <w:rPr>
          <w:rFonts w:ascii="GHEA Grapalat" w:hAnsi="GHEA Grapalat" w:cs="Sylfaen"/>
          <w:sz w:val="24"/>
          <w:szCs w:val="24"/>
          <w:lang w:val="hy-AM"/>
        </w:rPr>
      </w:pPr>
      <w:r w:rsidRPr="004F031C">
        <w:rPr>
          <w:rFonts w:ascii="GHEA Grapalat" w:hAnsi="GHEA Grapalat" w:cs="Sylfaen"/>
          <w:sz w:val="24"/>
          <w:szCs w:val="24"/>
          <w:lang w:val="hy-AM"/>
        </w:rPr>
        <w:t>ԿԿԾ</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կենտրոնական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կարգավարական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ծառայություն</w:t>
      </w:r>
    </w:p>
    <w:p w14:paraId="0AA6BFA0"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ԿՊՍ</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կատոդային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պաշտպանության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սարքավորում</w:t>
      </w:r>
    </w:p>
    <w:p w14:paraId="3A120D28"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ՀԱ</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հակավթարային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ավտոմատիկա</w:t>
      </w:r>
    </w:p>
    <w:p w14:paraId="618F7B90" w14:textId="77777777" w:rsidR="008B3396" w:rsidRPr="004F031C" w:rsidRDefault="008B3396" w:rsidP="008B3396">
      <w:pPr>
        <w:spacing w:line="240" w:lineRule="auto"/>
        <w:ind w:left="426"/>
        <w:rPr>
          <w:rFonts w:ascii="GHEA Grapalat" w:hAnsi="GHEA Grapalat" w:cs="Sylfaen"/>
          <w:sz w:val="24"/>
          <w:szCs w:val="24"/>
          <w:lang w:val="hy-AM"/>
        </w:rPr>
      </w:pPr>
      <w:r w:rsidRPr="004F031C">
        <w:rPr>
          <w:rFonts w:ascii="GHEA Grapalat" w:hAnsi="GHEA Grapalat" w:cs="Sylfaen"/>
          <w:sz w:val="24"/>
          <w:szCs w:val="24"/>
          <w:lang w:val="hy-AM"/>
        </w:rPr>
        <w:t>ՃԿ</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ճնշակային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կայան</w:t>
      </w:r>
    </w:p>
    <w:p w14:paraId="588440D1"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ՃԱ</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ճնշակային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արտադրամաս</w:t>
      </w:r>
    </w:p>
    <w:p w14:paraId="64B77547"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ՄԳ</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մայրուղային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գազատար</w:t>
      </w:r>
    </w:p>
    <w:p w14:paraId="6D1B1F73"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ՄԿԾ՝</w:t>
      </w:r>
      <w:r w:rsidRPr="004F031C">
        <w:rPr>
          <w:rFonts w:ascii="GHEA Grapalat" w:hAnsi="GHEA Grapalat"/>
          <w:sz w:val="24"/>
          <w:szCs w:val="24"/>
          <w:lang w:val="hy-AM"/>
        </w:rPr>
        <w:tab/>
      </w:r>
      <w:r w:rsidRPr="004F031C">
        <w:rPr>
          <w:rFonts w:ascii="GHEA Grapalat" w:hAnsi="GHEA Grapalat" w:cs="Sylfaen"/>
          <w:sz w:val="24"/>
          <w:szCs w:val="24"/>
          <w:lang w:val="hy-AM"/>
        </w:rPr>
        <w:t>մասնաճյուղի</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կարգավարական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ծառայություն</w:t>
      </w:r>
      <w:r w:rsidRPr="004F031C">
        <w:rPr>
          <w:rFonts w:ascii="GHEA Grapalat" w:hAnsi="GHEA Grapalat"/>
          <w:sz w:val="24"/>
          <w:szCs w:val="24"/>
          <w:lang w:val="hy-AM"/>
        </w:rPr>
        <w:t xml:space="preserve"> </w:t>
      </w:r>
    </w:p>
    <w:p w14:paraId="449265E1"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ՆՏՓ</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նորմատիվային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տեխնիկական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փաստաթղթեր</w:t>
      </w:r>
    </w:p>
    <w:p w14:paraId="3F5B402E"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ՆՇԿ</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նորոգման</w:t>
      </w:r>
      <w:r w:rsidRPr="004F031C">
        <w:rPr>
          <w:rFonts w:ascii="GHEA Grapalat" w:hAnsi="GHEA Grapalat"/>
          <w:sz w:val="24"/>
          <w:szCs w:val="24"/>
          <w:lang w:val="hy-AM"/>
        </w:rPr>
        <w:t xml:space="preserve"> - </w:t>
      </w:r>
      <w:r w:rsidRPr="004F031C">
        <w:rPr>
          <w:rFonts w:ascii="GHEA Grapalat" w:hAnsi="GHEA Grapalat" w:cs="Sylfaen"/>
          <w:sz w:val="24"/>
          <w:szCs w:val="24"/>
          <w:lang w:val="hy-AM"/>
        </w:rPr>
        <w:t>շահագործման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կետ</w:t>
      </w:r>
    </w:p>
    <w:p w14:paraId="2AB9FD94"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ՇՓ</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շահագործական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փաստաթղթեր</w:t>
      </w:r>
    </w:p>
    <w:p w14:paraId="3C41DA94"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ՉՀՍ</w:t>
      </w:r>
      <w:r w:rsidRPr="004F031C">
        <w:rPr>
          <w:rFonts w:ascii="GHEA Grapalat" w:hAnsi="GHEA Grapalat"/>
          <w:sz w:val="24"/>
          <w:szCs w:val="24"/>
          <w:lang w:val="hy-AM"/>
        </w:rPr>
        <w:t xml:space="preserve"> </w:t>
      </w:r>
      <w:r w:rsidRPr="004F031C">
        <w:rPr>
          <w:rFonts w:ascii="GHEA Grapalat" w:hAnsi="GHEA Grapalat" w:cs="Sylfaen"/>
          <w:sz w:val="24"/>
          <w:szCs w:val="24"/>
          <w:lang w:val="hy-AM"/>
        </w:rPr>
        <w:t>և</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Ա</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չափիչ</w:t>
      </w:r>
      <w:r w:rsidRPr="004F031C">
        <w:rPr>
          <w:rFonts w:ascii="GHEA Grapalat" w:hAnsi="GHEA Grapalat"/>
          <w:sz w:val="24"/>
          <w:szCs w:val="24"/>
          <w:lang w:val="hy-AM"/>
        </w:rPr>
        <w:t>-</w:t>
      </w:r>
      <w:r w:rsidRPr="004F031C">
        <w:rPr>
          <w:rFonts w:ascii="GHEA Grapalat" w:hAnsi="GHEA Grapalat" w:cs="Sylfaen"/>
          <w:sz w:val="24"/>
          <w:szCs w:val="24"/>
          <w:lang w:val="hy-AM"/>
        </w:rPr>
        <w:t>հսկիչ</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սարքեր</w:t>
      </w:r>
      <w:r w:rsidRPr="004F031C">
        <w:rPr>
          <w:rFonts w:ascii="GHEA Grapalat" w:hAnsi="GHEA Grapalat"/>
          <w:sz w:val="24"/>
          <w:szCs w:val="24"/>
          <w:lang w:val="hy-AM"/>
        </w:rPr>
        <w:t xml:space="preserve"> </w:t>
      </w:r>
      <w:r w:rsidRPr="004F031C">
        <w:rPr>
          <w:rFonts w:ascii="GHEA Grapalat" w:hAnsi="GHEA Grapalat" w:cs="Sylfaen"/>
          <w:sz w:val="24"/>
          <w:szCs w:val="24"/>
          <w:lang w:val="hy-AM"/>
        </w:rPr>
        <w:t>և</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ավտոմատիկա</w:t>
      </w:r>
    </w:p>
    <w:p w14:paraId="456B2201"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ՉԿ</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չափիչ</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կապուղի</w:t>
      </w:r>
    </w:p>
    <w:p w14:paraId="3A0449B8"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ՉՄ</w:t>
      </w:r>
      <w:r w:rsidRPr="004F031C">
        <w:rPr>
          <w:rFonts w:ascii="GHEA Grapalat" w:hAnsi="GHEA Grapalat"/>
          <w:sz w:val="24"/>
          <w:szCs w:val="24"/>
          <w:lang w:val="hy-AM"/>
        </w:rPr>
        <w:tab/>
      </w:r>
      <w:r w:rsidRPr="004F031C">
        <w:rPr>
          <w:rFonts w:ascii="GHEA Grapalat" w:hAnsi="GHEA Grapalat" w:cs="Sylfaen"/>
          <w:sz w:val="24"/>
          <w:szCs w:val="24"/>
          <w:lang w:val="hy-AM"/>
        </w:rPr>
        <w:t>չափման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միջոցներ</w:t>
      </w:r>
    </w:p>
    <w:p w14:paraId="518CEB03" w14:textId="546C9E1F" w:rsidR="008B3396" w:rsidRPr="004F031C" w:rsidRDefault="008B3396" w:rsidP="008B3396">
      <w:pPr>
        <w:spacing w:line="240" w:lineRule="auto"/>
        <w:ind w:left="426"/>
        <w:rPr>
          <w:rFonts w:ascii="GHEA Grapalat" w:hAnsi="GHEA Grapalat" w:cs="Sylfaen"/>
          <w:sz w:val="24"/>
          <w:szCs w:val="24"/>
          <w:lang w:val="hy-AM"/>
        </w:rPr>
      </w:pPr>
      <w:r w:rsidRPr="004F031C">
        <w:rPr>
          <w:rFonts w:ascii="GHEA Grapalat" w:hAnsi="GHEA Grapalat" w:cs="Sylfaen"/>
          <w:sz w:val="24"/>
          <w:szCs w:val="24"/>
          <w:lang w:val="hy-AM"/>
        </w:rPr>
        <w:t>ՌՊ</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ռելեային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պաշտպանություն</w:t>
      </w:r>
    </w:p>
    <w:p w14:paraId="65FAFFFF" w14:textId="3EF9C78D" w:rsidR="00D97680" w:rsidRPr="004F031C" w:rsidRDefault="00D97680" w:rsidP="00D97680">
      <w:pPr>
        <w:spacing w:line="240" w:lineRule="auto"/>
        <w:ind w:left="426"/>
        <w:rPr>
          <w:rFonts w:ascii="GHEA Grapalat" w:hAnsi="GHEA Grapalat" w:cs="Sylfaen"/>
          <w:sz w:val="24"/>
          <w:szCs w:val="24"/>
          <w:lang w:val="hy-AM"/>
        </w:rPr>
      </w:pPr>
      <w:r w:rsidRPr="004F031C">
        <w:rPr>
          <w:rFonts w:ascii="GHEA Grapalat" w:hAnsi="GHEA Grapalat" w:cs="Sylfaen"/>
          <w:sz w:val="24"/>
          <w:szCs w:val="24"/>
          <w:lang w:val="hy-AM"/>
        </w:rPr>
        <w:t xml:space="preserve">ՍՉՍ      ստուգիչ-չափիչ սարքերի </w:t>
      </w:r>
    </w:p>
    <w:p w14:paraId="2620C3C2"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ՑՊՍ</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ցամաքուրդային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պաշտպանության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սարքավորում</w:t>
      </w:r>
    </w:p>
    <w:p w14:paraId="5202B202"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ՊԳՊ</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պահեստամասեր</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գործիքներ</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պիտույքներ</w:t>
      </w:r>
    </w:p>
    <w:p w14:paraId="4C73C9F9" w14:textId="77777777" w:rsidR="008B3396" w:rsidRPr="004F031C" w:rsidRDefault="008B3396" w:rsidP="008B3396">
      <w:pPr>
        <w:spacing w:line="240" w:lineRule="auto"/>
        <w:ind w:left="426"/>
        <w:rPr>
          <w:rFonts w:ascii="GHEA Grapalat" w:hAnsi="GHEA Grapalat"/>
          <w:sz w:val="24"/>
          <w:szCs w:val="24"/>
          <w:lang w:val="hy-AM"/>
        </w:rPr>
      </w:pPr>
      <w:r w:rsidRPr="004F031C">
        <w:rPr>
          <w:rFonts w:ascii="GHEA Grapalat" w:hAnsi="GHEA Grapalat" w:cs="Sylfaen"/>
          <w:sz w:val="24"/>
          <w:szCs w:val="24"/>
          <w:lang w:val="hy-AM"/>
        </w:rPr>
        <w:t>ՕՍՍ</w:t>
      </w:r>
      <w:r w:rsidRPr="004F031C">
        <w:rPr>
          <w:rFonts w:ascii="GHEA Grapalat" w:hAnsi="GHEA Grapalat"/>
          <w:sz w:val="24"/>
          <w:szCs w:val="24"/>
          <w:lang w:val="hy-AM"/>
        </w:rPr>
        <w:t>`</w:t>
      </w:r>
      <w:r w:rsidRPr="004F031C">
        <w:rPr>
          <w:rFonts w:ascii="GHEA Grapalat" w:hAnsi="GHEA Grapalat"/>
          <w:sz w:val="24"/>
          <w:szCs w:val="24"/>
          <w:lang w:val="hy-AM"/>
        </w:rPr>
        <w:tab/>
      </w:r>
      <w:r w:rsidRPr="004F031C">
        <w:rPr>
          <w:rFonts w:ascii="GHEA Grapalat" w:hAnsi="GHEA Grapalat" w:cs="Sylfaen"/>
          <w:sz w:val="24"/>
          <w:szCs w:val="24"/>
          <w:lang w:val="hy-AM"/>
        </w:rPr>
        <w:t>օդասառեցման</w:t>
      </w:r>
      <w:r w:rsidRPr="004F031C">
        <w:rPr>
          <w:rFonts w:ascii="GHEA Grapalat" w:hAnsi="GHEA Grapalat"/>
          <w:sz w:val="24"/>
          <w:szCs w:val="24"/>
          <w:lang w:val="hy-AM"/>
        </w:rPr>
        <w:t xml:space="preserve"> </w:t>
      </w:r>
      <w:r w:rsidRPr="004F031C">
        <w:rPr>
          <w:rFonts w:ascii="GHEA Grapalat" w:hAnsi="GHEA Grapalat" w:cs="Sylfaen"/>
          <w:sz w:val="24"/>
          <w:szCs w:val="24"/>
          <w:lang w:val="hy-AM"/>
        </w:rPr>
        <w:t>սարք</w:t>
      </w:r>
    </w:p>
    <w:p w14:paraId="720E544E"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2AC519F1" w14:textId="62126588" w:rsidR="000610C2" w:rsidRPr="004F031C" w:rsidRDefault="00F3111B" w:rsidP="00EB226A">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4F031C">
        <w:rPr>
          <w:rFonts w:ascii="GHEA Grapalat" w:eastAsia="Times New Roman" w:hAnsi="GHEA Grapalat" w:cs="Times New Roman"/>
          <w:b/>
          <w:bCs/>
          <w:color w:val="000000"/>
          <w:sz w:val="24"/>
          <w:szCs w:val="24"/>
          <w:lang w:val="hy-AM"/>
        </w:rPr>
        <w:t>3. ԱՆՁՆԱԿԱԶՄԻ ՏԵԽՆԻԿԱԿԱՆ ՈՒՍՈՒՑՈՒՄԸ</w:t>
      </w:r>
    </w:p>
    <w:p w14:paraId="6680F1B7"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7BC5D809"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22. Մայրուղային գազատարների օբյեկտները պետք է շահագործվեն հատուկ պատրաստված անձնակազմի կողմից: Շահագործող անձնակազմը պետք է ունենա որակավորում՝ գործառույթների</w:t>
      </w:r>
      <w:r w:rsidR="00ED1073" w:rsidRPr="004F031C">
        <w:rPr>
          <w:rFonts w:ascii="GHEA Grapalat" w:eastAsia="Times New Roman" w:hAnsi="GHEA Grapalat" w:cs="Times New Roman"/>
          <w:color w:val="000000"/>
          <w:sz w:val="24"/>
          <w:szCs w:val="24"/>
          <w:lang w:val="hy-AM"/>
        </w:rPr>
        <w:t>ն</w:t>
      </w:r>
      <w:r w:rsidRPr="004F031C">
        <w:rPr>
          <w:rFonts w:ascii="GHEA Grapalat" w:eastAsia="Times New Roman" w:hAnsi="GHEA Grapalat" w:cs="Times New Roman"/>
          <w:color w:val="000000"/>
          <w:sz w:val="24"/>
          <w:szCs w:val="24"/>
          <w:lang w:val="hy-AM"/>
        </w:rPr>
        <w:t xml:space="preserve"> և հաստատված պաշտոնական հրահանգներին համապատասխան:</w:t>
      </w:r>
    </w:p>
    <w:p w14:paraId="6FFDDA50" w14:textId="7F55C0E5"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23. Անձնակազմի ուսուցման և որակավորման բարձրացման աշխատանքները պետք է կազմակերպեն և ղեկավարեն կազմակերպության և նրա ստորաբաժանումների գլխավոր ճարտարագետները:</w:t>
      </w:r>
    </w:p>
    <w:p w14:paraId="78AD1171"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24. Շահագործող անձնակազմի արտադրական ուսուցման և որակավորման բարձրացման համար պետք է սահմանել հետևյալ ձևերը՝</w:t>
      </w:r>
    </w:p>
    <w:p w14:paraId="228308EC"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lastRenderedPageBreak/>
        <w:t>1) դասընթացային ուսուցում.</w:t>
      </w:r>
    </w:p>
    <w:p w14:paraId="17FA1CBB" w14:textId="06246943"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sz w:val="24"/>
          <w:szCs w:val="24"/>
          <w:lang w:val="hy-AM"/>
        </w:rPr>
      </w:pPr>
      <w:r w:rsidRPr="004F031C">
        <w:rPr>
          <w:rFonts w:ascii="GHEA Grapalat" w:eastAsia="Times New Roman" w:hAnsi="GHEA Grapalat" w:cs="Times New Roman"/>
          <w:color w:val="000000"/>
          <w:sz w:val="24"/>
          <w:szCs w:val="24"/>
          <w:lang w:val="hy-AM"/>
        </w:rPr>
        <w:t xml:space="preserve">2) տեխնիկական և </w:t>
      </w:r>
      <w:r w:rsidRPr="004F031C">
        <w:rPr>
          <w:rFonts w:ascii="GHEA Grapalat" w:eastAsia="Times New Roman" w:hAnsi="GHEA Grapalat" w:cs="Times New Roman"/>
          <w:sz w:val="24"/>
          <w:szCs w:val="24"/>
          <w:lang w:val="hy-AM"/>
        </w:rPr>
        <w:t>տնտեսական ուսուցում</w:t>
      </w:r>
      <w:r w:rsidR="00AF53B6" w:rsidRPr="004F031C">
        <w:rPr>
          <w:rFonts w:ascii="GHEA Grapalat" w:hAnsi="GHEA Grapalat"/>
          <w:sz w:val="24"/>
          <w:szCs w:val="24"/>
          <w:lang w:val="hy-AM"/>
        </w:rPr>
        <w:t>.</w:t>
      </w:r>
    </w:p>
    <w:p w14:paraId="712CE0FC" w14:textId="2FB71916" w:rsidR="000610C2" w:rsidRPr="004F031C" w:rsidRDefault="008D319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3) ներածական</w:t>
      </w:r>
      <w:r w:rsidRPr="004F031C">
        <w:rPr>
          <w:rFonts w:ascii="GHEA Grapalat" w:eastAsia="Times New Roman" w:hAnsi="GHEA Grapalat" w:cs="Times New Roman"/>
          <w:sz w:val="24"/>
          <w:szCs w:val="24"/>
          <w:lang w:val="hy-AM"/>
        </w:rPr>
        <w:t>,</w:t>
      </w:r>
      <w:r w:rsidR="00AF53B6" w:rsidRPr="004F031C">
        <w:rPr>
          <w:rFonts w:ascii="GHEA Grapalat" w:hAnsi="GHEA Grapalat"/>
          <w:sz w:val="24"/>
          <w:szCs w:val="24"/>
          <w:lang w:val="hy-AM"/>
        </w:rPr>
        <w:t xml:space="preserve"> առաջ</w:t>
      </w:r>
      <w:r w:rsidRPr="004F031C">
        <w:rPr>
          <w:rFonts w:ascii="GHEA Grapalat" w:hAnsi="GHEA Grapalat"/>
          <w:sz w:val="24"/>
          <w:szCs w:val="24"/>
          <w:lang w:val="hy-AM"/>
        </w:rPr>
        <w:t>ն</w:t>
      </w:r>
      <w:r w:rsidR="00AF53B6" w:rsidRPr="004F031C">
        <w:rPr>
          <w:rFonts w:ascii="GHEA Grapalat" w:hAnsi="GHEA Grapalat"/>
          <w:sz w:val="24"/>
          <w:szCs w:val="24"/>
          <w:lang w:val="hy-AM"/>
        </w:rPr>
        <w:t>ային</w:t>
      </w:r>
      <w:r w:rsidR="00AF53B6" w:rsidRPr="004F031C">
        <w:rPr>
          <w:rFonts w:ascii="GHEA Grapalat" w:eastAsia="Times New Roman" w:hAnsi="GHEA Grapalat" w:cs="Times New Roman"/>
          <w:sz w:val="24"/>
          <w:szCs w:val="24"/>
          <w:lang w:val="hy-AM"/>
        </w:rPr>
        <w:t xml:space="preserve"> </w:t>
      </w:r>
      <w:r w:rsidR="000610C2" w:rsidRPr="004F031C">
        <w:rPr>
          <w:rFonts w:ascii="GHEA Grapalat" w:eastAsia="Times New Roman" w:hAnsi="GHEA Grapalat" w:cs="Times New Roman"/>
          <w:sz w:val="24"/>
          <w:szCs w:val="24"/>
          <w:lang w:val="hy-AM"/>
        </w:rPr>
        <w:t>և հրահ</w:t>
      </w:r>
      <w:r w:rsidR="000610C2" w:rsidRPr="004F031C">
        <w:rPr>
          <w:rFonts w:ascii="GHEA Grapalat" w:eastAsia="Times New Roman" w:hAnsi="GHEA Grapalat" w:cs="Times New Roman"/>
          <w:color w:val="000000"/>
          <w:sz w:val="24"/>
          <w:szCs w:val="24"/>
          <w:lang w:val="hy-AM"/>
        </w:rPr>
        <w:t>անգավորումներ.</w:t>
      </w:r>
    </w:p>
    <w:p w14:paraId="61C02672"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4) հակավթարային և հակահրդեհային վարժանքներ:</w:t>
      </w:r>
    </w:p>
    <w:p w14:paraId="238FC9D8"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25. Նոր ընդունված բանվորների համար կազմակերպվում է ուսուցում և կարգերի բարձրացում:</w:t>
      </w:r>
    </w:p>
    <w:p w14:paraId="5E3F228F"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26. Մնացած դեպքերում օբյեկտների սպասարկող անձնակազմը պետք է անցնի պատրաստում (վերապատրաստում) կազմակերպություններում այդ նպատակով ստեղծված դասընթացներով:</w:t>
      </w:r>
    </w:p>
    <w:p w14:paraId="371D9F8B" w14:textId="36873956"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27. Մայրուղային գազատարների կազմում ՄԳ-ի սեփական կարիքների համար օգտագործվող ցածր ճնշման գազատարները և գազի ցանցերը, ԳԲԿ-ն, կաթսայատները և գազօգտագործող տեղակայանքներն սպասարկող անձնակազմը պետք է անցնի պատրաստում:</w:t>
      </w:r>
    </w:p>
    <w:p w14:paraId="067E57F0" w14:textId="7F93D5F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28. Էլեկտրասարքավորումն սպասարկող անձնակազմը պետք է անցնի ուսուցում, պատրաստում</w:t>
      </w:r>
      <w:r w:rsidR="0003105D" w:rsidRPr="004F031C">
        <w:rPr>
          <w:rFonts w:ascii="GHEA Grapalat" w:eastAsia="Times New Roman" w:hAnsi="GHEA Grapalat" w:cs="Times New Roman"/>
          <w:color w:val="000000"/>
          <w:sz w:val="24"/>
          <w:szCs w:val="24"/>
          <w:lang w:val="hy-AM"/>
        </w:rPr>
        <w:t xml:space="preserve"> և</w:t>
      </w:r>
      <w:r w:rsidRPr="004F031C">
        <w:rPr>
          <w:rFonts w:ascii="GHEA Grapalat" w:eastAsia="Times New Roman" w:hAnsi="GHEA Grapalat" w:cs="Times New Roman"/>
          <w:color w:val="000000"/>
          <w:sz w:val="24"/>
          <w:szCs w:val="24"/>
          <w:lang w:val="hy-AM"/>
        </w:rPr>
        <w:t xml:space="preserve"> վերապատրաստում համաձայն Հայաստանի Հանրապետության կառավարության որոշմամբ հաստատվ</w:t>
      </w:r>
      <w:r w:rsidR="00BE511F" w:rsidRPr="004F031C">
        <w:rPr>
          <w:rFonts w:ascii="GHEA Grapalat" w:eastAsia="Times New Roman" w:hAnsi="GHEA Grapalat" w:cs="Times New Roman"/>
          <w:color w:val="000000"/>
          <w:sz w:val="24"/>
          <w:szCs w:val="24"/>
          <w:lang w:val="hy-AM"/>
        </w:rPr>
        <w:t>ելիք</w:t>
      </w:r>
      <w:r w:rsidRPr="004F031C">
        <w:rPr>
          <w:rFonts w:ascii="GHEA Grapalat" w:eastAsia="Times New Roman" w:hAnsi="GHEA Grapalat" w:cs="Times New Roman"/>
          <w:color w:val="000000"/>
          <w:sz w:val="24"/>
          <w:szCs w:val="24"/>
          <w:lang w:val="hy-AM"/>
        </w:rPr>
        <w:t>` «Սպառողների էլեկտրատեղակայանքների տեխնիկական շահագործման կանոններ</w:t>
      </w:r>
      <w:r w:rsidR="001C55D9" w:rsidRPr="004F031C">
        <w:rPr>
          <w:rFonts w:ascii="GHEA Grapalat" w:eastAsia="Times New Roman" w:hAnsi="GHEA Grapalat" w:cs="Times New Roman"/>
          <w:color w:val="000000"/>
          <w:sz w:val="24"/>
          <w:szCs w:val="24"/>
          <w:lang w:val="hy-AM"/>
        </w:rPr>
        <w:t>ը հաստատելու մասին</w:t>
      </w:r>
      <w:r w:rsidRPr="004F031C">
        <w:rPr>
          <w:rFonts w:ascii="GHEA Grapalat" w:eastAsia="Times New Roman" w:hAnsi="GHEA Grapalat" w:cs="Times New Roman"/>
          <w:color w:val="000000"/>
          <w:sz w:val="24"/>
          <w:szCs w:val="24"/>
          <w:lang w:val="hy-AM"/>
        </w:rPr>
        <w:t xml:space="preserve">» և Հայաստանի Հանրապետության </w:t>
      </w:r>
      <w:r w:rsidR="00BE511F" w:rsidRPr="004F031C">
        <w:rPr>
          <w:rFonts w:ascii="GHEA Grapalat" w:eastAsia="Times New Roman" w:hAnsi="GHEA Grapalat" w:cs="Times New Roman"/>
          <w:color w:val="000000"/>
          <w:sz w:val="24"/>
          <w:szCs w:val="24"/>
          <w:lang w:val="hy-AM"/>
        </w:rPr>
        <w:t>կառավարության որոշմամբ հաստատվելիք</w:t>
      </w:r>
      <w:r w:rsidRPr="004F031C">
        <w:rPr>
          <w:rFonts w:ascii="GHEA Grapalat" w:eastAsia="Times New Roman" w:hAnsi="GHEA Grapalat" w:cs="Times New Roman"/>
          <w:color w:val="000000"/>
          <w:sz w:val="24"/>
          <w:szCs w:val="24"/>
          <w:lang w:val="hy-AM"/>
        </w:rPr>
        <w:t>`</w:t>
      </w:r>
      <w:r w:rsidR="00BE511F"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«էլեկտրակայանքների շահագործման անվտանգության կանոններ</w:t>
      </w:r>
      <w:r w:rsidR="001C55D9" w:rsidRPr="004F031C">
        <w:rPr>
          <w:rFonts w:ascii="GHEA Grapalat" w:eastAsia="Times New Roman" w:hAnsi="GHEA Grapalat" w:cs="Times New Roman"/>
          <w:color w:val="000000"/>
          <w:sz w:val="24"/>
          <w:szCs w:val="24"/>
          <w:lang w:val="hy-AM"/>
        </w:rPr>
        <w:t>ը հաստատելու մասին</w:t>
      </w:r>
      <w:r w:rsidRPr="004F031C">
        <w:rPr>
          <w:rFonts w:ascii="GHEA Grapalat" w:eastAsia="Times New Roman" w:hAnsi="GHEA Grapalat" w:cs="Times New Roman"/>
          <w:color w:val="000000"/>
          <w:sz w:val="24"/>
          <w:szCs w:val="24"/>
          <w:lang w:val="hy-AM"/>
        </w:rPr>
        <w:t xml:space="preserve">» </w:t>
      </w:r>
      <w:r w:rsidR="001C55D9" w:rsidRPr="004F031C">
        <w:rPr>
          <w:rFonts w:ascii="GHEA Grapalat" w:eastAsia="Times New Roman" w:hAnsi="GHEA Grapalat" w:cs="Times New Roman"/>
          <w:color w:val="000000"/>
          <w:sz w:val="24"/>
          <w:szCs w:val="24"/>
          <w:lang w:val="hy-AM"/>
        </w:rPr>
        <w:t>կանոնների</w:t>
      </w:r>
      <w:r w:rsidRPr="004F031C">
        <w:rPr>
          <w:rFonts w:ascii="GHEA Grapalat" w:eastAsia="Times New Roman" w:hAnsi="GHEA Grapalat" w:cs="Times New Roman"/>
          <w:color w:val="000000"/>
          <w:sz w:val="24"/>
          <w:szCs w:val="24"/>
          <w:lang w:val="hy-AM"/>
        </w:rPr>
        <w:t xml:space="preserve"> պահանջների:</w:t>
      </w:r>
    </w:p>
    <w:p w14:paraId="38004DC2"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29. Ուսուցումն ավարտելուց հետո շահագործող անձնակազմը պետք է անցնի գիտելիքների ստուգում՝ </w:t>
      </w:r>
      <w:r w:rsidR="00A71EAE" w:rsidRPr="004F031C">
        <w:rPr>
          <w:rFonts w:ascii="GHEA Grapalat" w:eastAsia="Times New Roman" w:hAnsi="GHEA Grapalat" w:cs="Times New Roman"/>
          <w:color w:val="000000"/>
          <w:sz w:val="24"/>
          <w:szCs w:val="24"/>
          <w:lang w:val="hy-AM"/>
        </w:rPr>
        <w:t xml:space="preserve">տվյալ կազմակերպությունում </w:t>
      </w:r>
      <w:r w:rsidRPr="004F031C">
        <w:rPr>
          <w:rFonts w:ascii="GHEA Grapalat" w:eastAsia="Times New Roman" w:hAnsi="GHEA Grapalat" w:cs="Times New Roman"/>
          <w:color w:val="000000"/>
          <w:sz w:val="24"/>
          <w:szCs w:val="24"/>
          <w:lang w:val="hy-AM"/>
        </w:rPr>
        <w:t xml:space="preserve">ինքնուրույն աշխատելու թույլտվություն ստանալու համար: </w:t>
      </w:r>
      <w:r w:rsidR="00A71EAE" w:rsidRPr="001E01AA">
        <w:rPr>
          <w:rFonts w:ascii="GHEA Grapalat" w:eastAsia="Times New Roman" w:hAnsi="GHEA Grapalat" w:cs="Times New Roman"/>
          <w:color w:val="000000"/>
          <w:sz w:val="24"/>
          <w:szCs w:val="24"/>
          <w:lang w:val="hy-AM"/>
        </w:rPr>
        <w:t>Գիտելիքների ստուգումը չանցած</w:t>
      </w:r>
      <w:r w:rsidRPr="004F031C">
        <w:rPr>
          <w:rFonts w:ascii="GHEA Grapalat" w:eastAsia="Times New Roman" w:hAnsi="GHEA Grapalat" w:cs="Times New Roman"/>
          <w:color w:val="000000"/>
          <w:sz w:val="24"/>
          <w:szCs w:val="24"/>
          <w:lang w:val="hy-AM"/>
        </w:rPr>
        <w:t xml:space="preserve"> անձինք ՃԿ-ի, ԳՄ-ի, ԳԲԿ-ի, ԳՍՊ-ի և մայրուղային գազատարների այլ օբյեկտներում աշխատանքի չեն թույլատրվում:</w:t>
      </w:r>
    </w:p>
    <w:p w14:paraId="7EB3CE75"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30. Ուսուցման և գիտելիքների ստուգման նպատակով մայրուղային գազատարները շահագործող կազմակերպություններում (ստորաբաժանումներում) պետք է սարքավորվեն ուսուցման տեխնիկական միջոցներով կահավորված </w:t>
      </w:r>
      <w:r w:rsidR="008E5A79" w:rsidRPr="004F031C">
        <w:rPr>
          <w:rFonts w:ascii="GHEA Grapalat" w:eastAsia="Times New Roman" w:hAnsi="GHEA Grapalat" w:cs="Times New Roman"/>
          <w:color w:val="000000"/>
          <w:sz w:val="24"/>
          <w:szCs w:val="24"/>
          <w:lang w:val="hy-AM"/>
        </w:rPr>
        <w:t>լսարաններ</w:t>
      </w:r>
      <w:r w:rsidRPr="004F031C">
        <w:rPr>
          <w:rFonts w:ascii="GHEA Grapalat" w:eastAsia="Times New Roman" w:hAnsi="GHEA Grapalat" w:cs="Times New Roman"/>
          <w:color w:val="000000"/>
          <w:sz w:val="24"/>
          <w:szCs w:val="24"/>
          <w:lang w:val="hy-AM"/>
        </w:rPr>
        <w:t>:</w:t>
      </w:r>
    </w:p>
    <w:p w14:paraId="53046D8B"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31. Վթարային աշխատանքների կազմակերպման և անցկացման ունակությունների կատարելագործման համար յուրաքանչյուր եռամսյակը մեկ անգամ մայրուղային գազատարների բոլոր շահագործվող օբյեկտներում պետք է անցկացվեն հակավթարային և հակահրդեհային վարժանքներ: Պարապմունքների անցկացման թեմատիկան և ծրագրերը մշակում են ստորաբաժանումների գլխավոր ճարտարագետները (պետի տեղակալները): Ըստ օբյեկտի պատկանելության` վարժանքների կազմակերպման և անցկացման պատասխանատուներն արտադրամասերի և տեղամասերի ծառայությունների ղեկավարներն են:</w:t>
      </w:r>
    </w:p>
    <w:p w14:paraId="6BEB3DE4"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32. Յուրաքանչյուր տարին մեկ անգամ </w:t>
      </w:r>
      <w:r w:rsidR="00CE77AD" w:rsidRPr="004F031C">
        <w:rPr>
          <w:rFonts w:ascii="GHEA Grapalat" w:eastAsia="Times New Roman" w:hAnsi="GHEA Grapalat" w:cs="Times New Roman"/>
          <w:color w:val="000000"/>
          <w:sz w:val="24"/>
          <w:szCs w:val="24"/>
          <w:lang w:val="hy-AM"/>
        </w:rPr>
        <w:t xml:space="preserve">գազատարների գծամասերում, ՃԿ-ի, </w:t>
      </w:r>
      <w:r w:rsidRPr="004F031C">
        <w:rPr>
          <w:rFonts w:ascii="GHEA Grapalat" w:eastAsia="Times New Roman" w:hAnsi="GHEA Grapalat" w:cs="Times New Roman"/>
          <w:color w:val="000000"/>
          <w:sz w:val="24"/>
          <w:szCs w:val="24"/>
          <w:lang w:val="hy-AM"/>
        </w:rPr>
        <w:t xml:space="preserve">ԳՍՊ-ի ստորաբաժանման պետի ղեկավարությամբ և բոլոր ծառայությունների, </w:t>
      </w:r>
      <w:r w:rsidRPr="004F031C">
        <w:rPr>
          <w:rFonts w:ascii="GHEA Grapalat" w:eastAsia="Times New Roman" w:hAnsi="GHEA Grapalat" w:cs="Times New Roman"/>
          <w:color w:val="000000"/>
          <w:sz w:val="24"/>
          <w:szCs w:val="24"/>
          <w:lang w:val="hy-AM"/>
        </w:rPr>
        <w:lastRenderedPageBreak/>
        <w:t xml:space="preserve">արտադրամասերի և տեղամասերի մասնակցությամբ պետք է անցկացվեն համալիր հակավթարային </w:t>
      </w:r>
      <w:r w:rsidR="005244D9" w:rsidRPr="004F031C">
        <w:rPr>
          <w:rFonts w:ascii="GHEA Grapalat" w:eastAsia="Times New Roman" w:hAnsi="GHEA Grapalat" w:cs="Times New Roman"/>
          <w:color w:val="000000"/>
          <w:sz w:val="24"/>
          <w:szCs w:val="24"/>
          <w:lang w:val="hy-AM"/>
        </w:rPr>
        <w:t>վարժանքներ</w:t>
      </w:r>
      <w:r w:rsidRPr="004F031C">
        <w:rPr>
          <w:rFonts w:ascii="GHEA Grapalat" w:eastAsia="Times New Roman" w:hAnsi="GHEA Grapalat" w:cs="Times New Roman"/>
          <w:color w:val="000000"/>
          <w:sz w:val="24"/>
          <w:szCs w:val="24"/>
          <w:lang w:val="hy-AM"/>
        </w:rPr>
        <w:t>: Վթարի վերացումը կարող է հաշվվել որպես համալիր հակավթարային վարժանքի անցկացում:</w:t>
      </w:r>
    </w:p>
    <w:p w14:paraId="3AB25036"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33. Հակավթարային վարժանքների և վթարային իրավիճակների վերացման արդյունքներով</w:t>
      </w:r>
      <w:r w:rsidR="00241D74" w:rsidRPr="004F031C">
        <w:rPr>
          <w:rFonts w:ascii="GHEA Grapalat" w:eastAsia="Times New Roman" w:hAnsi="GHEA Grapalat" w:cs="Times New Roman"/>
          <w:color w:val="000000"/>
          <w:sz w:val="24"/>
          <w:szCs w:val="24"/>
          <w:lang w:val="hy-AM"/>
        </w:rPr>
        <w:t>՝</w:t>
      </w:r>
      <w:r w:rsidRPr="004F031C">
        <w:rPr>
          <w:rFonts w:ascii="GHEA Grapalat" w:eastAsia="Times New Roman" w:hAnsi="GHEA Grapalat" w:cs="Times New Roman"/>
          <w:color w:val="000000"/>
          <w:sz w:val="24"/>
          <w:szCs w:val="24"/>
          <w:lang w:val="hy-AM"/>
        </w:rPr>
        <w:t xml:space="preserve"> ծառայությունների, արտադրամասերի և տեղամասերի </w:t>
      </w:r>
      <w:r w:rsidR="00241D74" w:rsidRPr="004F031C">
        <w:rPr>
          <w:rFonts w:ascii="GHEA Grapalat" w:eastAsia="Times New Roman" w:hAnsi="GHEA Grapalat" w:cs="Calibri"/>
          <w:color w:val="000000"/>
          <w:sz w:val="24"/>
          <w:szCs w:val="24"/>
          <w:lang w:val="hy-AM"/>
        </w:rPr>
        <w:t>ղեկավարներն անցակցնում են քննարկումներ, որի ընթացում անձնակազմի յուրաքանչյուր աշխատակցի գործողությունների վերաբերյալ տրվում է համապատասխան գնահատական:</w:t>
      </w:r>
    </w:p>
    <w:p w14:paraId="65BBEF2C"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75D356BA" w14:textId="7F01B1F9" w:rsidR="000610C2" w:rsidRPr="004F031C" w:rsidRDefault="00F3111B" w:rsidP="00EB226A">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ԲԱԺԻՆ </w:t>
      </w:r>
      <w:r w:rsidR="00801864">
        <w:rPr>
          <w:rFonts w:ascii="GHEA Grapalat" w:eastAsia="Times New Roman" w:hAnsi="GHEA Grapalat" w:cs="Times New Roman"/>
          <w:b/>
          <w:bCs/>
          <w:color w:val="000000"/>
          <w:sz w:val="24"/>
          <w:szCs w:val="24"/>
          <w:lang w:val="hy-AM"/>
        </w:rPr>
        <w:t>2</w:t>
      </w:r>
      <w:r w:rsidR="000610C2" w:rsidRPr="004F031C">
        <w:rPr>
          <w:rFonts w:ascii="GHEA Grapalat" w:eastAsia="Times New Roman" w:hAnsi="GHEA Grapalat" w:cs="Times New Roman"/>
          <w:b/>
          <w:bCs/>
          <w:color w:val="000000"/>
          <w:sz w:val="24"/>
          <w:szCs w:val="24"/>
          <w:lang w:val="hy-AM"/>
        </w:rPr>
        <w:t>. ԸՆԴՀԱՆՈՒՐ ՆՇԱՆԱԿՈՒԹՅԱՆ ՕԲՅԵԿՏՆԵՐԸ</w:t>
      </w:r>
    </w:p>
    <w:p w14:paraId="47B3256A" w14:textId="77777777" w:rsidR="000610C2" w:rsidRPr="004F031C" w:rsidRDefault="000610C2" w:rsidP="00EB226A">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3EAF397C" w14:textId="651D5C36" w:rsidR="000610C2" w:rsidRPr="004F031C" w:rsidRDefault="00F3111B" w:rsidP="00EB226A">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4F031C">
        <w:rPr>
          <w:rFonts w:ascii="GHEA Grapalat" w:eastAsia="Times New Roman" w:hAnsi="GHEA Grapalat" w:cs="Times New Roman"/>
          <w:b/>
          <w:bCs/>
          <w:color w:val="000000"/>
          <w:sz w:val="24"/>
          <w:szCs w:val="24"/>
          <w:lang w:val="hy-AM"/>
        </w:rPr>
        <w:t>4. ՏԱՐԱԾՔԸ, ՇԵՆՔԵՐԸ ԵՎ ՍԵՆՔԵՐԸ</w:t>
      </w:r>
    </w:p>
    <w:p w14:paraId="633D2C0D"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3CCFDF0A" w14:textId="77777777" w:rsidR="00FC469A"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34.</w:t>
      </w:r>
      <w:r w:rsidR="00333D28" w:rsidRPr="004F031C">
        <w:rPr>
          <w:rFonts w:ascii="GHEA Grapalat" w:eastAsia="Times New Roman" w:hAnsi="GHEA Grapalat" w:cs="Times New Roman"/>
          <w:color w:val="000000"/>
          <w:sz w:val="24"/>
          <w:szCs w:val="24"/>
          <w:lang w:val="hy-AM"/>
        </w:rPr>
        <w:t xml:space="preserve"> </w:t>
      </w:r>
      <w:r w:rsidR="0091154D" w:rsidRPr="004F031C">
        <w:rPr>
          <w:rFonts w:ascii="GHEA Grapalat" w:hAnsi="GHEA Grapalat"/>
          <w:color w:val="000000"/>
          <w:sz w:val="24"/>
          <w:szCs w:val="24"/>
          <w:shd w:val="clear" w:color="auto" w:fill="FFFFFF"/>
          <w:lang w:val="hy-AM"/>
        </w:rPr>
        <w:t>Արտադրական օբյեկտների տարածքի պահանջվող տեխնիկական և սանիտարահիգիենիկ վիճակն ապահովելու համար պետք է կատարվեն շրջակա միջավայրի պահպանման պահանջները և սարքին վիճակում պահվեն ջրատարի, կոյուղու, ջերմագազամատակարարման ցանցերը և դրանց կառույցները, խմելու ջրի աղբյուրները, ջրամբարները և ջրամատակարարման աղբյուրների սանիտարական գոտիները, մեքենաների և հատուկ տեխնիկայի կանգառները, ավտոմոբիլային և հետիոտն ճանապարհները, անցումները և մուտքերը հրշեջ ջրածորաններին (հիդրանտ), ջրամբարներին, ջրահովարաններին, պաշտպանական ազդանշանային և հակահրդեհային անվտանգության միջոցները և համակարգերը, մեթանոլի և վառելիքաքսուքային նյութերի պահեստները, մակերևութային և ստորգետնյա ջրերի հեռացման համակարգերը, ցանկապատումը, լուսավորությունը, կանաչապատումը և բարեկարգումը: Ջրահեռացման բոլոր ցանցերը և սարքավորումները պետք է զննվեն և նախապատրաստվեն վարարաջրերի բացթողման համար:</w:t>
      </w:r>
    </w:p>
    <w:p w14:paraId="0DAC6731"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35.</w:t>
      </w:r>
      <w:r w:rsidR="00B85F41" w:rsidRPr="004F031C">
        <w:rPr>
          <w:rFonts w:ascii="GHEA Grapalat" w:eastAsia="Times New Roman" w:hAnsi="GHEA Grapalat" w:cs="Times New Roman"/>
          <w:color w:val="000000"/>
          <w:sz w:val="24"/>
          <w:szCs w:val="24"/>
          <w:lang w:val="hy-AM"/>
        </w:rPr>
        <w:t>Շահագործման համար անհրաժեշտ</w:t>
      </w:r>
      <w:r w:rsidRPr="004F031C">
        <w:rPr>
          <w:rFonts w:ascii="GHEA Grapalat" w:eastAsia="Times New Roman" w:hAnsi="GHEA Grapalat" w:cs="Times New Roman"/>
          <w:color w:val="000000"/>
          <w:sz w:val="24"/>
          <w:szCs w:val="24"/>
          <w:lang w:val="hy-AM"/>
        </w:rPr>
        <w:t xml:space="preserve"> </w:t>
      </w:r>
      <w:r w:rsidR="00B85F41" w:rsidRPr="004F031C">
        <w:rPr>
          <w:rFonts w:ascii="GHEA Grapalat" w:eastAsia="Times New Roman" w:hAnsi="GHEA Grapalat" w:cs="Times New Roman"/>
          <w:color w:val="000000"/>
          <w:sz w:val="24"/>
          <w:szCs w:val="24"/>
          <w:lang w:val="hy-AM"/>
        </w:rPr>
        <w:t xml:space="preserve">սարքավորումները և շինարարական նյութերը պետք է պահեստավորվեն տարածքում դրա համար նախատեսված պահեստային հրապարակներում և շինություններում: </w:t>
      </w:r>
      <w:r w:rsidRPr="004F031C">
        <w:rPr>
          <w:rFonts w:ascii="GHEA Grapalat" w:eastAsia="Times New Roman" w:hAnsi="GHEA Grapalat" w:cs="Times New Roman"/>
          <w:color w:val="000000"/>
          <w:sz w:val="24"/>
          <w:szCs w:val="24"/>
          <w:lang w:val="hy-AM"/>
        </w:rPr>
        <w:t xml:space="preserve">Արտադրական օբյեկտների ընդլայնման դեպքում տարածքը, որտեղ </w:t>
      </w:r>
      <w:r w:rsidR="00FC469A" w:rsidRPr="004F031C">
        <w:rPr>
          <w:rFonts w:ascii="GHEA Grapalat" w:eastAsia="Times New Roman" w:hAnsi="GHEA Grapalat" w:cs="Times New Roman"/>
          <w:color w:val="000000"/>
          <w:sz w:val="24"/>
          <w:szCs w:val="24"/>
          <w:lang w:val="hy-AM"/>
        </w:rPr>
        <w:t xml:space="preserve">տեղադրված </w:t>
      </w:r>
      <w:r w:rsidRPr="004F031C">
        <w:rPr>
          <w:rFonts w:ascii="GHEA Grapalat" w:eastAsia="Times New Roman" w:hAnsi="GHEA Grapalat" w:cs="Times New Roman"/>
          <w:color w:val="000000"/>
          <w:sz w:val="24"/>
          <w:szCs w:val="24"/>
          <w:lang w:val="hy-AM"/>
        </w:rPr>
        <w:t>է գործող սարքավորումը, պետք է ցանկապատով առանձնացվի այն տարածքից, որտեղ իրականացվում է շինարարությունը: Տարածքը պետք է հարթեցված լինի: Գոյություն ունեցող դիտահորերը, փոսորակները, խրամուղիները պետք է ցանկապատվեն և չխանգարեն շենքին, կառույցներին և սարքավորմանը մոտենալուն: ՃԿ-ին և մայրուղային գազատարին նրա միացման հանգույցների, ԳԲԿ-ին, ԳՍՊ-ի, ծախսաչափ կետերի տարածքները պետք է լուսավորված լինեն:</w:t>
      </w:r>
    </w:p>
    <w:p w14:paraId="29FF6D23"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36. Արտադրական օբյեկտների տարածքում պետք է բացակայեն մթնոլորտային օդի աղտոտման աղբյուրները: Տարածքը պետք է բարեկարգված և լուսավորված լինի </w:t>
      </w:r>
      <w:r w:rsidRPr="004F031C">
        <w:rPr>
          <w:rFonts w:ascii="GHEA Grapalat" w:eastAsia="Times New Roman" w:hAnsi="GHEA Grapalat" w:cs="Times New Roman"/>
          <w:color w:val="000000"/>
          <w:sz w:val="24"/>
          <w:szCs w:val="24"/>
          <w:lang w:val="hy-AM"/>
        </w:rPr>
        <w:lastRenderedPageBreak/>
        <w:t>համաձայն նախագծի: Ճնշակային արտադրամասի մոտ հողի բաց հատվածները ԳՎԱ-ի օդահավաքիչ սարքերի ուղղությամբ պետք է կանաչապատվեն կամ ասֆալտապատվեն (բետոնապատվեն):</w:t>
      </w:r>
    </w:p>
    <w:p w14:paraId="470AA33E" w14:textId="77777777" w:rsidR="0091154D" w:rsidRPr="004F031C" w:rsidRDefault="000610C2" w:rsidP="000610C2">
      <w:pPr>
        <w:shd w:val="clear" w:color="auto" w:fill="FFFFFF"/>
        <w:spacing w:after="0" w:line="276" w:lineRule="auto"/>
        <w:ind w:firstLine="375"/>
        <w:jc w:val="both"/>
        <w:rPr>
          <w:rFonts w:ascii="GHEA Grapalat" w:hAnsi="GHEA Grapalat"/>
          <w:color w:val="000000"/>
          <w:sz w:val="24"/>
          <w:szCs w:val="24"/>
          <w:shd w:val="clear" w:color="auto" w:fill="FFFFFF"/>
          <w:lang w:val="hy-AM"/>
        </w:rPr>
      </w:pPr>
      <w:r w:rsidRPr="004F031C">
        <w:rPr>
          <w:rFonts w:ascii="GHEA Grapalat" w:eastAsia="Times New Roman" w:hAnsi="GHEA Grapalat" w:cs="Times New Roman"/>
          <w:color w:val="000000"/>
          <w:sz w:val="24"/>
          <w:szCs w:val="24"/>
          <w:lang w:val="hy-AM"/>
        </w:rPr>
        <w:t xml:space="preserve">37. </w:t>
      </w:r>
      <w:r w:rsidR="0091154D" w:rsidRPr="004F031C">
        <w:rPr>
          <w:rFonts w:ascii="GHEA Grapalat" w:hAnsi="GHEA Grapalat"/>
          <w:color w:val="000000"/>
          <w:sz w:val="24"/>
          <w:szCs w:val="24"/>
          <w:shd w:val="clear" w:color="auto" w:fill="FFFFFF"/>
          <w:lang w:val="hy-AM"/>
        </w:rPr>
        <w:t>Սողանքային և նստվածքային երևույթների հայտնաբերման, բնահողերի փքման դեպքերում արտադրական օբյեկտների տարածքում պետք է միջոցներ ձեռնարկվեն դրանց պատճառները և հետևանքները վերացնելու համար:</w:t>
      </w:r>
    </w:p>
    <w:p w14:paraId="7E255EF5"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38. Արտադրական օբյեկտների տարածքում նոր շենքերի և կառույցների շինարարությունը պետք է իրականացվի միայն</w:t>
      </w:r>
      <w:r w:rsidR="00C800F0"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նախագծի և կազմակերպության ակտ-թույլտվության առկայության դեպքում:</w:t>
      </w:r>
    </w:p>
    <w:p w14:paraId="7AB8CA3F" w14:textId="367F76CE"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39. Արտադրական օբյեկտների տարածքում տեղադրված անվտանգության</w:t>
      </w:r>
      <w:r w:rsidR="000A39D6" w:rsidRPr="004F031C">
        <w:rPr>
          <w:rFonts w:ascii="GHEA Grapalat" w:eastAsia="Times New Roman" w:hAnsi="GHEA Grapalat" w:cs="Times New Roman"/>
          <w:color w:val="000000"/>
          <w:sz w:val="24"/>
          <w:szCs w:val="24"/>
          <w:lang w:val="hy-AM"/>
        </w:rPr>
        <w:t xml:space="preserve"> նշանները պետք է համապատասխանեն</w:t>
      </w:r>
      <w:r w:rsidR="00333D28" w:rsidRPr="004F031C">
        <w:rPr>
          <w:rFonts w:ascii="GHEA Grapalat" w:eastAsia="Times New Roman" w:hAnsi="GHEA Grapalat" w:cs="Times New Roman"/>
          <w:color w:val="000000"/>
          <w:sz w:val="24"/>
          <w:szCs w:val="24"/>
          <w:lang w:val="hy-AM"/>
        </w:rPr>
        <w:t xml:space="preserve"> </w:t>
      </w:r>
      <w:r w:rsidR="00F649F3" w:rsidRPr="004F031C">
        <w:rPr>
          <w:rFonts w:ascii="GHEA Grapalat" w:eastAsia="Times New Roman" w:hAnsi="GHEA Grapalat" w:cs="Times New Roman"/>
          <w:color w:val="000000"/>
          <w:sz w:val="24"/>
          <w:szCs w:val="24"/>
          <w:lang w:val="hy-AM"/>
        </w:rPr>
        <w:t xml:space="preserve">Եվրասիական տնտեսական հանձնաժողովի 2011 թվականի հոկտեմբերի 18 </w:t>
      </w:r>
      <w:r w:rsidR="007749B7" w:rsidRPr="004F031C">
        <w:rPr>
          <w:rFonts w:ascii="GHEA Grapalat" w:hAnsi="GHEA Grapalat" w:cs="Arial"/>
          <w:b/>
          <w:bCs/>
          <w:color w:val="000000"/>
          <w:sz w:val="24"/>
          <w:szCs w:val="24"/>
          <w:shd w:val="clear" w:color="auto" w:fill="FFFFFF"/>
          <w:lang w:val="hy-AM"/>
        </w:rPr>
        <w:t>«</w:t>
      </w:r>
      <w:r w:rsidR="00F649F3" w:rsidRPr="004F031C">
        <w:rPr>
          <w:rFonts w:ascii="GHEA Grapalat" w:eastAsia="Times New Roman" w:hAnsi="GHEA Grapalat" w:cs="Times New Roman"/>
          <w:color w:val="000000"/>
          <w:sz w:val="24"/>
          <w:szCs w:val="24"/>
          <w:lang w:val="hy-AM"/>
        </w:rPr>
        <w:t>Մեքենաների և սարքավորումների անվտանգության մասին (</w:t>
      </w:r>
      <w:r w:rsidR="00F649F3" w:rsidRPr="004F031C">
        <w:rPr>
          <w:rFonts w:ascii="GHEA Grapalat" w:hAnsi="GHEA Grapalat" w:cs="Arial"/>
          <w:color w:val="000000"/>
          <w:sz w:val="24"/>
          <w:szCs w:val="24"/>
          <w:shd w:val="clear" w:color="auto" w:fill="FFFFFF"/>
          <w:lang w:val="hy-AM"/>
        </w:rPr>
        <w:t>ТР</w:t>
      </w:r>
      <w:r w:rsidR="00F649F3" w:rsidRPr="004F031C">
        <w:rPr>
          <w:rFonts w:ascii="Calibri" w:hAnsi="Calibri" w:cs="Calibri"/>
          <w:color w:val="000000"/>
          <w:sz w:val="24"/>
          <w:szCs w:val="24"/>
          <w:shd w:val="clear" w:color="auto" w:fill="FFFFFF"/>
          <w:lang w:val="hy-AM"/>
        </w:rPr>
        <w:t> </w:t>
      </w:r>
      <w:r w:rsidR="00F649F3" w:rsidRPr="004F031C">
        <w:rPr>
          <w:rFonts w:ascii="GHEA Grapalat" w:hAnsi="GHEA Grapalat" w:cs="GHEA Grapalat"/>
          <w:color w:val="000000"/>
          <w:sz w:val="24"/>
          <w:szCs w:val="24"/>
          <w:shd w:val="clear" w:color="auto" w:fill="FFFFFF"/>
          <w:lang w:val="hy-AM"/>
        </w:rPr>
        <w:t>ТС</w:t>
      </w:r>
      <w:r w:rsidR="00F649F3" w:rsidRPr="004F031C">
        <w:rPr>
          <w:rFonts w:ascii="Calibri" w:hAnsi="Calibri" w:cs="Calibri"/>
          <w:color w:val="000000"/>
          <w:sz w:val="24"/>
          <w:szCs w:val="24"/>
          <w:shd w:val="clear" w:color="auto" w:fill="FFFFFF"/>
          <w:lang w:val="hy-AM"/>
        </w:rPr>
        <w:t> </w:t>
      </w:r>
      <w:r w:rsidR="00F649F3" w:rsidRPr="004F031C">
        <w:rPr>
          <w:rFonts w:ascii="GHEA Grapalat" w:hAnsi="GHEA Grapalat" w:cs="Arial"/>
          <w:color w:val="000000"/>
          <w:sz w:val="24"/>
          <w:szCs w:val="24"/>
          <w:shd w:val="clear" w:color="auto" w:fill="FFFFFF"/>
          <w:lang w:val="hy-AM"/>
        </w:rPr>
        <w:t>010/2011</w:t>
      </w:r>
      <w:r w:rsidR="00F649F3" w:rsidRPr="004F031C">
        <w:rPr>
          <w:rFonts w:ascii="GHEA Grapalat" w:eastAsia="Times New Roman" w:hAnsi="GHEA Grapalat" w:cs="Times New Roman"/>
          <w:color w:val="000000"/>
          <w:sz w:val="24"/>
          <w:szCs w:val="24"/>
          <w:lang w:val="hy-AM"/>
        </w:rPr>
        <w:t>)</w:t>
      </w:r>
      <w:r w:rsidR="007749B7" w:rsidRPr="004F031C">
        <w:rPr>
          <w:rFonts w:ascii="GHEA Grapalat" w:hAnsi="GHEA Grapalat" w:cs="Arial"/>
          <w:b/>
          <w:bCs/>
          <w:color w:val="000000"/>
          <w:sz w:val="24"/>
          <w:szCs w:val="24"/>
          <w:shd w:val="clear" w:color="auto" w:fill="FFFFFF"/>
          <w:lang w:val="hy-AM"/>
        </w:rPr>
        <w:t>»</w:t>
      </w:r>
      <w:r w:rsidR="00F649F3" w:rsidRPr="004F031C">
        <w:rPr>
          <w:rFonts w:ascii="GHEA Grapalat" w:eastAsia="Times New Roman" w:hAnsi="GHEA Grapalat" w:cs="Times New Roman"/>
          <w:color w:val="000000"/>
          <w:sz w:val="24"/>
          <w:szCs w:val="24"/>
          <w:lang w:val="hy-AM"/>
        </w:rPr>
        <w:t xml:space="preserve"> </w:t>
      </w:r>
      <w:r w:rsidR="00A8583C" w:rsidRPr="004F031C">
        <w:rPr>
          <w:rFonts w:ascii="GHEA Grapalat" w:hAnsi="GHEA Grapalat" w:cs="Arial"/>
          <w:bCs/>
          <w:color w:val="000000"/>
          <w:sz w:val="24"/>
          <w:szCs w:val="24"/>
          <w:shd w:val="clear" w:color="auto" w:fill="FFFFFF"/>
          <w:lang w:val="hy-AM"/>
        </w:rPr>
        <w:t>N</w:t>
      </w:r>
      <w:r w:rsidR="005013BF" w:rsidRPr="004F031C">
        <w:rPr>
          <w:rFonts w:ascii="Calibri" w:hAnsi="Calibri" w:cs="Calibri"/>
          <w:bCs/>
          <w:color w:val="000000"/>
          <w:sz w:val="24"/>
          <w:szCs w:val="24"/>
          <w:shd w:val="clear" w:color="auto" w:fill="FFFFFF"/>
          <w:lang w:val="hy-AM"/>
        </w:rPr>
        <w:t> </w:t>
      </w:r>
      <w:r w:rsidR="00F649F3" w:rsidRPr="004F031C">
        <w:rPr>
          <w:rFonts w:ascii="GHEA Grapalat" w:hAnsi="GHEA Grapalat" w:cs="Arial"/>
          <w:bCs/>
          <w:color w:val="000000"/>
          <w:sz w:val="24"/>
          <w:szCs w:val="24"/>
          <w:shd w:val="clear" w:color="auto" w:fill="FFFFFF"/>
          <w:lang w:val="hy-AM"/>
        </w:rPr>
        <w:t xml:space="preserve">823 որոշմամբ հաստատված տեխնիկական </w:t>
      </w:r>
      <w:r w:rsidR="007749B7" w:rsidRPr="004F031C">
        <w:rPr>
          <w:rFonts w:ascii="GHEA Grapalat" w:hAnsi="GHEA Grapalat" w:cs="Arial"/>
          <w:bCs/>
          <w:color w:val="000000"/>
          <w:sz w:val="24"/>
          <w:szCs w:val="24"/>
          <w:shd w:val="clear" w:color="auto" w:fill="FFFFFF"/>
          <w:lang w:val="hy-AM"/>
        </w:rPr>
        <w:t xml:space="preserve">կանոնակարգի </w:t>
      </w:r>
      <w:r w:rsidR="00673764" w:rsidRPr="004F031C">
        <w:rPr>
          <w:rFonts w:ascii="GHEA Grapalat" w:hAnsi="GHEA Grapalat" w:cs="Arial"/>
          <w:bCs/>
          <w:color w:val="000000"/>
          <w:sz w:val="24"/>
          <w:szCs w:val="24"/>
          <w:shd w:val="clear" w:color="auto" w:fill="FFFFFF"/>
          <w:lang w:val="hy-AM"/>
        </w:rPr>
        <w:t>կամավոր սկզբունքով կիրարվող ստանդարտների ցանկում նշված</w:t>
      </w:r>
      <w:r w:rsidR="007749B7" w:rsidRPr="004F031C">
        <w:rPr>
          <w:rFonts w:ascii="GHEA Grapalat" w:hAnsi="GHEA Grapalat" w:cs="Arial"/>
          <w:bCs/>
          <w:color w:val="000000"/>
          <w:sz w:val="24"/>
          <w:szCs w:val="24"/>
          <w:shd w:val="clear" w:color="auto" w:fill="FFFFFF"/>
          <w:lang w:val="hy-AM"/>
        </w:rPr>
        <w:t xml:space="preserve"> </w:t>
      </w:r>
      <w:r w:rsidR="00C800F0" w:rsidRPr="004F031C">
        <w:rPr>
          <w:rFonts w:ascii="GHEA Grapalat" w:eastAsia="Times New Roman" w:hAnsi="GHEA Grapalat" w:cs="Times New Roman"/>
          <w:color w:val="000000"/>
          <w:sz w:val="24"/>
          <w:szCs w:val="24"/>
          <w:lang w:val="hy-AM"/>
        </w:rPr>
        <w:t>ԳՕՍՏ 12.4.026-2015</w:t>
      </w:r>
      <w:r w:rsidR="007749B7" w:rsidRPr="004F031C">
        <w:rPr>
          <w:rFonts w:ascii="GHEA Grapalat" w:eastAsia="Times New Roman" w:hAnsi="GHEA Grapalat" w:cs="Times New Roman"/>
          <w:color w:val="000000"/>
          <w:sz w:val="24"/>
          <w:szCs w:val="24"/>
          <w:lang w:val="hy-AM"/>
        </w:rPr>
        <w:t xml:space="preserve"> ստանդարտի</w:t>
      </w:r>
      <w:r w:rsidR="00F649F3" w:rsidRPr="004F031C">
        <w:rPr>
          <w:rFonts w:ascii="GHEA Grapalat" w:eastAsia="Times New Roman" w:hAnsi="GHEA Grapalat" w:cs="Times New Roman"/>
          <w:color w:val="000000"/>
          <w:sz w:val="24"/>
          <w:szCs w:val="24"/>
          <w:lang w:val="hy-AM"/>
        </w:rPr>
        <w:t xml:space="preserve"> սահմանված</w:t>
      </w:r>
      <w:r w:rsidR="00333D28"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պահանջներին:</w:t>
      </w:r>
    </w:p>
    <w:p w14:paraId="1E33CCCC"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40. Գազատարի, կոյուղու, ջրատարի, ջեր</w:t>
      </w:r>
      <w:r w:rsidR="000A39D6" w:rsidRPr="004F031C">
        <w:rPr>
          <w:rFonts w:ascii="GHEA Grapalat" w:eastAsia="Times New Roman" w:hAnsi="GHEA Grapalat" w:cs="Times New Roman"/>
          <w:color w:val="000000"/>
          <w:sz w:val="24"/>
          <w:szCs w:val="24"/>
          <w:lang w:val="hy-AM"/>
        </w:rPr>
        <w:t>մամատակարարման, մալուխային</w:t>
      </w:r>
      <w:r w:rsidRPr="004F031C">
        <w:rPr>
          <w:rFonts w:ascii="GHEA Grapalat" w:eastAsia="Times New Roman" w:hAnsi="GHEA Grapalat" w:cs="Times New Roman"/>
          <w:color w:val="000000"/>
          <w:sz w:val="24"/>
          <w:szCs w:val="24"/>
          <w:lang w:val="hy-AM"/>
        </w:rPr>
        <w:t xml:space="preserve"> գծերի ստորգետնյա հաղորդակցուղիները պետք է ունենան տեղադրման ցուցանակներ: Հաղորդակցուղիների տեղադրման հատակագծերը պետք է գտնվեն համապատասխան արտադրամասերում, ծառայություններում, տեղամասերում` ըստ պատկանելության:</w:t>
      </w:r>
    </w:p>
    <w:p w14:paraId="444475F7" w14:textId="117A9648"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41. Օբյեկտների, տարածքների և շինությունների ցանկը, որոնք ենթակա են պահպան</w:t>
      </w:r>
      <w:r w:rsidR="00DC6D6B" w:rsidRPr="004F031C">
        <w:rPr>
          <w:rFonts w:ascii="GHEA Grapalat" w:eastAsia="Times New Roman" w:hAnsi="GHEA Grapalat" w:cs="Times New Roman"/>
          <w:color w:val="000000"/>
          <w:sz w:val="24"/>
          <w:szCs w:val="24"/>
          <w:lang w:val="hy-AM"/>
        </w:rPr>
        <w:t>ման</w:t>
      </w:r>
      <w:r w:rsidRPr="004F031C">
        <w:rPr>
          <w:rFonts w:ascii="GHEA Grapalat" w:eastAsia="Times New Roman" w:hAnsi="GHEA Grapalat" w:cs="Times New Roman"/>
          <w:color w:val="000000"/>
          <w:sz w:val="24"/>
          <w:szCs w:val="24"/>
          <w:lang w:val="hy-AM"/>
        </w:rPr>
        <w:t xml:space="preserve"> ազդասարքով կահավորման, յուրաքանչյուր ստորաբաժանման համար սահմանվում է տվյալ կազմակերպության կողմից: Պահպան</w:t>
      </w:r>
      <w:r w:rsidR="00DC6D6B" w:rsidRPr="004F031C">
        <w:rPr>
          <w:rFonts w:ascii="GHEA Grapalat" w:eastAsia="Times New Roman" w:hAnsi="GHEA Grapalat" w:cs="Times New Roman"/>
          <w:color w:val="000000"/>
          <w:sz w:val="24"/>
          <w:szCs w:val="24"/>
          <w:lang w:val="hy-AM"/>
        </w:rPr>
        <w:t xml:space="preserve">ման </w:t>
      </w:r>
      <w:r w:rsidRPr="004F031C">
        <w:rPr>
          <w:rFonts w:ascii="GHEA Grapalat" w:eastAsia="Times New Roman" w:hAnsi="GHEA Grapalat" w:cs="Times New Roman"/>
          <w:color w:val="000000"/>
          <w:sz w:val="24"/>
          <w:szCs w:val="24"/>
          <w:lang w:val="hy-AM"/>
        </w:rPr>
        <w:t>ազդասարքով կահավորված օբյեկտների ցանկը յուրաքանչյուր 3 տարին մեկ անգամ ենթակա է վերանայման:</w:t>
      </w:r>
    </w:p>
    <w:p w14:paraId="116E65FE" w14:textId="136195B2"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42. Պահպան</w:t>
      </w:r>
      <w:r w:rsidR="00DC6D6B" w:rsidRPr="004F031C">
        <w:rPr>
          <w:rFonts w:ascii="GHEA Grapalat" w:eastAsia="Times New Roman" w:hAnsi="GHEA Grapalat" w:cs="Times New Roman"/>
          <w:color w:val="000000"/>
          <w:sz w:val="24"/>
          <w:szCs w:val="24"/>
          <w:lang w:val="hy-AM"/>
        </w:rPr>
        <w:t xml:space="preserve">ման </w:t>
      </w:r>
      <w:r w:rsidRPr="004F031C">
        <w:rPr>
          <w:rFonts w:ascii="GHEA Grapalat" w:eastAsia="Times New Roman" w:hAnsi="GHEA Grapalat" w:cs="Times New Roman"/>
          <w:color w:val="000000"/>
          <w:sz w:val="24"/>
          <w:szCs w:val="24"/>
          <w:lang w:val="hy-AM"/>
        </w:rPr>
        <w:t>ազդասարքն աշխատանքային վիճակում պահելը, ստուգման կարգը և պարբերականությունը սահմանվում են արտադրական ս</w:t>
      </w:r>
      <w:r w:rsidR="00673764" w:rsidRPr="004F031C">
        <w:rPr>
          <w:rFonts w:ascii="GHEA Grapalat" w:eastAsia="Times New Roman" w:hAnsi="GHEA Grapalat" w:cs="Times New Roman"/>
          <w:color w:val="000000"/>
          <w:sz w:val="24"/>
          <w:szCs w:val="24"/>
          <w:lang w:val="hy-AM"/>
        </w:rPr>
        <w:t>տորաբաժանման կողմից և դրվում են</w:t>
      </w:r>
      <w:r w:rsidRPr="004F031C">
        <w:rPr>
          <w:rFonts w:ascii="GHEA Grapalat" w:eastAsia="Times New Roman" w:hAnsi="GHEA Grapalat" w:cs="Times New Roman"/>
          <w:color w:val="000000"/>
          <w:sz w:val="24"/>
          <w:szCs w:val="24"/>
          <w:lang w:val="hy-AM"/>
        </w:rPr>
        <w:t xml:space="preserve"> </w:t>
      </w:r>
      <w:r w:rsidR="00CC09FD" w:rsidRPr="004F031C">
        <w:rPr>
          <w:rFonts w:ascii="GHEA Grapalat" w:eastAsia="Times New Roman" w:hAnsi="GHEA Grapalat" w:cs="Times New Roman"/>
          <w:color w:val="000000"/>
          <w:sz w:val="24"/>
          <w:szCs w:val="24"/>
          <w:lang w:val="hy-AM"/>
        </w:rPr>
        <w:t>ՉՀՍ</w:t>
      </w:r>
      <w:r w:rsidRPr="004F031C">
        <w:rPr>
          <w:rFonts w:ascii="GHEA Grapalat" w:eastAsia="Times New Roman" w:hAnsi="GHEA Grapalat" w:cs="Times New Roman"/>
          <w:color w:val="000000"/>
          <w:sz w:val="24"/>
          <w:szCs w:val="24"/>
          <w:lang w:val="hy-AM"/>
        </w:rPr>
        <w:t xml:space="preserve"> և Ա</w:t>
      </w:r>
      <w:r w:rsidR="002C2701">
        <w:rPr>
          <w:rFonts w:ascii="GHEA Grapalat" w:eastAsia="Times New Roman" w:hAnsi="GHEA Grapalat" w:cs="Times New Roman"/>
          <w:color w:val="000000"/>
          <w:sz w:val="24"/>
          <w:szCs w:val="24"/>
          <w:lang w:val="hy-AM"/>
        </w:rPr>
        <w:t>-ի</w:t>
      </w:r>
      <w:r w:rsidRPr="004F031C">
        <w:rPr>
          <w:rFonts w:ascii="GHEA Grapalat" w:eastAsia="Times New Roman" w:hAnsi="GHEA Grapalat" w:cs="Times New Roman"/>
          <w:color w:val="000000"/>
          <w:sz w:val="24"/>
          <w:szCs w:val="24"/>
          <w:lang w:val="hy-AM"/>
        </w:rPr>
        <w:t xml:space="preserve"> ծառայության վրա:</w:t>
      </w:r>
    </w:p>
    <w:p w14:paraId="534B6BE8"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43. Գազի, խտուցքի, յուղի, ջրի, սեղմված օդի արտահոսքի առկայությունը տարածքում և շինություններում անթույլատրելի է: Հսկողության կարգը պետք է սահմանվի արտադրական ստորաբաժանման կողմից:</w:t>
      </w:r>
    </w:p>
    <w:p w14:paraId="0F778AB0"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44. ՄԳ-ի օբյեկտների և կառույցների զբաղեցրած տարածքը պետք է ցանկապատվի: Ցանկապատը պետք է պահվի սարքին վիճակում: Մուտքի մոտ՝ ցանկապատին պետք է </w:t>
      </w:r>
      <w:r w:rsidR="001C02B8" w:rsidRPr="004F031C">
        <w:rPr>
          <w:rFonts w:ascii="GHEA Grapalat" w:eastAsia="Times New Roman" w:hAnsi="GHEA Grapalat" w:cs="Times New Roman"/>
          <w:color w:val="000000"/>
          <w:sz w:val="24"/>
          <w:szCs w:val="24"/>
          <w:lang w:val="hy-AM"/>
        </w:rPr>
        <w:t xml:space="preserve">լինեն </w:t>
      </w:r>
      <w:r w:rsidRPr="004F031C">
        <w:rPr>
          <w:rFonts w:ascii="GHEA Grapalat" w:eastAsia="Times New Roman" w:hAnsi="GHEA Grapalat" w:cs="Times New Roman"/>
          <w:color w:val="000000"/>
          <w:sz w:val="24"/>
          <w:szCs w:val="24"/>
          <w:lang w:val="hy-AM"/>
        </w:rPr>
        <w:t>մակագրություններ օբյեկտի անվանման, կազմակերպության և նրա ստո</w:t>
      </w:r>
      <w:r w:rsidR="003A3B6B" w:rsidRPr="004F031C">
        <w:rPr>
          <w:rFonts w:ascii="GHEA Grapalat" w:eastAsia="Times New Roman" w:hAnsi="GHEA Grapalat" w:cs="Times New Roman"/>
          <w:color w:val="000000"/>
          <w:sz w:val="24"/>
          <w:szCs w:val="24"/>
          <w:lang w:val="hy-AM"/>
        </w:rPr>
        <w:t>րաբաժանման պատկանելության մասին</w:t>
      </w:r>
      <w:r w:rsidRPr="004F031C">
        <w:rPr>
          <w:rFonts w:ascii="GHEA Grapalat" w:eastAsia="Times New Roman" w:hAnsi="GHEA Grapalat" w:cs="Times New Roman"/>
          <w:color w:val="000000"/>
          <w:sz w:val="24"/>
          <w:szCs w:val="24"/>
          <w:lang w:val="hy-AM"/>
        </w:rPr>
        <w:t>:</w:t>
      </w:r>
    </w:p>
    <w:p w14:paraId="78102886" w14:textId="0172E736"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45. Տարածքների, շենքերի, կառույցների շահագործման</w:t>
      </w:r>
      <w:r w:rsidR="003A3B6B" w:rsidRPr="004F031C">
        <w:rPr>
          <w:rFonts w:ascii="GHEA Grapalat" w:eastAsia="Times New Roman" w:hAnsi="GHEA Grapalat" w:cs="Times New Roman"/>
          <w:color w:val="000000"/>
          <w:sz w:val="24"/>
          <w:szCs w:val="24"/>
          <w:lang w:val="hy-AM"/>
        </w:rPr>
        <w:t xml:space="preserve"> պատասխանատվությունը, համաձայն </w:t>
      </w:r>
      <w:r w:rsidR="001620A1" w:rsidRPr="00682DD6">
        <w:rPr>
          <w:rFonts w:ascii="GHEA Grapalat" w:eastAsia="Times New Roman" w:hAnsi="GHEA Grapalat" w:cs="Times New Roman"/>
          <w:color w:val="000000"/>
          <w:sz w:val="24"/>
          <w:szCs w:val="24"/>
          <w:lang w:val="hy-AM"/>
        </w:rPr>
        <w:t>Սույն կ</w:t>
      </w:r>
      <w:r w:rsidR="001620A1">
        <w:rPr>
          <w:rFonts w:ascii="GHEA Grapalat" w:eastAsia="Times New Roman" w:hAnsi="GHEA Grapalat" w:cs="Times New Roman"/>
          <w:color w:val="000000"/>
          <w:sz w:val="24"/>
          <w:szCs w:val="24"/>
          <w:lang w:val="hy-AM"/>
        </w:rPr>
        <w:t>անոններ</w:t>
      </w:r>
      <w:r w:rsidR="001620A1" w:rsidRPr="001E01AA">
        <w:rPr>
          <w:rFonts w:ascii="GHEA Grapalat" w:eastAsia="Times New Roman" w:hAnsi="GHEA Grapalat" w:cs="Times New Roman"/>
          <w:color w:val="000000"/>
          <w:sz w:val="24"/>
          <w:szCs w:val="24"/>
          <w:lang w:val="hy-AM"/>
        </w:rPr>
        <w:t>ի</w:t>
      </w:r>
      <w:r w:rsidR="001C02B8"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պահանջների, ստորաբաժանման հրամանով դրվում է արտադրամասերի և տեղամասերի ղեկավարների վրա:</w:t>
      </w:r>
    </w:p>
    <w:p w14:paraId="1EEF8B6D"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lastRenderedPageBreak/>
        <w:t>46. Մայրուղային գազատարների օբյեկտների տարածքում փոխադրամիջոցների շարժման արագությունը սահմանափակվում է մինչև 5 կմ/ժ:</w:t>
      </w:r>
    </w:p>
    <w:p w14:paraId="66C49A0E" w14:textId="77777777" w:rsidR="000610C2" w:rsidRPr="004F031C" w:rsidRDefault="001C20DE"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47. Պետք է ապահովվի</w:t>
      </w:r>
      <w:r w:rsidR="001C02B8" w:rsidRPr="004F031C">
        <w:rPr>
          <w:rFonts w:ascii="GHEA Grapalat" w:eastAsia="Times New Roman" w:hAnsi="GHEA Grapalat" w:cs="Times New Roman"/>
          <w:color w:val="000000"/>
          <w:sz w:val="24"/>
          <w:szCs w:val="24"/>
          <w:lang w:val="hy-AM"/>
        </w:rPr>
        <w:t xml:space="preserve"> ավտոփոխադրման</w:t>
      </w:r>
      <w:r w:rsidR="000610C2" w:rsidRPr="004F031C">
        <w:rPr>
          <w:rFonts w:ascii="GHEA Grapalat" w:eastAsia="Times New Roman" w:hAnsi="GHEA Grapalat" w:cs="Times New Roman"/>
          <w:color w:val="000000"/>
          <w:sz w:val="24"/>
          <w:szCs w:val="24"/>
          <w:lang w:val="hy-AM"/>
        </w:rPr>
        <w:t xml:space="preserve"> միջոցների և հատուկ տեխնիկայի մոտեցումն արտադրական օբյեկտների բոլոր կառույցներին և շենքերին: ՄԳ-ի օբյեկտների տարածքում (ՃԿ, ԳԲԿ, ծախսաչափ կետեր, փոխարկման հանգույցներ և այլն) երթևեկության կարգը որոշվում է օբյեկտը շահագործող ստորաբաժանման ղեկավարության կողմից:</w:t>
      </w:r>
    </w:p>
    <w:p w14:paraId="1F56F38A"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48. Արտադրական շենքերը և սենքերը պետք է պահվեն սարքին</w:t>
      </w:r>
      <w:r w:rsidR="00233AB6"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վիճակում, որը կապահովի դրանց օգտագործումն ըստ նշանակության` համաձայն Հայաստանի Հանրապետության աշխատանքային օրենսգրքի:</w:t>
      </w:r>
    </w:p>
    <w:p w14:paraId="65C9B08D" w14:textId="2E8E1C6F"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49. Կազմակերպությունը պետք է ապահովի շենքերի և կառույցների` տարեկան երկու անգամ (գարնանը և աշնանը) ընդհանուր տեխնիկական զննում՝ թերությունները բացահայտելու համար, ինչպես նաև արտահերթ ստուգման՝ բնական աղետներից (երկրաշարժ, մրրկային քամիներ, տեղատարափ անձրևներ, առատ ձյուն կամ վթարներ) հետո: Զննման արդյունքները պետք է ձևակերպվեն արձանագրություններով: Գարնանային տեխնիկական զննման ժամանակ պետք է ճշտվեն շենքերի</w:t>
      </w:r>
      <w:r w:rsidR="001C20DE"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և սենքերի նորոգման աշխատանքների</w:t>
      </w:r>
      <w:r w:rsidR="00333D28"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ծավալները, որոնք նախատեսվում է</w:t>
      </w:r>
      <w:r w:rsidR="001C02B8"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կատարել ամռանը, ինչպես նաև հ</w:t>
      </w:r>
      <w:r w:rsidR="006250B9" w:rsidRPr="004F031C">
        <w:rPr>
          <w:rFonts w:ascii="GHEA Grapalat" w:eastAsia="Times New Roman" w:hAnsi="GHEA Grapalat" w:cs="Times New Roman"/>
          <w:color w:val="000000"/>
          <w:sz w:val="24"/>
          <w:szCs w:val="24"/>
          <w:lang w:val="hy-AM"/>
        </w:rPr>
        <w:t>իմնա</w:t>
      </w:r>
      <w:r w:rsidRPr="004F031C">
        <w:rPr>
          <w:rFonts w:ascii="GHEA Grapalat" w:eastAsia="Times New Roman" w:hAnsi="GHEA Grapalat" w:cs="Times New Roman"/>
          <w:color w:val="000000"/>
          <w:sz w:val="24"/>
          <w:szCs w:val="24"/>
          <w:lang w:val="hy-AM"/>
        </w:rPr>
        <w:t>նորոգման աշխատանքների ծավալները՝ հաջորդ տարվա ծրագրի մեջ մտցնելու համար: Աշնանային տեխնիկական զննման ժամանակ անհրաժեշտ է ստուգել շենքերի և սենքերի ձմռանը պատրաստվածությունը:</w:t>
      </w:r>
    </w:p>
    <w:p w14:paraId="0586ECA4"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50. Շինարարական կոնստրուկցիաներում ճաքերի, կոտրվածքների և այլ վնասվածքների առաջացման դեպքում գործիքային չափումների օգնությամբ դրանք պետք է հսկողության տակ վերցվեն և միջոցներ ձեռնարկվեն այդ վնասվածքների պատճառները վերացնելու համար: Եթե հիմքերում կամ այլ կոնստրուկցիաներում տատանումներից ճաքեր են առաջացել, ապա այդ կառուցվածքները պետք է ստուգվեն ըստ թրթռադիմացկունության:</w:t>
      </w:r>
    </w:p>
    <w:p w14:paraId="2430F3C5"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51. Շահագործման առաջին տարում պետք է իրականացնել շենքերի և կառույցների հիմքերի նստվածքի զննում: Հետագայում հիմքերի վիճակը պարբերաբար հսկվում է տեսողական, անհրաժեշտության դեպքում՝ գործիքային չափումներով:</w:t>
      </w:r>
    </w:p>
    <w:p w14:paraId="05049C25" w14:textId="32F5B553"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52. Արտադրական շենքերի պատերի միջով անցնող գազատարները և այլ հաղորդակցուղիներ</w:t>
      </w:r>
      <w:r w:rsidR="00D2713B" w:rsidRPr="004F031C">
        <w:rPr>
          <w:rFonts w:ascii="GHEA Grapalat" w:eastAsia="Times New Roman" w:hAnsi="GHEA Grapalat" w:cs="Times New Roman"/>
          <w:color w:val="000000"/>
          <w:sz w:val="24"/>
          <w:szCs w:val="24"/>
          <w:lang w:val="hy-AM"/>
        </w:rPr>
        <w:t>ը</w:t>
      </w:r>
      <w:r w:rsidRPr="004F031C">
        <w:rPr>
          <w:rFonts w:ascii="GHEA Grapalat" w:eastAsia="Times New Roman" w:hAnsi="GHEA Grapalat" w:cs="Times New Roman"/>
          <w:color w:val="000000"/>
          <w:sz w:val="24"/>
          <w:szCs w:val="24"/>
          <w:lang w:val="hy-AM"/>
        </w:rPr>
        <w:t xml:space="preserve"> պետք է ունենան </w:t>
      </w:r>
      <w:r w:rsidR="00B07BE0" w:rsidRPr="004F031C">
        <w:rPr>
          <w:rFonts w:ascii="GHEA Grapalat" w:hAnsi="GHEA Grapalat"/>
          <w:sz w:val="24"/>
          <w:szCs w:val="24"/>
          <w:lang w:val="hy-AM"/>
        </w:rPr>
        <w:t>պաշտպանիչ պատյաններ</w:t>
      </w:r>
      <w:r w:rsidR="00B07BE0"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խտացումներ՝ համաձայն կատարված նախագծի:</w:t>
      </w:r>
    </w:p>
    <w:p w14:paraId="1CE6E72C"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53. Սարքավորման հիմքերը պետք է պաշտպանվեն յուղի, յուղային խտուցքի և այլ հեղուկների ազդեցությունից:</w:t>
      </w:r>
    </w:p>
    <w:p w14:paraId="613F5182"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54. Շենքերի և կառույցների բնականոն շահագործման վիճակը պահպանելու համար անհրաժեշտ է՝</w:t>
      </w:r>
    </w:p>
    <w:p w14:paraId="5526CFDA" w14:textId="6FADF235"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1) ժամանակին կատարել</w:t>
      </w:r>
      <w:r w:rsidR="0008045E" w:rsidRPr="004F031C">
        <w:rPr>
          <w:rFonts w:ascii="GHEA Grapalat" w:eastAsia="Times New Roman" w:hAnsi="GHEA Grapalat" w:cs="Times New Roman"/>
          <w:color w:val="000000"/>
          <w:sz w:val="24"/>
          <w:szCs w:val="24"/>
          <w:lang w:val="hy-AM"/>
        </w:rPr>
        <w:t xml:space="preserve"> </w:t>
      </w:r>
      <w:r w:rsidR="00DF2E9C" w:rsidRPr="004F031C">
        <w:rPr>
          <w:rFonts w:ascii="GHEA Grapalat" w:eastAsia="Times New Roman" w:hAnsi="GHEA Grapalat" w:cs="Times New Roman"/>
          <w:color w:val="000000"/>
          <w:sz w:val="24"/>
          <w:szCs w:val="24"/>
          <w:lang w:val="hy-AM"/>
        </w:rPr>
        <w:t xml:space="preserve">ընթացիկ </w:t>
      </w:r>
      <w:r w:rsidR="008D319D" w:rsidRPr="004F031C">
        <w:rPr>
          <w:rFonts w:ascii="GHEA Grapalat" w:eastAsia="Times New Roman" w:hAnsi="GHEA Grapalat" w:cs="Times New Roman"/>
          <w:color w:val="000000"/>
          <w:sz w:val="24"/>
          <w:szCs w:val="24"/>
          <w:lang w:val="hy-AM"/>
        </w:rPr>
        <w:t>ն</w:t>
      </w:r>
      <w:r w:rsidRPr="004F031C">
        <w:rPr>
          <w:rFonts w:ascii="GHEA Grapalat" w:eastAsia="Times New Roman" w:hAnsi="GHEA Grapalat" w:cs="Times New Roman"/>
          <w:color w:val="000000"/>
          <w:sz w:val="24"/>
          <w:szCs w:val="24"/>
          <w:lang w:val="hy-AM"/>
        </w:rPr>
        <w:t>որոգում.</w:t>
      </w:r>
    </w:p>
    <w:p w14:paraId="4D00C00D"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lastRenderedPageBreak/>
        <w:t>2) արտադրական շինություններում և դրանցից դուրս սարքին վիճակում պահպանել հիմնական և վթարային լուսավորությունը.</w:t>
      </w:r>
    </w:p>
    <w:p w14:paraId="30D4951B"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3) հետևել խողովակաշարերի ջերմամեկուսացման սարքին վիճակին.</w:t>
      </w:r>
    </w:p>
    <w:p w14:paraId="6668F33D"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4) սարքին վիճակում պահպանել ճարտարագիտական հաղորդակցուղիները:</w:t>
      </w:r>
    </w:p>
    <w:p w14:paraId="63486178"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55. Սանիտարակենցաղային շինությունները պետք է պահվեն համաձայն սանիտարական նորմերի և այլ նորմատիվային փաստաթղթերի պահանջների:</w:t>
      </w:r>
    </w:p>
    <w:p w14:paraId="6AD03187" w14:textId="527D85BB"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56. Շենքերի, կառույցների և սենքերի պատերում չի թույլատրվում նախագծով չնախատեսված անցքերի և որմնախորշերի բացում, տեխնիկական սարքավորման, վերամբարձ-փոխադրական միջոցների, խողովակագծերի տեղադրում, կախում և ամրացում: Լրացուցիչ բեռնվածքներ և որմնախորշեր են </w:t>
      </w:r>
      <w:r w:rsidR="00D2713B" w:rsidRPr="004F031C">
        <w:rPr>
          <w:rFonts w:ascii="GHEA Grapalat" w:eastAsia="Times New Roman" w:hAnsi="GHEA Grapalat" w:cs="Times New Roman"/>
          <w:color w:val="000000"/>
          <w:sz w:val="24"/>
          <w:szCs w:val="24"/>
          <w:lang w:val="hy-AM"/>
        </w:rPr>
        <w:t>թույլատրվում</w:t>
      </w:r>
      <w:r w:rsidRPr="004F031C">
        <w:rPr>
          <w:rFonts w:ascii="GHEA Grapalat" w:eastAsia="Times New Roman" w:hAnsi="GHEA Grapalat" w:cs="Times New Roman"/>
          <w:color w:val="000000"/>
          <w:sz w:val="24"/>
          <w:szCs w:val="24"/>
          <w:lang w:val="hy-AM"/>
        </w:rPr>
        <w:t xml:space="preserve"> միայն </w:t>
      </w:r>
      <w:r w:rsidR="00437F7B" w:rsidRPr="004F031C">
        <w:rPr>
          <w:rFonts w:ascii="GHEA Grapalat" w:eastAsia="Times New Roman" w:hAnsi="GHEA Grapalat" w:cs="Times New Roman"/>
          <w:color w:val="000000"/>
          <w:sz w:val="24"/>
          <w:szCs w:val="24"/>
          <w:lang w:val="hy-AM"/>
        </w:rPr>
        <w:t>նա</w:t>
      </w:r>
      <w:r w:rsidR="0038061C" w:rsidRPr="004F031C">
        <w:rPr>
          <w:rFonts w:ascii="GHEA Grapalat" w:eastAsia="Times New Roman" w:hAnsi="GHEA Grapalat" w:cs="Times New Roman"/>
          <w:color w:val="000000"/>
          <w:sz w:val="24"/>
          <w:szCs w:val="24"/>
          <w:lang w:val="hy-AM"/>
        </w:rPr>
        <w:t>խ</w:t>
      </w:r>
      <w:r w:rsidR="00437F7B" w:rsidRPr="004F031C">
        <w:rPr>
          <w:rFonts w:ascii="GHEA Grapalat" w:eastAsia="Times New Roman" w:hAnsi="GHEA Grapalat" w:cs="Times New Roman"/>
          <w:color w:val="000000"/>
          <w:sz w:val="24"/>
          <w:szCs w:val="24"/>
          <w:lang w:val="hy-AM"/>
        </w:rPr>
        <w:t>ագծի փոփոխման դեպքում</w:t>
      </w:r>
      <w:r w:rsidRPr="004F031C">
        <w:rPr>
          <w:rFonts w:ascii="GHEA Grapalat" w:eastAsia="Times New Roman" w:hAnsi="GHEA Grapalat" w:cs="Times New Roman"/>
          <w:color w:val="000000"/>
          <w:sz w:val="24"/>
          <w:szCs w:val="24"/>
          <w:lang w:val="hy-AM"/>
        </w:rPr>
        <w:t>:</w:t>
      </w:r>
    </w:p>
    <w:p w14:paraId="5008E853"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57. Շենքերի և կառույցների մետաղական կառուցվածքները պետք է կոռոզիայից պաշտպանվեն (ներկվեն, մեկուսացվեն) և այդ պաշտպանության արդյունավետությունը պետք է հսկվի զննումների ժամանակ:</w:t>
      </w:r>
    </w:p>
    <w:p w14:paraId="00C5A1BB" w14:textId="36C022E3"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58. Սարքավորման ազդանշանանախազգուշական ներկվածքը պետք է կատարվի և պահպանվի ըստ </w:t>
      </w:r>
      <w:r w:rsidR="00B220E6" w:rsidRPr="004F031C">
        <w:rPr>
          <w:rFonts w:ascii="GHEA Grapalat" w:eastAsia="Times New Roman" w:hAnsi="GHEA Grapalat" w:cs="Times New Roman"/>
          <w:color w:val="000000"/>
          <w:sz w:val="24"/>
          <w:szCs w:val="24"/>
          <w:lang w:val="hy-AM"/>
        </w:rPr>
        <w:t>Մաքսային միության</w:t>
      </w:r>
      <w:r w:rsidR="004C2691" w:rsidRPr="004F031C">
        <w:rPr>
          <w:rFonts w:ascii="GHEA Grapalat" w:eastAsia="Times New Roman" w:hAnsi="GHEA Grapalat" w:cs="Times New Roman"/>
          <w:color w:val="000000"/>
          <w:sz w:val="24"/>
          <w:szCs w:val="24"/>
          <w:lang w:val="hy-AM"/>
        </w:rPr>
        <w:t xml:space="preserve"> հանձնաժողովի 2011 թվականի հոկտեմբերի 18 </w:t>
      </w:r>
      <w:r w:rsidR="004C2691" w:rsidRPr="004F031C">
        <w:rPr>
          <w:rFonts w:ascii="GHEA Grapalat" w:hAnsi="GHEA Grapalat" w:cs="Arial"/>
          <w:b/>
          <w:bCs/>
          <w:color w:val="000000"/>
          <w:sz w:val="24"/>
          <w:szCs w:val="24"/>
          <w:shd w:val="clear" w:color="auto" w:fill="FFFFFF"/>
          <w:lang w:val="hy-AM"/>
        </w:rPr>
        <w:t>«</w:t>
      </w:r>
      <w:r w:rsidR="004C2691" w:rsidRPr="004F031C">
        <w:rPr>
          <w:rFonts w:ascii="GHEA Grapalat" w:eastAsia="Times New Roman" w:hAnsi="GHEA Grapalat" w:cs="Times New Roman"/>
          <w:color w:val="000000"/>
          <w:sz w:val="24"/>
          <w:szCs w:val="24"/>
          <w:lang w:val="hy-AM"/>
        </w:rPr>
        <w:t>Մեքենաների և սարքավորումների անվտանգության մասին (</w:t>
      </w:r>
      <w:r w:rsidR="004C2691" w:rsidRPr="004F031C">
        <w:rPr>
          <w:rFonts w:ascii="GHEA Grapalat" w:hAnsi="GHEA Grapalat" w:cs="Arial"/>
          <w:color w:val="000000"/>
          <w:sz w:val="24"/>
          <w:szCs w:val="24"/>
          <w:shd w:val="clear" w:color="auto" w:fill="FFFFFF"/>
          <w:lang w:val="hy-AM"/>
        </w:rPr>
        <w:t>ТР</w:t>
      </w:r>
      <w:r w:rsidR="004C2691" w:rsidRPr="004F031C">
        <w:rPr>
          <w:rFonts w:ascii="Calibri" w:hAnsi="Calibri" w:cs="Calibri"/>
          <w:color w:val="000000"/>
          <w:sz w:val="24"/>
          <w:szCs w:val="24"/>
          <w:shd w:val="clear" w:color="auto" w:fill="FFFFFF"/>
          <w:lang w:val="hy-AM"/>
        </w:rPr>
        <w:t> </w:t>
      </w:r>
      <w:r w:rsidR="004C2691" w:rsidRPr="004F031C">
        <w:rPr>
          <w:rFonts w:ascii="GHEA Grapalat" w:hAnsi="GHEA Grapalat" w:cs="GHEA Grapalat"/>
          <w:color w:val="000000"/>
          <w:sz w:val="24"/>
          <w:szCs w:val="24"/>
          <w:shd w:val="clear" w:color="auto" w:fill="FFFFFF"/>
          <w:lang w:val="hy-AM"/>
        </w:rPr>
        <w:t>ТС</w:t>
      </w:r>
      <w:r w:rsidR="004C2691" w:rsidRPr="004F031C">
        <w:rPr>
          <w:rFonts w:ascii="Calibri" w:hAnsi="Calibri" w:cs="Calibri"/>
          <w:color w:val="000000"/>
          <w:sz w:val="24"/>
          <w:szCs w:val="24"/>
          <w:shd w:val="clear" w:color="auto" w:fill="FFFFFF"/>
          <w:lang w:val="hy-AM"/>
        </w:rPr>
        <w:t> </w:t>
      </w:r>
      <w:r w:rsidR="004C2691" w:rsidRPr="004F031C">
        <w:rPr>
          <w:rFonts w:ascii="GHEA Grapalat" w:hAnsi="GHEA Grapalat" w:cs="Arial"/>
          <w:color w:val="000000"/>
          <w:sz w:val="24"/>
          <w:szCs w:val="24"/>
          <w:shd w:val="clear" w:color="auto" w:fill="FFFFFF"/>
          <w:lang w:val="hy-AM"/>
        </w:rPr>
        <w:t>010/2011</w:t>
      </w:r>
      <w:r w:rsidR="004C2691" w:rsidRPr="004F031C">
        <w:rPr>
          <w:rFonts w:ascii="GHEA Grapalat" w:eastAsia="Times New Roman" w:hAnsi="GHEA Grapalat" w:cs="Times New Roman"/>
          <w:color w:val="000000"/>
          <w:sz w:val="24"/>
          <w:szCs w:val="24"/>
          <w:lang w:val="hy-AM"/>
        </w:rPr>
        <w:t>)</w:t>
      </w:r>
      <w:r w:rsidR="004C2691" w:rsidRPr="004F031C">
        <w:rPr>
          <w:rFonts w:ascii="GHEA Grapalat" w:hAnsi="GHEA Grapalat" w:cs="Arial"/>
          <w:b/>
          <w:bCs/>
          <w:color w:val="000000"/>
          <w:sz w:val="24"/>
          <w:szCs w:val="24"/>
          <w:shd w:val="clear" w:color="auto" w:fill="FFFFFF"/>
          <w:lang w:val="hy-AM"/>
        </w:rPr>
        <w:t>»</w:t>
      </w:r>
      <w:r w:rsidR="00E61156" w:rsidRPr="004F031C">
        <w:rPr>
          <w:rFonts w:ascii="GHEA Grapalat" w:eastAsia="Times New Roman" w:hAnsi="GHEA Grapalat" w:cs="Times New Roman"/>
          <w:color w:val="000000"/>
          <w:sz w:val="24"/>
          <w:szCs w:val="24"/>
          <w:lang w:val="hy-AM"/>
        </w:rPr>
        <w:t xml:space="preserve"> </w:t>
      </w:r>
      <w:r w:rsidR="00A8583C" w:rsidRPr="004F031C">
        <w:rPr>
          <w:rFonts w:ascii="GHEA Grapalat" w:hAnsi="GHEA Grapalat" w:cs="Arial"/>
          <w:bCs/>
          <w:color w:val="000000"/>
          <w:sz w:val="24"/>
          <w:szCs w:val="24"/>
          <w:shd w:val="clear" w:color="auto" w:fill="FFFFFF"/>
          <w:lang w:val="hy-AM"/>
        </w:rPr>
        <w:t>N</w:t>
      </w:r>
      <w:r w:rsidR="004C2691" w:rsidRPr="004F031C">
        <w:rPr>
          <w:rFonts w:ascii="GHEA Grapalat" w:hAnsi="GHEA Grapalat" w:cs="Arial"/>
          <w:bCs/>
          <w:color w:val="000000"/>
          <w:sz w:val="24"/>
          <w:szCs w:val="24"/>
          <w:shd w:val="clear" w:color="auto" w:fill="FFFFFF"/>
          <w:lang w:val="hy-AM"/>
        </w:rPr>
        <w:t xml:space="preserve"> 823 որոշմամբ հաստատված տեխնիկական կանոնակարգի կամավոր սկզբունքով կիրարվող ստանդարտների ցանկում նշված </w:t>
      </w:r>
      <w:r w:rsidR="004C2691" w:rsidRPr="004F031C">
        <w:rPr>
          <w:rFonts w:ascii="GHEA Grapalat" w:eastAsia="Times New Roman" w:hAnsi="GHEA Grapalat" w:cs="Times New Roman"/>
          <w:color w:val="000000"/>
          <w:sz w:val="24"/>
          <w:szCs w:val="24"/>
          <w:lang w:val="hy-AM"/>
        </w:rPr>
        <w:t xml:space="preserve">ԳՕՍՏ 12.4.026-2015 ստանդարտի </w:t>
      </w:r>
      <w:r w:rsidRPr="004F031C">
        <w:rPr>
          <w:rFonts w:ascii="GHEA Grapalat" w:eastAsia="Times New Roman" w:hAnsi="GHEA Grapalat" w:cs="Times New Roman"/>
          <w:color w:val="000000"/>
          <w:sz w:val="24"/>
          <w:szCs w:val="24"/>
          <w:lang w:val="hy-AM"/>
        </w:rPr>
        <w:t xml:space="preserve">պահանջների, իսկ խողովակաշարերի տարբերիչ ներկվածքը պետք է կատարվի և պահպանվի </w:t>
      </w:r>
      <w:r w:rsidR="00BA42A4" w:rsidRPr="004F031C">
        <w:rPr>
          <w:rFonts w:ascii="GHEA Grapalat" w:eastAsia="Times New Roman" w:hAnsi="GHEA Grapalat" w:cs="Times New Roman"/>
          <w:color w:val="000000"/>
          <w:sz w:val="24"/>
          <w:szCs w:val="24"/>
          <w:lang w:val="hy-AM"/>
        </w:rPr>
        <w:t>ըստ</w:t>
      </w:r>
      <w:r w:rsidR="00D2713B" w:rsidRPr="004F031C">
        <w:rPr>
          <w:rFonts w:ascii="GHEA Grapalat" w:eastAsia="Times New Roman" w:hAnsi="GHEA Grapalat" w:cs="Times New Roman"/>
          <w:color w:val="000000"/>
          <w:sz w:val="24"/>
          <w:szCs w:val="24"/>
          <w:lang w:val="hy-AM"/>
        </w:rPr>
        <w:t xml:space="preserve"> </w:t>
      </w:r>
      <w:r w:rsidR="007B5231" w:rsidRPr="004F031C">
        <w:rPr>
          <w:rFonts w:ascii="GHEA Grapalat" w:eastAsia="Times New Roman" w:hAnsi="GHEA Grapalat" w:cs="Times New Roman"/>
          <w:color w:val="000000"/>
          <w:sz w:val="24"/>
          <w:szCs w:val="24"/>
          <w:lang w:val="hy-AM"/>
        </w:rPr>
        <w:t>ԳՕՍՏ 14202-69 ստանդարտի</w:t>
      </w:r>
      <w:r w:rsidR="00D2713B"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պահանջների:</w:t>
      </w:r>
    </w:p>
    <w:p w14:paraId="38DA33CA" w14:textId="77777777" w:rsidR="00747D7A" w:rsidRPr="004F031C" w:rsidRDefault="00747D7A"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26019059" w14:textId="7C5B0C29" w:rsidR="0030081C" w:rsidRPr="004F031C" w:rsidRDefault="00F3111B" w:rsidP="00EB226A">
      <w:pPr>
        <w:shd w:val="clear" w:color="auto" w:fill="FFFFFF"/>
        <w:spacing w:after="0" w:line="276" w:lineRule="auto"/>
        <w:ind w:firstLine="375"/>
        <w:jc w:val="center"/>
        <w:rPr>
          <w:rFonts w:ascii="GHEA Grapalat" w:eastAsia="Times New Roman" w:hAnsi="GHEA Grapalat" w:cs="Times New Roman"/>
          <w:b/>
          <w:bCs/>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4F031C">
        <w:rPr>
          <w:rFonts w:ascii="GHEA Grapalat" w:eastAsia="Times New Roman" w:hAnsi="GHEA Grapalat" w:cs="Times New Roman"/>
          <w:b/>
          <w:bCs/>
          <w:color w:val="000000"/>
          <w:sz w:val="24"/>
          <w:szCs w:val="24"/>
          <w:lang w:val="hy-AM"/>
        </w:rPr>
        <w:t>5. ԽՈՂՈՎԱԿԱԳԾԱՅԻՆ ԳԱԶԱՏԱՐՆԵՐԸ</w:t>
      </w:r>
    </w:p>
    <w:p w14:paraId="250B5B9C" w14:textId="77777777" w:rsidR="0030081C" w:rsidRPr="004F031C" w:rsidRDefault="0030081C" w:rsidP="0030081C">
      <w:pPr>
        <w:shd w:val="clear" w:color="auto" w:fill="FFFFFF"/>
        <w:spacing w:after="0" w:line="276" w:lineRule="auto"/>
        <w:ind w:firstLine="375"/>
        <w:jc w:val="both"/>
        <w:rPr>
          <w:rFonts w:ascii="GHEA Grapalat" w:eastAsia="Times New Roman" w:hAnsi="GHEA Grapalat" w:cs="Times New Roman"/>
          <w:b/>
          <w:bCs/>
          <w:color w:val="000000"/>
          <w:sz w:val="24"/>
          <w:szCs w:val="24"/>
          <w:lang w:val="hy-AM"/>
        </w:rPr>
      </w:pPr>
    </w:p>
    <w:p w14:paraId="3FC628C4" w14:textId="77777777" w:rsidR="000610C2" w:rsidRPr="004F031C" w:rsidRDefault="000610C2" w:rsidP="0030081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59. Խողովակները, որոնք կիրառվում են մայրուղային գազատարներում և ՃԿ-ի, ԳՍՊ-ի, ԳԲԿ-ի տեխնոլոգիական կապակցման գազատարներում, ինչպես նաև վթարային պահուստի համար նախատեսված խողովակները, պետք է համապատասխանեն </w:t>
      </w:r>
      <w:r w:rsidR="007F1920" w:rsidRPr="004F031C">
        <w:rPr>
          <w:rFonts w:ascii="GHEA Grapalat" w:eastAsia="Times New Roman" w:hAnsi="GHEA Grapalat" w:cs="Times New Roman"/>
          <w:color w:val="000000"/>
          <w:sz w:val="24"/>
          <w:szCs w:val="24"/>
          <w:lang w:val="hy-AM"/>
        </w:rPr>
        <w:t xml:space="preserve">ՀՀ –ում գործող նորմատիվատեխնիկական փաստաթղթերով և ԳՕՍՏ </w:t>
      </w:r>
      <w:r w:rsidR="007F1920" w:rsidRPr="004F031C">
        <w:rPr>
          <w:rFonts w:ascii="GHEA Grapalat" w:hAnsi="GHEA Grapalat" w:cs="Arial"/>
          <w:spacing w:val="2"/>
          <w:sz w:val="24"/>
          <w:szCs w:val="24"/>
          <w:lang w:val="hy-AM"/>
        </w:rPr>
        <w:t xml:space="preserve">31447-2012 սահմանված </w:t>
      </w:r>
      <w:r w:rsidRPr="004F031C">
        <w:rPr>
          <w:rFonts w:ascii="GHEA Grapalat" w:eastAsia="Times New Roman" w:hAnsi="GHEA Grapalat" w:cs="Times New Roman"/>
          <w:color w:val="000000"/>
          <w:sz w:val="24"/>
          <w:szCs w:val="24"/>
          <w:lang w:val="hy-AM"/>
        </w:rPr>
        <w:t>տեխնիկական պայմաններին, գազային և նավթային արդյունաբերության մեջ խողովակների կիրառման վերաբերյալ գործող հրահանգներին` կախված գազատարի աշխատանքային պարամետրերից և շրջակա միջավայրից: Տեխնոլոգիական կապակցման գազատարների թվին են պատկանում` տեխնոլոգիական, վառելիքային, թողարկման և իմպուլսային գազի խողովակագծերը:</w:t>
      </w:r>
    </w:p>
    <w:p w14:paraId="3016D0C7"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60. Վթարային նորոգման համար արգելվում է օգտագործել խողովակներ, որոնք չեն համապատասխանում խողովակների տվյալ տեղամասի կառուցման համար նախագծով նախատեսված խողովակների</w:t>
      </w:r>
      <w:r w:rsidR="00EB407F" w:rsidRPr="004F031C">
        <w:rPr>
          <w:rFonts w:ascii="GHEA Grapalat" w:eastAsia="Times New Roman" w:hAnsi="GHEA Grapalat" w:cs="Times New Roman"/>
          <w:color w:val="000000"/>
          <w:sz w:val="24"/>
          <w:szCs w:val="24"/>
          <w:lang w:val="hy-AM"/>
        </w:rPr>
        <w:t xml:space="preserve">ն ներկայացվող </w:t>
      </w:r>
      <w:r w:rsidRPr="004F031C">
        <w:rPr>
          <w:rFonts w:ascii="GHEA Grapalat" w:eastAsia="Times New Roman" w:hAnsi="GHEA Grapalat" w:cs="Times New Roman"/>
          <w:color w:val="000000"/>
          <w:sz w:val="24"/>
          <w:szCs w:val="24"/>
          <w:lang w:val="hy-AM"/>
        </w:rPr>
        <w:t>պահանջներին:</w:t>
      </w:r>
    </w:p>
    <w:p w14:paraId="76543982" w14:textId="3F6C7643"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61. Մայրուղային գազատարների և ՃԿ-ի, ԳՍՊ-ի և ԳԲԿ-ի տեխնոլոգիական կապակցման գազատարների տեխնիկական սպասարկումը պետք է կատարվի </w:t>
      </w:r>
      <w:r w:rsidRPr="004F031C">
        <w:rPr>
          <w:rFonts w:ascii="GHEA Grapalat" w:eastAsia="Times New Roman" w:hAnsi="GHEA Grapalat" w:cs="Times New Roman"/>
          <w:color w:val="000000"/>
          <w:sz w:val="24"/>
          <w:szCs w:val="24"/>
          <w:lang w:val="hy-AM"/>
        </w:rPr>
        <w:lastRenderedPageBreak/>
        <w:t>համապատասխան ծառայությունների կողմից` ըստ ծրագիր-</w:t>
      </w:r>
      <w:r w:rsidR="003813A3" w:rsidRPr="004F031C">
        <w:rPr>
          <w:rFonts w:ascii="GHEA Grapalat" w:hAnsi="GHEA Grapalat"/>
          <w:sz w:val="24"/>
          <w:szCs w:val="24"/>
          <w:lang w:val="hy-AM"/>
        </w:rPr>
        <w:t>ժամանակացույցի</w:t>
      </w:r>
      <w:r w:rsidRPr="004F031C">
        <w:rPr>
          <w:rFonts w:ascii="GHEA Grapalat" w:eastAsia="Times New Roman" w:hAnsi="GHEA Grapalat" w:cs="Times New Roman"/>
          <w:sz w:val="24"/>
          <w:szCs w:val="24"/>
          <w:lang w:val="hy-AM"/>
        </w:rPr>
        <w:t>,</w:t>
      </w:r>
      <w:r w:rsidRPr="004F031C">
        <w:rPr>
          <w:rFonts w:ascii="GHEA Grapalat" w:eastAsia="Times New Roman" w:hAnsi="GHEA Grapalat" w:cs="Times New Roman"/>
          <w:color w:val="000000"/>
          <w:sz w:val="24"/>
          <w:szCs w:val="24"/>
          <w:lang w:val="hy-AM"/>
        </w:rPr>
        <w:t xml:space="preserve"> որը համաձայնեցվում է մյուս տեխնոլոգիական սարքավորման նորոգման ժամկետի հետ և հաստատվում կազմակերպության </w:t>
      </w:r>
      <w:r w:rsidR="00D1070A" w:rsidRPr="004F031C">
        <w:rPr>
          <w:rFonts w:ascii="GHEA Grapalat" w:eastAsia="Times New Roman" w:hAnsi="GHEA Grapalat" w:cs="Times New Roman"/>
          <w:color w:val="000000"/>
          <w:sz w:val="24"/>
          <w:szCs w:val="24"/>
          <w:lang w:val="hy-AM"/>
        </w:rPr>
        <w:t xml:space="preserve">տեխնիկական ղեկավարների </w:t>
      </w:r>
      <w:r w:rsidRPr="004F031C">
        <w:rPr>
          <w:rFonts w:ascii="GHEA Grapalat" w:eastAsia="Times New Roman" w:hAnsi="GHEA Grapalat" w:cs="Times New Roman"/>
          <w:color w:val="000000"/>
          <w:sz w:val="24"/>
          <w:szCs w:val="24"/>
          <w:lang w:val="hy-AM"/>
        </w:rPr>
        <w:t>կողմից:</w:t>
      </w:r>
    </w:p>
    <w:p w14:paraId="182F1A8D"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62. Պարբերաբար պետք է իրականացվի գազատարների (հիմքերի, հենարանների, կախոցների, անուրների) ամրակապման հսկողություն, ինչպես նաև թրթռումների և չքայքայող մեթոդներով գազատարների պատերի հաստության ստուգում՝ այն տեղերում, որոնք առավել ենթակա են կոռոզիոն մաշվածության: Հսկողության պարբերականությունը, կարգը և ծավալները որոշվում են կազմակերպության և նրա ստորաբաժանումների կողմից:</w:t>
      </w:r>
    </w:p>
    <w:p w14:paraId="621A6378" w14:textId="77777777" w:rsidR="000610C2" w:rsidRPr="004F031C" w:rsidRDefault="000D6510"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63. Եռակցման </w:t>
      </w:r>
      <w:r w:rsidR="00AA0D11" w:rsidRPr="004F031C">
        <w:rPr>
          <w:rFonts w:ascii="GHEA Grapalat" w:eastAsia="Times New Roman" w:hAnsi="GHEA Grapalat" w:cs="Times New Roman"/>
          <w:color w:val="000000"/>
          <w:sz w:val="24"/>
          <w:szCs w:val="24"/>
          <w:lang w:val="hy-AM"/>
        </w:rPr>
        <w:t xml:space="preserve">հավաքակցման </w:t>
      </w:r>
      <w:r w:rsidR="000610C2" w:rsidRPr="004F031C">
        <w:rPr>
          <w:rFonts w:ascii="GHEA Grapalat" w:eastAsia="Times New Roman" w:hAnsi="GHEA Grapalat" w:cs="Times New Roman"/>
          <w:color w:val="000000"/>
          <w:sz w:val="24"/>
          <w:szCs w:val="24"/>
          <w:lang w:val="hy-AM"/>
        </w:rPr>
        <w:t>աշխատանքները գործող կամ հիմնական նորոգման ենթակա գազատարներում պետք է կատարվեն գործող նորմատիվ փաստաթղթերի պահանջներին համապատասխան: Եռակցման աշխատանքները գործող գազատարում, առանց նրանից գազի դատարկման, արգելվում է:</w:t>
      </w:r>
    </w:p>
    <w:p w14:paraId="2966E10A"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64. Գործող գազատարներին միացումները (ճյուղավորման </w:t>
      </w:r>
      <w:r w:rsidR="00752AB9" w:rsidRPr="004F031C">
        <w:rPr>
          <w:rFonts w:ascii="GHEA Grapalat" w:eastAsia="Times New Roman" w:hAnsi="GHEA Grapalat" w:cs="Times New Roman"/>
          <w:color w:val="000000"/>
          <w:sz w:val="24"/>
          <w:szCs w:val="24"/>
          <w:lang w:val="hy-AM"/>
        </w:rPr>
        <w:t>հավաքակցումը</w:t>
      </w:r>
      <w:r w:rsidRPr="004F031C">
        <w:rPr>
          <w:rFonts w:ascii="GHEA Grapalat" w:eastAsia="Times New Roman" w:hAnsi="GHEA Grapalat" w:cs="Times New Roman"/>
          <w:color w:val="000000"/>
          <w:sz w:val="24"/>
          <w:szCs w:val="24"/>
          <w:lang w:val="hy-AM"/>
        </w:rPr>
        <w:t>) պետք է կատարվեն կազմակերպության հաստատված նախագծի կամ տեխնիկական փաստաթղթերի</w:t>
      </w:r>
      <w:r w:rsidR="00193359" w:rsidRPr="004F031C">
        <w:rPr>
          <w:rFonts w:ascii="GHEA Grapalat" w:eastAsia="Times New Roman" w:hAnsi="GHEA Grapalat" w:cs="Times New Roman"/>
          <w:color w:val="000000"/>
          <w:sz w:val="24"/>
          <w:szCs w:val="24"/>
          <w:lang w:val="hy-AM"/>
        </w:rPr>
        <w:t xml:space="preserve"> համաձայն</w:t>
      </w:r>
      <w:r w:rsidRPr="004F031C">
        <w:rPr>
          <w:rFonts w:ascii="GHEA Grapalat" w:eastAsia="Times New Roman" w:hAnsi="GHEA Grapalat" w:cs="Times New Roman"/>
          <w:color w:val="000000"/>
          <w:sz w:val="24"/>
          <w:szCs w:val="24"/>
          <w:lang w:val="hy-AM"/>
        </w:rPr>
        <w:t>: Խողովակի միացման հանգույցի կառուցվածքային չափերը (տրամագիծը, պատի հաստությունը) և պողպատի մակնիշը պետք է համապատասխանեն նախագծին և գործող նորմատիվ փաստաթղթերին:</w:t>
      </w:r>
    </w:p>
    <w:p w14:paraId="6AD40C6E"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65. Թույլատրվում է գործող գազատարին ոչ կրակային եղանակով ճյուղավորումների միացումը` ըստ տեխնոլոգիայի և սահմանված կարգով ձևակերպված տեխնիկական փաստաթղթերի:</w:t>
      </w:r>
    </w:p>
    <w:p w14:paraId="63EDC2F5"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66. Շահագործման ընթացքում ստորգետնյա գազատարների, ՃԿ-ի, ԳՍՊ-ի և</w:t>
      </w:r>
      <w:r w:rsidR="00333D28"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 xml:space="preserve">ԳԲԿ-ի գծային մասերի տեխնոլոգիական կապակցման մեկուսիչ ծածկույթների խախտման և անթույլատրելի կոռոզիոն վնասվածքների բացահայտման դեպքերում, կախված դրանց տեխնիկական վիճակից, անհրաժեշտ է յուրաքաչյուր 8 տարին մեկ անգամ կատարել </w:t>
      </w:r>
      <w:r w:rsidR="00FD46FA" w:rsidRPr="004F031C">
        <w:rPr>
          <w:rFonts w:ascii="GHEA Grapalat" w:eastAsia="Times New Roman" w:hAnsi="GHEA Grapalat" w:cs="Times New Roman"/>
          <w:color w:val="000000"/>
          <w:sz w:val="24"/>
          <w:szCs w:val="24"/>
          <w:lang w:val="hy-AM"/>
        </w:rPr>
        <w:t>հիմնանորոգում</w:t>
      </w:r>
      <w:r w:rsidRPr="004F031C">
        <w:rPr>
          <w:rFonts w:ascii="GHEA Grapalat" w:eastAsia="Times New Roman" w:hAnsi="GHEA Grapalat" w:cs="Times New Roman"/>
          <w:color w:val="000000"/>
          <w:sz w:val="24"/>
          <w:szCs w:val="24"/>
          <w:lang w:val="hy-AM"/>
        </w:rPr>
        <w:t xml:space="preserve"> կամ վերափորձարկում:</w:t>
      </w:r>
    </w:p>
    <w:p w14:paraId="335D1988" w14:textId="37F8BF83" w:rsidR="000610C2" w:rsidRPr="004F031C" w:rsidRDefault="000610C2" w:rsidP="000610C2">
      <w:pPr>
        <w:shd w:val="clear" w:color="auto" w:fill="FFFFFF"/>
        <w:spacing w:after="0" w:line="276" w:lineRule="auto"/>
        <w:ind w:firstLine="375"/>
        <w:jc w:val="both"/>
        <w:rPr>
          <w:rFonts w:ascii="Calibri" w:eastAsia="Times New Roman" w:hAnsi="Calibri" w:cs="Calibri"/>
          <w:color w:val="000000"/>
          <w:sz w:val="24"/>
          <w:szCs w:val="24"/>
          <w:lang w:val="hy-AM"/>
        </w:rPr>
      </w:pPr>
      <w:r w:rsidRPr="004F031C">
        <w:rPr>
          <w:rFonts w:ascii="GHEA Grapalat" w:eastAsia="Times New Roman" w:hAnsi="GHEA Grapalat" w:cs="Times New Roman"/>
          <w:color w:val="000000"/>
          <w:sz w:val="24"/>
          <w:szCs w:val="24"/>
          <w:lang w:val="hy-AM"/>
        </w:rPr>
        <w:t>67. Շահագործման հանձնված խողովակագծերը, որոնք չեն շահագործվել 6 ամսվա ընթացքում, նախքան դրանցով գազ բաց թողնելը պետք է ենթարկվեն ամրության</w:t>
      </w:r>
      <w:r w:rsidR="00FD46FA"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 xml:space="preserve">և հերմետիկության փորձարկման: Արգելվում է բաց կրակով տաքացնել գազատարների գծային և ՃԿ-ի, ԳԲԿ-ի և ԳՍՊ-ի տեխնոլոգիական կապակցման մասերը՝ հիդրատային </w:t>
      </w:r>
      <w:r w:rsidR="00FD46FA" w:rsidRPr="004F031C">
        <w:rPr>
          <w:rFonts w:ascii="GHEA Grapalat" w:eastAsia="Times New Roman" w:hAnsi="GHEA Grapalat" w:cs="Times New Roman"/>
          <w:color w:val="000000"/>
          <w:sz w:val="24"/>
          <w:szCs w:val="24"/>
          <w:lang w:val="hy-AM"/>
        </w:rPr>
        <w:t xml:space="preserve">խցանումները </w:t>
      </w:r>
      <w:r w:rsidRPr="004F031C">
        <w:rPr>
          <w:rFonts w:ascii="GHEA Grapalat" w:eastAsia="Times New Roman" w:hAnsi="GHEA Grapalat" w:cs="Times New Roman"/>
          <w:color w:val="000000"/>
          <w:sz w:val="24"/>
          <w:szCs w:val="24"/>
          <w:lang w:val="hy-AM"/>
        </w:rPr>
        <w:t>վերացնելու նպատակով:</w:t>
      </w:r>
      <w:r w:rsidRPr="004F031C">
        <w:rPr>
          <w:rFonts w:ascii="Calibri" w:eastAsia="Times New Roman" w:hAnsi="Calibri" w:cs="Calibri"/>
          <w:color w:val="000000"/>
          <w:sz w:val="24"/>
          <w:szCs w:val="24"/>
          <w:lang w:val="hy-AM"/>
        </w:rPr>
        <w:t> </w:t>
      </w:r>
    </w:p>
    <w:p w14:paraId="5CD7E878" w14:textId="77777777" w:rsidR="00EB226A" w:rsidRPr="004F031C" w:rsidRDefault="00EB226A"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p>
    <w:p w14:paraId="15A938CC" w14:textId="77777777" w:rsidR="007C4111" w:rsidRPr="004F031C" w:rsidRDefault="007C4111"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p>
    <w:p w14:paraId="17F49B0A" w14:textId="21B7AB8E" w:rsidR="000610C2" w:rsidRPr="004F031C" w:rsidRDefault="00F3111B" w:rsidP="00EB226A">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4F031C">
        <w:rPr>
          <w:rFonts w:ascii="GHEA Grapalat" w:eastAsia="Times New Roman" w:hAnsi="GHEA Grapalat" w:cs="Times New Roman"/>
          <w:b/>
          <w:bCs/>
          <w:color w:val="000000"/>
          <w:sz w:val="24"/>
          <w:szCs w:val="24"/>
          <w:lang w:val="hy-AM"/>
        </w:rPr>
        <w:t>6. ԽՈՂՈՎԱԿԱԳԾԱՅԻՆ ԱՐՄԱՏՈՒՐԸ</w:t>
      </w:r>
    </w:p>
    <w:p w14:paraId="1DEC9990"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8CBF55E"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68. Սույն գլխի պահանջները տարածվում են խողովակագծային արմատուրի վրա, որոնք տեղադրվում են գծային մասերում, ՃԿ-ի, ԳԲԿ-ի, ԳՍՊ-ի տեխնոլոգիական կապակցման գազատարների, ինչպես նաև վթարային պահուստի խողովակների վրա:</w:t>
      </w:r>
    </w:p>
    <w:p w14:paraId="6390D8A2"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lastRenderedPageBreak/>
        <w:t xml:space="preserve">69. Արմատուրը պետք է լինի լրակազմ և պահվի սարքին վիճակում, համարակալվի ըստ տեխնոլոգիական սխեմաների, ունենա գազի հոսքի ուղղության և փականի դիրքի ցուցանակներ: Ձեռքի մեխանիկական շարժաբերով արմատուրի վրա սլաքներով պետք է նշված լինեն բացման և փակման ուղղությունները: Արմատուրի վրա պետք է լինեն մակագրություններ և նշաններ՝ այն </w:t>
      </w:r>
      <w:r w:rsidR="00983FFE" w:rsidRPr="004F031C">
        <w:rPr>
          <w:rFonts w:ascii="GHEA Grapalat" w:eastAsia="Times New Roman" w:hAnsi="GHEA Grapalat" w:cs="Times New Roman"/>
          <w:color w:val="000000"/>
          <w:sz w:val="24"/>
          <w:szCs w:val="24"/>
          <w:lang w:val="hy-AM"/>
        </w:rPr>
        <w:t>կառավարելու</w:t>
      </w:r>
      <w:r w:rsidR="006117C7"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համար:</w:t>
      </w:r>
    </w:p>
    <w:p w14:paraId="46D3B59D"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70. Գծային մասերի և բազմագծային անցումների վրա տեղադրված փականները պետք է ունենան վթարային փակման </w:t>
      </w:r>
      <w:r w:rsidR="00983FFE" w:rsidRPr="004F031C">
        <w:rPr>
          <w:rFonts w:ascii="GHEA Grapalat" w:eastAsia="Times New Roman" w:hAnsi="GHEA Grapalat" w:cs="Times New Roman"/>
          <w:color w:val="000000"/>
          <w:sz w:val="24"/>
          <w:szCs w:val="24"/>
          <w:lang w:val="hy-AM"/>
        </w:rPr>
        <w:t>ավտոմատիկա</w:t>
      </w:r>
      <w:r w:rsidRPr="004F031C">
        <w:rPr>
          <w:rFonts w:ascii="GHEA Grapalat" w:eastAsia="Times New Roman" w:hAnsi="GHEA Grapalat" w:cs="Times New Roman"/>
          <w:color w:val="000000"/>
          <w:sz w:val="24"/>
          <w:szCs w:val="24"/>
          <w:lang w:val="hy-AM"/>
        </w:rPr>
        <w:t xml:space="preserve">, որոնք </w:t>
      </w:r>
      <w:r w:rsidR="00983FFE" w:rsidRPr="004F031C">
        <w:rPr>
          <w:rFonts w:ascii="GHEA Grapalat" w:eastAsia="Times New Roman" w:hAnsi="GHEA Grapalat" w:cs="Times New Roman"/>
          <w:color w:val="000000"/>
          <w:sz w:val="24"/>
          <w:szCs w:val="24"/>
          <w:lang w:val="hy-AM"/>
        </w:rPr>
        <w:t xml:space="preserve">կարքաբերվում </w:t>
      </w:r>
      <w:r w:rsidR="0022361E" w:rsidRPr="004F031C">
        <w:rPr>
          <w:rFonts w:ascii="GHEA Grapalat" w:eastAsia="Times New Roman" w:hAnsi="GHEA Grapalat" w:cs="Times New Roman"/>
          <w:color w:val="000000"/>
          <w:sz w:val="24"/>
          <w:szCs w:val="24"/>
          <w:lang w:val="hy-AM"/>
        </w:rPr>
        <w:t>են</w:t>
      </w:r>
      <w:r w:rsidR="006117C7" w:rsidRPr="004F031C">
        <w:rPr>
          <w:rFonts w:ascii="GHEA Grapalat" w:eastAsia="Times New Roman" w:hAnsi="GHEA Grapalat" w:cs="Times New Roman"/>
          <w:color w:val="000000"/>
          <w:sz w:val="24"/>
          <w:szCs w:val="24"/>
          <w:lang w:val="hy-AM"/>
        </w:rPr>
        <w:t xml:space="preserve"> </w:t>
      </w:r>
      <w:r w:rsidRPr="004F031C">
        <w:rPr>
          <w:rFonts w:ascii="GHEA Grapalat" w:eastAsia="Times New Roman" w:hAnsi="GHEA Grapalat" w:cs="Times New Roman"/>
          <w:color w:val="000000"/>
          <w:sz w:val="24"/>
          <w:szCs w:val="24"/>
          <w:lang w:val="hy-AM"/>
        </w:rPr>
        <w:t>հաշվի առնելով գազատարի աշխատանքի ռեժիմի հնարավոր փոփոխությունները:</w:t>
      </w:r>
    </w:p>
    <w:p w14:paraId="42EB1E0E"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71. Գծային փականները պետք է սարքավորված լինեն տեխնիկական ճնշաչափերով՝ փականներից առաջ և հետո գազի ճնշումը չափելու համար:</w:t>
      </w:r>
    </w:p>
    <w:p w14:paraId="50ECC6A4"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72. Արմատուրի կառավարման տեխնիկական սպասարկման և նորոգման գործողությունները պետք է անցկացվեն արտադրող գործարանի հրահանգների պահանջներին համապատասխան: Պնևմահիդրավլիկ կառավարմամբ փականների հիդրոհամակարգերում պետք է օգտագործվեն աշխատանքային հեղուկներ` համաձայն արտադրող գործարանի շահագործման հրահանգների կամ օգտագործման թույլատրված փոխարինիչների:</w:t>
      </w:r>
    </w:p>
    <w:p w14:paraId="268D6D54"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73. Փականների յուղման և հերմետիկության վերականգնման համար պետք է կիրառվեն արտադրող գործարանի և մասնագիտացված կազմակերպությունների կողմից երաշխավորվող հատուկ մածուկներ և թանձր քսուքներ:</w:t>
      </w:r>
    </w:p>
    <w:p w14:paraId="1AA7EAA3"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74. Արգելվում է փոխադրվող գազի պարամետրերին չհամապատասխանող աշխատանքային ճնշումով կամ ջերմաստիճանով փակիչ արմատուրի տեղակայումը:</w:t>
      </w:r>
    </w:p>
    <w:p w14:paraId="36E12EC1"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75. Պետք է ապահովվի սպասարկող անձնակազմի անարգել մուտքը դեպի կառավարման հանգույցները, փակիչ արմատուրի դիրքի ցուցանակները և մյուս սարքավորում</w:t>
      </w:r>
      <w:r w:rsidR="001732C3" w:rsidRPr="004F031C">
        <w:rPr>
          <w:rFonts w:ascii="GHEA Grapalat" w:eastAsia="Times New Roman" w:hAnsi="GHEA Grapalat" w:cs="Times New Roman"/>
          <w:color w:val="000000"/>
          <w:sz w:val="24"/>
          <w:szCs w:val="24"/>
          <w:lang w:val="hy-AM"/>
        </w:rPr>
        <w:t>ները</w:t>
      </w:r>
      <w:r w:rsidRPr="004F031C">
        <w:rPr>
          <w:rFonts w:ascii="GHEA Grapalat" w:eastAsia="Times New Roman" w:hAnsi="GHEA Grapalat" w:cs="Times New Roman"/>
          <w:color w:val="000000"/>
          <w:sz w:val="24"/>
          <w:szCs w:val="24"/>
          <w:lang w:val="hy-AM"/>
        </w:rPr>
        <w:t>: Սպասարկման հրապարակները և փակոցները պետք է պահպանվեն մաքուր և սարքին վիճակում:</w:t>
      </w:r>
    </w:p>
    <w:p w14:paraId="77CB7D26"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76. Շահագործման ընթացքում պնևմահիդրավլիկ կառավարման համակարգերի փականների մեջ ջրի ներթափանցում չի թույլատրվում: Փորձարկումից հետո անհրաժեշտ է ջուրը հեռացնել փականների իրաններից և ղեկավարման համակարգերից:</w:t>
      </w:r>
    </w:p>
    <w:p w14:paraId="548D0F3E"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 xml:space="preserve">77. Գազատարների փականների համար հիմնականում կիրառվում է </w:t>
      </w:r>
      <w:r w:rsidR="00F82C9C" w:rsidRPr="004F031C">
        <w:rPr>
          <w:rFonts w:ascii="GHEA Grapalat" w:eastAsia="Times New Roman" w:hAnsi="GHEA Grapalat" w:cs="Times New Roman"/>
          <w:color w:val="000000"/>
          <w:sz w:val="24"/>
          <w:szCs w:val="24"/>
          <w:lang w:val="hy-AM"/>
        </w:rPr>
        <w:t>հեռակառավարման</w:t>
      </w:r>
      <w:r w:rsidRPr="004F031C">
        <w:rPr>
          <w:rFonts w:ascii="GHEA Grapalat" w:eastAsia="Times New Roman" w:hAnsi="GHEA Grapalat" w:cs="Times New Roman"/>
          <w:color w:val="000000"/>
          <w:sz w:val="24"/>
          <w:szCs w:val="24"/>
          <w:lang w:val="hy-AM"/>
        </w:rPr>
        <w:t xml:space="preserve"> և տեղական պնևմահիդրավլիկ կառավարում: Ձեռքով կառավարումը թույլատրվում է պնևմահիդրավլիկ շարժաբերի բացակայության կամ դրա անսարքության դեպքում:</w:t>
      </w:r>
    </w:p>
    <w:p w14:paraId="428EA1DA"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78. Գծային հատվածում փականների բնականոն դիրքը բացն է, իսկ մոմային և շրջանցիկ փականներինը՝ փակը: Բազմագծային գազատարների համակարգում փականների դիրքը գծերի միջև միջակապի վրա որոշվում է գազատարի աշխատանքի ռեժիմով և սահմանվում համակարգի ԿԿԾ-ի կողմից:</w:t>
      </w:r>
    </w:p>
    <w:p w14:paraId="74E40A59"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lastRenderedPageBreak/>
        <w:t>79. Փականների վերադասավորումը գազատարի գծային մասում, բացառությամբ վթարային դեպքերի, իրականացվում է միայն համակարգի ԿԿԾ-ի թույլտվությամբ կամ նրա կարգադրությամբ:</w:t>
      </w:r>
    </w:p>
    <w:p w14:paraId="6B6DF695"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80. Փակիչ փականները (բացի մոմային և շրջանցիկ) պետք է բացել գազի ճնշումը փականներից առաջ և հետո նախապես հավասարեցնելուց հետո:</w:t>
      </w:r>
    </w:p>
    <w:p w14:paraId="7499B4E0"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Փակիչ փականները մոմերի և շրջանցիկների վրա պետք է առանց ընդհատումների լրիվ բացել:</w:t>
      </w:r>
    </w:p>
    <w:p w14:paraId="47BCF43A"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81. Փակիչ արմատուրի տեխնիկական սպասարկման և նորոգման կազմակերպումն իրականացվում է համապատասխան ծառայության ղեկավարի կողմից: Տեխնիկական սպասարկման աշխատանքների ծավալը որոշվում է արտադրող գործարանների և մասնագիտացված կազմակերպությունների հրահանգներով:</w:t>
      </w:r>
    </w:p>
    <w:p w14:paraId="36F242D7"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82. Արմատուրի ընթացիկ նորոգումը կատարվում է համապատասխան ծառայության կողմից՝ ըստ պատկանելության կամ մասնագիտացված նորոգակարգաբերական կազմակերպության կողմից: Ընթացիկ նորոգման աշխատանքների ծավալի մեջ մտնում են այնպիսիները, որոնք չեն պահանջում փականի</w:t>
      </w:r>
      <w:r w:rsidR="0083349F" w:rsidRPr="004F031C">
        <w:rPr>
          <w:rFonts w:ascii="GHEA Grapalat" w:eastAsia="Times New Roman" w:hAnsi="GHEA Grapalat" w:cs="Times New Roman"/>
          <w:color w:val="000000"/>
          <w:sz w:val="24"/>
          <w:szCs w:val="24"/>
          <w:lang w:val="hy-AM"/>
        </w:rPr>
        <w:t xml:space="preserve"> իրանի ապահերմետիկացում կամ նրա </w:t>
      </w:r>
      <w:r w:rsidR="00752AB9" w:rsidRPr="004F031C">
        <w:rPr>
          <w:rFonts w:ascii="GHEA Grapalat" w:eastAsia="Times New Roman" w:hAnsi="GHEA Grapalat" w:cs="Times New Roman"/>
          <w:color w:val="000000"/>
          <w:sz w:val="24"/>
          <w:szCs w:val="24"/>
          <w:lang w:val="hy-AM"/>
        </w:rPr>
        <w:t>ապահավաքակցում</w:t>
      </w:r>
      <w:r w:rsidRPr="004F031C">
        <w:rPr>
          <w:rFonts w:ascii="GHEA Grapalat" w:eastAsia="Times New Roman" w:hAnsi="GHEA Grapalat" w:cs="Times New Roman"/>
          <w:color w:val="000000"/>
          <w:sz w:val="24"/>
          <w:szCs w:val="24"/>
          <w:lang w:val="hy-AM"/>
        </w:rPr>
        <w:t>:</w:t>
      </w:r>
    </w:p>
    <w:p w14:paraId="06FB0FEB" w14:textId="0C085736"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83. Տեխնիկական սպասարկման և ընթացիկ նորոգման աշխատանքները պետք է գրանցվեն կազմակերպության տեխնիկական փաստաթղթերում:</w:t>
      </w:r>
    </w:p>
    <w:p w14:paraId="689E6DBB"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84. Արմատուրի հիմնական նորոգման ծավալի մեջ մտնում են նրա լրիվ սարքինության վերականգնման աշխատանքները` կատարված մասնագիտացված նորոգող կազմակերպությունում:</w:t>
      </w:r>
    </w:p>
    <w:p w14:paraId="20E48417"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85. Յուրաքանչյուր ստորաբաժանում պետք է ունենա փակիչ արմատուրի վթարային պահուստ՝ համապատասխան գործող նորմերի: Վթարային պահուստի արմատուրը պետք է պահվի պահեստում՝ կոնսերվացված վիճակում:</w:t>
      </w:r>
    </w:p>
    <w:p w14:paraId="79AC2212"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86. Գծային և միջակապերի վրայի փականների աշխատունակությունն ստուգելու համար փականները յուրաքանչյուր կիսամյակը մեկ անգամ պետք է ամբ</w:t>
      </w:r>
      <w:r w:rsidR="00F34320" w:rsidRPr="004F031C">
        <w:rPr>
          <w:rFonts w:ascii="GHEA Grapalat" w:eastAsia="Times New Roman" w:hAnsi="GHEA Grapalat" w:cs="Times New Roman"/>
          <w:color w:val="000000"/>
          <w:sz w:val="24"/>
          <w:szCs w:val="24"/>
          <w:lang w:val="hy-AM"/>
        </w:rPr>
        <w:t xml:space="preserve">ողջությամբ վերադասավորվեն: </w:t>
      </w:r>
      <w:r w:rsidR="009C244D" w:rsidRPr="001E01AA">
        <w:rPr>
          <w:rFonts w:ascii="GHEA Grapalat" w:eastAsia="Times New Roman" w:hAnsi="GHEA Grapalat" w:cs="Times New Roman"/>
          <w:color w:val="000000"/>
          <w:sz w:val="24"/>
          <w:szCs w:val="24"/>
          <w:lang w:val="hy-AM"/>
        </w:rPr>
        <w:t xml:space="preserve">Հեռակառավարման </w:t>
      </w:r>
      <w:r w:rsidRPr="004F031C">
        <w:rPr>
          <w:rFonts w:ascii="GHEA Grapalat" w:eastAsia="Times New Roman" w:hAnsi="GHEA Grapalat" w:cs="Times New Roman"/>
          <w:color w:val="000000"/>
          <w:sz w:val="24"/>
          <w:szCs w:val="24"/>
          <w:lang w:val="hy-AM"/>
        </w:rPr>
        <w:t>համակարգով սարքավորված փականները պետք է այդ համակարգի հետ համալրված ստուգվեն: Ստուգման կարգը և արդյունքների ձևակերպումը հաստատվում է կազմակերպության կողմից:</w:t>
      </w:r>
    </w:p>
    <w:p w14:paraId="5BA403D3" w14:textId="77777777" w:rsidR="000610C2" w:rsidRPr="004F031C"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color w:val="000000"/>
          <w:sz w:val="24"/>
          <w:szCs w:val="24"/>
          <w:lang w:val="hy-AM"/>
        </w:rPr>
        <w:t>87. Գազատարի գծային մասերի փականային հրապարակները ցանկապատից ներս պետք է լինեն հարթեցված, պաշտպանված բնահողային և մակերևութային ջրերից և ունենան պինդ ծածկ (կոպիճ, խճաքար): Փականային հրապարակներում պետք է նախատեսել ավտոմոբիլային և հատուկ տրանսպորտի մոտեցման հնարավորություն:</w:t>
      </w:r>
    </w:p>
    <w:p w14:paraId="3E339616" w14:textId="6B765510" w:rsidR="000610C2" w:rsidRPr="004F031C"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4F031C">
        <w:rPr>
          <w:rFonts w:ascii="GHEA Grapalat" w:eastAsia="Times New Roman" w:hAnsi="GHEA Grapalat" w:cs="Times New Roman"/>
          <w:color w:val="000000"/>
          <w:sz w:val="24"/>
          <w:szCs w:val="24"/>
          <w:lang w:val="hy-AM"/>
        </w:rPr>
        <w:t>88. Ճնշակային կայաններում տեխնոլոգիական արմատուրի համարակալումը կատարվում է համաձայն N 1 աղյուսակի, իսկ գծային մասի համար՝ N 2 աղյուսակի:</w:t>
      </w:r>
      <w:r w:rsidRPr="004F031C">
        <w:rPr>
          <w:rFonts w:ascii="Calibri" w:eastAsia="Times New Roman" w:hAnsi="Calibri" w:cs="Calibri"/>
          <w:color w:val="000000"/>
          <w:sz w:val="24"/>
          <w:szCs w:val="24"/>
          <w:lang w:val="hy-AM"/>
        </w:rPr>
        <w:t> </w:t>
      </w:r>
    </w:p>
    <w:p w14:paraId="35AA46B7" w14:textId="498750B7" w:rsidR="00035CC4" w:rsidRPr="004F031C" w:rsidRDefault="00035CC4"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p>
    <w:p w14:paraId="2A76A32F" w14:textId="77777777" w:rsidR="000610C2" w:rsidRPr="004F031C" w:rsidRDefault="000610C2" w:rsidP="00035CC4">
      <w:pPr>
        <w:shd w:val="clear" w:color="auto" w:fill="FFFFFF"/>
        <w:spacing w:after="0" w:line="276" w:lineRule="auto"/>
        <w:ind w:firstLine="375"/>
        <w:jc w:val="right"/>
        <w:rPr>
          <w:rFonts w:ascii="GHEA Grapalat" w:eastAsia="Times New Roman" w:hAnsi="GHEA Grapalat" w:cs="Times New Roman"/>
          <w:b/>
          <w:color w:val="000000"/>
          <w:sz w:val="24"/>
          <w:szCs w:val="24"/>
          <w:lang w:val="hy-AM"/>
        </w:rPr>
      </w:pPr>
      <w:r w:rsidRPr="004F031C">
        <w:rPr>
          <w:rFonts w:ascii="GHEA Grapalat" w:eastAsia="Times New Roman" w:hAnsi="GHEA Grapalat" w:cs="Times New Roman"/>
          <w:b/>
          <w:color w:val="000000"/>
          <w:sz w:val="24"/>
          <w:szCs w:val="24"/>
          <w:lang w:val="hy-AM"/>
        </w:rPr>
        <w:t>Աղյուսակ N 1</w:t>
      </w:r>
    </w:p>
    <w:p w14:paraId="245F0AE8" w14:textId="0C34FCA1" w:rsidR="000610C2" w:rsidRPr="004F031C" w:rsidRDefault="000610C2" w:rsidP="00C372C8">
      <w:pPr>
        <w:shd w:val="clear" w:color="auto" w:fill="FFFFFF"/>
        <w:spacing w:after="0" w:line="276" w:lineRule="auto"/>
        <w:jc w:val="center"/>
        <w:rPr>
          <w:rFonts w:ascii="GHEA Grapalat" w:eastAsia="Times New Roman" w:hAnsi="GHEA Grapalat" w:cs="Calibri"/>
          <w:color w:val="000000"/>
          <w:sz w:val="24"/>
          <w:szCs w:val="24"/>
          <w:lang w:val="hy-AM"/>
        </w:rPr>
      </w:pPr>
      <w:r w:rsidRPr="004F031C">
        <w:rPr>
          <w:rFonts w:ascii="GHEA Grapalat" w:eastAsia="Times New Roman" w:hAnsi="GHEA Grapalat" w:cs="Times New Roman"/>
          <w:b/>
          <w:bCs/>
          <w:caps/>
          <w:color w:val="000000"/>
          <w:sz w:val="24"/>
          <w:szCs w:val="24"/>
          <w:lang w:val="hy-AM"/>
        </w:rPr>
        <w:lastRenderedPageBreak/>
        <w:t>ՃՆՇԱԿԱՅԻՆ ԿԱՅԱՆՆԵՐՈՒՄ ՏԵԽՆՈԼՈԳԻԱԿԱՆ ԱՐՄԱՏՈՒՐԻ ՀԱՄԱՐԱԿԱԼՈՒՄԸ</w:t>
      </w:r>
    </w:p>
    <w:tbl>
      <w:tblPr>
        <w:tblStyle w:val="TableGrid"/>
        <w:tblW w:w="0" w:type="auto"/>
        <w:tblLook w:val="04A0" w:firstRow="1" w:lastRow="0" w:firstColumn="1" w:lastColumn="0" w:noHBand="0" w:noVBand="1"/>
      </w:tblPr>
      <w:tblGrid>
        <w:gridCol w:w="959"/>
        <w:gridCol w:w="2835"/>
        <w:gridCol w:w="6039"/>
      </w:tblGrid>
      <w:tr w:rsidR="00C55A97" w:rsidRPr="001E01AA" w14:paraId="17DC05B8" w14:textId="77777777" w:rsidTr="00096723">
        <w:tc>
          <w:tcPr>
            <w:tcW w:w="959" w:type="dxa"/>
          </w:tcPr>
          <w:p w14:paraId="6D322F09" w14:textId="77777777" w:rsidR="00C55A97" w:rsidRPr="001E01AA" w:rsidRDefault="00C55A97" w:rsidP="00096723">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Թիվ</w:t>
            </w:r>
          </w:p>
        </w:tc>
        <w:tc>
          <w:tcPr>
            <w:tcW w:w="2835" w:type="dxa"/>
          </w:tcPr>
          <w:p w14:paraId="3943546C" w14:textId="77777777" w:rsidR="00C55A97" w:rsidRPr="001E01AA" w:rsidRDefault="00C55A97" w:rsidP="00096723">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Փականի անվանումը</w:t>
            </w:r>
          </w:p>
        </w:tc>
        <w:tc>
          <w:tcPr>
            <w:tcW w:w="6039" w:type="dxa"/>
          </w:tcPr>
          <w:p w14:paraId="670A794A" w14:textId="77777777" w:rsidR="00C55A97" w:rsidRPr="001E01AA" w:rsidRDefault="00C55A97" w:rsidP="00096723">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Տեղակայման կետը</w:t>
            </w:r>
          </w:p>
        </w:tc>
      </w:tr>
      <w:tr w:rsidR="00C55A97" w:rsidRPr="001E01AA" w14:paraId="5B8F1F71" w14:textId="77777777" w:rsidTr="00B20CCE">
        <w:tc>
          <w:tcPr>
            <w:tcW w:w="9833" w:type="dxa"/>
            <w:gridSpan w:val="3"/>
          </w:tcPr>
          <w:p w14:paraId="6ED424A7" w14:textId="77777777" w:rsidR="00C55A97" w:rsidRPr="001E01AA" w:rsidRDefault="00C55A97"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ՃԿ-ի տեխնոլոգիական գազի խողովակագծեր</w:t>
            </w:r>
          </w:p>
        </w:tc>
      </w:tr>
      <w:tr w:rsidR="00463E13" w:rsidRPr="001E01AA" w14:paraId="3BAC4944" w14:textId="77777777" w:rsidTr="00096723">
        <w:tc>
          <w:tcPr>
            <w:tcW w:w="959" w:type="dxa"/>
          </w:tcPr>
          <w:p w14:paraId="1CB606CC"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w:t>
            </w:r>
          </w:p>
        </w:tc>
        <w:tc>
          <w:tcPr>
            <w:tcW w:w="2835" w:type="dxa"/>
          </w:tcPr>
          <w:p w14:paraId="0E2F844C"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Մուտքային</w:t>
            </w:r>
          </w:p>
        </w:tc>
        <w:tc>
          <w:tcPr>
            <w:tcW w:w="6039" w:type="dxa"/>
          </w:tcPr>
          <w:p w14:paraId="4FF31653"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ԳՎԱ-ի մուտքային գազատար</w:t>
            </w:r>
          </w:p>
        </w:tc>
      </w:tr>
      <w:tr w:rsidR="00463E13" w:rsidRPr="001E01AA" w14:paraId="68609456" w14:textId="77777777" w:rsidTr="00096723">
        <w:tc>
          <w:tcPr>
            <w:tcW w:w="959" w:type="dxa"/>
          </w:tcPr>
          <w:p w14:paraId="5B838ABF"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w:t>
            </w:r>
          </w:p>
        </w:tc>
        <w:tc>
          <w:tcPr>
            <w:tcW w:w="2835" w:type="dxa"/>
          </w:tcPr>
          <w:p w14:paraId="606EA171"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Մղիչ</w:t>
            </w:r>
          </w:p>
        </w:tc>
        <w:tc>
          <w:tcPr>
            <w:tcW w:w="6039" w:type="dxa"/>
          </w:tcPr>
          <w:p w14:paraId="0F346703"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ԳՎԱ-ի ելքային գազատար</w:t>
            </w:r>
          </w:p>
        </w:tc>
      </w:tr>
      <w:tr w:rsidR="00463E13" w:rsidRPr="001E01AA" w14:paraId="399B9DCE" w14:textId="77777777" w:rsidTr="00096723">
        <w:tc>
          <w:tcPr>
            <w:tcW w:w="959" w:type="dxa"/>
          </w:tcPr>
          <w:p w14:paraId="5C279490"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3, 3բ</w:t>
            </w:r>
          </w:p>
        </w:tc>
        <w:tc>
          <w:tcPr>
            <w:tcW w:w="2835" w:type="dxa"/>
          </w:tcPr>
          <w:p w14:paraId="757B32AC"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Շրջանցիկ</w:t>
            </w:r>
          </w:p>
        </w:tc>
        <w:tc>
          <w:tcPr>
            <w:tcW w:w="6039" w:type="dxa"/>
          </w:tcPr>
          <w:p w14:paraId="1253F2F0"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ԳՎԱ-ի մուտքային և ելքային գազատարների միջև խողովակագիծ</w:t>
            </w:r>
          </w:p>
        </w:tc>
      </w:tr>
      <w:tr w:rsidR="00463E13" w:rsidRPr="001E01AA" w14:paraId="440FB681" w14:textId="77777777" w:rsidTr="00096723">
        <w:tc>
          <w:tcPr>
            <w:tcW w:w="959" w:type="dxa"/>
          </w:tcPr>
          <w:p w14:paraId="2201BFA7"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4</w:t>
            </w:r>
          </w:p>
        </w:tc>
        <w:tc>
          <w:tcPr>
            <w:tcW w:w="2835" w:type="dxa"/>
          </w:tcPr>
          <w:p w14:paraId="38223F03"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Լցավորիչ</w:t>
            </w:r>
          </w:p>
        </w:tc>
        <w:tc>
          <w:tcPr>
            <w:tcW w:w="6039" w:type="dxa"/>
          </w:tcPr>
          <w:p w14:paraId="14D82BA9"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 փականի շրջանցիկ գազատար</w:t>
            </w:r>
          </w:p>
        </w:tc>
      </w:tr>
      <w:tr w:rsidR="00463E13" w:rsidRPr="001E01AA" w14:paraId="4FB236AC" w14:textId="77777777" w:rsidTr="00096723">
        <w:tc>
          <w:tcPr>
            <w:tcW w:w="959" w:type="dxa"/>
          </w:tcPr>
          <w:p w14:paraId="29D950FA"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w:t>
            </w:r>
          </w:p>
        </w:tc>
        <w:tc>
          <w:tcPr>
            <w:tcW w:w="2835" w:type="dxa"/>
          </w:tcPr>
          <w:p w14:paraId="11043FB2"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Թողարկիչ (մոմ)</w:t>
            </w:r>
          </w:p>
        </w:tc>
        <w:tc>
          <w:tcPr>
            <w:tcW w:w="6039" w:type="dxa"/>
          </w:tcPr>
          <w:p w14:paraId="6B0C3DF8"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ԳՎԱ-ի թողարկիչ գազատար (մոմ)</w:t>
            </w:r>
          </w:p>
        </w:tc>
      </w:tr>
      <w:tr w:rsidR="00463E13" w:rsidRPr="001E01AA" w14:paraId="3F38EBFF" w14:textId="77777777" w:rsidTr="00096723">
        <w:tc>
          <w:tcPr>
            <w:tcW w:w="959" w:type="dxa"/>
          </w:tcPr>
          <w:p w14:paraId="02E84DC3"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6, 6բ</w:t>
            </w:r>
          </w:p>
        </w:tc>
        <w:tc>
          <w:tcPr>
            <w:tcW w:w="2835" w:type="dxa"/>
          </w:tcPr>
          <w:p w14:paraId="24FBED2F"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Վերաշրջանառու</w:t>
            </w:r>
          </w:p>
        </w:tc>
        <w:tc>
          <w:tcPr>
            <w:tcW w:w="6039" w:type="dxa"/>
          </w:tcPr>
          <w:p w14:paraId="6FC6F885" w14:textId="77777777" w:rsidR="00463E13" w:rsidRPr="001E01AA" w:rsidRDefault="00463E1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Խմբի կամ ագրեգատի շրջանցիկ գիծ</w:t>
            </w:r>
          </w:p>
        </w:tc>
      </w:tr>
      <w:tr w:rsidR="00132F72" w:rsidRPr="001E01AA" w14:paraId="0C4A4EE1" w14:textId="77777777" w:rsidTr="005013BF">
        <w:tc>
          <w:tcPr>
            <w:tcW w:w="9833" w:type="dxa"/>
            <w:gridSpan w:val="3"/>
          </w:tcPr>
          <w:p w14:paraId="05C25BD9" w14:textId="77777777" w:rsidR="00132F72" w:rsidRPr="001E01AA" w:rsidRDefault="00132F72"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Գործարկման գազի խողովակագծեր</w:t>
            </w:r>
          </w:p>
        </w:tc>
      </w:tr>
      <w:tr w:rsidR="00B20CCE" w:rsidRPr="001E01AA" w14:paraId="227E4777" w14:textId="77777777" w:rsidTr="00096723">
        <w:tc>
          <w:tcPr>
            <w:tcW w:w="959" w:type="dxa"/>
          </w:tcPr>
          <w:p w14:paraId="19C0C650"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11</w:t>
            </w:r>
          </w:p>
        </w:tc>
        <w:tc>
          <w:tcPr>
            <w:tcW w:w="2835" w:type="dxa"/>
          </w:tcPr>
          <w:p w14:paraId="1384A3DC"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Ընդհատիչ</w:t>
            </w:r>
          </w:p>
        </w:tc>
        <w:tc>
          <w:tcPr>
            <w:tcW w:w="6039" w:type="dxa"/>
          </w:tcPr>
          <w:p w14:paraId="628EFC9F"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ԳՎԱ-ի գործարկման գազի մուտքային գազատար</w:t>
            </w:r>
          </w:p>
        </w:tc>
      </w:tr>
      <w:tr w:rsidR="00B20CCE" w:rsidRPr="001E01AA" w14:paraId="4D09EEB0" w14:textId="77777777" w:rsidTr="00096723">
        <w:tc>
          <w:tcPr>
            <w:tcW w:w="959" w:type="dxa"/>
          </w:tcPr>
          <w:p w14:paraId="618862B1"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9</w:t>
            </w:r>
          </w:p>
        </w:tc>
        <w:tc>
          <w:tcPr>
            <w:tcW w:w="2835" w:type="dxa"/>
          </w:tcPr>
          <w:p w14:paraId="483EFE8F"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Թողարկիչ (մոմ)</w:t>
            </w:r>
          </w:p>
        </w:tc>
        <w:tc>
          <w:tcPr>
            <w:tcW w:w="6039" w:type="dxa"/>
          </w:tcPr>
          <w:p w14:paraId="33B8A11F"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ԳՎԱ-ի գործարկման գազի թողարկիչ գազատար (մոմ)</w:t>
            </w:r>
          </w:p>
        </w:tc>
      </w:tr>
      <w:tr w:rsidR="00B20CCE" w:rsidRPr="001E01AA" w14:paraId="67B2FEDF" w14:textId="77777777" w:rsidTr="00096723">
        <w:tc>
          <w:tcPr>
            <w:tcW w:w="959" w:type="dxa"/>
          </w:tcPr>
          <w:p w14:paraId="1116BA45"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13</w:t>
            </w:r>
          </w:p>
        </w:tc>
        <w:tc>
          <w:tcPr>
            <w:tcW w:w="2835" w:type="dxa"/>
          </w:tcPr>
          <w:p w14:paraId="2FF4A4DC"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Կարգավորիչ</w:t>
            </w:r>
          </w:p>
        </w:tc>
        <w:tc>
          <w:tcPr>
            <w:tcW w:w="6039" w:type="dxa"/>
          </w:tcPr>
          <w:p w14:paraId="576563D0"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Մուտքային գազատար՝ գործարկման սարքից</w:t>
            </w:r>
            <w:r w:rsidRPr="001E01AA">
              <w:rPr>
                <w:rFonts w:ascii="GHEA Grapalat" w:eastAsia="Times New Roman" w:hAnsi="GHEA Grapalat" w:cs="Times New Roman"/>
                <w:color w:val="000000"/>
                <w:sz w:val="24"/>
                <w:szCs w:val="24"/>
              </w:rPr>
              <w:br/>
              <w:t>ամիջապես առաջ</w:t>
            </w:r>
          </w:p>
        </w:tc>
      </w:tr>
      <w:tr w:rsidR="00B20CCE" w:rsidRPr="001E01AA" w14:paraId="70A16B22" w14:textId="77777777" w:rsidTr="005013BF">
        <w:tc>
          <w:tcPr>
            <w:tcW w:w="9833" w:type="dxa"/>
            <w:gridSpan w:val="3"/>
          </w:tcPr>
          <w:p w14:paraId="58E8A8D2"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Վառելիքային գազի խողովակագծեր</w:t>
            </w:r>
          </w:p>
        </w:tc>
      </w:tr>
      <w:tr w:rsidR="00B20CCE" w:rsidRPr="001E01AA" w14:paraId="3ADA6D2A" w14:textId="77777777" w:rsidTr="00096723">
        <w:tc>
          <w:tcPr>
            <w:tcW w:w="959" w:type="dxa"/>
          </w:tcPr>
          <w:p w14:paraId="7B97F84D"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w:t>
            </w:r>
          </w:p>
        </w:tc>
        <w:tc>
          <w:tcPr>
            <w:tcW w:w="2835" w:type="dxa"/>
          </w:tcPr>
          <w:p w14:paraId="101D930B"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Ընդհատիչ</w:t>
            </w:r>
          </w:p>
        </w:tc>
        <w:tc>
          <w:tcPr>
            <w:tcW w:w="6039" w:type="dxa"/>
          </w:tcPr>
          <w:p w14:paraId="599EC438"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ԳՎԱ-ի մուտքային վառելիքային գազատար</w:t>
            </w:r>
          </w:p>
        </w:tc>
      </w:tr>
      <w:tr w:rsidR="00B20CCE" w:rsidRPr="001E01AA" w14:paraId="19E41259" w14:textId="77777777" w:rsidTr="00096723">
        <w:tc>
          <w:tcPr>
            <w:tcW w:w="959" w:type="dxa"/>
          </w:tcPr>
          <w:p w14:paraId="689AAF69"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w:t>
            </w:r>
          </w:p>
        </w:tc>
        <w:tc>
          <w:tcPr>
            <w:tcW w:w="2835" w:type="dxa"/>
          </w:tcPr>
          <w:p w14:paraId="1148301B"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Թողարկիչ(մոմ)</w:t>
            </w:r>
          </w:p>
        </w:tc>
        <w:tc>
          <w:tcPr>
            <w:tcW w:w="6039" w:type="dxa"/>
          </w:tcPr>
          <w:p w14:paraId="196A30EF"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Թողարկիչ վառելիքային գազատար (մոմ)</w:t>
            </w:r>
          </w:p>
        </w:tc>
      </w:tr>
      <w:tr w:rsidR="00B20CCE" w:rsidRPr="001E01AA" w14:paraId="44CB179A" w14:textId="77777777" w:rsidTr="00096723">
        <w:tc>
          <w:tcPr>
            <w:tcW w:w="959" w:type="dxa"/>
          </w:tcPr>
          <w:p w14:paraId="5DA0ABC9"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14</w:t>
            </w:r>
          </w:p>
        </w:tc>
        <w:tc>
          <w:tcPr>
            <w:tcW w:w="2835" w:type="dxa"/>
          </w:tcPr>
          <w:p w14:paraId="77EB147C"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Հերթապահ</w:t>
            </w:r>
          </w:p>
        </w:tc>
        <w:tc>
          <w:tcPr>
            <w:tcW w:w="6039" w:type="dxa"/>
          </w:tcPr>
          <w:p w14:paraId="107DCA6B" w14:textId="77777777" w:rsidR="00B20CCE" w:rsidRPr="001E01AA" w:rsidRDefault="00B20CCE" w:rsidP="00B20CCE">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Գազատուրբինային տեղակայանքի այրման խցիկի հերթապահ այրիչի մուտքային գազատար</w:t>
            </w:r>
          </w:p>
        </w:tc>
      </w:tr>
      <w:tr w:rsidR="00B20CCE" w:rsidRPr="001E01AA" w14:paraId="6B5CDB97" w14:textId="77777777" w:rsidTr="005013BF">
        <w:tc>
          <w:tcPr>
            <w:tcW w:w="9833" w:type="dxa"/>
            <w:gridSpan w:val="3"/>
          </w:tcPr>
          <w:p w14:paraId="3E5559A5"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ՃԿ-ի մայրուղային գազատարին միացնող հանգույցի խողովակագծեր</w:t>
            </w:r>
          </w:p>
        </w:tc>
      </w:tr>
      <w:tr w:rsidR="00B20CCE" w:rsidRPr="001E01AA" w14:paraId="33CF94F8" w14:textId="77777777" w:rsidTr="00096723">
        <w:tc>
          <w:tcPr>
            <w:tcW w:w="959" w:type="dxa"/>
          </w:tcPr>
          <w:p w14:paraId="64612916"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 7ա</w:t>
            </w:r>
          </w:p>
        </w:tc>
        <w:tc>
          <w:tcPr>
            <w:tcW w:w="2835" w:type="dxa"/>
          </w:tcPr>
          <w:p w14:paraId="7E722D4B"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Մուտքային</w:t>
            </w:r>
          </w:p>
        </w:tc>
        <w:tc>
          <w:tcPr>
            <w:tcW w:w="6039" w:type="dxa"/>
          </w:tcPr>
          <w:p w14:paraId="7D40A38F"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ՃԿ-ի մուտքային գազատար</w:t>
            </w:r>
          </w:p>
        </w:tc>
      </w:tr>
      <w:tr w:rsidR="00B20CCE" w:rsidRPr="001E01AA" w14:paraId="44436D0A" w14:textId="77777777" w:rsidTr="00096723">
        <w:tc>
          <w:tcPr>
            <w:tcW w:w="959" w:type="dxa"/>
          </w:tcPr>
          <w:p w14:paraId="3D92B6D9"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8, 8ա</w:t>
            </w:r>
          </w:p>
        </w:tc>
        <w:tc>
          <w:tcPr>
            <w:tcW w:w="2835" w:type="dxa"/>
          </w:tcPr>
          <w:p w14:paraId="407D8AFC"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Ելքային</w:t>
            </w:r>
          </w:p>
        </w:tc>
        <w:tc>
          <w:tcPr>
            <w:tcW w:w="6039" w:type="dxa"/>
          </w:tcPr>
          <w:p w14:paraId="2B49AB75"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ՃԿ-ի ելքային գազատար</w:t>
            </w:r>
          </w:p>
        </w:tc>
      </w:tr>
      <w:tr w:rsidR="00B20CCE" w:rsidRPr="001E01AA" w14:paraId="1737528C" w14:textId="77777777" w:rsidTr="00096723">
        <w:tc>
          <w:tcPr>
            <w:tcW w:w="959" w:type="dxa"/>
          </w:tcPr>
          <w:p w14:paraId="69BAE1B0"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17, 17ա</w:t>
            </w:r>
          </w:p>
        </w:tc>
        <w:tc>
          <w:tcPr>
            <w:tcW w:w="2835" w:type="dxa"/>
          </w:tcPr>
          <w:p w14:paraId="4170FA99"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Մուտքի թողարկիչ (մոմ)</w:t>
            </w:r>
          </w:p>
        </w:tc>
        <w:tc>
          <w:tcPr>
            <w:tcW w:w="6039" w:type="dxa"/>
          </w:tcPr>
          <w:p w14:paraId="264A9B5F"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ՃԿ-ի մուտքի թողարկիչ գազատար</w:t>
            </w:r>
          </w:p>
        </w:tc>
      </w:tr>
      <w:tr w:rsidR="00B20CCE" w:rsidRPr="001E01AA" w14:paraId="26E2198F" w14:textId="77777777" w:rsidTr="00096723">
        <w:tc>
          <w:tcPr>
            <w:tcW w:w="959" w:type="dxa"/>
          </w:tcPr>
          <w:p w14:paraId="40667FD4"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18, 18ա</w:t>
            </w:r>
          </w:p>
        </w:tc>
        <w:tc>
          <w:tcPr>
            <w:tcW w:w="2835" w:type="dxa"/>
          </w:tcPr>
          <w:p w14:paraId="3742BFFB"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Ելքի թողարկիչ (մոմ)</w:t>
            </w:r>
          </w:p>
        </w:tc>
        <w:tc>
          <w:tcPr>
            <w:tcW w:w="6039" w:type="dxa"/>
          </w:tcPr>
          <w:p w14:paraId="16CBE377"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ՃԿ-ի ելքի թողարկիչ գազատար</w:t>
            </w:r>
          </w:p>
        </w:tc>
      </w:tr>
      <w:tr w:rsidR="00B20CCE" w:rsidRPr="001E01AA" w14:paraId="049A22C6" w14:textId="77777777" w:rsidTr="00096723">
        <w:tc>
          <w:tcPr>
            <w:tcW w:w="959" w:type="dxa"/>
          </w:tcPr>
          <w:p w14:paraId="4AFB47CF"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19</w:t>
            </w:r>
          </w:p>
        </w:tc>
        <w:tc>
          <w:tcPr>
            <w:tcW w:w="2835" w:type="dxa"/>
          </w:tcPr>
          <w:p w14:paraId="24FEA745"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Մուտքային պահպանման</w:t>
            </w:r>
          </w:p>
        </w:tc>
        <w:tc>
          <w:tcPr>
            <w:tcW w:w="6039" w:type="dxa"/>
          </w:tcPr>
          <w:p w14:paraId="5863B817"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ՄԳ-ի գծային հատվածը՝ մինչև միացման հանգույցը</w:t>
            </w:r>
          </w:p>
        </w:tc>
      </w:tr>
      <w:tr w:rsidR="00B20CCE" w:rsidRPr="001E01AA" w14:paraId="380BFD82" w14:textId="77777777" w:rsidTr="00096723">
        <w:tc>
          <w:tcPr>
            <w:tcW w:w="959" w:type="dxa"/>
          </w:tcPr>
          <w:p w14:paraId="2834C64B"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20</w:t>
            </w:r>
          </w:p>
        </w:tc>
        <w:tc>
          <w:tcPr>
            <w:tcW w:w="2835" w:type="dxa"/>
          </w:tcPr>
          <w:p w14:paraId="0BA80636"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Հատող</w:t>
            </w:r>
          </w:p>
        </w:tc>
        <w:tc>
          <w:tcPr>
            <w:tcW w:w="6039" w:type="dxa"/>
          </w:tcPr>
          <w:p w14:paraId="48030CB9"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ՃԿ-ի շրջանցիկ գազատար</w:t>
            </w:r>
          </w:p>
        </w:tc>
      </w:tr>
      <w:tr w:rsidR="00B20CCE" w:rsidRPr="001E01AA" w14:paraId="3602A9B6" w14:textId="77777777" w:rsidTr="00096723">
        <w:tc>
          <w:tcPr>
            <w:tcW w:w="959" w:type="dxa"/>
          </w:tcPr>
          <w:p w14:paraId="3F093812"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21</w:t>
            </w:r>
          </w:p>
        </w:tc>
        <w:tc>
          <w:tcPr>
            <w:tcW w:w="2835" w:type="dxa"/>
          </w:tcPr>
          <w:p w14:paraId="5FB8EE31"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Ելքային պահպանման</w:t>
            </w:r>
          </w:p>
        </w:tc>
        <w:tc>
          <w:tcPr>
            <w:tcW w:w="6039" w:type="dxa"/>
          </w:tcPr>
          <w:p w14:paraId="5496BDF8" w14:textId="77777777" w:rsidR="00B20CCE" w:rsidRPr="001E01AA" w:rsidRDefault="00B20CCE"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ՄԳ-ի գծային հատվածը՝ միացման հանգույցից հետո</w:t>
            </w:r>
          </w:p>
        </w:tc>
      </w:tr>
    </w:tbl>
    <w:p w14:paraId="1F35840F" w14:textId="77777777" w:rsidR="00C55A97" w:rsidRPr="001E01AA" w:rsidRDefault="00C55A97"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6317FE3A" w14:textId="77777777" w:rsidR="005E7DBD" w:rsidRPr="001E01AA" w:rsidRDefault="005E7DBD"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2A80DB8D" w14:textId="77777777" w:rsidR="000610C2" w:rsidRPr="001E01AA" w:rsidRDefault="000610C2" w:rsidP="00714D66">
      <w:pPr>
        <w:shd w:val="clear" w:color="auto" w:fill="FFFFFF"/>
        <w:spacing w:after="0" w:line="276" w:lineRule="auto"/>
        <w:ind w:firstLine="375"/>
        <w:jc w:val="right"/>
        <w:rPr>
          <w:rFonts w:ascii="GHEA Grapalat" w:eastAsia="Times New Roman" w:hAnsi="GHEA Grapalat" w:cs="Times New Roman"/>
          <w:b/>
          <w:color w:val="000000"/>
          <w:sz w:val="24"/>
          <w:szCs w:val="24"/>
        </w:rPr>
      </w:pPr>
      <w:r w:rsidRPr="001E01AA">
        <w:rPr>
          <w:rFonts w:ascii="GHEA Grapalat" w:eastAsia="Times New Roman" w:hAnsi="GHEA Grapalat" w:cs="Times New Roman"/>
          <w:b/>
          <w:color w:val="000000"/>
          <w:sz w:val="24"/>
          <w:szCs w:val="24"/>
        </w:rPr>
        <w:t>Աղյուսակ N 2</w:t>
      </w:r>
    </w:p>
    <w:p w14:paraId="2C7379F4" w14:textId="5204C1D4" w:rsidR="000610C2" w:rsidRPr="001E01AA" w:rsidRDefault="000610C2" w:rsidP="003E79D8">
      <w:pPr>
        <w:shd w:val="clear" w:color="auto" w:fill="FFFFFF"/>
        <w:spacing w:after="0" w:line="276" w:lineRule="auto"/>
        <w:jc w:val="center"/>
        <w:rPr>
          <w:rFonts w:ascii="GHEA Grapalat" w:eastAsia="Times New Roman" w:hAnsi="GHEA Grapalat" w:cs="Calibri"/>
          <w:color w:val="000000"/>
          <w:sz w:val="24"/>
          <w:szCs w:val="24"/>
        </w:rPr>
      </w:pPr>
      <w:r w:rsidRPr="001E01AA">
        <w:rPr>
          <w:rFonts w:ascii="GHEA Grapalat" w:eastAsia="Times New Roman" w:hAnsi="GHEA Grapalat" w:cs="Times New Roman"/>
          <w:b/>
          <w:bCs/>
          <w:caps/>
          <w:color w:val="000000"/>
          <w:sz w:val="24"/>
          <w:szCs w:val="24"/>
        </w:rPr>
        <w:lastRenderedPageBreak/>
        <w:t>ԳԾԱՅԻՆ ՄԱՍԻ ՏԵԽՆՈԼՈԳԻԱԿԱՆ ԱՐՄԱՏՈՒՐԻ ՀԱՄԱՐԱԿԱԼՈՒՄԸ</w:t>
      </w:r>
    </w:p>
    <w:p w14:paraId="651A554A" w14:textId="77777777" w:rsidR="00132F72" w:rsidRPr="001E01AA" w:rsidRDefault="00132F72" w:rsidP="000610C2">
      <w:pPr>
        <w:shd w:val="clear" w:color="auto" w:fill="FFFFFF"/>
        <w:spacing w:after="0" w:line="276" w:lineRule="auto"/>
        <w:ind w:firstLine="375"/>
        <w:jc w:val="both"/>
        <w:rPr>
          <w:rFonts w:ascii="GHEA Grapalat" w:eastAsia="Times New Roman" w:hAnsi="GHEA Grapalat" w:cs="Calibri"/>
          <w:color w:val="000000"/>
          <w:sz w:val="24"/>
          <w:szCs w:val="24"/>
        </w:rPr>
      </w:pPr>
    </w:p>
    <w:tbl>
      <w:tblPr>
        <w:tblStyle w:val="TableGrid"/>
        <w:tblW w:w="0" w:type="auto"/>
        <w:tblLook w:val="04A0" w:firstRow="1" w:lastRow="0" w:firstColumn="1" w:lastColumn="0" w:noHBand="0" w:noVBand="1"/>
      </w:tblPr>
      <w:tblGrid>
        <w:gridCol w:w="1227"/>
        <w:gridCol w:w="2877"/>
        <w:gridCol w:w="5729"/>
      </w:tblGrid>
      <w:tr w:rsidR="00261BA3" w:rsidRPr="001E01AA" w14:paraId="76B454EE" w14:textId="77777777" w:rsidTr="00B03BE0">
        <w:tc>
          <w:tcPr>
            <w:tcW w:w="1227" w:type="dxa"/>
            <w:vAlign w:val="center"/>
          </w:tcPr>
          <w:p w14:paraId="3E46D4F2" w14:textId="77777777" w:rsidR="00261BA3" w:rsidRPr="001E01AA" w:rsidRDefault="00261BA3" w:rsidP="00B03BE0">
            <w:pPr>
              <w:spacing w:before="100" w:beforeAutospacing="1" w:after="100" w:afterAutospacing="1"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Թիվ</w:t>
            </w:r>
          </w:p>
        </w:tc>
        <w:tc>
          <w:tcPr>
            <w:tcW w:w="2877" w:type="dxa"/>
            <w:vAlign w:val="center"/>
          </w:tcPr>
          <w:p w14:paraId="3E641251" w14:textId="77777777" w:rsidR="00261BA3" w:rsidRPr="001E01AA" w:rsidRDefault="00261BA3" w:rsidP="00B03BE0">
            <w:pPr>
              <w:spacing w:before="100" w:beforeAutospacing="1" w:after="100" w:afterAutospacing="1"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Փականի անվանումը</w:t>
            </w:r>
          </w:p>
        </w:tc>
        <w:tc>
          <w:tcPr>
            <w:tcW w:w="5729" w:type="dxa"/>
            <w:vAlign w:val="center"/>
          </w:tcPr>
          <w:p w14:paraId="201F956E" w14:textId="77777777" w:rsidR="00261BA3" w:rsidRPr="001E01AA" w:rsidRDefault="00261BA3" w:rsidP="00B03BE0">
            <w:pPr>
              <w:spacing w:before="100" w:beforeAutospacing="1" w:after="100" w:afterAutospacing="1"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Համարակալման հերթականությունը և տեղակայման կետը</w:t>
            </w:r>
          </w:p>
        </w:tc>
      </w:tr>
      <w:tr w:rsidR="00261BA3" w:rsidRPr="001E01AA" w14:paraId="34DB3667" w14:textId="77777777" w:rsidTr="005013BF">
        <w:tc>
          <w:tcPr>
            <w:tcW w:w="9833" w:type="dxa"/>
            <w:gridSpan w:val="3"/>
          </w:tcPr>
          <w:p w14:paraId="7F2B2299" w14:textId="77777777" w:rsidR="00261BA3" w:rsidRPr="001E01AA" w:rsidRDefault="00261BA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Միագծային գազատար</w:t>
            </w:r>
          </w:p>
        </w:tc>
      </w:tr>
      <w:tr w:rsidR="00261BA3" w:rsidRPr="001E01AA" w14:paraId="3864EB64" w14:textId="77777777" w:rsidTr="004E7D3B">
        <w:tc>
          <w:tcPr>
            <w:tcW w:w="1227" w:type="dxa"/>
          </w:tcPr>
          <w:p w14:paraId="58C2D9C5"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w:t>
            </w:r>
          </w:p>
        </w:tc>
        <w:tc>
          <w:tcPr>
            <w:tcW w:w="2877" w:type="dxa"/>
          </w:tcPr>
          <w:p w14:paraId="462937ED"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Գծային (պահպանման)</w:t>
            </w:r>
          </w:p>
        </w:tc>
        <w:tc>
          <w:tcPr>
            <w:tcW w:w="5729" w:type="dxa"/>
          </w:tcPr>
          <w:p w14:paraId="36536560" w14:textId="77777777" w:rsidR="00261BA3" w:rsidRPr="001E01AA" w:rsidRDefault="00261BA3" w:rsidP="00A34EDE">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Թվանշանները համապատասխանում են գազատարի տեղաբաշխման</w:t>
            </w:r>
            <w:r w:rsidR="00A34EDE"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կիլոմետրերի թվին</w:t>
            </w:r>
          </w:p>
        </w:tc>
      </w:tr>
      <w:tr w:rsidR="00261BA3" w:rsidRPr="001E01AA" w14:paraId="3344EDAA" w14:textId="77777777" w:rsidTr="004E7D3B">
        <w:tc>
          <w:tcPr>
            <w:tcW w:w="1227" w:type="dxa"/>
          </w:tcPr>
          <w:p w14:paraId="12A73B2A"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1234.1</w:t>
            </w:r>
          </w:p>
        </w:tc>
        <w:tc>
          <w:tcPr>
            <w:tcW w:w="2877" w:type="dxa"/>
          </w:tcPr>
          <w:p w14:paraId="349579F3"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Շրջանցիկ</w:t>
            </w:r>
          </w:p>
        </w:tc>
        <w:tc>
          <w:tcPr>
            <w:tcW w:w="5729" w:type="dxa"/>
          </w:tcPr>
          <w:p w14:paraId="657421E3"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Գծային փականի եռափականային կապակցման մեջ գազի ընթացքով առաջինը</w:t>
            </w:r>
          </w:p>
        </w:tc>
      </w:tr>
      <w:tr w:rsidR="00261BA3" w:rsidRPr="001E01AA" w14:paraId="687B9885" w14:textId="77777777" w:rsidTr="004E7D3B">
        <w:tc>
          <w:tcPr>
            <w:tcW w:w="1227" w:type="dxa"/>
          </w:tcPr>
          <w:p w14:paraId="765E5152"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w:t>
            </w:r>
          </w:p>
        </w:tc>
        <w:tc>
          <w:tcPr>
            <w:tcW w:w="2877" w:type="dxa"/>
          </w:tcPr>
          <w:p w14:paraId="1B62AA55"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Շրջանցիկ</w:t>
            </w:r>
          </w:p>
        </w:tc>
        <w:tc>
          <w:tcPr>
            <w:tcW w:w="5729" w:type="dxa"/>
          </w:tcPr>
          <w:p w14:paraId="332D35F4"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Գծային փականի եռափականային կապակցման մեջ գազի ընթացքով երկրորդը</w:t>
            </w:r>
          </w:p>
        </w:tc>
      </w:tr>
      <w:tr w:rsidR="00261BA3" w:rsidRPr="001E01AA" w14:paraId="5734F2C2" w14:textId="77777777" w:rsidTr="004E7D3B">
        <w:tc>
          <w:tcPr>
            <w:tcW w:w="1227" w:type="dxa"/>
          </w:tcPr>
          <w:p w14:paraId="68972013"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1234.3</w:t>
            </w:r>
          </w:p>
        </w:tc>
        <w:tc>
          <w:tcPr>
            <w:tcW w:w="2877" w:type="dxa"/>
          </w:tcPr>
          <w:p w14:paraId="08B6591D"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Մոմային</w:t>
            </w:r>
          </w:p>
        </w:tc>
        <w:tc>
          <w:tcPr>
            <w:tcW w:w="5729" w:type="dxa"/>
          </w:tcPr>
          <w:p w14:paraId="568569B4"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Եռափականային կապակցման ընդհանուր մոմ</w:t>
            </w:r>
          </w:p>
        </w:tc>
      </w:tr>
      <w:tr w:rsidR="00261BA3" w:rsidRPr="001E01AA" w14:paraId="6B7549ED" w14:textId="77777777" w:rsidTr="004E7D3B">
        <w:tc>
          <w:tcPr>
            <w:tcW w:w="1227" w:type="dxa"/>
          </w:tcPr>
          <w:p w14:paraId="2551EA8C"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1234.4</w:t>
            </w:r>
          </w:p>
        </w:tc>
        <w:tc>
          <w:tcPr>
            <w:tcW w:w="2877" w:type="dxa"/>
          </w:tcPr>
          <w:p w14:paraId="529FD02E"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Շրջանցիկ</w:t>
            </w:r>
          </w:p>
        </w:tc>
        <w:tc>
          <w:tcPr>
            <w:tcW w:w="5729" w:type="dxa"/>
          </w:tcPr>
          <w:p w14:paraId="58024DF3"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Գծային փական</w:t>
            </w:r>
          </w:p>
        </w:tc>
      </w:tr>
      <w:tr w:rsidR="00261BA3" w:rsidRPr="001E01AA" w14:paraId="65188C2D" w14:textId="77777777" w:rsidTr="004E7D3B">
        <w:tc>
          <w:tcPr>
            <w:tcW w:w="1227" w:type="dxa"/>
          </w:tcPr>
          <w:p w14:paraId="0DA20375"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1234.6</w:t>
            </w:r>
          </w:p>
        </w:tc>
        <w:tc>
          <w:tcPr>
            <w:tcW w:w="2877" w:type="dxa"/>
          </w:tcPr>
          <w:p w14:paraId="1B6B6ACF"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Մոմային</w:t>
            </w:r>
          </w:p>
        </w:tc>
        <w:tc>
          <w:tcPr>
            <w:tcW w:w="5729" w:type="dxa"/>
          </w:tcPr>
          <w:p w14:paraId="02ED4FBC"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Գազատար՝ գծային փականից հետո</w:t>
            </w:r>
          </w:p>
        </w:tc>
      </w:tr>
      <w:tr w:rsidR="00261BA3" w:rsidRPr="001E01AA" w14:paraId="4F58C04F" w14:textId="77777777" w:rsidTr="004E7D3B">
        <w:tc>
          <w:tcPr>
            <w:tcW w:w="1227" w:type="dxa"/>
          </w:tcPr>
          <w:p w14:paraId="79C692FB"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1234.7</w:t>
            </w:r>
          </w:p>
        </w:tc>
        <w:tc>
          <w:tcPr>
            <w:tcW w:w="2877" w:type="dxa"/>
          </w:tcPr>
          <w:p w14:paraId="5201A8F5"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Կողմնատար</w:t>
            </w:r>
          </w:p>
        </w:tc>
        <w:tc>
          <w:tcPr>
            <w:tcW w:w="5729" w:type="dxa"/>
          </w:tcPr>
          <w:p w14:paraId="24BBAFEC"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Գազատարի ճյուղ</w:t>
            </w:r>
          </w:p>
        </w:tc>
      </w:tr>
      <w:tr w:rsidR="00261BA3" w:rsidRPr="001E01AA" w14:paraId="2F187646" w14:textId="77777777" w:rsidTr="005013BF">
        <w:tc>
          <w:tcPr>
            <w:tcW w:w="9833" w:type="dxa"/>
            <w:gridSpan w:val="3"/>
          </w:tcPr>
          <w:p w14:paraId="1AD66CCB" w14:textId="77777777" w:rsidR="00261BA3" w:rsidRPr="001E01AA" w:rsidRDefault="00261BA3"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Բազմագծային գազատար</w:t>
            </w:r>
          </w:p>
        </w:tc>
      </w:tr>
      <w:tr w:rsidR="00261BA3" w:rsidRPr="001E01AA" w14:paraId="145A6B85" w14:textId="77777777" w:rsidTr="004E7D3B">
        <w:tc>
          <w:tcPr>
            <w:tcW w:w="1227" w:type="dxa"/>
          </w:tcPr>
          <w:p w14:paraId="587E1CB1"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w:t>
            </w:r>
          </w:p>
        </w:tc>
        <w:tc>
          <w:tcPr>
            <w:tcW w:w="2877" w:type="dxa"/>
          </w:tcPr>
          <w:p w14:paraId="791F9427"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Գծային (պահպանման)</w:t>
            </w:r>
          </w:p>
        </w:tc>
        <w:tc>
          <w:tcPr>
            <w:tcW w:w="5729" w:type="dxa"/>
          </w:tcPr>
          <w:p w14:paraId="4B83A4E9"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Երկրորդ գծի փական</w:t>
            </w:r>
          </w:p>
        </w:tc>
      </w:tr>
      <w:tr w:rsidR="00261BA3" w:rsidRPr="001E01AA" w14:paraId="18C8FF88" w14:textId="77777777" w:rsidTr="004E7D3B">
        <w:tc>
          <w:tcPr>
            <w:tcW w:w="1227" w:type="dxa"/>
          </w:tcPr>
          <w:p w14:paraId="6BDB7DDE"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1234.12.0</w:t>
            </w:r>
          </w:p>
        </w:tc>
        <w:tc>
          <w:tcPr>
            <w:tcW w:w="2877" w:type="dxa"/>
          </w:tcPr>
          <w:p w14:paraId="5E78A276"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Միջակապի վրա</w:t>
            </w:r>
          </w:p>
        </w:tc>
        <w:tc>
          <w:tcPr>
            <w:tcW w:w="5729" w:type="dxa"/>
          </w:tcPr>
          <w:p w14:paraId="54FD6999" w14:textId="77777777" w:rsidR="00261BA3" w:rsidRPr="001E01AA" w:rsidRDefault="00261BA3" w:rsidP="004E7D3B">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 ցուցիչը ցույց է տալիս 1 և 2 գծերի միջև միջակապը: 0 ցուցիչը</w:t>
            </w:r>
            <w:r w:rsidR="004E7D3B"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ցույց է տալիս միջակապի դիրքը մինչև գծային փականը</w:t>
            </w:r>
          </w:p>
        </w:tc>
      </w:tr>
      <w:tr w:rsidR="00261BA3" w:rsidRPr="001E01AA" w14:paraId="31334E0A" w14:textId="77777777" w:rsidTr="004E7D3B">
        <w:tc>
          <w:tcPr>
            <w:tcW w:w="1227" w:type="dxa"/>
          </w:tcPr>
          <w:p w14:paraId="71FFBBED"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1234.21.0</w:t>
            </w:r>
          </w:p>
        </w:tc>
        <w:tc>
          <w:tcPr>
            <w:tcW w:w="2877" w:type="dxa"/>
          </w:tcPr>
          <w:p w14:paraId="7AD963C9"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Միջակապի վրա</w:t>
            </w:r>
          </w:p>
        </w:tc>
        <w:tc>
          <w:tcPr>
            <w:tcW w:w="5729" w:type="dxa"/>
          </w:tcPr>
          <w:p w14:paraId="00D61D6B" w14:textId="77777777" w:rsidR="00261BA3" w:rsidRPr="001E01AA" w:rsidRDefault="00261BA3" w:rsidP="004E7D3B">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Միջակապի վրա երկու փականի առկայության դեպքում 21 ցուցիչը</w:t>
            </w:r>
            <w:r w:rsidR="004E7D3B"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նշում է երկրորդ գծի կողմից միջակապի վրայի փականը</w:t>
            </w:r>
          </w:p>
        </w:tc>
      </w:tr>
      <w:tr w:rsidR="00261BA3" w:rsidRPr="001E01AA" w14:paraId="3BD0D057" w14:textId="77777777" w:rsidTr="004E7D3B">
        <w:tc>
          <w:tcPr>
            <w:tcW w:w="1227" w:type="dxa"/>
          </w:tcPr>
          <w:p w14:paraId="1845AA02"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1234.21.9</w:t>
            </w:r>
          </w:p>
        </w:tc>
        <w:tc>
          <w:tcPr>
            <w:tcW w:w="2877" w:type="dxa"/>
          </w:tcPr>
          <w:p w14:paraId="4397BB92" w14:textId="77777777" w:rsidR="00261BA3" w:rsidRPr="001E01AA" w:rsidRDefault="00261BA3" w:rsidP="005013BF">
            <w:pPr>
              <w:spacing w:line="276" w:lineRule="auto"/>
              <w:jc w:val="both"/>
              <w:rPr>
                <w:rFonts w:ascii="GHEA Grapalat" w:eastAsia="Times New Roman" w:hAnsi="GHEA Grapalat" w:cs="Times New Roman"/>
                <w:color w:val="000000"/>
                <w:sz w:val="24"/>
                <w:szCs w:val="24"/>
              </w:rPr>
            </w:pPr>
            <w:r w:rsidRPr="001E01AA">
              <w:rPr>
                <w:rFonts w:ascii="Calibri" w:eastAsia="Times New Roman" w:hAnsi="Calibri" w:cs="Calibri"/>
                <w:color w:val="000000"/>
                <w:sz w:val="24"/>
                <w:szCs w:val="24"/>
              </w:rPr>
              <w:t> </w:t>
            </w:r>
          </w:p>
        </w:tc>
        <w:tc>
          <w:tcPr>
            <w:tcW w:w="5729" w:type="dxa"/>
          </w:tcPr>
          <w:p w14:paraId="2F03B202" w14:textId="77777777" w:rsidR="00261BA3" w:rsidRPr="001E01AA" w:rsidRDefault="00261BA3"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9 ցուցիչը նշում է միջնապատի տեղաբաշխումը գծային փականներից հետո</w:t>
            </w:r>
          </w:p>
        </w:tc>
      </w:tr>
      <w:tr w:rsidR="004E7D3B" w:rsidRPr="001E01AA" w14:paraId="587665F8" w14:textId="77777777" w:rsidTr="004E7D3B">
        <w:tc>
          <w:tcPr>
            <w:tcW w:w="1227" w:type="dxa"/>
          </w:tcPr>
          <w:p w14:paraId="54D57CBC"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1234-2.1</w:t>
            </w:r>
          </w:p>
        </w:tc>
        <w:tc>
          <w:tcPr>
            <w:tcW w:w="2877" w:type="dxa"/>
          </w:tcPr>
          <w:p w14:paraId="1D1F1E0D"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Շրջանցիկ</w:t>
            </w:r>
          </w:p>
        </w:tc>
        <w:tc>
          <w:tcPr>
            <w:tcW w:w="5729" w:type="dxa"/>
          </w:tcPr>
          <w:p w14:paraId="4DD0A5D3" w14:textId="77777777" w:rsidR="004E7D3B" w:rsidRPr="001E01AA" w:rsidRDefault="004E7D3B" w:rsidP="00A34EDE">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Երկրորդ գծի՝ գծային փականի եռափականային կապակցման մեջ գազի</w:t>
            </w:r>
            <w:r w:rsidR="00A34EDE"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ընթացքով առաջինը</w:t>
            </w:r>
          </w:p>
        </w:tc>
      </w:tr>
      <w:tr w:rsidR="004E7D3B" w:rsidRPr="001E01AA" w14:paraId="04AA963A" w14:textId="77777777" w:rsidTr="004E7D3B">
        <w:tc>
          <w:tcPr>
            <w:tcW w:w="1227" w:type="dxa"/>
          </w:tcPr>
          <w:p w14:paraId="5132BE86"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1234-2.2</w:t>
            </w:r>
          </w:p>
        </w:tc>
        <w:tc>
          <w:tcPr>
            <w:tcW w:w="2877" w:type="dxa"/>
          </w:tcPr>
          <w:p w14:paraId="22C3F5F2"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Շրջանցիկ</w:t>
            </w:r>
          </w:p>
        </w:tc>
        <w:tc>
          <w:tcPr>
            <w:tcW w:w="5729" w:type="dxa"/>
          </w:tcPr>
          <w:p w14:paraId="52BF0188"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Նույնը, բայց գազի ընթացքով երկրորդը</w:t>
            </w:r>
          </w:p>
        </w:tc>
      </w:tr>
      <w:tr w:rsidR="004E7D3B" w:rsidRPr="001E01AA" w14:paraId="6F453C2A" w14:textId="77777777" w:rsidTr="004E7D3B">
        <w:tc>
          <w:tcPr>
            <w:tcW w:w="1227" w:type="dxa"/>
          </w:tcPr>
          <w:p w14:paraId="1F51DE0D"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1234-2.3</w:t>
            </w:r>
          </w:p>
        </w:tc>
        <w:tc>
          <w:tcPr>
            <w:tcW w:w="2877" w:type="dxa"/>
          </w:tcPr>
          <w:p w14:paraId="22C06E4B"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Մոմային</w:t>
            </w:r>
          </w:p>
        </w:tc>
        <w:tc>
          <w:tcPr>
            <w:tcW w:w="5729" w:type="dxa"/>
          </w:tcPr>
          <w:p w14:paraId="4B53F75B"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Եռափականային կապակցման ընդհանուր մոմ</w:t>
            </w:r>
          </w:p>
        </w:tc>
      </w:tr>
      <w:tr w:rsidR="004E7D3B" w:rsidRPr="001E01AA" w14:paraId="392AD965" w14:textId="77777777" w:rsidTr="004E7D3B">
        <w:tc>
          <w:tcPr>
            <w:tcW w:w="1227" w:type="dxa"/>
          </w:tcPr>
          <w:p w14:paraId="4E221CDB"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1234-2.4</w:t>
            </w:r>
          </w:p>
        </w:tc>
        <w:tc>
          <w:tcPr>
            <w:tcW w:w="2877" w:type="dxa"/>
          </w:tcPr>
          <w:p w14:paraId="0DB9D24E"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Շրջանցիկ</w:t>
            </w:r>
          </w:p>
        </w:tc>
        <w:tc>
          <w:tcPr>
            <w:tcW w:w="5729" w:type="dxa"/>
          </w:tcPr>
          <w:p w14:paraId="2CC5BE86"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Երկրորդ գծի գծային փական</w:t>
            </w:r>
          </w:p>
        </w:tc>
      </w:tr>
      <w:tr w:rsidR="004E7D3B" w:rsidRPr="001E01AA" w14:paraId="0076E6B5" w14:textId="77777777" w:rsidTr="004E7D3B">
        <w:tc>
          <w:tcPr>
            <w:tcW w:w="1227" w:type="dxa"/>
          </w:tcPr>
          <w:p w14:paraId="3BE2D2CE"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1234-2.5</w:t>
            </w:r>
          </w:p>
        </w:tc>
        <w:tc>
          <w:tcPr>
            <w:tcW w:w="2877" w:type="dxa"/>
          </w:tcPr>
          <w:p w14:paraId="07BDFDE2"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Մոմային</w:t>
            </w:r>
          </w:p>
        </w:tc>
        <w:tc>
          <w:tcPr>
            <w:tcW w:w="5729" w:type="dxa"/>
          </w:tcPr>
          <w:p w14:paraId="1EC180CC"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Գազատար՝ մինչև երկրորդ գծի գծային փականը</w:t>
            </w:r>
          </w:p>
        </w:tc>
      </w:tr>
      <w:tr w:rsidR="004E7D3B" w:rsidRPr="001E01AA" w14:paraId="4BFC5D35" w14:textId="77777777" w:rsidTr="004E7D3B">
        <w:tc>
          <w:tcPr>
            <w:tcW w:w="1227" w:type="dxa"/>
          </w:tcPr>
          <w:p w14:paraId="6C7D6400"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1234-2.6</w:t>
            </w:r>
          </w:p>
        </w:tc>
        <w:tc>
          <w:tcPr>
            <w:tcW w:w="2877" w:type="dxa"/>
          </w:tcPr>
          <w:p w14:paraId="21724153"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Մոմային</w:t>
            </w:r>
          </w:p>
        </w:tc>
        <w:tc>
          <w:tcPr>
            <w:tcW w:w="5729" w:type="dxa"/>
          </w:tcPr>
          <w:p w14:paraId="3740CCC4"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Գազատար՝ երկրորդ գծի գծային փականից հետո</w:t>
            </w:r>
          </w:p>
        </w:tc>
      </w:tr>
      <w:tr w:rsidR="004E7D3B" w:rsidRPr="001E01AA" w14:paraId="30E8DCE6" w14:textId="77777777" w:rsidTr="004E7D3B">
        <w:tc>
          <w:tcPr>
            <w:tcW w:w="1227" w:type="dxa"/>
          </w:tcPr>
          <w:p w14:paraId="2B90AA93"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1234-12.1</w:t>
            </w:r>
          </w:p>
        </w:tc>
        <w:tc>
          <w:tcPr>
            <w:tcW w:w="2877" w:type="dxa"/>
          </w:tcPr>
          <w:p w14:paraId="67EC8797"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Շրջանցիկ</w:t>
            </w:r>
          </w:p>
        </w:tc>
        <w:tc>
          <w:tcPr>
            <w:tcW w:w="5729" w:type="dxa"/>
          </w:tcPr>
          <w:p w14:paraId="781AA2EA"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Միջնապատի վրա առաջին գծի կողմից տեղակայված փական</w:t>
            </w:r>
          </w:p>
        </w:tc>
      </w:tr>
      <w:tr w:rsidR="004E7D3B" w:rsidRPr="001E01AA" w14:paraId="64E4201F" w14:textId="77777777" w:rsidTr="004E7D3B">
        <w:tc>
          <w:tcPr>
            <w:tcW w:w="1227" w:type="dxa"/>
          </w:tcPr>
          <w:p w14:paraId="706F40FD"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1234-21.1</w:t>
            </w:r>
          </w:p>
        </w:tc>
        <w:tc>
          <w:tcPr>
            <w:tcW w:w="2877" w:type="dxa"/>
          </w:tcPr>
          <w:p w14:paraId="771D1727"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Շրջանցիկ</w:t>
            </w:r>
          </w:p>
        </w:tc>
        <w:tc>
          <w:tcPr>
            <w:tcW w:w="5729" w:type="dxa"/>
          </w:tcPr>
          <w:p w14:paraId="320E2D14" w14:textId="77777777" w:rsidR="004E7D3B" w:rsidRPr="001E01AA" w:rsidRDefault="004E7D3B" w:rsidP="005013BF">
            <w:pPr>
              <w:spacing w:before="100" w:beforeAutospacing="1" w:after="100" w:afterAutospacing="1"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Նույնը, երկրորդ գծի կողմից</w:t>
            </w:r>
          </w:p>
        </w:tc>
      </w:tr>
    </w:tbl>
    <w:p w14:paraId="1EB1268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7E796332" w14:textId="7F6B99EF" w:rsidR="008F32D4" w:rsidRDefault="008F32D4" w:rsidP="005F3A93">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5DFD6FEA" w14:textId="77777777" w:rsidR="00DB23BA" w:rsidRDefault="00DB23BA" w:rsidP="005F3A93">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0D1F8D51" w14:textId="07682C2F" w:rsidR="000610C2" w:rsidRPr="001E01AA" w:rsidRDefault="000610C2" w:rsidP="005F3A93">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b/>
          <w:bCs/>
          <w:color w:val="000000"/>
          <w:sz w:val="24"/>
          <w:szCs w:val="24"/>
        </w:rPr>
        <w:t>7.</w:t>
      </w:r>
      <w:r w:rsidR="0011060C" w:rsidRPr="001E01AA">
        <w:rPr>
          <w:rFonts w:ascii="Calibri" w:eastAsia="Times New Roman" w:hAnsi="Calibri" w:cs="Calibri"/>
          <w:b/>
          <w:bCs/>
          <w:color w:val="000000"/>
          <w:sz w:val="24"/>
          <w:szCs w:val="24"/>
        </w:rPr>
        <w:t> </w:t>
      </w:r>
      <w:r w:rsidRPr="001E01AA">
        <w:rPr>
          <w:rFonts w:ascii="GHEA Grapalat" w:eastAsia="Times New Roman" w:hAnsi="GHEA Grapalat" w:cs="Times New Roman"/>
          <w:b/>
          <w:bCs/>
          <w:color w:val="000000"/>
          <w:sz w:val="24"/>
          <w:szCs w:val="24"/>
        </w:rPr>
        <w:t>ՄԱՅՐՈՒՂԱՅԻՆ ԳԱԶԱՏԱՐՆԵՐԻ ՕԲՅԵԿՏՆԵՐԻ ՋԵՐՄԱՄԱՏԱԿԱՐԱՐՈՒՄԸ,</w:t>
      </w:r>
      <w:r w:rsidR="00FE7C31" w:rsidRPr="001E01AA">
        <w:rPr>
          <w:rFonts w:ascii="GHEA Grapalat" w:eastAsia="Times New Roman" w:hAnsi="GHEA Grapalat" w:cs="Times New Roman"/>
          <w:b/>
          <w:bCs/>
          <w:color w:val="000000"/>
          <w:sz w:val="24"/>
          <w:szCs w:val="24"/>
        </w:rPr>
        <w:t xml:space="preserve"> </w:t>
      </w:r>
      <w:r w:rsidRPr="001E01AA">
        <w:rPr>
          <w:rFonts w:ascii="GHEA Grapalat" w:eastAsia="Times New Roman" w:hAnsi="GHEA Grapalat" w:cs="Arial Unicode"/>
          <w:b/>
          <w:bCs/>
          <w:color w:val="000000"/>
          <w:sz w:val="24"/>
          <w:szCs w:val="24"/>
        </w:rPr>
        <w:t>ԳԱԶԱՄԱՏԱԿԱՐԱՐՈՒՄԸ</w:t>
      </w:r>
      <w:r w:rsidRPr="001E01AA">
        <w:rPr>
          <w:rFonts w:ascii="GHEA Grapalat" w:eastAsia="Times New Roman" w:hAnsi="GHEA Grapalat" w:cs="Times New Roman"/>
          <w:b/>
          <w:bCs/>
          <w:color w:val="000000"/>
          <w:sz w:val="24"/>
          <w:szCs w:val="24"/>
        </w:rPr>
        <w:t xml:space="preserve">, </w:t>
      </w:r>
      <w:r w:rsidRPr="001E01AA">
        <w:rPr>
          <w:rFonts w:ascii="GHEA Grapalat" w:eastAsia="Times New Roman" w:hAnsi="GHEA Grapalat" w:cs="Arial Unicode"/>
          <w:b/>
          <w:bCs/>
          <w:color w:val="000000"/>
          <w:sz w:val="24"/>
          <w:szCs w:val="24"/>
        </w:rPr>
        <w:t>ՋՐԱՄԱՏԱԿԱՐԱՐՈՒՄԸ</w:t>
      </w:r>
      <w:r w:rsidRPr="001E01AA">
        <w:rPr>
          <w:rFonts w:ascii="GHEA Grapalat" w:eastAsia="Times New Roman" w:hAnsi="GHEA Grapalat" w:cs="Times New Roman"/>
          <w:b/>
          <w:bCs/>
          <w:color w:val="000000"/>
          <w:sz w:val="24"/>
          <w:szCs w:val="24"/>
        </w:rPr>
        <w:t xml:space="preserve">, </w:t>
      </w:r>
      <w:r w:rsidRPr="001E01AA">
        <w:rPr>
          <w:rFonts w:ascii="GHEA Grapalat" w:eastAsia="Times New Roman" w:hAnsi="GHEA Grapalat" w:cs="Arial Unicode"/>
          <w:b/>
          <w:bCs/>
          <w:color w:val="000000"/>
          <w:sz w:val="24"/>
          <w:szCs w:val="24"/>
        </w:rPr>
        <w:t>ՕԴԱՓՈԽՈՒԹՅՈՒՆԸ</w:t>
      </w:r>
      <w:r w:rsidRPr="001E01AA">
        <w:rPr>
          <w:rFonts w:ascii="GHEA Grapalat" w:eastAsia="Times New Roman" w:hAnsi="GHEA Grapalat" w:cs="Times New Roman"/>
          <w:b/>
          <w:bCs/>
          <w:color w:val="000000"/>
          <w:sz w:val="24"/>
          <w:szCs w:val="24"/>
        </w:rPr>
        <w:t xml:space="preserve"> </w:t>
      </w:r>
      <w:r w:rsidRPr="001E01AA">
        <w:rPr>
          <w:rFonts w:ascii="GHEA Grapalat" w:eastAsia="Times New Roman" w:hAnsi="GHEA Grapalat" w:cs="Arial Unicode"/>
          <w:b/>
          <w:bCs/>
          <w:color w:val="000000"/>
          <w:sz w:val="24"/>
          <w:szCs w:val="24"/>
        </w:rPr>
        <w:t>ԵՎ</w:t>
      </w:r>
      <w:r w:rsidRPr="001E01AA">
        <w:rPr>
          <w:rFonts w:ascii="GHEA Grapalat" w:eastAsia="Times New Roman" w:hAnsi="GHEA Grapalat" w:cs="Times New Roman"/>
          <w:b/>
          <w:bCs/>
          <w:color w:val="000000"/>
          <w:sz w:val="24"/>
          <w:szCs w:val="24"/>
        </w:rPr>
        <w:t xml:space="preserve"> </w:t>
      </w:r>
      <w:r w:rsidRPr="001E01AA">
        <w:rPr>
          <w:rFonts w:ascii="GHEA Grapalat" w:eastAsia="Times New Roman" w:hAnsi="GHEA Grapalat" w:cs="Arial Unicode"/>
          <w:b/>
          <w:bCs/>
          <w:color w:val="000000"/>
          <w:sz w:val="24"/>
          <w:szCs w:val="24"/>
        </w:rPr>
        <w:t>ԿՈՅՈՒՂԱՑՈՒՄԸ</w:t>
      </w:r>
    </w:p>
    <w:p w14:paraId="0E7D1D7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70E02B2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89. Արտադրական օբյեկտների ջերմամատակարարումը հիմնականում պետք է իրականացվի հետևյալ աղբյուրներից՝ գազատուրբինային ԳՎԱ-ի օգտահանման (ուտիլիզացիոն) ջերմափոխանակիչներից, կաթսայատներից, գազային օդաջեռուցիչներից և այլ անհատական ջեռուցման միջոցներից:</w:t>
      </w:r>
    </w:p>
    <w:p w14:paraId="62E57274" w14:textId="11F45EB6"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90. Ջերմային ցանցերը, կաթսայատները և ջերմության օգտահանման կայանքները պետք է շահագործվեն համաձայն արտադրական հրահանգների՝ կազմված սարքավորումն արտադրող գործարանների շահագործման հրահանգների</w:t>
      </w:r>
      <w:r w:rsidR="00AC7E4E" w:rsidRPr="001E01AA">
        <w:rPr>
          <w:rFonts w:ascii="GHEA Grapalat" w:eastAsia="Times New Roman" w:hAnsi="GHEA Grapalat" w:cs="Times New Roman"/>
          <w:color w:val="000000"/>
          <w:sz w:val="24"/>
          <w:szCs w:val="24"/>
        </w:rPr>
        <w:t xml:space="preserve"> </w:t>
      </w:r>
      <w:r w:rsidR="00AC7E4E" w:rsidRPr="001E01AA">
        <w:rPr>
          <w:rFonts w:ascii="GHEA Grapalat" w:eastAsia="Times New Roman" w:hAnsi="GHEA Grapalat" w:cs="Times New Roman"/>
          <w:color w:val="000000"/>
          <w:sz w:val="24"/>
          <w:szCs w:val="24"/>
          <w:lang w:val="ru-RU"/>
        </w:rPr>
        <w:t>և</w:t>
      </w:r>
      <w:r w:rsidR="00AC7E4E" w:rsidRPr="001E01AA">
        <w:rPr>
          <w:rFonts w:ascii="GHEA Grapalat" w:eastAsia="Times New Roman" w:hAnsi="GHEA Grapalat" w:cs="Times New Roman"/>
          <w:color w:val="000000"/>
          <w:sz w:val="24"/>
          <w:szCs w:val="24"/>
        </w:rPr>
        <w:t xml:space="preserve">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007C3A5F"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 xml:space="preserve">պահանջների </w:t>
      </w:r>
      <w:r w:rsidR="00337B82" w:rsidRPr="001E01AA">
        <w:rPr>
          <w:rFonts w:ascii="GHEA Grapalat" w:eastAsia="Times New Roman" w:hAnsi="GHEA Grapalat" w:cs="Times New Roman"/>
          <w:color w:val="000000"/>
          <w:sz w:val="24"/>
          <w:szCs w:val="24"/>
          <w:lang w:val="ru-RU"/>
        </w:rPr>
        <w:t>համաձայն</w:t>
      </w:r>
      <w:r w:rsidRPr="001E01AA">
        <w:rPr>
          <w:rFonts w:ascii="GHEA Grapalat" w:eastAsia="Times New Roman" w:hAnsi="GHEA Grapalat" w:cs="Times New Roman"/>
          <w:color w:val="000000"/>
          <w:sz w:val="24"/>
          <w:szCs w:val="24"/>
        </w:rPr>
        <w:t>:</w:t>
      </w:r>
    </w:p>
    <w:p w14:paraId="1764B7F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91. Օգտահանման ջերմափոխանակիչներով սարքավորված ՃԿ-ի ջերմամատակարարումը բնականոն շահագործման ընթացքում պետք է հիմնականում իրականացվի երկրորդային էներգառեսուրսների հաշվին` սակայն աշխատունակ վիճակում պահպանելով կաթսայատունը և անհատական ջեռուցման միջոցները:</w:t>
      </w:r>
    </w:p>
    <w:p w14:paraId="0DF240D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92. Ջերմային ցանցերի հենարանային մետաղական կառուցվածքները</w:t>
      </w:r>
      <w:r w:rsidR="00337B82" w:rsidRPr="001E01AA">
        <w:rPr>
          <w:rFonts w:ascii="GHEA Grapalat" w:eastAsia="Times New Roman" w:hAnsi="GHEA Grapalat" w:cs="Times New Roman"/>
          <w:color w:val="000000"/>
          <w:sz w:val="24"/>
          <w:szCs w:val="24"/>
        </w:rPr>
        <w:t>,</w:t>
      </w:r>
      <w:r w:rsidRPr="001E01AA">
        <w:rPr>
          <w:rFonts w:ascii="GHEA Grapalat" w:eastAsia="Times New Roman" w:hAnsi="GHEA Grapalat" w:cs="Times New Roman"/>
          <w:color w:val="000000"/>
          <w:sz w:val="24"/>
          <w:szCs w:val="24"/>
        </w:rPr>
        <w:t xml:space="preserve"> կոռոզիայից պաշտպանելու համար</w:t>
      </w:r>
      <w:r w:rsidR="00337B82" w:rsidRPr="001E01AA">
        <w:rPr>
          <w:rFonts w:ascii="GHEA Grapalat" w:eastAsia="Times New Roman" w:hAnsi="GHEA Grapalat" w:cs="Times New Roman"/>
          <w:color w:val="000000"/>
          <w:sz w:val="24"/>
          <w:szCs w:val="24"/>
        </w:rPr>
        <w:t>,</w:t>
      </w:r>
      <w:r w:rsidRPr="001E01AA">
        <w:rPr>
          <w:rFonts w:ascii="GHEA Grapalat" w:eastAsia="Times New Roman" w:hAnsi="GHEA Grapalat" w:cs="Times New Roman"/>
          <w:color w:val="000000"/>
          <w:sz w:val="24"/>
          <w:szCs w:val="24"/>
        </w:rPr>
        <w:t xml:space="preserve"> պետք է ներկվեն: Ներկման պարբերականությունը որոշվում է՝ ելնելով տեղական պայմաններից:</w:t>
      </w:r>
    </w:p>
    <w:p w14:paraId="21AD73B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93. Ջերմային ցանցերի ցածր կետերում պետք է նախատեսվի ջրահեռացման սարք: Ջրի ինքնահոսի հեռացման բացակայության դեպքում պետք է այն պարբերաբար պոմպահանել: Ցանցի ամենաբարձր կետերում պետք է տեղադրվեն խողովակագծերից օդի բացթողման փականներ:</w:t>
      </w:r>
    </w:p>
    <w:p w14:paraId="163CC22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94. Նորոգումից հետո ջերմային ցանցը շահագործման հանձնելուց այն պետք է լվանալ ժամանակավոր տիղմընդունիչների օգնությամբ, որոնք տեղադրվում են մատակարարող և հետադարձ խողովակագծի վերջում (ջրի հոսքի ուղղությամբ): Ջերմային ցանցի երկրորդ լվացումն անհրաժեշտ է կատարել մեկ տարի հետո, որից հետո տիղմընդունիչները պետք է</w:t>
      </w:r>
      <w:r w:rsidR="00B63D50" w:rsidRPr="001E01AA">
        <w:rPr>
          <w:rFonts w:ascii="GHEA Grapalat" w:eastAsia="Times New Roman" w:hAnsi="GHEA Grapalat" w:cs="Times New Roman"/>
          <w:color w:val="000000"/>
          <w:sz w:val="24"/>
          <w:szCs w:val="24"/>
        </w:rPr>
        <w:t xml:space="preserve"> </w:t>
      </w:r>
      <w:r w:rsidR="00752AB9" w:rsidRPr="001E01AA">
        <w:rPr>
          <w:rFonts w:ascii="GHEA Grapalat" w:eastAsia="Times New Roman" w:hAnsi="GHEA Grapalat" w:cs="Times New Roman"/>
          <w:color w:val="000000"/>
          <w:sz w:val="24"/>
          <w:szCs w:val="24"/>
          <w:lang w:val="ru-RU"/>
        </w:rPr>
        <w:t>ապահավաքակցվեն</w:t>
      </w:r>
      <w:r w:rsidRPr="001E01AA">
        <w:rPr>
          <w:rFonts w:ascii="GHEA Grapalat" w:eastAsia="Times New Roman" w:hAnsi="GHEA Grapalat" w:cs="Times New Roman"/>
          <w:color w:val="000000"/>
          <w:sz w:val="24"/>
          <w:szCs w:val="24"/>
        </w:rPr>
        <w:t>:</w:t>
      </w:r>
    </w:p>
    <w:p w14:paraId="33F1B62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95. Յուրաքանչյուր տարի, ջեռուցման շրջանի ավարտից հետո, </w:t>
      </w:r>
      <w:r w:rsidR="00E713B8" w:rsidRPr="001E01AA">
        <w:rPr>
          <w:rFonts w:ascii="GHEA Grapalat" w:eastAsia="Times New Roman" w:hAnsi="GHEA Grapalat" w:cs="Times New Roman"/>
          <w:color w:val="000000"/>
          <w:sz w:val="24"/>
          <w:szCs w:val="24"/>
          <w:lang w:val="hy-AM"/>
        </w:rPr>
        <w:t>հիմնանորոգման</w:t>
      </w:r>
      <w:r w:rsidRPr="001E01AA">
        <w:rPr>
          <w:rFonts w:ascii="GHEA Grapalat" w:eastAsia="Times New Roman" w:hAnsi="GHEA Grapalat" w:cs="Times New Roman"/>
          <w:color w:val="000000"/>
          <w:sz w:val="24"/>
          <w:szCs w:val="24"/>
        </w:rPr>
        <w:t xml:space="preserve"> ժամանակ վերացման ենթակա թերությունները հայտնաբերելու նպատակով պետք է անցկացվեն ջերմային ցանցերի և ջերմային մուտքերի ամրության և հերմետիկության հիդրավլիկ</w:t>
      </w:r>
      <w:r w:rsidR="00AE7069" w:rsidRPr="001E01AA">
        <w:rPr>
          <w:rFonts w:ascii="GHEA Grapalat" w:eastAsia="Times New Roman" w:hAnsi="GHEA Grapalat" w:cs="Times New Roman"/>
          <w:color w:val="000000"/>
          <w:sz w:val="24"/>
          <w:szCs w:val="24"/>
          <w:lang w:val="ru-RU"/>
        </w:rPr>
        <w:t>ական</w:t>
      </w:r>
      <w:r w:rsidRPr="001E01AA">
        <w:rPr>
          <w:rFonts w:ascii="GHEA Grapalat" w:eastAsia="Times New Roman" w:hAnsi="GHEA Grapalat" w:cs="Times New Roman"/>
          <w:color w:val="000000"/>
          <w:sz w:val="24"/>
          <w:szCs w:val="24"/>
        </w:rPr>
        <w:t xml:space="preserve"> փորձարկումներ: Նորոգումից հետո ջերմային ցանցերը ենթարկվում են հիդրավլիկական փորձարկման:</w:t>
      </w:r>
    </w:p>
    <w:p w14:paraId="5AE6ABE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96. Ջերմային ցանցերը յուրաքանչյուր երկու տարին մեկ անգամ պետք է փորձարկել ըստ հաշվարկային ջերմաստիճանի: Այդ դեպքում ստուգվում է ջերմային ցանցերի և մուտքերի սարքավորում</w:t>
      </w:r>
      <w:r w:rsidR="00AE7069" w:rsidRPr="001E01AA">
        <w:rPr>
          <w:rFonts w:ascii="GHEA Grapalat" w:eastAsia="Times New Roman" w:hAnsi="GHEA Grapalat" w:cs="Times New Roman"/>
          <w:color w:val="000000"/>
          <w:sz w:val="24"/>
          <w:szCs w:val="24"/>
          <w:lang w:val="ru-RU"/>
        </w:rPr>
        <w:t>ները</w:t>
      </w:r>
      <w:r w:rsidRPr="001E01AA">
        <w:rPr>
          <w:rFonts w:ascii="GHEA Grapalat" w:eastAsia="Times New Roman" w:hAnsi="GHEA Grapalat" w:cs="Times New Roman"/>
          <w:color w:val="000000"/>
          <w:sz w:val="24"/>
          <w:szCs w:val="24"/>
        </w:rPr>
        <w:t>:</w:t>
      </w:r>
    </w:p>
    <w:p w14:paraId="5E5E52D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lastRenderedPageBreak/>
        <w:t>97. Ստորգետնյա ջերմային ուղեգծերի վիճակի հսկման համար արտաքին կոռոզիայի և ջերմամեկուսացման խոնավացման տեսակետից առավել վտանգավոր տեղերում յուրաքաչյուր երկու տարին մեկ անգամ կատարվում է ջերմային ցանցի հետախուզապեղում (շինարարական կառուցվածքների և ջերմամեկուսացման բացում), 2 կմ մայրուղու վրա մեկ հետախուզահորի հաշվարկից ելնելով, իսկ ուղեգծի ավելի փոքր երկարության դեպքում՝ մեկ հետախուզահորից ոչ պակաս: Հետախուզապեղման հետ կապված բոլոր աշխատանքները կատարվում են սկսած ջերմային ցանցերի շահագործման երրորդ տարվանից: Յուրաքանչյուր բացման համար պետք է կազմվի արձանագրություն, որտեղ նշվում են բնահողի, շինարարական կառուցվածքների, խողովակների մեկուսացման վիճակը և կառուցվածքների վերականգնման միջոցները:</w:t>
      </w:r>
    </w:p>
    <w:p w14:paraId="639C5D8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98. Ջրային ջերմային ցանցերի ներքին կոռոզիայի հսկողությունը պետք է իրականացվի ցանցային ջրի և խտուցքի վերլուծության միջոցով, ինչպես նաև առավել բնորոշ տեղերում կոռոզիայի ցուցասարքերի տեղադրմամբ:</w:t>
      </w:r>
    </w:p>
    <w:p w14:paraId="00BD5EC3" w14:textId="2744736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99. Ջերմակրի միջին տարեկան արտահոսքը ջերմային ցանցերում չպետք է գերազանցի համակարգի ծավալի 0,25 </w:t>
      </w:r>
      <w:r w:rsidR="002D091E">
        <w:rPr>
          <w:rFonts w:ascii="GHEA Grapalat" w:eastAsia="Times New Roman" w:hAnsi="GHEA Grapalat" w:cs="Times New Roman"/>
          <w:color w:val="000000"/>
          <w:sz w:val="24"/>
          <w:szCs w:val="24"/>
          <w:lang w:val="ru-RU"/>
        </w:rPr>
        <w:t>տոկոսը</w:t>
      </w:r>
      <w:r w:rsidRPr="001E01AA">
        <w:rPr>
          <w:rFonts w:ascii="GHEA Grapalat" w:eastAsia="Times New Roman" w:hAnsi="GHEA Grapalat" w:cs="Times New Roman"/>
          <w:color w:val="000000"/>
          <w:sz w:val="24"/>
          <w:szCs w:val="24"/>
        </w:rPr>
        <w:t>:</w:t>
      </w:r>
    </w:p>
    <w:p w14:paraId="7BE91A5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 Ջերմային ցանցերի ընթացիկ նորոգումը պետք է անցկացվի յուրաքանչյուր տարին մեկ անգամ, հաստատված ժամկետացանկով՝ պարբերական զննումների, փորձարկումների և հետախուզապեղման արդյունքների հիման վրա:</w:t>
      </w:r>
    </w:p>
    <w:p w14:paraId="38A41143" w14:textId="3250A25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101. Նորոգման ավարտից հետո ջերմային ցանցերը պետք է լվացվեն մինչև ջրի լրիվ պարզվելը և փորձարկվեն աշխատա</w:t>
      </w:r>
      <w:r w:rsidR="00632529" w:rsidRPr="001E01AA">
        <w:rPr>
          <w:rFonts w:ascii="GHEA Grapalat" w:eastAsia="Times New Roman" w:hAnsi="GHEA Grapalat" w:cs="Times New Roman"/>
          <w:color w:val="000000"/>
          <w:sz w:val="24"/>
          <w:szCs w:val="24"/>
        </w:rPr>
        <w:t xml:space="preserve">նքայինի 125 </w:t>
      </w:r>
      <w:r w:rsidR="002D091E">
        <w:rPr>
          <w:rFonts w:ascii="GHEA Grapalat" w:eastAsia="Times New Roman" w:hAnsi="GHEA Grapalat" w:cs="Times New Roman"/>
          <w:color w:val="000000"/>
          <w:sz w:val="24"/>
          <w:szCs w:val="24"/>
          <w:lang w:val="ru-RU"/>
        </w:rPr>
        <w:t>տոկոսին</w:t>
      </w:r>
      <w:r w:rsidR="002D091E" w:rsidRPr="002D091E">
        <w:rPr>
          <w:rFonts w:ascii="GHEA Grapalat" w:eastAsia="Times New Roman" w:hAnsi="GHEA Grapalat" w:cs="Times New Roman"/>
          <w:color w:val="000000"/>
          <w:sz w:val="24"/>
          <w:szCs w:val="24"/>
        </w:rPr>
        <w:t xml:space="preserve"> </w:t>
      </w:r>
      <w:r w:rsidR="00632529" w:rsidRPr="001E01AA">
        <w:rPr>
          <w:rFonts w:ascii="GHEA Grapalat" w:eastAsia="Times New Roman" w:hAnsi="GHEA Grapalat" w:cs="Times New Roman"/>
          <w:color w:val="000000"/>
          <w:sz w:val="24"/>
          <w:szCs w:val="24"/>
        </w:rPr>
        <w:t xml:space="preserve">հավասար ճնշման </w:t>
      </w:r>
      <w:r w:rsidRPr="001E01AA">
        <w:rPr>
          <w:rFonts w:ascii="GHEA Grapalat" w:eastAsia="Times New Roman" w:hAnsi="GHEA Grapalat" w:cs="Times New Roman"/>
          <w:color w:val="000000"/>
          <w:sz w:val="24"/>
          <w:szCs w:val="24"/>
        </w:rPr>
        <w:t>տակ, բայց ոչ պակաս, քան աշխատանքային ճնշումը՝ գումարած 0,5 ՄՊա:</w:t>
      </w:r>
    </w:p>
    <w:p w14:paraId="0937096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102. Ամառային ամիսներին ջերմային ցանցը պետք է լցվի ջրով:</w:t>
      </w:r>
    </w:p>
    <w:p w14:paraId="1F6FF0D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103. Ըստ պայմանագրերի՝ կողմնակի սպառողներին տրվող ջերմության քանակությունը պետք է հաշվվի հաշվառքային սարքերի օգնությամբ (առևտր</w:t>
      </w:r>
      <w:r w:rsidR="009E471C" w:rsidRPr="001E01AA">
        <w:rPr>
          <w:rFonts w:ascii="GHEA Grapalat" w:eastAsia="Times New Roman" w:hAnsi="GHEA Grapalat" w:cs="Times New Roman"/>
          <w:color w:val="000000"/>
          <w:sz w:val="24"/>
          <w:szCs w:val="24"/>
          <w:lang w:val="ru-RU"/>
        </w:rPr>
        <w:t>ային</w:t>
      </w:r>
      <w:r w:rsidRPr="001E01AA">
        <w:rPr>
          <w:rFonts w:ascii="GHEA Grapalat" w:eastAsia="Times New Roman" w:hAnsi="GHEA Grapalat" w:cs="Times New Roman"/>
          <w:color w:val="000000"/>
          <w:sz w:val="24"/>
          <w:szCs w:val="24"/>
        </w:rPr>
        <w:t>):</w:t>
      </w:r>
    </w:p>
    <w:p w14:paraId="2476FB5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104. Ջրամատակարարման համակարգը պետք է ապահովի կազմակերպության տեխնոլոգիական, հակահրդեհային և տնտեսակենցաղային, ինչպես նաև ջերմամատակարարման և շրջանառու ջրամատակարարման համակարգերի ջրասնուցման կարիքները:</w:t>
      </w:r>
    </w:p>
    <w:p w14:paraId="0395EC6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105. Կենցաղային կարիքների համար տրվող ջուրը պետք է բավարարի Հայաստանի Հանրապետության առողջապահության նախարարի 2002 թվականի դեկտեմբերի 25-ի </w:t>
      </w:r>
      <w:r w:rsidR="00264A44" w:rsidRPr="001E01AA">
        <w:rPr>
          <w:rFonts w:ascii="GHEA Grapalat" w:eastAsia="Times New Roman" w:hAnsi="GHEA Grapalat" w:cs="Times New Roman"/>
          <w:color w:val="000000"/>
          <w:sz w:val="24"/>
          <w:szCs w:val="24"/>
        </w:rPr>
        <w:t xml:space="preserve">«Խմելու ջուր: Ջրամատակարարման կենտրոնացված համակարգերի խմելու ջրի որակին ներկայացվող հիգիենիկ պահանջներ: Որակի հսկողություն» N 2-III-Ա2-1 սանիտարական նորմերը և կանոնները </w:t>
      </w:r>
      <w:r w:rsidRPr="001E01AA">
        <w:rPr>
          <w:rFonts w:ascii="GHEA Grapalat" w:eastAsia="Times New Roman" w:hAnsi="GHEA Grapalat" w:cs="Times New Roman"/>
          <w:color w:val="000000"/>
          <w:sz w:val="24"/>
          <w:szCs w:val="24"/>
        </w:rPr>
        <w:t>N 876 հրամանի պահանջները: Ջրի ստուգման պարբեր</w:t>
      </w:r>
      <w:r w:rsidR="00F379C9" w:rsidRPr="001E01AA">
        <w:rPr>
          <w:rFonts w:ascii="GHEA Grapalat" w:eastAsia="Times New Roman" w:hAnsi="GHEA Grapalat" w:cs="Times New Roman"/>
          <w:color w:val="000000"/>
          <w:sz w:val="24"/>
          <w:szCs w:val="24"/>
          <w:lang w:val="ru-RU"/>
        </w:rPr>
        <w:t>ական</w:t>
      </w:r>
      <w:r w:rsidRPr="001E01AA">
        <w:rPr>
          <w:rFonts w:ascii="GHEA Grapalat" w:eastAsia="Times New Roman" w:hAnsi="GHEA Grapalat" w:cs="Times New Roman"/>
          <w:color w:val="000000"/>
          <w:sz w:val="24"/>
          <w:szCs w:val="24"/>
        </w:rPr>
        <w:t>ությունը և մեթոդները համաձայնեցվում են սանիտարական հսկման տարածքային մարմինների հետ:</w:t>
      </w:r>
    </w:p>
    <w:p w14:paraId="299B58E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106. Տնտեսակենցաղային կարիքների համար նախատեսված ջրհոր</w:t>
      </w:r>
      <w:r w:rsidR="00264A44" w:rsidRPr="001E01AA">
        <w:rPr>
          <w:rFonts w:ascii="GHEA Grapalat" w:eastAsia="Times New Roman" w:hAnsi="GHEA Grapalat" w:cs="Times New Roman"/>
          <w:color w:val="000000"/>
          <w:sz w:val="24"/>
          <w:szCs w:val="24"/>
          <w:lang w:val="ru-RU"/>
        </w:rPr>
        <w:t>ն</w:t>
      </w:r>
      <w:r w:rsidRPr="001E01AA">
        <w:rPr>
          <w:rFonts w:ascii="GHEA Grapalat" w:eastAsia="Times New Roman" w:hAnsi="GHEA Grapalat" w:cs="Times New Roman"/>
          <w:color w:val="000000"/>
          <w:sz w:val="24"/>
          <w:szCs w:val="24"/>
        </w:rPr>
        <w:t>երի և ջրամբարների տարածք կողմնակի անձանց մուտքն արգելվում է:</w:t>
      </w:r>
    </w:p>
    <w:p w14:paraId="47AD765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lastRenderedPageBreak/>
        <w:t>107. Ջրով լցված արմատուրը, խողովակագծերը և տարողությունները պետք է պաշտպանվեն սառչելուց:</w:t>
      </w:r>
    </w:p>
    <w:p w14:paraId="64A105A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108. Ջրի պահեստարանները յուրաքանչյուր տարին մեկ անգամ պետք է մաքրվեն և քլորավորվեն:</w:t>
      </w:r>
    </w:p>
    <w:p w14:paraId="1063882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109. Շրջանառու ջրամատակարարման համակարգում օգտագործվող ջուրը պետք է համապատասխանի սարքավորում արտադրող գործարանների տեխնիկական պահանջներին:</w:t>
      </w:r>
    </w:p>
    <w:p w14:paraId="556C076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110. Ջերմամատակարարման համակարգի սնուցման համար օգտագործվող ջուրը պետք է համապատասխանի ջերմային ցանցերի և սարքավորման համար սահմանված նորմերին:</w:t>
      </w:r>
    </w:p>
    <w:p w14:paraId="2C63F6B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111. Պահուստային շրջանառության պոմպերի փականները միշտ պետք է բաց լինեն:</w:t>
      </w:r>
    </w:p>
    <w:p w14:paraId="11FBD81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112. Շահագործման հանձնված ջրատարի հատվածները և խմելու ջրի պոմպերը գործող հաղորդակցուղիներին միացնելուց առաջ նախապես պետք է քլորակրով մշակվեն:</w:t>
      </w:r>
    </w:p>
    <w:p w14:paraId="059CD00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113. Օդամբարները և ապահովիչ փականները պետք </w:t>
      </w:r>
      <w:r w:rsidR="00B63D50" w:rsidRPr="001E01AA">
        <w:rPr>
          <w:rFonts w:ascii="GHEA Grapalat" w:eastAsia="Times New Roman" w:hAnsi="GHEA Grapalat" w:cs="Times New Roman"/>
          <w:color w:val="000000"/>
          <w:sz w:val="24"/>
          <w:szCs w:val="24"/>
        </w:rPr>
        <w:t>է շահագործվեն համաձայն արտադրող</w:t>
      </w:r>
      <w:r w:rsidR="00D02EA7" w:rsidRPr="001E01AA">
        <w:rPr>
          <w:rFonts w:ascii="GHEA Grapalat" w:eastAsia="Times New Roman" w:hAnsi="GHEA Grapalat" w:cs="Times New Roman"/>
          <w:color w:val="000000"/>
          <w:sz w:val="24"/>
          <w:szCs w:val="24"/>
        </w:rPr>
        <w:t xml:space="preserve"> </w:t>
      </w:r>
      <w:r w:rsidR="00D02EA7" w:rsidRPr="001E01AA">
        <w:rPr>
          <w:rFonts w:ascii="GHEA Grapalat" w:eastAsia="Times New Roman" w:hAnsi="GHEA Grapalat" w:cs="Times New Roman"/>
          <w:color w:val="000000"/>
          <w:sz w:val="24"/>
          <w:szCs w:val="24"/>
          <w:lang w:val="ru-RU"/>
        </w:rPr>
        <w:t>գործարանի</w:t>
      </w:r>
      <w:r w:rsidRPr="001E01AA">
        <w:rPr>
          <w:rFonts w:ascii="GHEA Grapalat" w:eastAsia="Times New Roman" w:hAnsi="GHEA Grapalat" w:cs="Times New Roman"/>
          <w:color w:val="000000"/>
          <w:sz w:val="24"/>
          <w:szCs w:val="24"/>
        </w:rPr>
        <w:t xml:space="preserve"> շահագործման հրահանգի:</w:t>
      </w:r>
    </w:p>
    <w:p w14:paraId="6BE4894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114. Ջրամատակարարման օբյեկտների շահագործումը պետք է իրականացվի համաձայն ՄԳ-ի կազմակերպության ստորաբաժանումների կողմից մշակված արտադրական հրահանգների՝ հաշվի առնելով տեղական պայմանները:</w:t>
      </w:r>
    </w:p>
    <w:p w14:paraId="39747876" w14:textId="57868F9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115. Ցածր ճնշման գազատարների և սարքավորման շահագործումը պետք է իրականացվի </w:t>
      </w:r>
      <w:r w:rsidR="00911E18" w:rsidRPr="00DB23BA">
        <w:rPr>
          <w:rFonts w:ascii="GHEA Grapalat" w:eastAsia="Times New Roman" w:hAnsi="GHEA Grapalat" w:cs="Times New Roman"/>
          <w:color w:val="000000"/>
          <w:sz w:val="24"/>
          <w:szCs w:val="24"/>
        </w:rPr>
        <w:t>Հայաստանի Հանրապետության կառավարության կողմից հաստատվ</w:t>
      </w:r>
      <w:r w:rsidR="00743889">
        <w:rPr>
          <w:rFonts w:ascii="GHEA Grapalat" w:eastAsia="Times New Roman" w:hAnsi="GHEA Grapalat" w:cs="Times New Roman"/>
          <w:color w:val="000000"/>
          <w:sz w:val="24"/>
          <w:szCs w:val="24"/>
        </w:rPr>
        <w:t xml:space="preserve">ելիք </w:t>
      </w:r>
      <w:r w:rsidR="00911E18" w:rsidRPr="00DB23BA">
        <w:rPr>
          <w:rFonts w:ascii="GHEA Grapalat" w:eastAsia="Times New Roman" w:hAnsi="GHEA Grapalat" w:cs="Times New Roman"/>
          <w:color w:val="000000"/>
          <w:sz w:val="24"/>
          <w:szCs w:val="24"/>
        </w:rPr>
        <w:t>«Գազի տնտեսությունում տարրերի տեխնիկական շահագործման և աշխատանքի անվտանգության</w:t>
      </w:r>
      <w:r w:rsidR="00B63D50" w:rsidRPr="00DB23BA">
        <w:rPr>
          <w:rFonts w:ascii="GHEA Grapalat" w:eastAsia="Times New Roman" w:hAnsi="GHEA Grapalat" w:cs="Times New Roman"/>
          <w:color w:val="000000"/>
          <w:sz w:val="24"/>
          <w:szCs w:val="24"/>
        </w:rPr>
        <w:t xml:space="preserve"> կանոնները հաստատելու մասին</w:t>
      </w:r>
      <w:r w:rsidR="00911E18" w:rsidRPr="00DB23BA">
        <w:rPr>
          <w:rFonts w:ascii="GHEA Grapalat" w:eastAsia="Times New Roman" w:hAnsi="GHEA Grapalat" w:cs="Times New Roman"/>
          <w:color w:val="000000"/>
          <w:sz w:val="24"/>
          <w:szCs w:val="24"/>
        </w:rPr>
        <w:t xml:space="preserve">» </w:t>
      </w:r>
      <w:r w:rsidR="00B63D50" w:rsidRPr="00DB23BA">
        <w:rPr>
          <w:rFonts w:ascii="GHEA Grapalat" w:eastAsia="Times New Roman" w:hAnsi="GHEA Grapalat" w:cs="Times New Roman"/>
          <w:color w:val="000000"/>
          <w:sz w:val="24"/>
          <w:szCs w:val="24"/>
        </w:rPr>
        <w:t xml:space="preserve">որոշման </w:t>
      </w:r>
      <w:r w:rsidRPr="001E01AA">
        <w:rPr>
          <w:rFonts w:ascii="GHEA Grapalat" w:eastAsia="Times New Roman" w:hAnsi="GHEA Grapalat" w:cs="Times New Roman"/>
          <w:color w:val="000000"/>
          <w:sz w:val="24"/>
          <w:szCs w:val="24"/>
        </w:rPr>
        <w:t>պահանջների համաձայն:</w:t>
      </w:r>
    </w:p>
    <w:p w14:paraId="443E1BE9" w14:textId="2C3028D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116. Օդափոխության համակարգերի և տեղակայանքներ</w:t>
      </w:r>
      <w:r w:rsidR="00B63D50" w:rsidRPr="001E01AA">
        <w:rPr>
          <w:rFonts w:ascii="GHEA Grapalat" w:eastAsia="Times New Roman" w:hAnsi="GHEA Grapalat" w:cs="Times New Roman"/>
          <w:color w:val="000000"/>
          <w:sz w:val="24"/>
          <w:szCs w:val="24"/>
        </w:rPr>
        <w:t xml:space="preserve">ի շահագործումը պետք է բավարարի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rPr>
        <w:t xml:space="preserve"> և կազմակերպության հրահանգների պահանջները:</w:t>
      </w:r>
    </w:p>
    <w:p w14:paraId="1DC199B4" w14:textId="6E9D75AD"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117. Օդափոխության համակարգերը և տեղակայանքները պետք է շահագործվեն աշխատունակ վիճակում, շինություններում և աշխատանքային գոտիներում պահպանեն օդային միջավայրի պարամետրերը (ջերմաստիճանը, խոնավությունը, փոշոտվածությունը, օդափոխման հաճա</w:t>
      </w:r>
      <w:r w:rsidR="00C63288" w:rsidRPr="001E01AA">
        <w:rPr>
          <w:rFonts w:ascii="GHEA Grapalat" w:eastAsia="Times New Roman" w:hAnsi="GHEA Grapalat" w:cs="Times New Roman"/>
          <w:color w:val="000000"/>
          <w:sz w:val="24"/>
          <w:szCs w:val="24"/>
          <w:lang w:val="ru-RU"/>
        </w:rPr>
        <w:t>խ</w:t>
      </w:r>
      <w:r w:rsidR="00F277E4" w:rsidRPr="001E01AA">
        <w:rPr>
          <w:rFonts w:ascii="GHEA Grapalat" w:eastAsia="Times New Roman" w:hAnsi="GHEA Grapalat" w:cs="Times New Roman"/>
          <w:color w:val="000000"/>
          <w:sz w:val="24"/>
          <w:szCs w:val="24"/>
          <w:lang w:val="ru-RU"/>
        </w:rPr>
        <w:t>ական</w:t>
      </w:r>
      <w:r w:rsidR="00A36720" w:rsidRPr="001E01AA">
        <w:rPr>
          <w:rFonts w:ascii="GHEA Grapalat" w:eastAsia="Times New Roman" w:hAnsi="GHEA Grapalat" w:cs="Times New Roman"/>
          <w:color w:val="000000"/>
          <w:sz w:val="24"/>
          <w:szCs w:val="24"/>
        </w:rPr>
        <w:t xml:space="preserve">ությունը և </w:t>
      </w:r>
      <w:r w:rsidRPr="001E01AA">
        <w:rPr>
          <w:rFonts w:ascii="GHEA Grapalat" w:eastAsia="Times New Roman" w:hAnsi="GHEA Grapalat" w:cs="Times New Roman"/>
          <w:color w:val="000000"/>
          <w:sz w:val="24"/>
          <w:szCs w:val="24"/>
        </w:rPr>
        <w:t>արագությունը) ՝ համաձայն սանիտարական և տեխնոլոգիական պահանջների:</w:t>
      </w:r>
    </w:p>
    <w:p w14:paraId="273262F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118. Օդափոխության համակարգերի և տեղակայանքների տեխնիկական սպասարկումը, նորոգումը և արդյունավետության փորձարկումները պետք է իրականացվեն համաձայն ծրագիր-ժամկետացանկի և ձևակերպվեն տեխնիկական արձանագրություններով կամ տեղեկաթերթիկում գրանցումների տեսքով: Արդյունավետության փորձարկումները պետք է անցկացվեն ոչ պակաս, քան յուրաքանչյուր տարին մեկ անգամ:</w:t>
      </w:r>
    </w:p>
    <w:p w14:paraId="530C3A2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lastRenderedPageBreak/>
        <w:t xml:space="preserve">119. Արտադրական օբյեկտների կոյուղու համակարգը պետք է համապատասխանի </w:t>
      </w:r>
      <w:r w:rsidR="0070472D" w:rsidRPr="001E01AA">
        <w:rPr>
          <w:rFonts w:ascii="GHEA Grapalat" w:eastAsia="Times New Roman" w:hAnsi="GHEA Grapalat" w:cs="Times New Roman"/>
          <w:color w:val="000000"/>
          <w:sz w:val="24"/>
          <w:szCs w:val="24"/>
          <w:lang w:val="ru-RU"/>
        </w:rPr>
        <w:t>ՀՀ</w:t>
      </w:r>
      <w:r w:rsidR="0070472D" w:rsidRPr="001E01AA">
        <w:rPr>
          <w:rFonts w:ascii="GHEA Grapalat" w:eastAsia="Times New Roman" w:hAnsi="GHEA Grapalat" w:cs="Times New Roman"/>
          <w:color w:val="000000"/>
          <w:sz w:val="24"/>
          <w:szCs w:val="24"/>
        </w:rPr>
        <w:t xml:space="preserve"> </w:t>
      </w:r>
      <w:r w:rsidR="0070472D" w:rsidRPr="001E01AA">
        <w:rPr>
          <w:rFonts w:ascii="GHEA Grapalat" w:eastAsia="Times New Roman" w:hAnsi="GHEA Grapalat" w:cs="Times New Roman"/>
          <w:color w:val="000000"/>
          <w:sz w:val="24"/>
          <w:szCs w:val="24"/>
          <w:lang w:val="ru-RU"/>
        </w:rPr>
        <w:t>քաղաքաշինական</w:t>
      </w:r>
      <w:r w:rsidR="0070472D" w:rsidRPr="001E01AA">
        <w:rPr>
          <w:rFonts w:ascii="GHEA Grapalat" w:eastAsia="Times New Roman" w:hAnsi="GHEA Grapalat" w:cs="Times New Roman"/>
          <w:color w:val="000000"/>
          <w:sz w:val="24"/>
          <w:szCs w:val="24"/>
        </w:rPr>
        <w:t xml:space="preserve"> </w:t>
      </w:r>
      <w:r w:rsidR="0070472D" w:rsidRPr="001E01AA">
        <w:rPr>
          <w:rFonts w:ascii="GHEA Grapalat" w:eastAsia="Times New Roman" w:hAnsi="GHEA Grapalat" w:cs="Times New Roman"/>
          <w:color w:val="000000"/>
          <w:sz w:val="24"/>
          <w:szCs w:val="24"/>
          <w:lang w:val="ru-RU"/>
        </w:rPr>
        <w:t>բնագավառի</w:t>
      </w:r>
      <w:r w:rsidR="0070472D" w:rsidRPr="001E01AA">
        <w:rPr>
          <w:rFonts w:ascii="GHEA Grapalat" w:eastAsia="Times New Roman" w:hAnsi="GHEA Grapalat" w:cs="Times New Roman"/>
          <w:color w:val="000000"/>
          <w:sz w:val="24"/>
          <w:szCs w:val="24"/>
        </w:rPr>
        <w:t xml:space="preserve"> </w:t>
      </w:r>
      <w:r w:rsidR="0070472D" w:rsidRPr="001E01AA">
        <w:rPr>
          <w:rFonts w:ascii="GHEA Grapalat" w:eastAsia="Times New Roman" w:hAnsi="GHEA Grapalat" w:cs="Times New Roman"/>
          <w:color w:val="000000"/>
          <w:sz w:val="24"/>
          <w:szCs w:val="24"/>
          <w:lang w:val="ru-RU"/>
        </w:rPr>
        <w:t>լիազոր</w:t>
      </w:r>
      <w:r w:rsidR="0070472D" w:rsidRPr="001E01AA">
        <w:rPr>
          <w:rFonts w:ascii="GHEA Grapalat" w:eastAsia="Times New Roman" w:hAnsi="GHEA Grapalat" w:cs="Times New Roman"/>
          <w:color w:val="000000"/>
          <w:sz w:val="24"/>
          <w:szCs w:val="24"/>
        </w:rPr>
        <w:t xml:space="preserve"> </w:t>
      </w:r>
      <w:r w:rsidR="0070472D" w:rsidRPr="001E01AA">
        <w:rPr>
          <w:rFonts w:ascii="GHEA Grapalat" w:eastAsia="Times New Roman" w:hAnsi="GHEA Grapalat" w:cs="Times New Roman"/>
          <w:color w:val="000000"/>
          <w:sz w:val="24"/>
          <w:szCs w:val="24"/>
          <w:lang w:val="ru-RU"/>
        </w:rPr>
        <w:t>մարմնի</w:t>
      </w:r>
      <w:r w:rsidR="0070472D" w:rsidRPr="001E01AA">
        <w:rPr>
          <w:rFonts w:ascii="GHEA Grapalat" w:eastAsia="Times New Roman" w:hAnsi="GHEA Grapalat" w:cs="Times New Roman"/>
          <w:color w:val="000000"/>
          <w:sz w:val="24"/>
          <w:szCs w:val="24"/>
        </w:rPr>
        <w:t xml:space="preserve"> </w:t>
      </w:r>
      <w:r w:rsidR="0070472D" w:rsidRPr="001E01AA">
        <w:rPr>
          <w:rFonts w:ascii="GHEA Grapalat" w:eastAsia="Times New Roman" w:hAnsi="GHEA Grapalat" w:cs="Times New Roman"/>
          <w:color w:val="000000"/>
          <w:sz w:val="24"/>
          <w:szCs w:val="24"/>
          <w:lang w:val="ru-RU"/>
        </w:rPr>
        <w:t>հրամանով</w:t>
      </w:r>
      <w:r w:rsidR="0070472D" w:rsidRPr="001E01AA">
        <w:rPr>
          <w:rFonts w:ascii="GHEA Grapalat" w:eastAsia="Times New Roman" w:hAnsi="GHEA Grapalat" w:cs="Times New Roman"/>
          <w:color w:val="000000"/>
          <w:sz w:val="24"/>
          <w:szCs w:val="24"/>
        </w:rPr>
        <w:t xml:space="preserve"> </w:t>
      </w:r>
      <w:r w:rsidR="0070472D" w:rsidRPr="001E01AA">
        <w:rPr>
          <w:rFonts w:ascii="GHEA Grapalat" w:eastAsia="Times New Roman" w:hAnsi="GHEA Grapalat" w:cs="Times New Roman"/>
          <w:color w:val="000000"/>
          <w:sz w:val="24"/>
          <w:szCs w:val="24"/>
          <w:lang w:val="ru-RU"/>
        </w:rPr>
        <w:t>հաստատված</w:t>
      </w:r>
      <w:r w:rsidR="0070472D"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ՍՆԻՊ</w:t>
      </w:r>
      <w:r w:rsidR="00096723" w:rsidRPr="001E01AA">
        <w:rPr>
          <w:rFonts w:ascii="Calibri" w:eastAsia="Times New Roman" w:hAnsi="Calibri" w:cs="Calibri"/>
          <w:color w:val="000000"/>
          <w:sz w:val="24"/>
          <w:szCs w:val="24"/>
        </w:rPr>
        <w:t> </w:t>
      </w:r>
      <w:r w:rsidRPr="001E01AA">
        <w:rPr>
          <w:rFonts w:ascii="GHEA Grapalat" w:eastAsia="Times New Roman" w:hAnsi="GHEA Grapalat" w:cs="Times New Roman"/>
          <w:color w:val="000000"/>
          <w:sz w:val="24"/>
          <w:szCs w:val="24"/>
        </w:rPr>
        <w:t>2.04.03-85-ի պահանջներին:</w:t>
      </w:r>
    </w:p>
    <w:p w14:paraId="171FFDD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120. Կոյուղու համակարգը և մաքրման կառույցները պետք է գտնվեն սարքին վիճակում:</w:t>
      </w:r>
    </w:p>
    <w:p w14:paraId="415A6E8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121. Գազային խտուցքը, նավթ պարունակող թափոնները, թունավոր նյութերն ընդհանուր կոյուղու համակարգ լցնելուց առաջ պետք է հավաքել, վնասազերծել և մաքրել միայն տեղային մաքրման սարքավորման մեջ: Տեղային մաքրման սարքավորումը պետք է պահվի սարքին վիճակում:</w:t>
      </w:r>
    </w:p>
    <w:p w14:paraId="4550400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122. Գազա-, ջերմա- և ջրամատակարարման, օդափոխության և կոյուղու համակարգերի տեխնիկ</w:t>
      </w:r>
      <w:r w:rsidR="00A46EF8" w:rsidRPr="001E01AA">
        <w:rPr>
          <w:rFonts w:ascii="GHEA Grapalat" w:eastAsia="Times New Roman" w:hAnsi="GHEA Grapalat" w:cs="Times New Roman"/>
          <w:color w:val="000000"/>
          <w:sz w:val="24"/>
          <w:szCs w:val="24"/>
        </w:rPr>
        <w:t xml:space="preserve">ական վիճակի պատասխանատվությունը </w:t>
      </w:r>
      <w:r w:rsidRPr="001E01AA">
        <w:rPr>
          <w:rFonts w:ascii="GHEA Grapalat" w:eastAsia="Times New Roman" w:hAnsi="GHEA Grapalat" w:cs="Times New Roman"/>
          <w:color w:val="000000"/>
          <w:sz w:val="24"/>
          <w:szCs w:val="24"/>
        </w:rPr>
        <w:t>ՄԳ-ի կազմակերպության կամ նրա ստորաբաժանման ղեկավարի հրամանով դրվում է համապատասխան արտադրամասերի, տեղամասերի, ծառայությունների և բրիգադների խմբերի ղեկավարների վրա:</w:t>
      </w:r>
    </w:p>
    <w:p w14:paraId="32B57C2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77699B31" w14:textId="68D230D0" w:rsidR="000610C2" w:rsidRPr="001E01AA" w:rsidRDefault="00F3111B" w:rsidP="00EB226A">
      <w:pPr>
        <w:shd w:val="clear" w:color="auto" w:fill="FFFFFF"/>
        <w:spacing w:after="0" w:line="276"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 xml:space="preserve">ԲԱԺԻՆ </w:t>
      </w:r>
      <w:r w:rsidR="0065080C">
        <w:rPr>
          <w:rFonts w:ascii="GHEA Grapalat" w:eastAsia="Times New Roman" w:hAnsi="GHEA Grapalat" w:cs="Times New Roman"/>
          <w:b/>
          <w:bCs/>
          <w:color w:val="000000"/>
          <w:sz w:val="24"/>
          <w:szCs w:val="24"/>
          <w:lang w:val="hy-AM"/>
        </w:rPr>
        <w:t>3</w:t>
      </w:r>
      <w:r w:rsidR="000610C2" w:rsidRPr="001E01AA">
        <w:rPr>
          <w:rFonts w:ascii="GHEA Grapalat" w:eastAsia="Times New Roman" w:hAnsi="GHEA Grapalat" w:cs="Times New Roman"/>
          <w:b/>
          <w:bCs/>
          <w:color w:val="000000"/>
          <w:sz w:val="24"/>
          <w:szCs w:val="24"/>
        </w:rPr>
        <w:t>. ՄԱՅՐՈՒՂԱՅԻՆ ԳԱԶԱՏԱՐԻ ԳԾԱՅԻՆ ՄԱՍԸ</w:t>
      </w:r>
    </w:p>
    <w:p w14:paraId="2973A6A1" w14:textId="77777777" w:rsidR="000610C2" w:rsidRPr="001E01AA" w:rsidRDefault="000610C2" w:rsidP="00EB226A">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54CC43D5" w14:textId="7FDBEA16" w:rsidR="000610C2" w:rsidRPr="001E01AA" w:rsidRDefault="00F3111B" w:rsidP="00EB226A">
      <w:pPr>
        <w:shd w:val="clear" w:color="auto" w:fill="FFFFFF"/>
        <w:spacing w:after="0" w:line="276"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 xml:space="preserve">ԳԼՈՒԽ </w:t>
      </w:r>
      <w:r w:rsidR="000610C2" w:rsidRPr="001E01AA">
        <w:rPr>
          <w:rFonts w:ascii="GHEA Grapalat" w:eastAsia="Times New Roman" w:hAnsi="GHEA Grapalat" w:cs="Times New Roman"/>
          <w:b/>
          <w:bCs/>
          <w:color w:val="000000"/>
          <w:sz w:val="24"/>
          <w:szCs w:val="24"/>
        </w:rPr>
        <w:t>8. ԸՆԴՀԱՆՈՒՐ ՊԱՀԱՆՋՆԵՐԸ</w:t>
      </w:r>
    </w:p>
    <w:p w14:paraId="3B5317F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7DCA896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123. Սույն բաժնի պահանջները տարածվում են գազատարների գծային մասի վրա, որը բաղկացած է գազատարից (արդյունահանման վայրից հետագա փոխադրման համար պատրաստված գազի)`</w:t>
      </w:r>
      <w:r w:rsidR="00333D2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ճյուղավորումներով, փակող արմատուրով, բնական և արհեստական խոչընդոտների միջով անցումներով, ՃԿ-ի միացման հանգույցներով, ծախսաչափային և գազի ճնշման կարգավորման կետերով, մաքրման սարքերի ընդունման և բացթողման հանգույցներով, խտուցքահավաքիչներով և մեթանոլի ներածման սարքավորումով, հակաքայքայիչ և պաշտպանիչ կառույցներով, խտուցքի պահման և ապագազացման տարողություններով</w:t>
      </w:r>
      <w:r w:rsidR="00C8336A" w:rsidRPr="001E01AA">
        <w:rPr>
          <w:rFonts w:ascii="GHEA Grapalat" w:eastAsia="Times New Roman" w:hAnsi="GHEA Grapalat" w:cs="Times New Roman"/>
          <w:color w:val="000000"/>
          <w:sz w:val="24"/>
          <w:szCs w:val="24"/>
        </w:rPr>
        <w:t>,</w:t>
      </w:r>
      <w:r w:rsidRPr="001E01AA">
        <w:rPr>
          <w:rFonts w:ascii="GHEA Grapalat" w:eastAsia="Times New Roman" w:hAnsi="GHEA Grapalat" w:cs="Times New Roman"/>
          <w:color w:val="000000"/>
          <w:sz w:val="24"/>
          <w:szCs w:val="24"/>
        </w:rPr>
        <w:t xml:space="preserve"> գազատարի ուղեգծի երկայնքով տեղաբաշխված ճանապարհներից և ուղղաթիռային հրապարակներից՝ դրանց մուտքերով, գազատարի տեղադրման տարբերիչ և ազդանշանային ցուցանակներ</w:t>
      </w:r>
      <w:r w:rsidR="00523B0B" w:rsidRPr="001E01AA">
        <w:rPr>
          <w:rFonts w:ascii="GHEA Grapalat" w:eastAsia="Times New Roman" w:hAnsi="GHEA Grapalat" w:cs="Times New Roman"/>
          <w:color w:val="000000"/>
          <w:sz w:val="24"/>
          <w:szCs w:val="24"/>
          <w:lang w:val="ru-RU"/>
        </w:rPr>
        <w:t>ից</w:t>
      </w:r>
      <w:r w:rsidRPr="001E01AA">
        <w:rPr>
          <w:rFonts w:ascii="GHEA Grapalat" w:eastAsia="Times New Roman" w:hAnsi="GHEA Grapalat" w:cs="Times New Roman"/>
          <w:color w:val="000000"/>
          <w:sz w:val="24"/>
          <w:szCs w:val="24"/>
        </w:rPr>
        <w:t>:</w:t>
      </w:r>
    </w:p>
    <w:p w14:paraId="5E05791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124. Մայրուղային գազատարի գծային մասը պետք է ապահովի գազի նախագծային կամ ծրագրված ծավալների փոխադրումը հետևյալ տեխնոլոգիական գործողությունների դեպքում՝</w:t>
      </w:r>
    </w:p>
    <w:p w14:paraId="1302AD2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 գազատարի խոռոչի մաքրումը հեղուկ և կարծր խառնուրդներից` մաքրիչ սարքերի օգնությամբ կամ փչամաքրումով՝ կախված տրամագծից.</w:t>
      </w:r>
    </w:p>
    <w:p w14:paraId="68B8EC6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 մեթանոլի ներածումը գազատարի խոռոչը՝ բյուրեղահիդրատների առաջացումը կանխելու կամ դրանք քայքայելու նպատակով.</w:t>
      </w:r>
    </w:p>
    <w:p w14:paraId="19514F2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3) կոռոզիայի դանդաղիչի (ինգիբիտոր) ներածումը գազատարի խոռոչ` ներքին մակերևույթը կոռոզիայից կանխելու նպատակով.</w:t>
      </w:r>
    </w:p>
    <w:p w14:paraId="5F5780E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lastRenderedPageBreak/>
        <w:t>4) գազի վերաբացթողումն առանձին խողովակագծերի միջև բազմագծային համակարգերում կամ հատվող գազատարներում, անհրաժեշտության դեպքում, խողովակագծի առանձին հատվածների անջատումը և միացումը,</w:t>
      </w:r>
    </w:p>
    <w:p w14:paraId="3AF9456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 գազի վերաբացթողումը տարբեր աշխատանքային ճնշում ունեցող համակարգերի միջև:</w:t>
      </w:r>
    </w:p>
    <w:p w14:paraId="07E7992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125. Գծային մասի շահագործման հուսալիությունը և արդյունավետությունը պետք է ապահովվեն հետևյալ միջոցներով՝</w:t>
      </w:r>
    </w:p>
    <w:p w14:paraId="5AEBD4E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w:t>
      </w:r>
      <w:r w:rsidR="00FE7C31" w:rsidRPr="001E01AA">
        <w:rPr>
          <w:rFonts w:ascii="Calibri" w:eastAsia="Times New Roman" w:hAnsi="Calibri" w:cs="Calibri"/>
          <w:color w:val="000000"/>
          <w:sz w:val="24"/>
          <w:szCs w:val="24"/>
        </w:rPr>
        <w:t> </w:t>
      </w:r>
      <w:r w:rsidRPr="001E01AA">
        <w:rPr>
          <w:rFonts w:ascii="GHEA Grapalat" w:eastAsia="Times New Roman" w:hAnsi="GHEA Grapalat" w:cs="Times New Roman"/>
          <w:color w:val="000000"/>
          <w:sz w:val="24"/>
          <w:szCs w:val="24"/>
        </w:rPr>
        <w:t>գազատարների գծային մասի վիճակի պարբերական հսկումով, տեսողական ստուգումներով կամ հետազննումներով՝ օգտագործելով տեխնիկական միջոցներ.</w:t>
      </w:r>
    </w:p>
    <w:p w14:paraId="2454347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w:t>
      </w:r>
      <w:r w:rsidR="00FE7C31" w:rsidRPr="001E01AA">
        <w:rPr>
          <w:rFonts w:ascii="Calibri" w:eastAsia="Times New Roman" w:hAnsi="Calibri" w:cs="Calibri"/>
          <w:color w:val="000000"/>
          <w:sz w:val="24"/>
          <w:szCs w:val="24"/>
        </w:rPr>
        <w:t> </w:t>
      </w:r>
      <w:r w:rsidRPr="001E01AA">
        <w:rPr>
          <w:rFonts w:ascii="GHEA Grapalat" w:eastAsia="Times New Roman" w:hAnsi="GHEA Grapalat" w:cs="Times New Roman"/>
          <w:color w:val="000000"/>
          <w:sz w:val="24"/>
          <w:szCs w:val="24"/>
        </w:rPr>
        <w:t>պահպանելով այն սարքին վիճակում՝ նորոգման-նախազգուշական աշխատանքները ժամանակին կատարելու միջոցով.</w:t>
      </w:r>
    </w:p>
    <w:p w14:paraId="4D6D345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3)</w:t>
      </w:r>
      <w:r w:rsidR="00FE7C31" w:rsidRPr="001E01AA">
        <w:rPr>
          <w:rFonts w:ascii="Calibri" w:eastAsia="Times New Roman" w:hAnsi="Calibri" w:cs="Calibri"/>
          <w:color w:val="000000"/>
          <w:sz w:val="24"/>
          <w:szCs w:val="24"/>
        </w:rPr>
        <w:t> </w:t>
      </w:r>
      <w:r w:rsidRPr="001E01AA">
        <w:rPr>
          <w:rFonts w:ascii="GHEA Grapalat" w:eastAsia="Times New Roman" w:hAnsi="GHEA Grapalat" w:cs="Times New Roman"/>
          <w:color w:val="000000"/>
          <w:sz w:val="24"/>
          <w:szCs w:val="24"/>
        </w:rPr>
        <w:t>պահպանելով առավելագույն հնարավոր հիդրավլիկական արդյունավետությունը:</w:t>
      </w:r>
    </w:p>
    <w:p w14:paraId="717E8EA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ժամանակին արդիականացնելով բարոյապես հնացած և մաշված սարքավորում</w:t>
      </w:r>
      <w:r w:rsidR="00BD5285" w:rsidRPr="001E01AA">
        <w:rPr>
          <w:rFonts w:ascii="GHEA Grapalat" w:eastAsia="Times New Roman" w:hAnsi="GHEA Grapalat" w:cs="Times New Roman"/>
          <w:color w:val="000000"/>
          <w:sz w:val="24"/>
          <w:szCs w:val="24"/>
          <w:lang w:val="ru-RU"/>
        </w:rPr>
        <w:t>ները</w:t>
      </w:r>
      <w:r w:rsidRPr="001E01AA">
        <w:rPr>
          <w:rFonts w:ascii="GHEA Grapalat" w:eastAsia="Times New Roman" w:hAnsi="GHEA Grapalat" w:cs="Times New Roman"/>
          <w:color w:val="000000"/>
          <w:sz w:val="24"/>
          <w:szCs w:val="24"/>
        </w:rPr>
        <w:t>.</w:t>
      </w:r>
    </w:p>
    <w:p w14:paraId="1F347A3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4)</w:t>
      </w:r>
      <w:r w:rsidR="00FE7C31" w:rsidRPr="001E01AA">
        <w:rPr>
          <w:rFonts w:ascii="Calibri" w:eastAsia="Times New Roman" w:hAnsi="Calibri" w:cs="Calibri"/>
          <w:color w:val="000000"/>
          <w:sz w:val="24"/>
          <w:szCs w:val="24"/>
        </w:rPr>
        <w:t> </w:t>
      </w:r>
      <w:r w:rsidRPr="001E01AA">
        <w:rPr>
          <w:rFonts w:ascii="GHEA Grapalat" w:eastAsia="Times New Roman" w:hAnsi="GHEA Grapalat" w:cs="Times New Roman"/>
          <w:color w:val="000000"/>
          <w:sz w:val="24"/>
          <w:szCs w:val="24"/>
        </w:rPr>
        <w:t>ապահովելով պահպանման գոտու, նրա և բնակավայրերից, արդյունաբերական և գյուղատնտեսական կազմակերպություններից, շենքերից, կառույցներից նվազագույն հեռավորությունների պահանջները.</w:t>
      </w:r>
    </w:p>
    <w:p w14:paraId="3B412AB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w:t>
      </w:r>
      <w:r w:rsidR="00FE7C31" w:rsidRPr="001E01AA">
        <w:rPr>
          <w:rFonts w:ascii="Calibri" w:eastAsia="Times New Roman" w:hAnsi="Calibri" w:cs="Calibri"/>
          <w:color w:val="000000"/>
          <w:sz w:val="24"/>
          <w:szCs w:val="24"/>
        </w:rPr>
        <w:t> </w:t>
      </w:r>
      <w:r w:rsidRPr="001E01AA">
        <w:rPr>
          <w:rFonts w:ascii="GHEA Grapalat" w:eastAsia="Times New Roman" w:hAnsi="GHEA Grapalat" w:cs="Times New Roman"/>
          <w:color w:val="000000"/>
          <w:sz w:val="24"/>
          <w:szCs w:val="24"/>
        </w:rPr>
        <w:t>խափանումների ժամանակին կանխմամբ և վերացմամբ.</w:t>
      </w:r>
    </w:p>
    <w:p w14:paraId="4E111BD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6)</w:t>
      </w:r>
      <w:r w:rsidR="00FE7C31" w:rsidRPr="001E01AA">
        <w:rPr>
          <w:rFonts w:ascii="Calibri" w:eastAsia="Times New Roman" w:hAnsi="Calibri" w:cs="Calibri"/>
          <w:color w:val="000000"/>
          <w:sz w:val="24"/>
          <w:szCs w:val="24"/>
        </w:rPr>
        <w:t> </w:t>
      </w:r>
      <w:r w:rsidRPr="001E01AA">
        <w:rPr>
          <w:rFonts w:ascii="GHEA Grapalat" w:eastAsia="Times New Roman" w:hAnsi="GHEA Grapalat" w:cs="Times New Roman"/>
          <w:color w:val="000000"/>
          <w:sz w:val="24"/>
          <w:szCs w:val="24"/>
        </w:rPr>
        <w:t>կազմակերպությունների ղեկավարներին և բնակչությանը տեղեկացնելով գազատարի տեղի և այլ անվտանգության միջոցների մասին:</w:t>
      </w:r>
      <w:r w:rsidRPr="001E01AA">
        <w:rPr>
          <w:rFonts w:ascii="Calibri" w:eastAsia="Times New Roman" w:hAnsi="Calibri" w:cs="Calibri"/>
          <w:color w:val="000000"/>
          <w:sz w:val="24"/>
          <w:szCs w:val="24"/>
        </w:rPr>
        <w:t> </w:t>
      </w:r>
    </w:p>
    <w:p w14:paraId="016664D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503691F9" w14:textId="04078814" w:rsidR="000610C2" w:rsidRPr="001E01AA" w:rsidRDefault="008026F5" w:rsidP="00EB226A">
      <w:pPr>
        <w:shd w:val="clear" w:color="auto" w:fill="FFFFFF"/>
        <w:spacing w:after="0" w:line="276"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 xml:space="preserve">ԳԼՈՒԽ </w:t>
      </w:r>
      <w:r w:rsidR="000610C2" w:rsidRPr="001E01AA">
        <w:rPr>
          <w:rFonts w:ascii="GHEA Grapalat" w:eastAsia="Times New Roman" w:hAnsi="GHEA Grapalat" w:cs="Times New Roman"/>
          <w:b/>
          <w:bCs/>
          <w:color w:val="000000"/>
          <w:sz w:val="24"/>
          <w:szCs w:val="24"/>
        </w:rPr>
        <w:t>9. ԳԾԱՅԻՆ ՄԱՍԻ ՁԵՎԱՎՈՐՈՒՄԸ</w:t>
      </w:r>
    </w:p>
    <w:p w14:paraId="588AD47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610520A8" w14:textId="60BF6326"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rPr>
      </w:pPr>
      <w:r w:rsidRPr="001E01AA">
        <w:rPr>
          <w:rFonts w:ascii="GHEA Grapalat" w:eastAsia="Times New Roman" w:hAnsi="GHEA Grapalat" w:cs="Times New Roman"/>
          <w:color w:val="000000"/>
          <w:sz w:val="24"/>
          <w:szCs w:val="24"/>
        </w:rPr>
        <w:t xml:space="preserve">126. Կազմակերպությունները և նրանց ստորաբաժանումները պարտավոր են անհրաժեշտ միջոցներ ձեռնարկել գազատարից մինչև բնակավայրեր, առանձին արդյունաբերական և գյուղատնտեսական կազմակերպություններ, շենքեր և կառույցներ նվազագույն հեռավորություններն ապահովելու համար՝ համաձայն </w:t>
      </w:r>
      <w:r w:rsidR="00A8583C">
        <w:rPr>
          <w:rFonts w:ascii="GHEA Grapalat" w:eastAsia="Times New Roman" w:hAnsi="GHEA Grapalat" w:cs="Times New Roman"/>
          <w:color w:val="000000"/>
          <w:sz w:val="24"/>
          <w:szCs w:val="24"/>
        </w:rPr>
        <w:t>N</w:t>
      </w:r>
      <w:r w:rsidRPr="001E01AA">
        <w:rPr>
          <w:rFonts w:ascii="GHEA Grapalat" w:eastAsia="Times New Roman" w:hAnsi="GHEA Grapalat" w:cs="Times New Roman"/>
          <w:color w:val="000000"/>
          <w:sz w:val="24"/>
          <w:szCs w:val="24"/>
        </w:rPr>
        <w:t>3</w:t>
      </w:r>
      <w:r w:rsidR="009B0954" w:rsidRPr="001E01AA">
        <w:rPr>
          <w:rFonts w:ascii="GHEA Grapalat" w:eastAsia="Times New Roman" w:hAnsi="GHEA Grapalat" w:cs="Times New Roman"/>
          <w:color w:val="000000"/>
          <w:sz w:val="24"/>
          <w:szCs w:val="24"/>
          <w:lang w:val="hy-AM"/>
        </w:rPr>
        <w:t xml:space="preserve"> և </w:t>
      </w:r>
      <w:r w:rsidR="00A8583C">
        <w:rPr>
          <w:rFonts w:ascii="GHEA Grapalat" w:eastAsia="Times New Roman" w:hAnsi="GHEA Grapalat" w:cs="Times New Roman"/>
          <w:color w:val="000000"/>
          <w:sz w:val="24"/>
          <w:szCs w:val="24"/>
          <w:lang w:val="hy-AM"/>
        </w:rPr>
        <w:t>N</w:t>
      </w:r>
      <w:r w:rsidRPr="001E01AA">
        <w:rPr>
          <w:rFonts w:ascii="GHEA Grapalat" w:eastAsia="Times New Roman" w:hAnsi="GHEA Grapalat" w:cs="Times New Roman"/>
          <w:color w:val="000000"/>
          <w:sz w:val="24"/>
          <w:szCs w:val="24"/>
        </w:rPr>
        <w:t xml:space="preserve"> </w:t>
      </w:r>
      <w:r w:rsidR="009B0954" w:rsidRPr="001E01AA">
        <w:rPr>
          <w:rFonts w:ascii="GHEA Grapalat" w:eastAsia="Times New Roman" w:hAnsi="GHEA Grapalat" w:cs="Times New Roman"/>
          <w:color w:val="000000"/>
          <w:sz w:val="24"/>
          <w:szCs w:val="24"/>
          <w:lang w:val="hy-AM"/>
        </w:rPr>
        <w:t xml:space="preserve">4 </w:t>
      </w:r>
      <w:r w:rsidRPr="001E01AA">
        <w:rPr>
          <w:rFonts w:ascii="GHEA Grapalat" w:eastAsia="Times New Roman" w:hAnsi="GHEA Grapalat" w:cs="Times New Roman"/>
          <w:color w:val="000000"/>
          <w:sz w:val="24"/>
          <w:szCs w:val="24"/>
        </w:rPr>
        <w:t>աղյուսակ</w:t>
      </w:r>
      <w:r w:rsidR="009B0954" w:rsidRPr="001E01AA">
        <w:rPr>
          <w:rFonts w:ascii="GHEA Grapalat" w:eastAsia="Times New Roman" w:hAnsi="GHEA Grapalat" w:cs="Times New Roman"/>
          <w:color w:val="000000"/>
          <w:sz w:val="24"/>
          <w:szCs w:val="24"/>
          <w:lang w:val="hy-AM"/>
        </w:rPr>
        <w:t>ներ</w:t>
      </w:r>
      <w:r w:rsidRPr="001E01AA">
        <w:rPr>
          <w:rFonts w:ascii="GHEA Grapalat" w:eastAsia="Times New Roman" w:hAnsi="GHEA Grapalat" w:cs="Times New Roman"/>
          <w:color w:val="000000"/>
          <w:sz w:val="24"/>
          <w:szCs w:val="24"/>
        </w:rPr>
        <w:t>ի:</w:t>
      </w:r>
      <w:r w:rsidRPr="001E01AA">
        <w:rPr>
          <w:rFonts w:ascii="Calibri" w:eastAsia="Times New Roman" w:hAnsi="Calibri" w:cs="Calibri"/>
          <w:color w:val="000000"/>
          <w:sz w:val="24"/>
          <w:szCs w:val="24"/>
        </w:rPr>
        <w:t> </w:t>
      </w:r>
    </w:p>
    <w:p w14:paraId="2872E225" w14:textId="731ABE4F" w:rsidR="00197031" w:rsidRDefault="00197031" w:rsidP="000610C2">
      <w:pPr>
        <w:shd w:val="clear" w:color="auto" w:fill="FFFFFF"/>
        <w:spacing w:after="0" w:line="276" w:lineRule="auto"/>
        <w:ind w:firstLine="375"/>
        <w:jc w:val="both"/>
        <w:rPr>
          <w:rFonts w:ascii="GHEA Grapalat" w:eastAsia="Times New Roman" w:hAnsi="GHEA Grapalat" w:cs="Calibri"/>
          <w:color w:val="000000"/>
          <w:sz w:val="24"/>
          <w:szCs w:val="24"/>
        </w:rPr>
      </w:pPr>
    </w:p>
    <w:p w14:paraId="777C31A6" w14:textId="77777777" w:rsidR="000610C2" w:rsidRPr="001E01AA" w:rsidRDefault="000610C2" w:rsidP="00354313">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b/>
          <w:bCs/>
          <w:caps/>
          <w:color w:val="000000"/>
          <w:sz w:val="24"/>
          <w:szCs w:val="24"/>
        </w:rPr>
        <w:t>ԲՆԱԿԱՎԱՅՐԵՐԻՑ, ԱՌԱՆՁԻՆ ԱՐԴՅՈՒՆԱԲԵՐԱԿԱՆ ԵՎ ԳՅՈՒՂԱՏՆՏԵՍԱԿԱՆ ԿԱԶՄԱԿԵՐՊՈՒԹՅՈՒՆ</w:t>
      </w:r>
      <w:r w:rsidR="00AC691E" w:rsidRPr="001E01AA">
        <w:rPr>
          <w:rFonts w:ascii="GHEA Grapalat" w:eastAsia="Times New Roman" w:hAnsi="GHEA Grapalat" w:cs="Times New Roman"/>
          <w:b/>
          <w:bCs/>
          <w:caps/>
          <w:color w:val="000000"/>
          <w:sz w:val="24"/>
          <w:szCs w:val="24"/>
        </w:rPr>
        <w:t>ՆԵՐԻՑ, ՇԵՆՔԵՐԻՑ ԵՎ ԿԱՌՈՒՅՑՆԵՐԻՑ</w:t>
      </w:r>
      <w:r w:rsidR="005900E7" w:rsidRPr="001E01AA">
        <w:rPr>
          <w:rFonts w:ascii="GHEA Grapalat" w:eastAsia="Times New Roman" w:hAnsi="GHEA Grapalat" w:cs="Arial Unicode"/>
          <w:b/>
          <w:bCs/>
          <w:caps/>
          <w:color w:val="000000"/>
          <w:sz w:val="24"/>
          <w:szCs w:val="24"/>
          <w:lang w:val="hy-AM"/>
        </w:rPr>
        <w:t xml:space="preserve"> </w:t>
      </w:r>
      <w:r w:rsidR="00581981" w:rsidRPr="001E01AA">
        <w:rPr>
          <w:rFonts w:ascii="GHEA Grapalat" w:eastAsia="Times New Roman" w:hAnsi="GHEA Grapalat" w:cs="Times New Roman"/>
          <w:b/>
          <w:bCs/>
          <w:caps/>
          <w:color w:val="000000"/>
          <w:sz w:val="24"/>
          <w:szCs w:val="24"/>
          <w:lang w:val="hy-AM"/>
        </w:rPr>
        <w:t>1,2</w:t>
      </w:r>
      <w:r w:rsidR="005D43F1" w:rsidRPr="001E01AA">
        <w:rPr>
          <w:rFonts w:ascii="GHEA Grapalat" w:eastAsia="Times New Roman" w:hAnsi="GHEA Grapalat" w:cs="Times New Roman"/>
          <w:b/>
          <w:bCs/>
          <w:caps/>
          <w:color w:val="000000"/>
          <w:sz w:val="24"/>
          <w:szCs w:val="24"/>
        </w:rPr>
        <w:t>–</w:t>
      </w:r>
      <w:r w:rsidR="005D43F1" w:rsidRPr="001E01AA">
        <w:rPr>
          <w:rFonts w:ascii="GHEA Grapalat" w:eastAsia="Times New Roman" w:hAnsi="GHEA Grapalat" w:cs="Times New Roman"/>
          <w:b/>
          <w:bCs/>
          <w:caps/>
          <w:color w:val="000000"/>
          <w:sz w:val="24"/>
          <w:szCs w:val="24"/>
          <w:lang w:val="hy-AM"/>
        </w:rPr>
        <w:t xml:space="preserve">ից մինչեվ </w:t>
      </w:r>
      <w:r w:rsidR="00BD788A" w:rsidRPr="001E01AA">
        <w:rPr>
          <w:rFonts w:ascii="GHEA Grapalat" w:eastAsia="Times New Roman" w:hAnsi="GHEA Grapalat" w:cs="Times New Roman"/>
          <w:b/>
          <w:bCs/>
          <w:caps/>
          <w:color w:val="000000"/>
          <w:sz w:val="24"/>
          <w:szCs w:val="24"/>
        </w:rPr>
        <w:t xml:space="preserve">3 ՄՊԱ </w:t>
      </w:r>
      <w:r w:rsidR="005D43F1" w:rsidRPr="001E01AA">
        <w:rPr>
          <w:rFonts w:ascii="GHEA Grapalat" w:eastAsia="Times New Roman" w:hAnsi="GHEA Grapalat" w:cs="Times New Roman"/>
          <w:b/>
          <w:bCs/>
          <w:caps/>
          <w:color w:val="000000"/>
          <w:sz w:val="24"/>
          <w:szCs w:val="24"/>
          <w:lang w:val="hy-AM"/>
        </w:rPr>
        <w:t xml:space="preserve">ներառյալ </w:t>
      </w:r>
      <w:r w:rsidR="00BD788A" w:rsidRPr="001E01AA">
        <w:rPr>
          <w:rFonts w:ascii="GHEA Grapalat" w:eastAsia="Times New Roman" w:hAnsi="GHEA Grapalat" w:cs="Times New Roman"/>
          <w:b/>
          <w:bCs/>
          <w:caps/>
          <w:color w:val="000000"/>
          <w:sz w:val="24"/>
          <w:szCs w:val="24"/>
        </w:rPr>
        <w:t xml:space="preserve">ԱՇԽԱՏԱՆՔԱՅԻՆ </w:t>
      </w:r>
      <w:r w:rsidR="005D43F1" w:rsidRPr="001E01AA">
        <w:rPr>
          <w:rFonts w:ascii="GHEA Grapalat" w:eastAsia="Times New Roman" w:hAnsi="GHEA Grapalat" w:cs="Times New Roman"/>
          <w:b/>
          <w:bCs/>
          <w:caps/>
          <w:color w:val="000000"/>
          <w:sz w:val="24"/>
          <w:szCs w:val="24"/>
          <w:lang w:val="hy-AM"/>
        </w:rPr>
        <w:t>Ճ</w:t>
      </w:r>
      <w:r w:rsidR="00BD788A" w:rsidRPr="001E01AA">
        <w:rPr>
          <w:rFonts w:ascii="GHEA Grapalat" w:eastAsia="Times New Roman" w:hAnsi="GHEA Grapalat" w:cs="Times New Roman"/>
          <w:b/>
          <w:bCs/>
          <w:caps/>
          <w:color w:val="000000"/>
          <w:sz w:val="24"/>
          <w:szCs w:val="24"/>
        </w:rPr>
        <w:t xml:space="preserve">ՆՇՄԱՄԲ </w:t>
      </w:r>
      <w:r w:rsidRPr="001E01AA">
        <w:rPr>
          <w:rFonts w:ascii="GHEA Grapalat" w:eastAsia="Times New Roman" w:hAnsi="GHEA Grapalat" w:cs="Arial Unicode"/>
          <w:b/>
          <w:bCs/>
          <w:caps/>
          <w:color w:val="000000"/>
          <w:sz w:val="24"/>
          <w:szCs w:val="24"/>
        </w:rPr>
        <w:t>ԳԱԶԱՏԱՐՆԵՐԻ</w:t>
      </w:r>
      <w:r w:rsidRPr="001E01AA">
        <w:rPr>
          <w:rFonts w:ascii="GHEA Grapalat" w:eastAsia="Times New Roman" w:hAnsi="GHEA Grapalat" w:cs="Times New Roman"/>
          <w:b/>
          <w:bCs/>
          <w:caps/>
          <w:color w:val="000000"/>
          <w:sz w:val="24"/>
          <w:szCs w:val="24"/>
        </w:rPr>
        <w:t xml:space="preserve"> </w:t>
      </w:r>
      <w:r w:rsidRPr="001E01AA">
        <w:rPr>
          <w:rFonts w:ascii="GHEA Grapalat" w:eastAsia="Times New Roman" w:hAnsi="GHEA Grapalat" w:cs="Arial Unicode"/>
          <w:b/>
          <w:bCs/>
          <w:caps/>
          <w:color w:val="000000"/>
          <w:sz w:val="24"/>
          <w:szCs w:val="24"/>
        </w:rPr>
        <w:t>ՆՎԱԶԱԳՈՒՅՆ</w:t>
      </w:r>
      <w:r w:rsidRPr="001E01AA">
        <w:rPr>
          <w:rFonts w:ascii="GHEA Grapalat" w:eastAsia="Times New Roman" w:hAnsi="GHEA Grapalat" w:cs="Times New Roman"/>
          <w:b/>
          <w:bCs/>
          <w:caps/>
          <w:color w:val="000000"/>
          <w:sz w:val="24"/>
          <w:szCs w:val="24"/>
        </w:rPr>
        <w:t xml:space="preserve"> </w:t>
      </w:r>
      <w:r w:rsidRPr="001E01AA">
        <w:rPr>
          <w:rFonts w:ascii="GHEA Grapalat" w:eastAsia="Times New Roman" w:hAnsi="GHEA Grapalat" w:cs="Arial Unicode"/>
          <w:b/>
          <w:bCs/>
          <w:caps/>
          <w:color w:val="000000"/>
          <w:sz w:val="24"/>
          <w:szCs w:val="24"/>
        </w:rPr>
        <w:t>ՀԵՌԱՎՈՐՈՒԹՅՈՒՆՆԵՐԸ</w:t>
      </w:r>
      <w:r w:rsidRPr="001E01AA">
        <w:rPr>
          <w:rFonts w:ascii="GHEA Grapalat" w:eastAsia="Times New Roman" w:hAnsi="GHEA Grapalat" w:cs="Times New Roman"/>
          <w:b/>
          <w:bCs/>
          <w:caps/>
          <w:color w:val="000000"/>
          <w:sz w:val="24"/>
          <w:szCs w:val="24"/>
        </w:rPr>
        <w:t xml:space="preserve"> (</w:t>
      </w:r>
      <w:r w:rsidRPr="001E01AA">
        <w:rPr>
          <w:rFonts w:ascii="GHEA Grapalat" w:eastAsia="Times New Roman" w:hAnsi="GHEA Grapalat" w:cs="Arial Unicode"/>
          <w:b/>
          <w:bCs/>
          <w:caps/>
          <w:color w:val="000000"/>
          <w:sz w:val="24"/>
          <w:szCs w:val="24"/>
        </w:rPr>
        <w:t>Մ</w:t>
      </w:r>
      <w:r w:rsidRPr="001E01AA">
        <w:rPr>
          <w:rFonts w:ascii="GHEA Grapalat" w:eastAsia="Times New Roman" w:hAnsi="GHEA Grapalat" w:cs="Times New Roman"/>
          <w:b/>
          <w:bCs/>
          <w:caps/>
          <w:color w:val="000000"/>
          <w:sz w:val="24"/>
          <w:szCs w:val="24"/>
        </w:rPr>
        <w:t>)</w:t>
      </w:r>
    </w:p>
    <w:p w14:paraId="72899EB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rPr>
      </w:pPr>
      <w:r w:rsidRPr="001E01AA">
        <w:rPr>
          <w:rFonts w:ascii="Calibri" w:eastAsia="Times New Roman" w:hAnsi="Calibri" w:cs="Calibri"/>
          <w:color w:val="000000"/>
          <w:sz w:val="24"/>
          <w:szCs w:val="24"/>
        </w:rPr>
        <w:t> </w:t>
      </w:r>
    </w:p>
    <w:p w14:paraId="249BDF87" w14:textId="21F99CA9" w:rsidR="000610C2" w:rsidRPr="001E01AA" w:rsidRDefault="009B0954" w:rsidP="00581981">
      <w:pPr>
        <w:shd w:val="clear" w:color="auto" w:fill="FFFFFF"/>
        <w:spacing w:after="0" w:line="276" w:lineRule="auto"/>
        <w:ind w:firstLine="375"/>
        <w:jc w:val="right"/>
        <w:rPr>
          <w:rFonts w:ascii="GHEA Grapalat" w:eastAsia="Times New Roman" w:hAnsi="GHEA Grapalat" w:cs="Times New Roman"/>
          <w:b/>
          <w:color w:val="000000"/>
          <w:sz w:val="24"/>
          <w:szCs w:val="24"/>
        </w:rPr>
      </w:pPr>
      <w:r w:rsidRPr="001E01AA">
        <w:rPr>
          <w:rFonts w:ascii="GHEA Grapalat" w:eastAsia="Times New Roman" w:hAnsi="GHEA Grapalat" w:cs="Times New Roman"/>
          <w:b/>
          <w:color w:val="000000"/>
          <w:sz w:val="24"/>
          <w:szCs w:val="24"/>
        </w:rPr>
        <w:t xml:space="preserve">Աղյուսակ </w:t>
      </w:r>
      <w:r w:rsidR="00A8583C">
        <w:rPr>
          <w:rFonts w:ascii="GHEA Grapalat" w:eastAsia="Times New Roman" w:hAnsi="GHEA Grapalat" w:cs="Times New Roman"/>
          <w:b/>
          <w:color w:val="000000"/>
          <w:sz w:val="24"/>
          <w:szCs w:val="24"/>
        </w:rPr>
        <w:t>N</w:t>
      </w:r>
      <w:r w:rsidR="000610C2" w:rsidRPr="001E01AA">
        <w:rPr>
          <w:rFonts w:ascii="GHEA Grapalat" w:eastAsia="Times New Roman" w:hAnsi="GHEA Grapalat" w:cs="Times New Roman"/>
          <w:b/>
          <w:color w:val="000000"/>
          <w:sz w:val="24"/>
          <w:szCs w:val="24"/>
        </w:rPr>
        <w:t xml:space="preserve"> 3</w:t>
      </w:r>
    </w:p>
    <w:tbl>
      <w:tblPr>
        <w:tblStyle w:val="TableGrid"/>
        <w:tblW w:w="9833" w:type="dxa"/>
        <w:jc w:val="center"/>
        <w:tblLayout w:type="fixed"/>
        <w:tblLook w:val="04A0" w:firstRow="1" w:lastRow="0" w:firstColumn="1" w:lastColumn="0" w:noHBand="0" w:noVBand="1"/>
      </w:tblPr>
      <w:tblGrid>
        <w:gridCol w:w="4322"/>
        <w:gridCol w:w="1126"/>
        <w:gridCol w:w="877"/>
        <w:gridCol w:w="877"/>
        <w:gridCol w:w="877"/>
        <w:gridCol w:w="877"/>
        <w:gridCol w:w="877"/>
      </w:tblGrid>
      <w:tr w:rsidR="00F564EB" w:rsidRPr="001E01AA" w14:paraId="03E39270" w14:textId="77777777" w:rsidTr="00247227">
        <w:trPr>
          <w:jc w:val="center"/>
        </w:trPr>
        <w:tc>
          <w:tcPr>
            <w:tcW w:w="4322" w:type="dxa"/>
            <w:vMerge w:val="restart"/>
            <w:vAlign w:val="center"/>
          </w:tcPr>
          <w:p w14:paraId="0ADB054E" w14:textId="77777777" w:rsidR="00F564EB" w:rsidRPr="001E01AA" w:rsidRDefault="00F564EB" w:rsidP="00C267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Օբյեկտներ, շենքեր, կառույցներ</w:t>
            </w:r>
          </w:p>
        </w:tc>
        <w:tc>
          <w:tcPr>
            <w:tcW w:w="5511" w:type="dxa"/>
            <w:gridSpan w:val="6"/>
            <w:vAlign w:val="center"/>
          </w:tcPr>
          <w:p w14:paraId="0F672AD9" w14:textId="77777777" w:rsidR="00F564EB" w:rsidRPr="001E01AA" w:rsidRDefault="00F564EB" w:rsidP="00C267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Գազատարի պայմանական տրամագիծը, մմ</w:t>
            </w:r>
          </w:p>
        </w:tc>
      </w:tr>
      <w:tr w:rsidR="00F564EB" w:rsidRPr="001E01AA" w14:paraId="0E0FDB4F" w14:textId="77777777" w:rsidTr="00247227">
        <w:trPr>
          <w:jc w:val="center"/>
        </w:trPr>
        <w:tc>
          <w:tcPr>
            <w:tcW w:w="4322" w:type="dxa"/>
            <w:vMerge/>
            <w:vAlign w:val="center"/>
          </w:tcPr>
          <w:p w14:paraId="4C7590BA" w14:textId="77777777" w:rsidR="00F564EB" w:rsidRPr="001E01AA" w:rsidRDefault="00F564EB" w:rsidP="00C267BF">
            <w:pPr>
              <w:spacing w:line="276" w:lineRule="auto"/>
              <w:jc w:val="center"/>
              <w:rPr>
                <w:rFonts w:ascii="GHEA Grapalat" w:eastAsia="Times New Roman" w:hAnsi="GHEA Grapalat" w:cs="Times New Roman"/>
                <w:color w:val="000000"/>
                <w:sz w:val="24"/>
                <w:szCs w:val="24"/>
              </w:rPr>
            </w:pPr>
          </w:p>
        </w:tc>
        <w:tc>
          <w:tcPr>
            <w:tcW w:w="1126" w:type="dxa"/>
          </w:tcPr>
          <w:p w14:paraId="553E18B2" w14:textId="77777777" w:rsidR="00F564EB" w:rsidRPr="001E01AA" w:rsidRDefault="00F564EB" w:rsidP="00190EB6">
            <w:pPr>
              <w:jc w:val="center"/>
              <w:rPr>
                <w:rFonts w:ascii="GHEA Grapalat" w:hAnsi="GHEA Grapalat"/>
                <w:sz w:val="24"/>
                <w:szCs w:val="24"/>
              </w:rPr>
            </w:pPr>
            <w:r w:rsidRPr="001E01AA">
              <w:rPr>
                <w:rFonts w:ascii="GHEA Grapalat" w:hAnsi="GHEA Grapalat"/>
                <w:sz w:val="24"/>
                <w:szCs w:val="24"/>
              </w:rPr>
              <w:t xml:space="preserve">300 </w:t>
            </w:r>
            <w:r w:rsidRPr="001E01AA">
              <w:rPr>
                <w:rFonts w:ascii="GHEA Grapalat" w:hAnsi="GHEA Grapalat" w:cs="Sylfaen"/>
                <w:sz w:val="24"/>
                <w:szCs w:val="24"/>
              </w:rPr>
              <w:t>և</w:t>
            </w:r>
            <w:r w:rsidRPr="001E01AA">
              <w:rPr>
                <w:rFonts w:ascii="GHEA Grapalat" w:hAnsi="GHEA Grapalat"/>
                <w:sz w:val="24"/>
                <w:szCs w:val="24"/>
              </w:rPr>
              <w:t xml:space="preserve"> </w:t>
            </w:r>
            <w:r w:rsidRPr="001E01AA">
              <w:rPr>
                <w:rFonts w:ascii="GHEA Grapalat" w:hAnsi="GHEA Grapalat" w:cs="Sylfaen"/>
                <w:sz w:val="24"/>
                <w:szCs w:val="24"/>
              </w:rPr>
              <w:t>պակաս</w:t>
            </w:r>
          </w:p>
        </w:tc>
        <w:tc>
          <w:tcPr>
            <w:tcW w:w="877" w:type="dxa"/>
          </w:tcPr>
          <w:p w14:paraId="4A46386F" w14:textId="77777777" w:rsidR="00F564EB" w:rsidRPr="001E01AA" w:rsidRDefault="00F564EB" w:rsidP="00190EB6">
            <w:pPr>
              <w:jc w:val="center"/>
              <w:rPr>
                <w:rFonts w:ascii="GHEA Grapalat" w:hAnsi="GHEA Grapalat"/>
                <w:sz w:val="24"/>
                <w:szCs w:val="24"/>
              </w:rPr>
            </w:pPr>
            <w:r w:rsidRPr="001E01AA">
              <w:rPr>
                <w:rFonts w:ascii="GHEA Grapalat" w:hAnsi="GHEA Grapalat"/>
                <w:sz w:val="24"/>
                <w:szCs w:val="24"/>
              </w:rPr>
              <w:t>300-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lastRenderedPageBreak/>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600</w:t>
            </w:r>
          </w:p>
        </w:tc>
        <w:tc>
          <w:tcPr>
            <w:tcW w:w="877" w:type="dxa"/>
          </w:tcPr>
          <w:p w14:paraId="02EFD704" w14:textId="77777777" w:rsidR="00F564EB" w:rsidRPr="001E01AA" w:rsidRDefault="00F564EB" w:rsidP="00190EB6">
            <w:pPr>
              <w:jc w:val="center"/>
              <w:rPr>
                <w:rFonts w:ascii="GHEA Grapalat" w:hAnsi="GHEA Grapalat"/>
                <w:sz w:val="24"/>
                <w:szCs w:val="24"/>
              </w:rPr>
            </w:pPr>
            <w:r w:rsidRPr="001E01AA">
              <w:rPr>
                <w:rFonts w:ascii="GHEA Grapalat" w:hAnsi="GHEA Grapalat"/>
                <w:sz w:val="24"/>
                <w:szCs w:val="24"/>
              </w:rPr>
              <w:lastRenderedPageBreak/>
              <w:t>600-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lastRenderedPageBreak/>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800</w:t>
            </w:r>
          </w:p>
        </w:tc>
        <w:tc>
          <w:tcPr>
            <w:tcW w:w="877" w:type="dxa"/>
          </w:tcPr>
          <w:p w14:paraId="46185C04" w14:textId="77777777" w:rsidR="00F564EB" w:rsidRPr="001E01AA" w:rsidRDefault="00F564EB" w:rsidP="00190EB6">
            <w:pPr>
              <w:jc w:val="center"/>
              <w:rPr>
                <w:rFonts w:ascii="GHEA Grapalat" w:hAnsi="GHEA Grapalat"/>
                <w:sz w:val="24"/>
                <w:szCs w:val="24"/>
              </w:rPr>
            </w:pPr>
            <w:r w:rsidRPr="001E01AA">
              <w:rPr>
                <w:rFonts w:ascii="GHEA Grapalat" w:hAnsi="GHEA Grapalat"/>
                <w:sz w:val="24"/>
                <w:szCs w:val="24"/>
              </w:rPr>
              <w:lastRenderedPageBreak/>
              <w:t>800-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lastRenderedPageBreak/>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1000</w:t>
            </w:r>
          </w:p>
        </w:tc>
        <w:tc>
          <w:tcPr>
            <w:tcW w:w="877" w:type="dxa"/>
          </w:tcPr>
          <w:p w14:paraId="2F8EDBB3" w14:textId="77777777" w:rsidR="00F564EB" w:rsidRPr="001E01AA" w:rsidRDefault="00F564EB" w:rsidP="00190EB6">
            <w:pPr>
              <w:jc w:val="center"/>
              <w:rPr>
                <w:rFonts w:ascii="GHEA Grapalat" w:hAnsi="GHEA Grapalat"/>
                <w:sz w:val="24"/>
                <w:szCs w:val="24"/>
              </w:rPr>
            </w:pPr>
            <w:r w:rsidRPr="001E01AA">
              <w:rPr>
                <w:rFonts w:ascii="GHEA Grapalat" w:hAnsi="GHEA Grapalat"/>
                <w:sz w:val="24"/>
                <w:szCs w:val="24"/>
              </w:rPr>
              <w:lastRenderedPageBreak/>
              <w:t>1000-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lastRenderedPageBreak/>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1200</w:t>
            </w:r>
          </w:p>
        </w:tc>
        <w:tc>
          <w:tcPr>
            <w:tcW w:w="877" w:type="dxa"/>
          </w:tcPr>
          <w:p w14:paraId="168F2F22" w14:textId="77777777" w:rsidR="00F564EB" w:rsidRPr="001E01AA" w:rsidRDefault="00F564EB" w:rsidP="00190EB6">
            <w:pPr>
              <w:jc w:val="center"/>
              <w:rPr>
                <w:rFonts w:ascii="GHEA Grapalat" w:hAnsi="GHEA Grapalat"/>
                <w:sz w:val="24"/>
                <w:szCs w:val="24"/>
              </w:rPr>
            </w:pPr>
            <w:r w:rsidRPr="001E01AA">
              <w:rPr>
                <w:rFonts w:ascii="GHEA Grapalat" w:hAnsi="GHEA Grapalat"/>
                <w:sz w:val="24"/>
                <w:szCs w:val="24"/>
              </w:rPr>
              <w:lastRenderedPageBreak/>
              <w:t>1200-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lastRenderedPageBreak/>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1400</w:t>
            </w:r>
          </w:p>
        </w:tc>
      </w:tr>
      <w:tr w:rsidR="00F564EB" w:rsidRPr="001E01AA" w14:paraId="004B7C37" w14:textId="77777777" w:rsidTr="00247227">
        <w:trPr>
          <w:jc w:val="center"/>
        </w:trPr>
        <w:tc>
          <w:tcPr>
            <w:tcW w:w="4322" w:type="dxa"/>
            <w:vMerge/>
            <w:vAlign w:val="center"/>
          </w:tcPr>
          <w:p w14:paraId="115D22C5" w14:textId="77777777" w:rsidR="00F564EB" w:rsidRPr="001E01AA" w:rsidRDefault="00F564EB" w:rsidP="00581981">
            <w:pPr>
              <w:spacing w:line="276" w:lineRule="auto"/>
              <w:jc w:val="right"/>
              <w:rPr>
                <w:rFonts w:ascii="GHEA Grapalat" w:eastAsia="Times New Roman" w:hAnsi="GHEA Grapalat" w:cs="Times New Roman"/>
                <w:color w:val="000000"/>
                <w:sz w:val="24"/>
                <w:szCs w:val="24"/>
              </w:rPr>
            </w:pPr>
          </w:p>
        </w:tc>
        <w:tc>
          <w:tcPr>
            <w:tcW w:w="5511" w:type="dxa"/>
            <w:gridSpan w:val="6"/>
            <w:vAlign w:val="center"/>
          </w:tcPr>
          <w:p w14:paraId="3D0B9477" w14:textId="77777777" w:rsidR="00F564EB" w:rsidRPr="001E01AA" w:rsidRDefault="00F564EB" w:rsidP="00C267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Հեռավորությունը (մ)</w:t>
            </w:r>
          </w:p>
        </w:tc>
      </w:tr>
      <w:tr w:rsidR="00D10AAB" w:rsidRPr="001E01AA" w14:paraId="157E90C9" w14:textId="77777777" w:rsidTr="00247227">
        <w:trPr>
          <w:jc w:val="center"/>
        </w:trPr>
        <w:tc>
          <w:tcPr>
            <w:tcW w:w="4322" w:type="dxa"/>
          </w:tcPr>
          <w:p w14:paraId="6AE8FB6E" w14:textId="124B9B00" w:rsidR="00C267BF" w:rsidRPr="001E01AA" w:rsidRDefault="00C267BF" w:rsidP="009F72E9">
            <w:pPr>
              <w:spacing w:line="276" w:lineRule="auto"/>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1.</w:t>
            </w:r>
            <w:r w:rsidR="00914164" w:rsidRPr="001E01AA">
              <w:rPr>
                <w:rFonts w:ascii="Calibri" w:eastAsia="Times New Roman" w:hAnsi="Calibri" w:cs="Calibri"/>
                <w:sz w:val="24"/>
                <w:szCs w:val="24"/>
              </w:rPr>
              <w:t> </w:t>
            </w:r>
            <w:r w:rsidRPr="001E01AA">
              <w:rPr>
                <w:rFonts w:ascii="GHEA Grapalat" w:eastAsia="Times New Roman" w:hAnsi="GHEA Grapalat" w:cs="Times New Roman"/>
                <w:sz w:val="24"/>
                <w:szCs w:val="24"/>
              </w:rPr>
              <w:t xml:space="preserve">Քաղաքներ և այլ բնակավայրեր՝ այգետնակներով կոլեկտիվ այգիներ, ամառանոցային ավաններ, արդյունաբերական և գյուղատնտեսական առանձին կազմակերպություններ, ջերմոցային կոմբինատներ և տնտեսություններ, թռչնաբուծական ֆաբրիկաներ, կաթի գործարաններ, օգտակար հանածոների մշակման բացահանքեր, 20-ից ավելի ավտոմեքենաների համար՝ անձնական օգտագործման ավտոմեքենաների ավտոտնակներ և բաց կայանատեղեր, մարդկանց զանգվածային կուտակմամբ առանձին տեղաբաշխված շենքեր (դպրոցներ, հիվանդանոցներ, ակումբներ, մանկապարտեզներ, կացարաններ և այլն), եռահարկ և բարձր բնակելի շենքեր, երկաթուղային կայաններ, օդակայաններ, հիդրոէլեկտրակայաններ, հիդրոտեխնիկական կառույցներ, մաքրիչ կառույցներ, մայրուղային խողովակագծին չպատկանող ջրմուղային պոմպակայաններ, </w:t>
            </w:r>
            <w:r w:rsidR="009F72E9" w:rsidRPr="009F72E9">
              <w:rPr>
                <w:rFonts w:ascii="GHEA Grapalat" w:eastAsia="Times New Roman" w:hAnsi="GHEA Grapalat" w:cs="Times New Roman"/>
                <w:sz w:val="24"/>
                <w:szCs w:val="24"/>
              </w:rPr>
              <w:t>1-</w:t>
            </w:r>
            <w:r w:rsidR="009F72E9">
              <w:rPr>
                <w:rFonts w:ascii="GHEA Grapalat" w:eastAsia="Times New Roman" w:hAnsi="GHEA Grapalat" w:cs="Times New Roman"/>
                <w:sz w:val="24"/>
                <w:szCs w:val="24"/>
                <w:lang w:val="ru-RU"/>
              </w:rPr>
              <w:t>ին</w:t>
            </w:r>
            <w:r w:rsidRPr="001E01AA">
              <w:rPr>
                <w:rFonts w:ascii="GHEA Grapalat" w:eastAsia="Times New Roman" w:hAnsi="GHEA Grapalat" w:cs="Times New Roman"/>
                <w:sz w:val="24"/>
                <w:szCs w:val="24"/>
              </w:rPr>
              <w:t xml:space="preserve"> և </w:t>
            </w:r>
            <w:r w:rsidR="009F72E9" w:rsidRPr="009F72E9">
              <w:rPr>
                <w:rFonts w:ascii="GHEA Grapalat" w:eastAsia="Times New Roman" w:hAnsi="GHEA Grapalat" w:cs="Times New Roman"/>
                <w:sz w:val="24"/>
                <w:szCs w:val="24"/>
              </w:rPr>
              <w:t>2-</w:t>
            </w:r>
            <w:r w:rsidR="009F72E9">
              <w:rPr>
                <w:rFonts w:ascii="GHEA Grapalat" w:eastAsia="Times New Roman" w:hAnsi="GHEA Grapalat" w:cs="Times New Roman"/>
                <w:sz w:val="24"/>
                <w:szCs w:val="24"/>
                <w:lang w:val="ru-RU"/>
              </w:rPr>
              <w:t>րդ</w:t>
            </w:r>
            <w:r w:rsidRPr="001E01AA">
              <w:rPr>
                <w:rFonts w:ascii="GHEA Grapalat" w:eastAsia="Times New Roman" w:hAnsi="GHEA Grapalat" w:cs="Times New Roman"/>
                <w:sz w:val="24"/>
                <w:szCs w:val="24"/>
              </w:rPr>
              <w:t xml:space="preserve"> կարգի ավտոճանապարհների, երկաթուղային ընդհանուր ցանցի` 20մ-ից ավելի հենամեջով կամուրջներ (նավթատարների և նավթամթերքատարների </w:t>
            </w:r>
            <w:r w:rsidRPr="001E01AA">
              <w:rPr>
                <w:rFonts w:ascii="GHEA Grapalat" w:eastAsia="Times New Roman" w:hAnsi="GHEA Grapalat" w:cs="Times New Roman"/>
                <w:sz w:val="24"/>
                <w:szCs w:val="24"/>
              </w:rPr>
              <w:lastRenderedPageBreak/>
              <w:t>տեղադրման դեպքում) դյուրաբոցավառ և այրվող հեղուկների պահեստներ և 1000մ</w:t>
            </w:r>
            <w:r w:rsidRPr="001E01AA">
              <w:rPr>
                <w:rFonts w:ascii="GHEA Grapalat" w:eastAsia="Times New Roman" w:hAnsi="GHEA Grapalat" w:cs="Times New Roman"/>
                <w:sz w:val="24"/>
                <w:szCs w:val="24"/>
                <w:vertAlign w:val="superscript"/>
              </w:rPr>
              <w:t>3</w:t>
            </w:r>
            <w:r w:rsidR="00914164" w:rsidRPr="001E01AA">
              <w:rPr>
                <w:rFonts w:ascii="GHEA Grapalat" w:eastAsia="Times New Roman" w:hAnsi="GHEA Grapalat" w:cs="Calibri"/>
                <w:sz w:val="24"/>
                <w:szCs w:val="24"/>
              </w:rPr>
              <w:t xml:space="preserve"> </w:t>
            </w:r>
            <w:r w:rsidRPr="001E01AA">
              <w:rPr>
                <w:rFonts w:ascii="GHEA Grapalat" w:eastAsia="Times New Roman" w:hAnsi="GHEA Grapalat" w:cs="Times New Roman"/>
                <w:sz w:val="24"/>
                <w:szCs w:val="24"/>
              </w:rPr>
              <w:t>ավելի ծավալով գազի պահեստարաններ, ավտոլիցքավորման կայաններ, բազմակապուղային ռադիոռելեային գծերի, խողովակագծերի տեխնոլոգիական կապի կայմասյուներ (աշտարակներ) և կառույցներ, հեռուստատեսային աշտարակներ</w:t>
            </w:r>
            <w:r w:rsidRPr="001E01AA">
              <w:rPr>
                <w:rFonts w:ascii="GHEA Grapalat" w:eastAsia="Times New Roman" w:hAnsi="GHEA Grapalat" w:cs="Times New Roman"/>
                <w:sz w:val="24"/>
                <w:szCs w:val="24"/>
                <w:lang w:val="hy-AM"/>
              </w:rPr>
              <w:t xml:space="preserve"> </w:t>
            </w:r>
          </w:p>
        </w:tc>
        <w:tc>
          <w:tcPr>
            <w:tcW w:w="1126" w:type="dxa"/>
          </w:tcPr>
          <w:p w14:paraId="0702A6AC" w14:textId="77777777" w:rsidR="00C267BF" w:rsidRPr="001E01AA" w:rsidRDefault="00C267BF" w:rsidP="005013BF">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lastRenderedPageBreak/>
              <w:t>75</w:t>
            </w:r>
          </w:p>
        </w:tc>
        <w:tc>
          <w:tcPr>
            <w:tcW w:w="877" w:type="dxa"/>
          </w:tcPr>
          <w:p w14:paraId="0BC0D227" w14:textId="77777777" w:rsidR="00C267BF" w:rsidRPr="001E01AA" w:rsidRDefault="00C267BF" w:rsidP="005013BF">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110</w:t>
            </w:r>
          </w:p>
        </w:tc>
        <w:tc>
          <w:tcPr>
            <w:tcW w:w="877" w:type="dxa"/>
          </w:tcPr>
          <w:p w14:paraId="7F4AE872" w14:textId="77777777" w:rsidR="00C267BF" w:rsidRPr="001E01AA" w:rsidRDefault="00C267BF" w:rsidP="005013BF">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125</w:t>
            </w:r>
          </w:p>
        </w:tc>
        <w:tc>
          <w:tcPr>
            <w:tcW w:w="877" w:type="dxa"/>
          </w:tcPr>
          <w:p w14:paraId="77C46C26" w14:textId="77777777" w:rsidR="00C267BF" w:rsidRPr="001E01AA" w:rsidRDefault="00C267BF" w:rsidP="005013BF">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150</w:t>
            </w:r>
          </w:p>
        </w:tc>
        <w:tc>
          <w:tcPr>
            <w:tcW w:w="877" w:type="dxa"/>
          </w:tcPr>
          <w:p w14:paraId="4575EF0E" w14:textId="77777777" w:rsidR="00C267BF" w:rsidRPr="001E01AA" w:rsidRDefault="00C267BF" w:rsidP="005013BF">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175</w:t>
            </w:r>
          </w:p>
        </w:tc>
        <w:tc>
          <w:tcPr>
            <w:tcW w:w="877" w:type="dxa"/>
          </w:tcPr>
          <w:p w14:paraId="5860D2A9" w14:textId="77777777" w:rsidR="00C267BF" w:rsidRPr="001E01AA" w:rsidRDefault="00C267BF" w:rsidP="005013BF">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175</w:t>
            </w:r>
          </w:p>
        </w:tc>
      </w:tr>
      <w:tr w:rsidR="00D10AAB" w:rsidRPr="001E01AA" w14:paraId="52C87A38" w14:textId="77777777" w:rsidTr="00247227">
        <w:trPr>
          <w:jc w:val="center"/>
        </w:trPr>
        <w:tc>
          <w:tcPr>
            <w:tcW w:w="4322" w:type="dxa"/>
          </w:tcPr>
          <w:p w14:paraId="33853E5F" w14:textId="015FFC2E" w:rsidR="00914164" w:rsidRPr="001E01AA" w:rsidRDefault="00914164" w:rsidP="009F72E9">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lastRenderedPageBreak/>
              <w:t>2.</w:t>
            </w:r>
            <w:r w:rsidRPr="001E01AA">
              <w:rPr>
                <w:rFonts w:ascii="Calibri" w:eastAsia="Times New Roman" w:hAnsi="Calibri" w:cs="Calibri"/>
                <w:sz w:val="24"/>
                <w:szCs w:val="24"/>
              </w:rPr>
              <w:t> </w:t>
            </w:r>
            <w:r w:rsidRPr="001E01AA">
              <w:rPr>
                <w:rFonts w:ascii="GHEA Grapalat" w:eastAsia="Times New Roman" w:hAnsi="GHEA Grapalat" w:cs="Times New Roman"/>
                <w:sz w:val="24"/>
                <w:szCs w:val="24"/>
              </w:rPr>
              <w:t xml:space="preserve">Ընդհանուր ցանցի երկաթուղի (կայարանների միջև) և </w:t>
            </w:r>
            <w:r w:rsidR="009F72E9" w:rsidRPr="009F72E9">
              <w:rPr>
                <w:rFonts w:ascii="GHEA Grapalat" w:eastAsia="Times New Roman" w:hAnsi="GHEA Grapalat" w:cs="Times New Roman"/>
                <w:sz w:val="24"/>
                <w:szCs w:val="24"/>
              </w:rPr>
              <w:t>1-</w:t>
            </w:r>
            <w:r w:rsidR="009F72E9">
              <w:rPr>
                <w:rFonts w:ascii="GHEA Grapalat" w:eastAsia="Times New Roman" w:hAnsi="GHEA Grapalat" w:cs="Times New Roman"/>
                <w:sz w:val="24"/>
                <w:szCs w:val="24"/>
                <w:lang w:val="ru-RU"/>
              </w:rPr>
              <w:t>ին</w:t>
            </w:r>
            <w:r w:rsidR="009F72E9" w:rsidRPr="001E01AA">
              <w:rPr>
                <w:rFonts w:ascii="GHEA Grapalat" w:eastAsia="Times New Roman" w:hAnsi="GHEA Grapalat" w:cs="Times New Roman"/>
                <w:sz w:val="24"/>
                <w:szCs w:val="24"/>
              </w:rPr>
              <w:t xml:space="preserve"> և </w:t>
            </w:r>
            <w:r w:rsidR="009F72E9" w:rsidRPr="009F72E9">
              <w:rPr>
                <w:rFonts w:ascii="GHEA Grapalat" w:eastAsia="Times New Roman" w:hAnsi="GHEA Grapalat" w:cs="Times New Roman"/>
                <w:sz w:val="24"/>
                <w:szCs w:val="24"/>
              </w:rPr>
              <w:t>3-</w:t>
            </w:r>
            <w:r w:rsidR="009F72E9">
              <w:rPr>
                <w:rFonts w:ascii="GHEA Grapalat" w:eastAsia="Times New Roman" w:hAnsi="GHEA Grapalat" w:cs="Times New Roman"/>
                <w:sz w:val="24"/>
                <w:szCs w:val="24"/>
                <w:lang w:val="ru-RU"/>
              </w:rPr>
              <w:t>րդ</w:t>
            </w:r>
            <w:r w:rsidR="009F72E9"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 xml:space="preserve">կարգի ավտոճանապարհներ, որոնց զուգահեռ տեղադրվում է խողովակագիծ, առանձնացած՝ միա-, երկհարկ բնակելի շենքեր, այգետնակներ, ամառանոցներ, գծային շրջագայողների տնակներ, գերեզմանոցներ, գյուղատնտեսական ֆերմաներ և անասունների կազմակերպված արածեցման համար ցանկապատված տեղամասեր, դաշտակացարաններ </w:t>
            </w:r>
          </w:p>
        </w:tc>
        <w:tc>
          <w:tcPr>
            <w:tcW w:w="1126" w:type="dxa"/>
          </w:tcPr>
          <w:p w14:paraId="19B683B4" w14:textId="77777777" w:rsidR="00914164" w:rsidRPr="001E01AA" w:rsidRDefault="00914164" w:rsidP="005013BF">
            <w:pPr>
              <w:jc w:val="center"/>
              <w:rPr>
                <w:rFonts w:ascii="GHEA Grapalat" w:eastAsia="Times New Roman" w:hAnsi="GHEA Grapalat"/>
                <w:sz w:val="24"/>
                <w:szCs w:val="24"/>
              </w:rPr>
            </w:pPr>
            <w:r w:rsidRPr="001E01AA">
              <w:rPr>
                <w:rFonts w:ascii="GHEA Grapalat" w:eastAsia="Times New Roman" w:hAnsi="GHEA Grapalat"/>
                <w:sz w:val="24"/>
                <w:szCs w:val="24"/>
              </w:rPr>
              <w:t>75</w:t>
            </w:r>
          </w:p>
        </w:tc>
        <w:tc>
          <w:tcPr>
            <w:tcW w:w="877" w:type="dxa"/>
          </w:tcPr>
          <w:p w14:paraId="09E744EB" w14:textId="77777777" w:rsidR="00914164" w:rsidRPr="001E01AA" w:rsidRDefault="00914164" w:rsidP="005013BF">
            <w:pPr>
              <w:jc w:val="center"/>
              <w:rPr>
                <w:rFonts w:ascii="GHEA Grapalat" w:eastAsia="Times New Roman" w:hAnsi="GHEA Grapalat"/>
                <w:sz w:val="24"/>
                <w:szCs w:val="24"/>
              </w:rPr>
            </w:pPr>
            <w:r w:rsidRPr="001E01AA">
              <w:rPr>
                <w:rFonts w:ascii="GHEA Grapalat" w:eastAsia="Times New Roman" w:hAnsi="GHEA Grapalat"/>
                <w:sz w:val="24"/>
                <w:szCs w:val="24"/>
              </w:rPr>
              <w:t>100</w:t>
            </w:r>
          </w:p>
        </w:tc>
        <w:tc>
          <w:tcPr>
            <w:tcW w:w="877" w:type="dxa"/>
          </w:tcPr>
          <w:p w14:paraId="084BAB83" w14:textId="77777777" w:rsidR="00914164" w:rsidRPr="001E01AA" w:rsidRDefault="00914164" w:rsidP="005013BF">
            <w:pPr>
              <w:jc w:val="center"/>
              <w:rPr>
                <w:rFonts w:ascii="GHEA Grapalat" w:eastAsia="Times New Roman" w:hAnsi="GHEA Grapalat"/>
                <w:strike/>
                <w:sz w:val="24"/>
                <w:szCs w:val="24"/>
              </w:rPr>
            </w:pPr>
            <w:r w:rsidRPr="001E01AA">
              <w:rPr>
                <w:rFonts w:ascii="GHEA Grapalat" w:eastAsia="Times New Roman" w:hAnsi="GHEA Grapalat"/>
                <w:sz w:val="24"/>
                <w:szCs w:val="24"/>
              </w:rPr>
              <w:t>100</w:t>
            </w:r>
          </w:p>
        </w:tc>
        <w:tc>
          <w:tcPr>
            <w:tcW w:w="877" w:type="dxa"/>
          </w:tcPr>
          <w:p w14:paraId="59FF86A6" w14:textId="77777777" w:rsidR="00914164" w:rsidRPr="001E01AA" w:rsidRDefault="00914164" w:rsidP="005013BF">
            <w:pPr>
              <w:jc w:val="center"/>
              <w:rPr>
                <w:rFonts w:ascii="GHEA Grapalat" w:eastAsia="Times New Roman" w:hAnsi="GHEA Grapalat"/>
                <w:strike/>
                <w:sz w:val="24"/>
                <w:szCs w:val="24"/>
              </w:rPr>
            </w:pPr>
            <w:r w:rsidRPr="001E01AA">
              <w:rPr>
                <w:rFonts w:ascii="GHEA Grapalat" w:eastAsia="Times New Roman" w:hAnsi="GHEA Grapalat"/>
                <w:sz w:val="24"/>
                <w:szCs w:val="24"/>
              </w:rPr>
              <w:t>100</w:t>
            </w:r>
          </w:p>
        </w:tc>
        <w:tc>
          <w:tcPr>
            <w:tcW w:w="877" w:type="dxa"/>
          </w:tcPr>
          <w:p w14:paraId="3ADD61C7" w14:textId="77777777" w:rsidR="00914164" w:rsidRPr="001E01AA" w:rsidRDefault="00914164" w:rsidP="005013BF">
            <w:pPr>
              <w:jc w:val="center"/>
              <w:rPr>
                <w:rFonts w:ascii="GHEA Grapalat" w:eastAsia="Times New Roman" w:hAnsi="GHEA Grapalat"/>
                <w:strike/>
                <w:sz w:val="24"/>
                <w:szCs w:val="24"/>
              </w:rPr>
            </w:pPr>
            <w:r w:rsidRPr="001E01AA">
              <w:rPr>
                <w:rFonts w:ascii="GHEA Grapalat" w:eastAsia="Times New Roman" w:hAnsi="GHEA Grapalat"/>
                <w:sz w:val="24"/>
                <w:szCs w:val="24"/>
              </w:rPr>
              <w:t>100</w:t>
            </w:r>
          </w:p>
        </w:tc>
        <w:tc>
          <w:tcPr>
            <w:tcW w:w="877" w:type="dxa"/>
          </w:tcPr>
          <w:p w14:paraId="59FCD01B" w14:textId="77777777" w:rsidR="00914164" w:rsidRPr="001E01AA" w:rsidRDefault="00914164" w:rsidP="005013BF">
            <w:pPr>
              <w:jc w:val="center"/>
              <w:rPr>
                <w:rFonts w:ascii="GHEA Grapalat" w:eastAsia="Times New Roman" w:hAnsi="GHEA Grapalat"/>
                <w:strike/>
                <w:sz w:val="24"/>
                <w:szCs w:val="24"/>
              </w:rPr>
            </w:pPr>
            <w:r w:rsidRPr="001E01AA">
              <w:rPr>
                <w:rFonts w:ascii="GHEA Grapalat" w:eastAsia="Times New Roman" w:hAnsi="GHEA Grapalat"/>
                <w:sz w:val="24"/>
                <w:szCs w:val="24"/>
              </w:rPr>
              <w:t>100</w:t>
            </w:r>
          </w:p>
        </w:tc>
      </w:tr>
      <w:tr w:rsidR="00247227" w:rsidRPr="001E01AA" w14:paraId="0106194F" w14:textId="77777777" w:rsidTr="00247227">
        <w:trPr>
          <w:jc w:val="center"/>
        </w:trPr>
        <w:tc>
          <w:tcPr>
            <w:tcW w:w="4322" w:type="dxa"/>
          </w:tcPr>
          <w:p w14:paraId="70058B16" w14:textId="2F471E6B" w:rsidR="0032431A" w:rsidRPr="001E01AA" w:rsidRDefault="0032431A" w:rsidP="009F72E9">
            <w:pPr>
              <w:spacing w:line="276" w:lineRule="auto"/>
              <w:rPr>
                <w:rFonts w:ascii="GHEA Grapalat" w:eastAsia="Times New Roman" w:hAnsi="GHEA Grapalat" w:cs="Times New Roman"/>
                <w:color w:val="FF0000"/>
                <w:sz w:val="24"/>
                <w:szCs w:val="24"/>
              </w:rPr>
            </w:pPr>
            <w:r w:rsidRPr="001E01AA">
              <w:rPr>
                <w:rFonts w:ascii="GHEA Grapalat" w:eastAsia="Times New Roman" w:hAnsi="GHEA Grapalat" w:cs="Times New Roman"/>
                <w:color w:val="000000"/>
                <w:sz w:val="24"/>
                <w:szCs w:val="24"/>
              </w:rPr>
              <w:t xml:space="preserve">3. Առանձին կանգնած ոչ բնակելի և օժանդակ շինություններ, հորատվող և շահագործվող նավթի, գազի և արտեզյան հորատանցքերի ելանցքեր, 20 և պակաս ավտոմեքենաների համար անձնական օգտագործման ավտոմեքենաների ավտոտնակներ և բաց կայանատեղեր, կոյուղային կառույցներ, արդյունաբերական կազմակերպությունների երկաթուղի, </w:t>
            </w:r>
            <w:r w:rsidR="009F72E9" w:rsidRPr="009F72E9">
              <w:rPr>
                <w:rFonts w:ascii="GHEA Grapalat" w:eastAsia="Times New Roman" w:hAnsi="GHEA Grapalat" w:cs="Times New Roman"/>
                <w:color w:val="000000"/>
                <w:sz w:val="24"/>
                <w:szCs w:val="24"/>
              </w:rPr>
              <w:t>4-</w:t>
            </w:r>
            <w:r w:rsidR="009F72E9">
              <w:rPr>
                <w:rFonts w:ascii="GHEA Grapalat" w:eastAsia="Times New Roman" w:hAnsi="GHEA Grapalat" w:cs="Times New Roman"/>
                <w:color w:val="000000"/>
                <w:sz w:val="24"/>
                <w:szCs w:val="24"/>
                <w:lang w:val="ru-RU"/>
              </w:rPr>
              <w:t>րդ</w:t>
            </w:r>
            <w:r w:rsidR="0032491C" w:rsidRPr="001E01AA">
              <w:rPr>
                <w:rFonts w:ascii="GHEA Grapalat" w:eastAsia="Times New Roman" w:hAnsi="GHEA Grapalat" w:cs="Times New Roman"/>
                <w:color w:val="000000"/>
                <w:sz w:val="24"/>
                <w:szCs w:val="24"/>
              </w:rPr>
              <w:t xml:space="preserve"> և </w:t>
            </w:r>
            <w:r w:rsidR="009F72E9" w:rsidRPr="009F72E9">
              <w:rPr>
                <w:rFonts w:ascii="GHEA Grapalat" w:eastAsia="Times New Roman" w:hAnsi="GHEA Grapalat" w:cs="Times New Roman"/>
                <w:color w:val="000000"/>
                <w:sz w:val="24"/>
                <w:szCs w:val="24"/>
              </w:rPr>
              <w:t>5-</w:t>
            </w:r>
            <w:r w:rsidR="009F72E9">
              <w:rPr>
                <w:rFonts w:ascii="GHEA Grapalat" w:eastAsia="Times New Roman" w:hAnsi="GHEA Grapalat" w:cs="Times New Roman"/>
                <w:color w:val="000000"/>
                <w:sz w:val="24"/>
                <w:szCs w:val="24"/>
                <w:lang w:val="ru-RU"/>
              </w:rPr>
              <w:t>րդ</w:t>
            </w:r>
            <w:r w:rsidR="00543A7F"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 xml:space="preserve">կարգի </w:t>
            </w:r>
            <w:r w:rsidRPr="001E01AA">
              <w:rPr>
                <w:rFonts w:ascii="GHEA Grapalat" w:eastAsia="Times New Roman" w:hAnsi="GHEA Grapalat" w:cs="Times New Roman"/>
                <w:color w:val="000000"/>
                <w:sz w:val="24"/>
                <w:szCs w:val="24"/>
              </w:rPr>
              <w:lastRenderedPageBreak/>
              <w:t xml:space="preserve">ավտոճանապարհներ, որոնց զուգահեռ տեղադրվում է խողովակագիծ </w:t>
            </w:r>
          </w:p>
        </w:tc>
        <w:tc>
          <w:tcPr>
            <w:tcW w:w="1126" w:type="dxa"/>
          </w:tcPr>
          <w:p w14:paraId="1FB5B58B" w14:textId="77777777" w:rsidR="0032431A" w:rsidRPr="001E01AA" w:rsidRDefault="0032431A" w:rsidP="005013BF">
            <w:pPr>
              <w:jc w:val="center"/>
              <w:rPr>
                <w:rFonts w:ascii="GHEA Grapalat" w:eastAsia="Times New Roman" w:hAnsi="GHEA Grapalat"/>
                <w:color w:val="000000"/>
                <w:sz w:val="24"/>
                <w:szCs w:val="24"/>
              </w:rPr>
            </w:pPr>
            <w:r w:rsidRPr="001E01AA">
              <w:rPr>
                <w:rFonts w:ascii="GHEA Grapalat" w:eastAsia="Times New Roman" w:hAnsi="GHEA Grapalat"/>
                <w:color w:val="000000"/>
                <w:sz w:val="24"/>
                <w:szCs w:val="24"/>
              </w:rPr>
              <w:lastRenderedPageBreak/>
              <w:t>30</w:t>
            </w:r>
          </w:p>
        </w:tc>
        <w:tc>
          <w:tcPr>
            <w:tcW w:w="877" w:type="dxa"/>
          </w:tcPr>
          <w:p w14:paraId="1902545D" w14:textId="77777777" w:rsidR="0032431A" w:rsidRPr="001E01AA" w:rsidRDefault="0032431A" w:rsidP="005013BF">
            <w:pPr>
              <w:jc w:val="center"/>
              <w:rPr>
                <w:rFonts w:ascii="GHEA Grapalat" w:eastAsia="Times New Roman" w:hAnsi="GHEA Grapalat"/>
                <w:color w:val="000000"/>
                <w:sz w:val="24"/>
                <w:szCs w:val="24"/>
              </w:rPr>
            </w:pPr>
            <w:r w:rsidRPr="001E01AA">
              <w:rPr>
                <w:rFonts w:ascii="GHEA Grapalat" w:eastAsia="Times New Roman" w:hAnsi="GHEA Grapalat"/>
                <w:color w:val="000000"/>
                <w:sz w:val="24"/>
                <w:szCs w:val="24"/>
              </w:rPr>
              <w:t>50</w:t>
            </w:r>
          </w:p>
        </w:tc>
        <w:tc>
          <w:tcPr>
            <w:tcW w:w="877" w:type="dxa"/>
          </w:tcPr>
          <w:p w14:paraId="096B367A" w14:textId="77777777" w:rsidR="0032431A" w:rsidRPr="001E01AA" w:rsidRDefault="0032431A"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50</w:t>
            </w:r>
          </w:p>
        </w:tc>
        <w:tc>
          <w:tcPr>
            <w:tcW w:w="877" w:type="dxa"/>
          </w:tcPr>
          <w:p w14:paraId="71158CC2" w14:textId="77777777" w:rsidR="0032431A" w:rsidRPr="001E01AA" w:rsidRDefault="0032431A"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50</w:t>
            </w:r>
          </w:p>
        </w:tc>
        <w:tc>
          <w:tcPr>
            <w:tcW w:w="877" w:type="dxa"/>
          </w:tcPr>
          <w:p w14:paraId="62C5CF48" w14:textId="77777777" w:rsidR="0032431A" w:rsidRPr="001E01AA" w:rsidRDefault="0032431A"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50</w:t>
            </w:r>
          </w:p>
        </w:tc>
        <w:tc>
          <w:tcPr>
            <w:tcW w:w="877" w:type="dxa"/>
          </w:tcPr>
          <w:p w14:paraId="59ADF112" w14:textId="77777777" w:rsidR="0032431A" w:rsidRPr="001E01AA" w:rsidRDefault="0032431A"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50</w:t>
            </w:r>
          </w:p>
        </w:tc>
      </w:tr>
      <w:tr w:rsidR="00247227" w:rsidRPr="001E01AA" w14:paraId="76C4A950" w14:textId="77777777" w:rsidTr="00247227">
        <w:trPr>
          <w:jc w:val="center"/>
        </w:trPr>
        <w:tc>
          <w:tcPr>
            <w:tcW w:w="4322" w:type="dxa"/>
          </w:tcPr>
          <w:p w14:paraId="6205900A" w14:textId="76B27667" w:rsidR="0032431A" w:rsidRPr="001E01AA" w:rsidRDefault="0032431A" w:rsidP="009F72E9">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lastRenderedPageBreak/>
              <w:t>4.</w:t>
            </w:r>
            <w:r w:rsidRPr="001E01AA">
              <w:rPr>
                <w:rFonts w:ascii="Calibri" w:eastAsia="Times New Roman" w:hAnsi="Calibri" w:cs="Calibri"/>
                <w:color w:val="000000"/>
                <w:sz w:val="24"/>
                <w:szCs w:val="24"/>
              </w:rPr>
              <w:t> </w:t>
            </w:r>
            <w:r w:rsidRPr="001E01AA">
              <w:rPr>
                <w:rFonts w:ascii="GHEA Grapalat" w:eastAsia="Times New Roman" w:hAnsi="GHEA Grapalat" w:cs="Times New Roman"/>
                <w:color w:val="000000"/>
                <w:sz w:val="24"/>
                <w:szCs w:val="24"/>
              </w:rPr>
              <w:t xml:space="preserve">Արդյունաբերական կազմակերպությունների երկաթուղի, </w:t>
            </w:r>
            <w:r w:rsidR="009F72E9" w:rsidRPr="009F72E9">
              <w:rPr>
                <w:rFonts w:ascii="GHEA Grapalat" w:eastAsia="Times New Roman" w:hAnsi="GHEA Grapalat" w:cs="Times New Roman"/>
                <w:color w:val="000000"/>
                <w:sz w:val="24"/>
                <w:szCs w:val="24"/>
              </w:rPr>
              <w:t>3-</w:t>
            </w:r>
            <w:r w:rsidR="009F72E9">
              <w:rPr>
                <w:rFonts w:ascii="GHEA Grapalat" w:eastAsia="Times New Roman" w:hAnsi="GHEA Grapalat" w:cs="Times New Roman"/>
                <w:color w:val="000000"/>
                <w:sz w:val="24"/>
                <w:szCs w:val="24"/>
                <w:lang w:val="ru-RU"/>
              </w:rPr>
              <w:t>րդ</w:t>
            </w:r>
            <w:r w:rsidR="009F72E9" w:rsidRPr="009F72E9">
              <w:rPr>
                <w:rFonts w:ascii="GHEA Grapalat" w:eastAsia="Times New Roman" w:hAnsi="GHEA Grapalat" w:cs="Times New Roman"/>
                <w:color w:val="000000"/>
                <w:sz w:val="24"/>
                <w:szCs w:val="24"/>
              </w:rPr>
              <w:t xml:space="preserve"> </w:t>
            </w:r>
            <w:r w:rsidR="00543A7F" w:rsidRPr="001E01AA">
              <w:rPr>
                <w:rFonts w:ascii="GHEA Grapalat" w:eastAsia="Times New Roman" w:hAnsi="GHEA Grapalat" w:cs="Times New Roman"/>
                <w:color w:val="000000"/>
                <w:sz w:val="24"/>
                <w:szCs w:val="24"/>
              </w:rPr>
              <w:t xml:space="preserve">և </w:t>
            </w:r>
            <w:r w:rsidR="009F72E9" w:rsidRPr="009F72E9">
              <w:rPr>
                <w:rFonts w:ascii="GHEA Grapalat" w:eastAsia="Times New Roman" w:hAnsi="GHEA Grapalat" w:cs="Times New Roman"/>
                <w:color w:val="000000"/>
                <w:sz w:val="24"/>
                <w:szCs w:val="24"/>
              </w:rPr>
              <w:t>4-</w:t>
            </w:r>
            <w:r w:rsidR="009F72E9">
              <w:rPr>
                <w:rFonts w:ascii="GHEA Grapalat" w:eastAsia="Times New Roman" w:hAnsi="GHEA Grapalat" w:cs="Times New Roman"/>
                <w:color w:val="000000"/>
                <w:sz w:val="24"/>
                <w:szCs w:val="24"/>
                <w:lang w:val="ru-RU"/>
              </w:rPr>
              <w:t>րդ</w:t>
            </w:r>
            <w:r w:rsidRPr="001E01AA">
              <w:rPr>
                <w:rFonts w:ascii="GHEA Grapalat" w:eastAsia="Times New Roman" w:hAnsi="GHEA Grapalat" w:cs="Times New Roman"/>
                <w:color w:val="000000"/>
                <w:sz w:val="24"/>
                <w:szCs w:val="24"/>
              </w:rPr>
              <w:t xml:space="preserve"> կարգի ավտոճանապարհների՝ 20մ-ից ավելի հենամեջով կամուրջներ (նավթատարների և նավթամթերքատարների տեղադրման դեպքում) </w:t>
            </w:r>
          </w:p>
        </w:tc>
        <w:tc>
          <w:tcPr>
            <w:tcW w:w="1126" w:type="dxa"/>
          </w:tcPr>
          <w:p w14:paraId="0A73AD26" w14:textId="77777777" w:rsidR="0032431A" w:rsidRPr="001E01AA" w:rsidRDefault="0032431A" w:rsidP="005013BF">
            <w:pPr>
              <w:jc w:val="center"/>
              <w:rPr>
                <w:rFonts w:ascii="GHEA Grapalat" w:eastAsia="Times New Roman" w:hAnsi="GHEA Grapalat"/>
                <w:color w:val="000000"/>
                <w:sz w:val="24"/>
                <w:szCs w:val="24"/>
              </w:rPr>
            </w:pPr>
            <w:r w:rsidRPr="001E01AA">
              <w:rPr>
                <w:rFonts w:ascii="GHEA Grapalat" w:eastAsia="Times New Roman" w:hAnsi="GHEA Grapalat"/>
                <w:color w:val="000000"/>
                <w:sz w:val="24"/>
                <w:szCs w:val="24"/>
              </w:rPr>
              <w:t>75</w:t>
            </w:r>
          </w:p>
        </w:tc>
        <w:tc>
          <w:tcPr>
            <w:tcW w:w="877" w:type="dxa"/>
          </w:tcPr>
          <w:p w14:paraId="12C63DC2" w14:textId="77777777" w:rsidR="0032431A" w:rsidRPr="001E01AA" w:rsidRDefault="0032431A" w:rsidP="005013BF">
            <w:pPr>
              <w:jc w:val="center"/>
              <w:rPr>
                <w:rFonts w:ascii="GHEA Grapalat" w:eastAsia="Times New Roman" w:hAnsi="GHEA Grapalat"/>
                <w:color w:val="000000"/>
                <w:sz w:val="24"/>
                <w:szCs w:val="24"/>
              </w:rPr>
            </w:pPr>
            <w:r w:rsidRPr="001E01AA">
              <w:rPr>
                <w:rFonts w:ascii="GHEA Grapalat" w:eastAsia="Times New Roman" w:hAnsi="GHEA Grapalat"/>
                <w:color w:val="000000"/>
                <w:sz w:val="24"/>
                <w:szCs w:val="24"/>
              </w:rPr>
              <w:t>125</w:t>
            </w:r>
          </w:p>
        </w:tc>
        <w:tc>
          <w:tcPr>
            <w:tcW w:w="877" w:type="dxa"/>
          </w:tcPr>
          <w:p w14:paraId="5A3C02BB" w14:textId="77777777" w:rsidR="0032431A" w:rsidRPr="001E01AA" w:rsidRDefault="0032431A"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125</w:t>
            </w:r>
          </w:p>
        </w:tc>
        <w:tc>
          <w:tcPr>
            <w:tcW w:w="877" w:type="dxa"/>
          </w:tcPr>
          <w:p w14:paraId="4B41B62C" w14:textId="77777777" w:rsidR="0032431A" w:rsidRPr="001E01AA" w:rsidRDefault="0032431A"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125</w:t>
            </w:r>
          </w:p>
        </w:tc>
        <w:tc>
          <w:tcPr>
            <w:tcW w:w="877" w:type="dxa"/>
          </w:tcPr>
          <w:p w14:paraId="32F68197" w14:textId="77777777" w:rsidR="0032431A" w:rsidRPr="001E01AA" w:rsidRDefault="0032431A"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125</w:t>
            </w:r>
          </w:p>
        </w:tc>
        <w:tc>
          <w:tcPr>
            <w:tcW w:w="877" w:type="dxa"/>
          </w:tcPr>
          <w:p w14:paraId="35D63BE6" w14:textId="77777777" w:rsidR="0032431A" w:rsidRPr="001E01AA" w:rsidRDefault="0032431A"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125</w:t>
            </w:r>
          </w:p>
        </w:tc>
      </w:tr>
      <w:tr w:rsidR="00247227" w:rsidRPr="001E01AA" w14:paraId="2F05456E" w14:textId="77777777" w:rsidTr="00247227">
        <w:trPr>
          <w:jc w:val="center"/>
        </w:trPr>
        <w:tc>
          <w:tcPr>
            <w:tcW w:w="4322" w:type="dxa"/>
          </w:tcPr>
          <w:p w14:paraId="71A05C31" w14:textId="77777777" w:rsidR="00E405C7" w:rsidRPr="001E01AA" w:rsidRDefault="00E405C7" w:rsidP="00DC0955">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5. ԿՊՄ-ի, ՃԿ-ի, նավթի և գազի համալիր պատրաստման տեղակայանքների, ԳՍՊ-ի, հանքերի խմբային և հավաքական կետերի, հանքերի ԳԲԿ-ի, գազի մաքրման և չորացման տեղակայանքների տարածքներ </w:t>
            </w:r>
          </w:p>
        </w:tc>
        <w:tc>
          <w:tcPr>
            <w:tcW w:w="1126" w:type="dxa"/>
          </w:tcPr>
          <w:p w14:paraId="2FFDC700" w14:textId="77777777" w:rsidR="00E405C7" w:rsidRPr="001E01AA" w:rsidRDefault="00E405C7" w:rsidP="005013BF">
            <w:pPr>
              <w:jc w:val="center"/>
              <w:rPr>
                <w:rFonts w:ascii="GHEA Grapalat" w:eastAsia="Times New Roman" w:hAnsi="GHEA Grapalat"/>
                <w:sz w:val="24"/>
                <w:szCs w:val="24"/>
              </w:rPr>
            </w:pPr>
            <w:r w:rsidRPr="001E01AA">
              <w:rPr>
                <w:rFonts w:ascii="GHEA Grapalat" w:eastAsia="Times New Roman" w:hAnsi="GHEA Grapalat"/>
                <w:sz w:val="24"/>
                <w:szCs w:val="24"/>
              </w:rPr>
              <w:t>75</w:t>
            </w:r>
          </w:p>
        </w:tc>
        <w:tc>
          <w:tcPr>
            <w:tcW w:w="877" w:type="dxa"/>
          </w:tcPr>
          <w:p w14:paraId="35C826F0" w14:textId="77777777" w:rsidR="00E405C7" w:rsidRPr="001E01AA" w:rsidRDefault="00E405C7" w:rsidP="005013BF">
            <w:pPr>
              <w:jc w:val="center"/>
              <w:rPr>
                <w:rFonts w:ascii="GHEA Grapalat" w:eastAsia="Times New Roman" w:hAnsi="GHEA Grapalat"/>
                <w:sz w:val="24"/>
                <w:szCs w:val="24"/>
              </w:rPr>
            </w:pPr>
            <w:r w:rsidRPr="001E01AA">
              <w:rPr>
                <w:rFonts w:ascii="GHEA Grapalat" w:eastAsia="Times New Roman" w:hAnsi="GHEA Grapalat"/>
                <w:sz w:val="24"/>
                <w:szCs w:val="24"/>
              </w:rPr>
              <w:t>125</w:t>
            </w:r>
          </w:p>
        </w:tc>
        <w:tc>
          <w:tcPr>
            <w:tcW w:w="877" w:type="dxa"/>
          </w:tcPr>
          <w:p w14:paraId="5A8A9A28" w14:textId="77777777" w:rsidR="00E405C7" w:rsidRPr="001E01AA" w:rsidRDefault="00E405C7" w:rsidP="005013BF">
            <w:pPr>
              <w:jc w:val="center"/>
              <w:rPr>
                <w:rFonts w:ascii="GHEA Grapalat" w:eastAsia="Times New Roman" w:hAnsi="GHEA Grapalat"/>
                <w:strike/>
                <w:sz w:val="24"/>
                <w:szCs w:val="24"/>
              </w:rPr>
            </w:pPr>
            <w:r w:rsidRPr="001E01AA">
              <w:rPr>
                <w:rFonts w:ascii="GHEA Grapalat" w:eastAsia="Times New Roman" w:hAnsi="GHEA Grapalat"/>
                <w:sz w:val="24"/>
                <w:szCs w:val="24"/>
              </w:rPr>
              <w:t>125</w:t>
            </w:r>
          </w:p>
        </w:tc>
        <w:tc>
          <w:tcPr>
            <w:tcW w:w="877" w:type="dxa"/>
          </w:tcPr>
          <w:p w14:paraId="1248C9A0" w14:textId="77777777" w:rsidR="00E405C7" w:rsidRPr="001E01AA" w:rsidRDefault="00E405C7" w:rsidP="005013BF">
            <w:pPr>
              <w:jc w:val="center"/>
              <w:rPr>
                <w:rFonts w:ascii="GHEA Grapalat" w:eastAsia="Times New Roman" w:hAnsi="GHEA Grapalat"/>
                <w:strike/>
                <w:sz w:val="24"/>
                <w:szCs w:val="24"/>
              </w:rPr>
            </w:pPr>
            <w:r w:rsidRPr="001E01AA">
              <w:rPr>
                <w:rFonts w:ascii="GHEA Grapalat" w:eastAsia="Times New Roman" w:hAnsi="GHEA Grapalat"/>
                <w:sz w:val="24"/>
                <w:szCs w:val="24"/>
              </w:rPr>
              <w:t>125</w:t>
            </w:r>
          </w:p>
        </w:tc>
        <w:tc>
          <w:tcPr>
            <w:tcW w:w="877" w:type="dxa"/>
          </w:tcPr>
          <w:p w14:paraId="0D6BB17B" w14:textId="77777777" w:rsidR="00E405C7" w:rsidRPr="001E01AA" w:rsidRDefault="00E405C7" w:rsidP="005013BF">
            <w:pPr>
              <w:jc w:val="center"/>
              <w:rPr>
                <w:rFonts w:ascii="GHEA Grapalat" w:eastAsia="Times New Roman" w:hAnsi="GHEA Grapalat"/>
                <w:strike/>
                <w:sz w:val="24"/>
                <w:szCs w:val="24"/>
              </w:rPr>
            </w:pPr>
            <w:r w:rsidRPr="001E01AA">
              <w:rPr>
                <w:rFonts w:ascii="GHEA Grapalat" w:eastAsia="Times New Roman" w:hAnsi="GHEA Grapalat"/>
                <w:sz w:val="24"/>
                <w:szCs w:val="24"/>
              </w:rPr>
              <w:t>125</w:t>
            </w:r>
          </w:p>
        </w:tc>
        <w:tc>
          <w:tcPr>
            <w:tcW w:w="877" w:type="dxa"/>
          </w:tcPr>
          <w:p w14:paraId="7784718E" w14:textId="77777777" w:rsidR="00E405C7" w:rsidRPr="001E01AA" w:rsidRDefault="00E405C7" w:rsidP="005013BF">
            <w:pPr>
              <w:jc w:val="center"/>
              <w:rPr>
                <w:rFonts w:ascii="GHEA Grapalat" w:eastAsia="Times New Roman" w:hAnsi="GHEA Grapalat"/>
                <w:strike/>
                <w:sz w:val="24"/>
                <w:szCs w:val="24"/>
              </w:rPr>
            </w:pPr>
            <w:r w:rsidRPr="001E01AA">
              <w:rPr>
                <w:rFonts w:ascii="GHEA Grapalat" w:eastAsia="Times New Roman" w:hAnsi="GHEA Grapalat"/>
                <w:sz w:val="24"/>
                <w:szCs w:val="24"/>
              </w:rPr>
              <w:t>125</w:t>
            </w:r>
          </w:p>
        </w:tc>
      </w:tr>
      <w:tr w:rsidR="00247227" w:rsidRPr="001E01AA" w14:paraId="1B4A02FA" w14:textId="77777777" w:rsidTr="00247227">
        <w:trPr>
          <w:jc w:val="center"/>
        </w:trPr>
        <w:tc>
          <w:tcPr>
            <w:tcW w:w="4322" w:type="dxa"/>
          </w:tcPr>
          <w:p w14:paraId="784555B7" w14:textId="77777777" w:rsidR="00E405C7" w:rsidRPr="001E01AA" w:rsidRDefault="00E405C7" w:rsidP="00234B33">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6. Առանց ուղղաթիռների բազավորման ուղղաթիռակայաններ և վայրէջքի հրապարակներ </w:t>
            </w:r>
          </w:p>
        </w:tc>
        <w:tc>
          <w:tcPr>
            <w:tcW w:w="1126" w:type="dxa"/>
          </w:tcPr>
          <w:p w14:paraId="16F635A2" w14:textId="77777777" w:rsidR="00E405C7" w:rsidRPr="001E01AA" w:rsidRDefault="00E405C7" w:rsidP="005013BF">
            <w:pPr>
              <w:jc w:val="center"/>
              <w:rPr>
                <w:rFonts w:ascii="GHEA Grapalat" w:eastAsia="Times New Roman" w:hAnsi="GHEA Grapalat"/>
                <w:color w:val="000000"/>
                <w:sz w:val="24"/>
                <w:szCs w:val="24"/>
              </w:rPr>
            </w:pPr>
            <w:r w:rsidRPr="001E01AA">
              <w:rPr>
                <w:rFonts w:ascii="GHEA Grapalat" w:eastAsia="Times New Roman" w:hAnsi="GHEA Grapalat"/>
                <w:color w:val="000000"/>
                <w:sz w:val="24"/>
                <w:szCs w:val="24"/>
              </w:rPr>
              <w:t>30</w:t>
            </w:r>
          </w:p>
        </w:tc>
        <w:tc>
          <w:tcPr>
            <w:tcW w:w="877" w:type="dxa"/>
          </w:tcPr>
          <w:p w14:paraId="7E744DE8" w14:textId="77777777" w:rsidR="00E405C7" w:rsidRPr="001E01AA" w:rsidRDefault="00E405C7" w:rsidP="005013BF">
            <w:pPr>
              <w:jc w:val="center"/>
              <w:rPr>
                <w:rFonts w:ascii="GHEA Grapalat" w:eastAsia="Times New Roman" w:hAnsi="GHEA Grapalat"/>
                <w:color w:val="000000"/>
                <w:sz w:val="24"/>
                <w:szCs w:val="24"/>
              </w:rPr>
            </w:pPr>
            <w:r w:rsidRPr="001E01AA">
              <w:rPr>
                <w:rFonts w:ascii="GHEA Grapalat" w:eastAsia="Times New Roman" w:hAnsi="GHEA Grapalat"/>
                <w:color w:val="000000"/>
                <w:sz w:val="24"/>
                <w:szCs w:val="24"/>
              </w:rPr>
              <w:t>50</w:t>
            </w:r>
          </w:p>
        </w:tc>
        <w:tc>
          <w:tcPr>
            <w:tcW w:w="877" w:type="dxa"/>
          </w:tcPr>
          <w:p w14:paraId="4EDDB71D" w14:textId="77777777" w:rsidR="00E405C7" w:rsidRPr="001E01AA" w:rsidRDefault="00E405C7"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50</w:t>
            </w:r>
          </w:p>
        </w:tc>
        <w:tc>
          <w:tcPr>
            <w:tcW w:w="877" w:type="dxa"/>
          </w:tcPr>
          <w:p w14:paraId="2AC6BADD" w14:textId="77777777" w:rsidR="00E405C7" w:rsidRPr="001E01AA" w:rsidRDefault="00E405C7"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50</w:t>
            </w:r>
          </w:p>
        </w:tc>
        <w:tc>
          <w:tcPr>
            <w:tcW w:w="877" w:type="dxa"/>
          </w:tcPr>
          <w:p w14:paraId="24FB7645" w14:textId="77777777" w:rsidR="00E405C7" w:rsidRPr="001E01AA" w:rsidRDefault="00E405C7"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50</w:t>
            </w:r>
          </w:p>
        </w:tc>
        <w:tc>
          <w:tcPr>
            <w:tcW w:w="877" w:type="dxa"/>
          </w:tcPr>
          <w:p w14:paraId="5DF50191" w14:textId="77777777" w:rsidR="00E405C7" w:rsidRPr="001E01AA" w:rsidRDefault="00E405C7" w:rsidP="005013BF">
            <w:pPr>
              <w:jc w:val="center"/>
              <w:rPr>
                <w:rFonts w:ascii="GHEA Grapalat" w:eastAsia="Times New Roman" w:hAnsi="GHEA Grapalat"/>
                <w:strike/>
                <w:color w:val="000000"/>
                <w:sz w:val="24"/>
                <w:szCs w:val="24"/>
              </w:rPr>
            </w:pPr>
            <w:r w:rsidRPr="001E01AA">
              <w:rPr>
                <w:rFonts w:ascii="GHEA Grapalat" w:eastAsia="Times New Roman" w:hAnsi="GHEA Grapalat"/>
                <w:color w:val="000000"/>
                <w:sz w:val="24"/>
                <w:szCs w:val="24"/>
              </w:rPr>
              <w:t>50</w:t>
            </w:r>
          </w:p>
        </w:tc>
      </w:tr>
      <w:tr w:rsidR="00E405C7" w:rsidRPr="001E01AA" w14:paraId="2198D45C" w14:textId="77777777" w:rsidTr="00247227">
        <w:trPr>
          <w:jc w:val="center"/>
        </w:trPr>
        <w:tc>
          <w:tcPr>
            <w:tcW w:w="4322" w:type="dxa"/>
          </w:tcPr>
          <w:p w14:paraId="0160E87F" w14:textId="77777777" w:rsidR="00E405C7" w:rsidRPr="001E01AA" w:rsidRDefault="00E405C7" w:rsidP="00DC0955">
            <w:pPr>
              <w:spacing w:line="276" w:lineRule="auto"/>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7. ԳԲԿ-ի, ԱԳԲԿ-ի, կարգավորիչ կայանների (այդ թվում՝ պահարանային տեսակի) տարածքներ, որոնք նախատեսված են գազով ապահովելու՝ քաղաքները, բնակավայրերը, կազմակերպությունները, առանձին շենքերը և կառույցները, այլ սպառողներին, գազատարի օբյեկտները (գազի ծախսաչափիչ կետեր, ջերմաէլեկտրա</w:t>
            </w:r>
            <w:r w:rsidR="0014126A" w:rsidRPr="001E01AA">
              <w:rPr>
                <w:rFonts w:ascii="GHEA Grapalat" w:eastAsia="Times New Roman" w:hAnsi="GHEA Grapalat" w:cs="Times New Roman"/>
                <w:sz w:val="24"/>
                <w:szCs w:val="24"/>
              </w:rPr>
              <w:t>-</w:t>
            </w:r>
            <w:r w:rsidRPr="001E01AA">
              <w:rPr>
                <w:rFonts w:ascii="GHEA Grapalat" w:eastAsia="Times New Roman" w:hAnsi="GHEA Grapalat" w:cs="Times New Roman"/>
                <w:sz w:val="24"/>
                <w:szCs w:val="24"/>
              </w:rPr>
              <w:t>գեներատորներ և այլն)</w:t>
            </w:r>
            <w:r w:rsidRPr="001E01AA">
              <w:rPr>
                <w:rFonts w:ascii="GHEA Grapalat" w:eastAsia="Times New Roman" w:hAnsi="GHEA Grapalat" w:cs="Times New Roman"/>
                <w:sz w:val="24"/>
                <w:szCs w:val="24"/>
                <w:lang w:val="hy-AM"/>
              </w:rPr>
              <w:t xml:space="preserve"> </w:t>
            </w:r>
          </w:p>
        </w:tc>
        <w:tc>
          <w:tcPr>
            <w:tcW w:w="1126" w:type="dxa"/>
          </w:tcPr>
          <w:p w14:paraId="7DC40209" w14:textId="77777777" w:rsidR="00E405C7" w:rsidRPr="001E01AA" w:rsidRDefault="00E405C7" w:rsidP="009F1ABD">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25</w:t>
            </w:r>
          </w:p>
        </w:tc>
        <w:tc>
          <w:tcPr>
            <w:tcW w:w="877" w:type="dxa"/>
          </w:tcPr>
          <w:p w14:paraId="638F126C" w14:textId="77777777" w:rsidR="00E405C7" w:rsidRPr="001E01AA" w:rsidRDefault="00E405C7" w:rsidP="009F1ABD">
            <w:pPr>
              <w:spacing w:line="276" w:lineRule="auto"/>
              <w:jc w:val="center"/>
              <w:rPr>
                <w:rFonts w:ascii="GHEA Grapalat" w:eastAsia="Times New Roman" w:hAnsi="GHEA Grapalat" w:cs="Times New Roman"/>
                <w:sz w:val="24"/>
                <w:szCs w:val="24"/>
                <w:lang w:val="ru-RU"/>
              </w:rPr>
            </w:pPr>
            <w:r w:rsidRPr="001E01AA">
              <w:rPr>
                <w:rFonts w:ascii="GHEA Grapalat" w:eastAsia="Times New Roman" w:hAnsi="GHEA Grapalat" w:cs="Times New Roman"/>
                <w:sz w:val="24"/>
                <w:szCs w:val="24"/>
                <w:lang w:val="ru-RU"/>
              </w:rPr>
              <w:t>50</w:t>
            </w:r>
          </w:p>
        </w:tc>
        <w:tc>
          <w:tcPr>
            <w:tcW w:w="877" w:type="dxa"/>
          </w:tcPr>
          <w:p w14:paraId="02C2A80F" w14:textId="77777777" w:rsidR="00E405C7" w:rsidRPr="001E01AA" w:rsidRDefault="00E405C7" w:rsidP="009F1ABD">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75</w:t>
            </w:r>
          </w:p>
        </w:tc>
        <w:tc>
          <w:tcPr>
            <w:tcW w:w="877" w:type="dxa"/>
          </w:tcPr>
          <w:p w14:paraId="00B5ED5E" w14:textId="77777777" w:rsidR="00E405C7" w:rsidRPr="001E01AA" w:rsidRDefault="00E405C7" w:rsidP="009F1ABD">
            <w:pPr>
              <w:spacing w:line="276" w:lineRule="auto"/>
              <w:jc w:val="center"/>
              <w:rPr>
                <w:rFonts w:ascii="GHEA Grapalat" w:eastAsia="Times New Roman" w:hAnsi="GHEA Grapalat" w:cs="Times New Roman"/>
                <w:sz w:val="24"/>
                <w:szCs w:val="24"/>
                <w:lang w:val="ru-RU"/>
              </w:rPr>
            </w:pPr>
            <w:r w:rsidRPr="001E01AA">
              <w:rPr>
                <w:rFonts w:ascii="GHEA Grapalat" w:eastAsia="Times New Roman" w:hAnsi="GHEA Grapalat" w:cs="Times New Roman"/>
                <w:sz w:val="24"/>
                <w:szCs w:val="24"/>
                <w:lang w:val="ru-RU"/>
              </w:rPr>
              <w:t>75</w:t>
            </w:r>
          </w:p>
        </w:tc>
        <w:tc>
          <w:tcPr>
            <w:tcW w:w="877" w:type="dxa"/>
          </w:tcPr>
          <w:p w14:paraId="5E5FDF2E" w14:textId="77777777" w:rsidR="00E405C7" w:rsidRPr="001E01AA" w:rsidRDefault="00E405C7" w:rsidP="009F1ABD">
            <w:pPr>
              <w:spacing w:line="276" w:lineRule="auto"/>
              <w:jc w:val="center"/>
              <w:rPr>
                <w:rFonts w:ascii="GHEA Grapalat" w:eastAsia="Times New Roman" w:hAnsi="GHEA Grapalat" w:cs="Times New Roman"/>
                <w:sz w:val="24"/>
                <w:szCs w:val="24"/>
                <w:lang w:val="ru-RU"/>
              </w:rPr>
            </w:pPr>
            <w:r w:rsidRPr="001E01AA">
              <w:rPr>
                <w:rFonts w:ascii="GHEA Grapalat" w:eastAsia="Times New Roman" w:hAnsi="GHEA Grapalat" w:cs="Times New Roman"/>
                <w:sz w:val="24"/>
                <w:szCs w:val="24"/>
                <w:lang w:val="ru-RU"/>
              </w:rPr>
              <w:t>75</w:t>
            </w:r>
          </w:p>
        </w:tc>
        <w:tc>
          <w:tcPr>
            <w:tcW w:w="877" w:type="dxa"/>
          </w:tcPr>
          <w:p w14:paraId="1F01C2BF" w14:textId="77777777" w:rsidR="00E405C7" w:rsidRPr="001E01AA" w:rsidRDefault="00E405C7" w:rsidP="009F1ABD">
            <w:pPr>
              <w:spacing w:line="276" w:lineRule="auto"/>
              <w:jc w:val="center"/>
              <w:rPr>
                <w:rFonts w:ascii="GHEA Grapalat" w:eastAsia="Times New Roman" w:hAnsi="GHEA Grapalat" w:cs="Times New Roman"/>
                <w:sz w:val="24"/>
                <w:szCs w:val="24"/>
                <w:lang w:val="ru-RU"/>
              </w:rPr>
            </w:pPr>
            <w:r w:rsidRPr="001E01AA">
              <w:rPr>
                <w:rFonts w:ascii="GHEA Grapalat" w:eastAsia="Times New Roman" w:hAnsi="GHEA Grapalat" w:cs="Times New Roman"/>
                <w:sz w:val="24"/>
                <w:szCs w:val="24"/>
                <w:lang w:val="ru-RU"/>
              </w:rPr>
              <w:t>75</w:t>
            </w:r>
          </w:p>
        </w:tc>
      </w:tr>
      <w:tr w:rsidR="00E405C7" w:rsidRPr="001E01AA" w14:paraId="5E2C3844" w14:textId="77777777" w:rsidTr="00247227">
        <w:trPr>
          <w:jc w:val="center"/>
        </w:trPr>
        <w:tc>
          <w:tcPr>
            <w:tcW w:w="4322" w:type="dxa"/>
          </w:tcPr>
          <w:p w14:paraId="7F177F05" w14:textId="77777777" w:rsidR="00E405C7" w:rsidRPr="001E01AA" w:rsidRDefault="00E405C7" w:rsidP="00DC0955">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 xml:space="preserve">8.Ջերմաէլեկտրագեներատորներով ավտոմատացված էլեկտրակայաններ, կապի, </w:t>
            </w:r>
            <w:r w:rsidRPr="007F345A">
              <w:rPr>
                <w:rFonts w:ascii="GHEA Grapalat" w:eastAsia="Times New Roman" w:hAnsi="GHEA Grapalat" w:cs="Times New Roman"/>
                <w:sz w:val="24"/>
                <w:szCs w:val="24"/>
              </w:rPr>
              <w:t>հեռուստամեխանիկ</w:t>
            </w:r>
            <w:r w:rsidRPr="001E01AA">
              <w:rPr>
                <w:rFonts w:ascii="GHEA Grapalat" w:eastAsia="Times New Roman" w:hAnsi="GHEA Grapalat" w:cs="Times New Roman"/>
                <w:sz w:val="24"/>
                <w:szCs w:val="24"/>
              </w:rPr>
              <w:t xml:space="preserve">այի և ավտոմատիկայի սարքեր </w:t>
            </w:r>
          </w:p>
        </w:tc>
        <w:tc>
          <w:tcPr>
            <w:tcW w:w="5511" w:type="dxa"/>
            <w:gridSpan w:val="6"/>
          </w:tcPr>
          <w:p w14:paraId="4370EC76" w14:textId="77777777" w:rsidR="00E405C7" w:rsidRPr="001E01AA" w:rsidRDefault="00E405C7" w:rsidP="005013BF">
            <w:pPr>
              <w:jc w:val="center"/>
              <w:rPr>
                <w:rFonts w:ascii="GHEA Grapalat" w:eastAsia="Times New Roman" w:hAnsi="GHEA Grapalat"/>
                <w:color w:val="000000"/>
                <w:sz w:val="24"/>
                <w:szCs w:val="24"/>
              </w:rPr>
            </w:pPr>
            <w:r w:rsidRPr="001E01AA">
              <w:rPr>
                <w:rFonts w:ascii="GHEA Grapalat" w:eastAsia="Times New Roman" w:hAnsi="GHEA Grapalat" w:cs="Times New Roman"/>
                <w:sz w:val="24"/>
                <w:szCs w:val="24"/>
              </w:rPr>
              <w:t>Ծայրային գծից 15 մ ոչ պակաս</w:t>
            </w:r>
          </w:p>
        </w:tc>
      </w:tr>
      <w:tr w:rsidR="00247227" w:rsidRPr="001E01AA" w14:paraId="038AAFF8" w14:textId="77777777" w:rsidTr="00247227">
        <w:trPr>
          <w:jc w:val="center"/>
        </w:trPr>
        <w:tc>
          <w:tcPr>
            <w:tcW w:w="4322" w:type="dxa"/>
          </w:tcPr>
          <w:p w14:paraId="61777AE4" w14:textId="77777777" w:rsidR="00247227" w:rsidRPr="001E01AA" w:rsidRDefault="00247227" w:rsidP="00DC0955">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 xml:space="preserve">9. Մայրուղային ոռոգիչ ջրանցքներ և կուտակիչներ, գետեր և ջրավազաններ, որոնց երկայնքով (ափերով) խողովակագիծ է տեղադրվում, ոռոգիչ համակարգերի ջրառու կառույցներ և կայաններ </w:t>
            </w:r>
          </w:p>
        </w:tc>
        <w:tc>
          <w:tcPr>
            <w:tcW w:w="1126" w:type="dxa"/>
          </w:tcPr>
          <w:p w14:paraId="3FB27623" w14:textId="77777777" w:rsidR="00247227" w:rsidRPr="001E01AA" w:rsidRDefault="0024722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25</w:t>
            </w:r>
          </w:p>
        </w:tc>
        <w:tc>
          <w:tcPr>
            <w:tcW w:w="877" w:type="dxa"/>
          </w:tcPr>
          <w:p w14:paraId="3C6AF97A" w14:textId="77777777" w:rsidR="00247227" w:rsidRPr="001E01AA" w:rsidRDefault="0024722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25</w:t>
            </w:r>
          </w:p>
        </w:tc>
        <w:tc>
          <w:tcPr>
            <w:tcW w:w="877" w:type="dxa"/>
          </w:tcPr>
          <w:p w14:paraId="6EF19236" w14:textId="77777777" w:rsidR="00247227" w:rsidRPr="001E01AA" w:rsidRDefault="0024722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25</w:t>
            </w:r>
          </w:p>
        </w:tc>
        <w:tc>
          <w:tcPr>
            <w:tcW w:w="877" w:type="dxa"/>
          </w:tcPr>
          <w:p w14:paraId="44831A1A" w14:textId="77777777" w:rsidR="00247227" w:rsidRPr="001E01AA" w:rsidRDefault="0024722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25</w:t>
            </w:r>
          </w:p>
        </w:tc>
        <w:tc>
          <w:tcPr>
            <w:tcW w:w="877" w:type="dxa"/>
          </w:tcPr>
          <w:p w14:paraId="748D3447" w14:textId="77777777" w:rsidR="00247227" w:rsidRPr="001E01AA" w:rsidRDefault="0024722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25</w:t>
            </w:r>
          </w:p>
        </w:tc>
        <w:tc>
          <w:tcPr>
            <w:tcW w:w="877" w:type="dxa"/>
          </w:tcPr>
          <w:p w14:paraId="681B8A04" w14:textId="77777777" w:rsidR="00247227" w:rsidRPr="001E01AA" w:rsidRDefault="0024722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25</w:t>
            </w:r>
          </w:p>
        </w:tc>
      </w:tr>
      <w:tr w:rsidR="00247227" w:rsidRPr="001E01AA" w14:paraId="53754653" w14:textId="77777777" w:rsidTr="00247227">
        <w:trPr>
          <w:jc w:val="center"/>
        </w:trPr>
        <w:tc>
          <w:tcPr>
            <w:tcW w:w="4322" w:type="dxa"/>
          </w:tcPr>
          <w:p w14:paraId="7A8D81E0" w14:textId="77777777" w:rsidR="00247227" w:rsidRPr="001E01AA" w:rsidRDefault="00247227" w:rsidP="00DC0955">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w:t>
            </w:r>
            <w:r w:rsidRPr="001E01AA">
              <w:rPr>
                <w:rFonts w:ascii="Calibri" w:eastAsia="Times New Roman" w:hAnsi="Calibri" w:cs="Calibri"/>
                <w:color w:val="000000"/>
                <w:sz w:val="24"/>
                <w:szCs w:val="24"/>
              </w:rPr>
              <w:t> </w:t>
            </w:r>
            <w:r w:rsidRPr="001E01AA">
              <w:rPr>
                <w:rFonts w:ascii="GHEA Grapalat" w:eastAsia="Times New Roman" w:hAnsi="GHEA Grapalat" w:cs="Times New Roman"/>
                <w:color w:val="000000"/>
                <w:sz w:val="24"/>
                <w:szCs w:val="24"/>
              </w:rPr>
              <w:t xml:space="preserve">Հատուկ կազմակերպություններ, կառույցներ, հրապարակներ, պահպանվող գոտիներ, պայթուցիկ և պայթյունավտանգ նյութերի պահեստներ, օգտակար հանածոների բացահանքեր, որոնցում արդյունահանումը կատարվում է պայթեցման աշխատանքներով, սեղմված այրվող գազի պահեստներ </w:t>
            </w:r>
          </w:p>
        </w:tc>
        <w:tc>
          <w:tcPr>
            <w:tcW w:w="5511" w:type="dxa"/>
            <w:gridSpan w:val="6"/>
          </w:tcPr>
          <w:p w14:paraId="21BC64D7" w14:textId="77777777" w:rsidR="00247227" w:rsidRPr="001E01AA" w:rsidRDefault="00247227" w:rsidP="0014126A">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Պետվերահսկողության համապատասխան մարմինների և շահագրգիռ կազմակերպությունների հետ համաձայնեցված</w:t>
            </w:r>
          </w:p>
        </w:tc>
      </w:tr>
      <w:tr w:rsidR="004C7A37" w:rsidRPr="001E01AA" w14:paraId="1DC713C3" w14:textId="77777777" w:rsidTr="005013BF">
        <w:trPr>
          <w:jc w:val="center"/>
        </w:trPr>
        <w:tc>
          <w:tcPr>
            <w:tcW w:w="4322" w:type="dxa"/>
          </w:tcPr>
          <w:p w14:paraId="5517BD29" w14:textId="77777777" w:rsidR="004C7A37" w:rsidRPr="001E01AA" w:rsidRDefault="004C7A37" w:rsidP="00DC0955">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11. Բարձր լարման էլեկտրահաղորդման օդային գծեր, որոնց զուգահեռ ուղեգծի դժվարացած պայմաններում խողովակագիծ է տեղադրվում, նույն օդային գծերի հենարանները խողովակագծի հետ հատման դեպքում, բաց և փակ տրանսֆորմատորային ենթակայաններ, 35կՎ և բարձր լարվածության տակ բաշխիչ սարքեր </w:t>
            </w:r>
          </w:p>
        </w:tc>
        <w:tc>
          <w:tcPr>
            <w:tcW w:w="5511" w:type="dxa"/>
            <w:gridSpan w:val="6"/>
          </w:tcPr>
          <w:p w14:paraId="0AC0B406" w14:textId="77777777" w:rsidR="004C7A37" w:rsidRPr="001E01AA" w:rsidRDefault="004C7A37" w:rsidP="00F57D1D">
            <w:pPr>
              <w:spacing w:line="276" w:lineRule="auto"/>
              <w:rPr>
                <w:rFonts w:ascii="GHEA Grapalat" w:eastAsia="Times New Roman" w:hAnsi="GHEA Grapalat" w:cs="Times New Roman"/>
                <w:color w:val="000000"/>
                <w:sz w:val="24"/>
                <w:szCs w:val="24"/>
                <w:lang w:val="hy-AM"/>
              </w:rPr>
            </w:pPr>
            <w:r w:rsidRPr="00325239">
              <w:rPr>
                <w:rFonts w:ascii="GHEA Grapalat" w:eastAsia="Times New Roman" w:hAnsi="GHEA Grapalat" w:cs="Times New Roman"/>
                <w:color w:val="000000"/>
                <w:sz w:val="24"/>
                <w:szCs w:val="24"/>
                <w:lang w:val="hy-AM"/>
              </w:rPr>
              <w:t>Էլեկտրատեղակայանքների տեղադրման կանոններին համապատասխան</w:t>
            </w:r>
          </w:p>
        </w:tc>
      </w:tr>
      <w:tr w:rsidR="004C7A37" w:rsidRPr="001E01AA" w14:paraId="16F14355" w14:textId="77777777" w:rsidTr="005013BF">
        <w:trPr>
          <w:jc w:val="center"/>
        </w:trPr>
        <w:tc>
          <w:tcPr>
            <w:tcW w:w="4322" w:type="dxa"/>
          </w:tcPr>
          <w:p w14:paraId="794DE18C" w14:textId="77777777" w:rsidR="004C7A37" w:rsidRPr="001E01AA" w:rsidRDefault="004C7A37" w:rsidP="00DC0955">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sz w:val="24"/>
                <w:szCs w:val="24"/>
                <w:lang w:val="hy-AM"/>
              </w:rPr>
              <w:t>12. Գազատարից խտուցքի բացթողման հողե ամբար</w:t>
            </w:r>
          </w:p>
        </w:tc>
        <w:tc>
          <w:tcPr>
            <w:tcW w:w="1126" w:type="dxa"/>
          </w:tcPr>
          <w:p w14:paraId="3BD2C387" w14:textId="77777777" w:rsidR="004C7A37" w:rsidRPr="001E01AA" w:rsidRDefault="004C7A37" w:rsidP="004C7A37">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25</w:t>
            </w:r>
          </w:p>
        </w:tc>
        <w:tc>
          <w:tcPr>
            <w:tcW w:w="877" w:type="dxa"/>
          </w:tcPr>
          <w:p w14:paraId="1FA3DBB3" w14:textId="77777777" w:rsidR="004C7A37" w:rsidRPr="001E01AA" w:rsidRDefault="004C7A37" w:rsidP="004C7A37">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35</w:t>
            </w:r>
          </w:p>
        </w:tc>
        <w:tc>
          <w:tcPr>
            <w:tcW w:w="877" w:type="dxa"/>
          </w:tcPr>
          <w:p w14:paraId="6C302AB5" w14:textId="77777777" w:rsidR="004C7A37" w:rsidRPr="001E01AA" w:rsidRDefault="004C7A37" w:rsidP="004C7A37">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35</w:t>
            </w:r>
          </w:p>
        </w:tc>
        <w:tc>
          <w:tcPr>
            <w:tcW w:w="877" w:type="dxa"/>
          </w:tcPr>
          <w:p w14:paraId="0EE342F0" w14:textId="77777777" w:rsidR="004C7A37" w:rsidRPr="001E01AA" w:rsidRDefault="004C7A37" w:rsidP="004C7A37">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35</w:t>
            </w:r>
          </w:p>
        </w:tc>
        <w:tc>
          <w:tcPr>
            <w:tcW w:w="877" w:type="dxa"/>
          </w:tcPr>
          <w:p w14:paraId="3F8BBB4B" w14:textId="77777777" w:rsidR="004C7A37" w:rsidRPr="001E01AA" w:rsidRDefault="004C7A37" w:rsidP="004C7A37">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50</w:t>
            </w:r>
          </w:p>
        </w:tc>
        <w:tc>
          <w:tcPr>
            <w:tcW w:w="877" w:type="dxa"/>
          </w:tcPr>
          <w:p w14:paraId="6E9CF85F" w14:textId="77777777" w:rsidR="004C7A37" w:rsidRPr="001E01AA" w:rsidRDefault="004C7A37" w:rsidP="004C7A37">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50</w:t>
            </w:r>
          </w:p>
        </w:tc>
      </w:tr>
      <w:tr w:rsidR="004C7A37" w:rsidRPr="001E01AA" w14:paraId="4EC9DF57" w14:textId="77777777" w:rsidTr="005013BF">
        <w:trPr>
          <w:jc w:val="center"/>
        </w:trPr>
        <w:tc>
          <w:tcPr>
            <w:tcW w:w="4322" w:type="dxa"/>
          </w:tcPr>
          <w:p w14:paraId="40B0E03B" w14:textId="77777777" w:rsidR="004C7A37" w:rsidRPr="001E01AA" w:rsidRDefault="004C7A37" w:rsidP="00DC0955">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13.Միջքաղաքային կապի մալուխներ և ուժային էլեկտրամալուխներ</w:t>
            </w:r>
          </w:p>
        </w:tc>
        <w:tc>
          <w:tcPr>
            <w:tcW w:w="1126" w:type="dxa"/>
          </w:tcPr>
          <w:p w14:paraId="5C9714CB" w14:textId="77777777" w:rsidR="004C7A37" w:rsidRPr="001E01AA" w:rsidRDefault="004C7A3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w:t>
            </w:r>
          </w:p>
        </w:tc>
        <w:tc>
          <w:tcPr>
            <w:tcW w:w="877" w:type="dxa"/>
          </w:tcPr>
          <w:p w14:paraId="2B059606" w14:textId="77777777" w:rsidR="004C7A37" w:rsidRPr="001E01AA" w:rsidRDefault="004C7A3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w:t>
            </w:r>
          </w:p>
        </w:tc>
        <w:tc>
          <w:tcPr>
            <w:tcW w:w="877" w:type="dxa"/>
          </w:tcPr>
          <w:p w14:paraId="10593BB3" w14:textId="77777777" w:rsidR="004C7A37" w:rsidRPr="001E01AA" w:rsidRDefault="004C7A3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w:t>
            </w:r>
          </w:p>
        </w:tc>
        <w:tc>
          <w:tcPr>
            <w:tcW w:w="877" w:type="dxa"/>
          </w:tcPr>
          <w:p w14:paraId="4A53FB7F" w14:textId="77777777" w:rsidR="004C7A37" w:rsidRPr="001E01AA" w:rsidRDefault="004C7A3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w:t>
            </w:r>
          </w:p>
        </w:tc>
        <w:tc>
          <w:tcPr>
            <w:tcW w:w="877" w:type="dxa"/>
          </w:tcPr>
          <w:p w14:paraId="12E41D31" w14:textId="77777777" w:rsidR="004C7A37" w:rsidRPr="001E01AA" w:rsidRDefault="004C7A3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w:t>
            </w:r>
          </w:p>
        </w:tc>
        <w:tc>
          <w:tcPr>
            <w:tcW w:w="877" w:type="dxa"/>
          </w:tcPr>
          <w:p w14:paraId="5440A369" w14:textId="77777777" w:rsidR="004C7A37" w:rsidRPr="001E01AA" w:rsidRDefault="004C7A37" w:rsidP="004C7A37">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w:t>
            </w:r>
          </w:p>
        </w:tc>
      </w:tr>
      <w:tr w:rsidR="00720F5C" w:rsidRPr="001E01AA" w14:paraId="586D3B73" w14:textId="77777777" w:rsidTr="005013BF">
        <w:trPr>
          <w:jc w:val="center"/>
        </w:trPr>
        <w:tc>
          <w:tcPr>
            <w:tcW w:w="4322" w:type="dxa"/>
          </w:tcPr>
          <w:p w14:paraId="3189F189" w14:textId="77777777" w:rsidR="00720F5C" w:rsidRPr="001E01AA" w:rsidRDefault="00720F5C" w:rsidP="00DC0955">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sz w:val="24"/>
                <w:szCs w:val="24"/>
                <w:lang w:val="hy-AM"/>
              </w:rPr>
              <w:t>14.Խողովակագծերի չսպասարկվող սակավակապուղային ռադիոռելեային գծի կայմասյուներ (աշտարակներ) և կառույցներ, ջերմաէլեկտրագեներատորներ</w:t>
            </w:r>
          </w:p>
        </w:tc>
        <w:tc>
          <w:tcPr>
            <w:tcW w:w="1126" w:type="dxa"/>
          </w:tcPr>
          <w:p w14:paraId="1403E1F3"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73FFDE32"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39FC29D6"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19DDD262"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6DDCB2B2"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46C0403D"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r>
      <w:tr w:rsidR="00720F5C" w:rsidRPr="001E01AA" w14:paraId="511E8047" w14:textId="77777777" w:rsidTr="005013BF">
        <w:trPr>
          <w:jc w:val="center"/>
        </w:trPr>
        <w:tc>
          <w:tcPr>
            <w:tcW w:w="4322" w:type="dxa"/>
          </w:tcPr>
          <w:p w14:paraId="718E9C11" w14:textId="77777777" w:rsidR="00720F5C" w:rsidRPr="001E01AA" w:rsidRDefault="00720F5C" w:rsidP="00DC0955">
            <w:pPr>
              <w:spacing w:line="276" w:lineRule="auto"/>
              <w:rPr>
                <w:rFonts w:ascii="GHEA Grapalat" w:eastAsia="Times New Roman" w:hAnsi="GHEA Grapalat" w:cs="Times New Roman"/>
                <w:color w:val="FF0000"/>
                <w:sz w:val="24"/>
                <w:szCs w:val="24"/>
                <w:lang w:val="hy-AM"/>
              </w:rPr>
            </w:pPr>
            <w:r w:rsidRPr="001E01AA">
              <w:rPr>
                <w:rFonts w:ascii="GHEA Grapalat" w:eastAsia="Times New Roman" w:hAnsi="GHEA Grapalat" w:cs="Times New Roman"/>
                <w:sz w:val="24"/>
                <w:szCs w:val="24"/>
              </w:rPr>
              <w:t xml:space="preserve">15.Ստորգետնյա ջերմախցիկներում </w:t>
            </w:r>
            <w:r w:rsidRPr="001E01AA">
              <w:rPr>
                <w:rFonts w:ascii="GHEA Grapalat" w:eastAsia="Times New Roman" w:hAnsi="GHEA Grapalat" w:cs="Times New Roman"/>
                <w:sz w:val="24"/>
                <w:szCs w:val="24"/>
              </w:rPr>
              <w:lastRenderedPageBreak/>
              <w:t>մալուխային կապի չսպասարկվող ուժեղացուցիչ կետեր</w:t>
            </w:r>
            <w:r w:rsidRPr="001E01AA">
              <w:rPr>
                <w:rFonts w:ascii="GHEA Grapalat" w:eastAsia="Times New Roman" w:hAnsi="GHEA Grapalat" w:cs="Times New Roman"/>
                <w:sz w:val="24"/>
                <w:szCs w:val="24"/>
                <w:lang w:val="hy-AM"/>
              </w:rPr>
              <w:t xml:space="preserve"> </w:t>
            </w:r>
          </w:p>
        </w:tc>
        <w:tc>
          <w:tcPr>
            <w:tcW w:w="1126" w:type="dxa"/>
          </w:tcPr>
          <w:p w14:paraId="07062A98"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lastRenderedPageBreak/>
              <w:t>10</w:t>
            </w:r>
          </w:p>
        </w:tc>
        <w:tc>
          <w:tcPr>
            <w:tcW w:w="877" w:type="dxa"/>
          </w:tcPr>
          <w:p w14:paraId="129CCAC9"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241C3206"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68B7E213"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7168E132"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5F942363" w14:textId="77777777" w:rsidR="00720F5C" w:rsidRPr="001E01AA" w:rsidRDefault="00720F5C" w:rsidP="00720F5C">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r>
      <w:tr w:rsidR="00720F5C" w:rsidRPr="001E01AA" w14:paraId="713AB290" w14:textId="77777777" w:rsidTr="005013BF">
        <w:trPr>
          <w:jc w:val="center"/>
        </w:trPr>
        <w:tc>
          <w:tcPr>
            <w:tcW w:w="4322" w:type="dxa"/>
          </w:tcPr>
          <w:p w14:paraId="1A2C128A" w14:textId="77777777" w:rsidR="00720F5C" w:rsidRPr="001E01AA" w:rsidRDefault="00720F5C" w:rsidP="00DC0955">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sz w:val="24"/>
                <w:szCs w:val="24"/>
              </w:rPr>
              <w:lastRenderedPageBreak/>
              <w:t>16. Միայն խողովակագծի սպասարկման համար նախատեսված ուղեգծամերձ մշտական ճանապարհներ</w:t>
            </w:r>
          </w:p>
        </w:tc>
        <w:tc>
          <w:tcPr>
            <w:tcW w:w="5511" w:type="dxa"/>
            <w:gridSpan w:val="6"/>
          </w:tcPr>
          <w:p w14:paraId="27CFFD71" w14:textId="77777777" w:rsidR="00720F5C" w:rsidRPr="001E01AA" w:rsidRDefault="00720F5C" w:rsidP="005013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sz w:val="24"/>
                <w:szCs w:val="24"/>
              </w:rPr>
              <w:t>10-ից ոչ պակաս</w:t>
            </w:r>
          </w:p>
        </w:tc>
      </w:tr>
    </w:tbl>
    <w:p w14:paraId="73E12855" w14:textId="77777777" w:rsidR="00C267BF" w:rsidRPr="001E01AA" w:rsidRDefault="00C267BF" w:rsidP="00581981">
      <w:pPr>
        <w:shd w:val="clear" w:color="auto" w:fill="FFFFFF"/>
        <w:spacing w:after="0" w:line="276" w:lineRule="auto"/>
        <w:ind w:firstLine="375"/>
        <w:jc w:val="right"/>
        <w:rPr>
          <w:rFonts w:ascii="GHEA Grapalat" w:eastAsia="Times New Roman" w:hAnsi="GHEA Grapalat" w:cs="Times New Roman"/>
          <w:color w:val="000000"/>
          <w:sz w:val="24"/>
          <w:szCs w:val="24"/>
          <w:lang w:val="hy-AM"/>
        </w:rPr>
      </w:pPr>
    </w:p>
    <w:p w14:paraId="53EA86D3" w14:textId="77777777" w:rsidR="007D4404" w:rsidRPr="008F32D4" w:rsidRDefault="007D4404" w:rsidP="00354313">
      <w:pPr>
        <w:shd w:val="clear" w:color="auto" w:fill="FFFFFF"/>
        <w:spacing w:after="0" w:line="276" w:lineRule="auto"/>
        <w:ind w:firstLine="375"/>
        <w:jc w:val="center"/>
        <w:rPr>
          <w:rFonts w:ascii="GHEA Grapalat" w:eastAsia="Times New Roman" w:hAnsi="GHEA Grapalat" w:cs="Calibri"/>
          <w:b/>
          <w:bCs/>
          <w:sz w:val="24"/>
          <w:szCs w:val="24"/>
          <w:lang w:val="hy-AM"/>
        </w:rPr>
      </w:pPr>
      <w:r w:rsidRPr="008F32D4">
        <w:rPr>
          <w:rFonts w:ascii="GHEA Grapalat" w:eastAsia="Times New Roman" w:hAnsi="GHEA Grapalat" w:cs="Times New Roman"/>
          <w:b/>
          <w:bCs/>
          <w:caps/>
          <w:sz w:val="24"/>
          <w:szCs w:val="24"/>
          <w:lang w:val="hy-AM"/>
        </w:rPr>
        <w:t>ԲՆԱԿԱՎԱՅՐԵՐԻՑ, ԱՌԱՆՁԻՆ ԱՐԴՅՈՒՆԱԲԵՐԱԿԱՆ ԵՎ ԳՅՈՒՂԱՏՆՏԵՍԱԿԱՆ ԿԱԶՄԱԿԵՐՊՈՒԹՅՈՒՆ</w:t>
      </w:r>
      <w:r w:rsidR="00581981" w:rsidRPr="008F32D4">
        <w:rPr>
          <w:rFonts w:ascii="GHEA Grapalat" w:eastAsia="Times New Roman" w:hAnsi="GHEA Grapalat" w:cs="Times New Roman"/>
          <w:b/>
          <w:bCs/>
          <w:caps/>
          <w:sz w:val="24"/>
          <w:szCs w:val="24"/>
          <w:lang w:val="hy-AM"/>
        </w:rPr>
        <w:t>ՆԵՐԻՑ, ՇԵՆՔԵՐԻՑ ԵՎ ԿԱՌՈՒՅՑՆԵՐԻՑ</w:t>
      </w:r>
      <w:r w:rsidRPr="001E01AA">
        <w:rPr>
          <w:rFonts w:ascii="GHEA Grapalat" w:eastAsia="Times New Roman" w:hAnsi="GHEA Grapalat" w:cs="Arial Unicode"/>
          <w:b/>
          <w:bCs/>
          <w:caps/>
          <w:sz w:val="24"/>
          <w:szCs w:val="24"/>
          <w:lang w:val="hy-AM"/>
        </w:rPr>
        <w:t xml:space="preserve"> </w:t>
      </w:r>
      <w:r w:rsidR="00581981" w:rsidRPr="001E01AA">
        <w:rPr>
          <w:rFonts w:ascii="GHEA Grapalat" w:eastAsia="Times New Roman" w:hAnsi="GHEA Grapalat" w:cs="Times New Roman"/>
          <w:b/>
          <w:bCs/>
          <w:caps/>
          <w:sz w:val="24"/>
          <w:szCs w:val="24"/>
          <w:lang w:val="hy-AM"/>
        </w:rPr>
        <w:t>3</w:t>
      </w:r>
      <w:r w:rsidR="00250A15" w:rsidRPr="008F32D4">
        <w:rPr>
          <w:rFonts w:ascii="GHEA Grapalat" w:eastAsia="Times New Roman" w:hAnsi="GHEA Grapalat" w:cs="Times New Roman"/>
          <w:b/>
          <w:bCs/>
          <w:caps/>
          <w:sz w:val="24"/>
          <w:szCs w:val="24"/>
          <w:lang w:val="hy-AM"/>
        </w:rPr>
        <w:t>–</w:t>
      </w:r>
      <w:r w:rsidR="00250A15" w:rsidRPr="001E01AA">
        <w:rPr>
          <w:rFonts w:ascii="GHEA Grapalat" w:eastAsia="Times New Roman" w:hAnsi="GHEA Grapalat" w:cs="Times New Roman"/>
          <w:b/>
          <w:bCs/>
          <w:caps/>
          <w:sz w:val="24"/>
          <w:szCs w:val="24"/>
          <w:lang w:val="hy-AM"/>
        </w:rPr>
        <w:t xml:space="preserve">ից </w:t>
      </w:r>
      <w:r w:rsidR="00581981" w:rsidRPr="001E01AA">
        <w:rPr>
          <w:rFonts w:ascii="GHEA Grapalat" w:eastAsia="Times New Roman" w:hAnsi="GHEA Grapalat" w:cs="Times New Roman"/>
          <w:b/>
          <w:bCs/>
          <w:caps/>
          <w:sz w:val="24"/>
          <w:szCs w:val="24"/>
          <w:lang w:val="hy-AM"/>
        </w:rPr>
        <w:t xml:space="preserve">մինչեվ </w:t>
      </w:r>
      <w:r w:rsidRPr="001E01AA">
        <w:rPr>
          <w:rFonts w:ascii="GHEA Grapalat" w:eastAsia="Times New Roman" w:hAnsi="GHEA Grapalat" w:cs="Times New Roman"/>
          <w:b/>
          <w:bCs/>
          <w:caps/>
          <w:sz w:val="24"/>
          <w:szCs w:val="24"/>
          <w:lang w:val="hy-AM"/>
        </w:rPr>
        <w:t xml:space="preserve">9,8 </w:t>
      </w:r>
      <w:r w:rsidRPr="008F32D4">
        <w:rPr>
          <w:rFonts w:ascii="GHEA Grapalat" w:eastAsia="Times New Roman" w:hAnsi="GHEA Grapalat" w:cs="Times New Roman"/>
          <w:b/>
          <w:bCs/>
          <w:caps/>
          <w:sz w:val="24"/>
          <w:szCs w:val="24"/>
          <w:lang w:val="hy-AM"/>
        </w:rPr>
        <w:t>ՄՊԱ</w:t>
      </w:r>
      <w:r w:rsidR="00250A15" w:rsidRPr="001E01AA">
        <w:rPr>
          <w:rFonts w:ascii="GHEA Grapalat" w:eastAsia="Times New Roman" w:hAnsi="GHEA Grapalat" w:cs="Times New Roman"/>
          <w:b/>
          <w:bCs/>
          <w:caps/>
          <w:sz w:val="24"/>
          <w:szCs w:val="24"/>
          <w:lang w:val="hy-AM"/>
        </w:rPr>
        <w:t xml:space="preserve"> ներառյալ</w:t>
      </w:r>
      <w:r w:rsidRPr="008F32D4">
        <w:rPr>
          <w:rFonts w:ascii="GHEA Grapalat" w:eastAsia="Times New Roman" w:hAnsi="GHEA Grapalat" w:cs="Times New Roman"/>
          <w:b/>
          <w:bCs/>
          <w:caps/>
          <w:sz w:val="24"/>
          <w:szCs w:val="24"/>
          <w:lang w:val="hy-AM"/>
        </w:rPr>
        <w:t xml:space="preserve"> ԱՇԽԱՏԱՆՔԱՅԻՆ </w:t>
      </w:r>
      <w:r w:rsidR="000674FB" w:rsidRPr="008F32D4">
        <w:rPr>
          <w:rFonts w:ascii="GHEA Grapalat" w:eastAsia="Times New Roman" w:hAnsi="GHEA Grapalat" w:cs="Times New Roman"/>
          <w:b/>
          <w:bCs/>
          <w:caps/>
          <w:sz w:val="24"/>
          <w:szCs w:val="24"/>
          <w:lang w:val="hy-AM"/>
        </w:rPr>
        <w:t>Ճ</w:t>
      </w:r>
      <w:r w:rsidRPr="008F32D4">
        <w:rPr>
          <w:rFonts w:ascii="GHEA Grapalat" w:eastAsia="Times New Roman" w:hAnsi="GHEA Grapalat" w:cs="Times New Roman"/>
          <w:b/>
          <w:bCs/>
          <w:caps/>
          <w:sz w:val="24"/>
          <w:szCs w:val="24"/>
          <w:lang w:val="hy-AM"/>
        </w:rPr>
        <w:t xml:space="preserve">ՆՇՄԱՄԲ </w:t>
      </w:r>
      <w:r w:rsidRPr="008F32D4">
        <w:rPr>
          <w:rFonts w:ascii="GHEA Grapalat" w:eastAsia="Times New Roman" w:hAnsi="GHEA Grapalat" w:cs="Arial Unicode"/>
          <w:b/>
          <w:bCs/>
          <w:caps/>
          <w:sz w:val="24"/>
          <w:szCs w:val="24"/>
          <w:lang w:val="hy-AM"/>
        </w:rPr>
        <w:t>ԳԱԶԱՏԱՐՆԵՐԻ</w:t>
      </w:r>
      <w:r w:rsidRPr="008F32D4">
        <w:rPr>
          <w:rFonts w:ascii="GHEA Grapalat" w:eastAsia="Times New Roman" w:hAnsi="GHEA Grapalat" w:cs="Times New Roman"/>
          <w:b/>
          <w:bCs/>
          <w:caps/>
          <w:sz w:val="24"/>
          <w:szCs w:val="24"/>
          <w:lang w:val="hy-AM"/>
        </w:rPr>
        <w:t xml:space="preserve"> </w:t>
      </w:r>
      <w:r w:rsidRPr="008F32D4">
        <w:rPr>
          <w:rFonts w:ascii="GHEA Grapalat" w:eastAsia="Times New Roman" w:hAnsi="GHEA Grapalat" w:cs="Arial Unicode"/>
          <w:b/>
          <w:bCs/>
          <w:caps/>
          <w:sz w:val="24"/>
          <w:szCs w:val="24"/>
          <w:lang w:val="hy-AM"/>
        </w:rPr>
        <w:t>ՆՎԱԶԱԳՈՒՅՆ</w:t>
      </w:r>
      <w:r w:rsidRPr="008F32D4">
        <w:rPr>
          <w:rFonts w:ascii="GHEA Grapalat" w:eastAsia="Times New Roman" w:hAnsi="GHEA Grapalat" w:cs="Times New Roman"/>
          <w:b/>
          <w:bCs/>
          <w:caps/>
          <w:sz w:val="24"/>
          <w:szCs w:val="24"/>
          <w:lang w:val="hy-AM"/>
        </w:rPr>
        <w:t xml:space="preserve"> </w:t>
      </w:r>
      <w:r w:rsidRPr="008F32D4">
        <w:rPr>
          <w:rFonts w:ascii="GHEA Grapalat" w:eastAsia="Times New Roman" w:hAnsi="GHEA Grapalat" w:cs="Arial Unicode"/>
          <w:b/>
          <w:bCs/>
          <w:caps/>
          <w:sz w:val="24"/>
          <w:szCs w:val="24"/>
          <w:lang w:val="hy-AM"/>
        </w:rPr>
        <w:t>ՀԵՌԱՎՈՐՈՒԹՅՈՒՆՆԵՐԸ</w:t>
      </w:r>
      <w:r w:rsidRPr="008F32D4">
        <w:rPr>
          <w:rFonts w:ascii="GHEA Grapalat" w:eastAsia="Times New Roman" w:hAnsi="GHEA Grapalat" w:cs="Times New Roman"/>
          <w:b/>
          <w:bCs/>
          <w:caps/>
          <w:sz w:val="24"/>
          <w:szCs w:val="24"/>
          <w:lang w:val="hy-AM"/>
        </w:rPr>
        <w:t xml:space="preserve"> (</w:t>
      </w:r>
      <w:r w:rsidRPr="008F32D4">
        <w:rPr>
          <w:rFonts w:ascii="GHEA Grapalat" w:eastAsia="Times New Roman" w:hAnsi="GHEA Grapalat" w:cs="Arial Unicode"/>
          <w:b/>
          <w:bCs/>
          <w:caps/>
          <w:sz w:val="24"/>
          <w:szCs w:val="24"/>
          <w:lang w:val="hy-AM"/>
        </w:rPr>
        <w:t>Մ</w:t>
      </w:r>
      <w:r w:rsidRPr="008F32D4">
        <w:rPr>
          <w:rFonts w:ascii="GHEA Grapalat" w:eastAsia="Times New Roman" w:hAnsi="GHEA Grapalat" w:cs="Times New Roman"/>
          <w:b/>
          <w:bCs/>
          <w:caps/>
          <w:sz w:val="24"/>
          <w:szCs w:val="24"/>
          <w:lang w:val="hy-AM"/>
        </w:rPr>
        <w:t>)</w:t>
      </w:r>
    </w:p>
    <w:p w14:paraId="674321EB" w14:textId="77777777" w:rsidR="007D4404" w:rsidRPr="008F32D4" w:rsidRDefault="007D4404" w:rsidP="007D440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8F32D4">
        <w:rPr>
          <w:rFonts w:ascii="Calibri" w:eastAsia="Times New Roman" w:hAnsi="Calibri" w:cs="Calibri"/>
          <w:color w:val="000000"/>
          <w:sz w:val="24"/>
          <w:szCs w:val="24"/>
          <w:lang w:val="hy-AM"/>
        </w:rPr>
        <w:t> </w:t>
      </w:r>
    </w:p>
    <w:p w14:paraId="15792956" w14:textId="0B948401" w:rsidR="007D4404" w:rsidRPr="001E01AA" w:rsidRDefault="009B0954" w:rsidP="00581981">
      <w:pPr>
        <w:shd w:val="clear" w:color="auto" w:fill="FFFFFF"/>
        <w:spacing w:after="0" w:line="276" w:lineRule="auto"/>
        <w:ind w:firstLine="375"/>
        <w:jc w:val="right"/>
        <w:rPr>
          <w:rFonts w:ascii="GHEA Grapalat" w:eastAsia="Times New Roman" w:hAnsi="GHEA Grapalat" w:cs="Times New Roman"/>
          <w:b/>
          <w:sz w:val="24"/>
          <w:szCs w:val="24"/>
        </w:rPr>
      </w:pPr>
      <w:r w:rsidRPr="001E01AA">
        <w:rPr>
          <w:rFonts w:ascii="GHEA Grapalat" w:eastAsia="Times New Roman" w:hAnsi="GHEA Grapalat" w:cs="Times New Roman"/>
          <w:b/>
          <w:sz w:val="24"/>
          <w:szCs w:val="24"/>
        </w:rPr>
        <w:t xml:space="preserve">Աղյուսակ </w:t>
      </w:r>
      <w:r w:rsidR="00A8583C">
        <w:rPr>
          <w:rFonts w:ascii="GHEA Grapalat" w:eastAsia="Times New Roman" w:hAnsi="GHEA Grapalat" w:cs="Times New Roman"/>
          <w:b/>
          <w:sz w:val="24"/>
          <w:szCs w:val="24"/>
        </w:rPr>
        <w:t>N</w:t>
      </w:r>
      <w:r w:rsidR="007D4404" w:rsidRPr="001E01AA">
        <w:rPr>
          <w:rFonts w:ascii="GHEA Grapalat" w:eastAsia="Times New Roman" w:hAnsi="GHEA Grapalat" w:cs="Times New Roman"/>
          <w:b/>
          <w:sz w:val="24"/>
          <w:szCs w:val="24"/>
        </w:rPr>
        <w:t xml:space="preserve"> </w:t>
      </w:r>
      <w:r w:rsidR="0079349D" w:rsidRPr="001E01AA">
        <w:rPr>
          <w:rFonts w:ascii="GHEA Grapalat" w:eastAsia="Times New Roman" w:hAnsi="GHEA Grapalat" w:cs="Times New Roman"/>
          <w:b/>
          <w:sz w:val="24"/>
          <w:szCs w:val="24"/>
          <w:lang w:val="ru-RU"/>
        </w:rPr>
        <w:t>4</w:t>
      </w:r>
    </w:p>
    <w:tbl>
      <w:tblPr>
        <w:tblStyle w:val="TableGrid"/>
        <w:tblW w:w="9833" w:type="dxa"/>
        <w:jc w:val="center"/>
        <w:tblLayout w:type="fixed"/>
        <w:tblLook w:val="04A0" w:firstRow="1" w:lastRow="0" w:firstColumn="1" w:lastColumn="0" w:noHBand="0" w:noVBand="1"/>
      </w:tblPr>
      <w:tblGrid>
        <w:gridCol w:w="4322"/>
        <w:gridCol w:w="1126"/>
        <w:gridCol w:w="877"/>
        <w:gridCol w:w="877"/>
        <w:gridCol w:w="877"/>
        <w:gridCol w:w="877"/>
        <w:gridCol w:w="877"/>
      </w:tblGrid>
      <w:tr w:rsidR="00F564EB" w:rsidRPr="001E01AA" w14:paraId="3D101C0F" w14:textId="77777777" w:rsidTr="005013BF">
        <w:trPr>
          <w:jc w:val="center"/>
        </w:trPr>
        <w:tc>
          <w:tcPr>
            <w:tcW w:w="4322" w:type="dxa"/>
            <w:vMerge w:val="restart"/>
            <w:vAlign w:val="center"/>
          </w:tcPr>
          <w:p w14:paraId="64339079" w14:textId="77777777" w:rsidR="00F564EB" w:rsidRPr="001E01AA" w:rsidRDefault="00F564EB" w:rsidP="005013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Օբյեկտներ, շենքեր, կառույցներ</w:t>
            </w:r>
          </w:p>
        </w:tc>
        <w:tc>
          <w:tcPr>
            <w:tcW w:w="5511" w:type="dxa"/>
            <w:gridSpan w:val="6"/>
            <w:vAlign w:val="center"/>
          </w:tcPr>
          <w:p w14:paraId="293A4FB2" w14:textId="77777777" w:rsidR="00F564EB" w:rsidRPr="001E01AA" w:rsidRDefault="00F564EB" w:rsidP="005013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Գազատարի պայմանական տրամագիծը, մմ</w:t>
            </w:r>
          </w:p>
        </w:tc>
      </w:tr>
      <w:tr w:rsidR="00F564EB" w:rsidRPr="001E01AA" w14:paraId="3C000B82" w14:textId="77777777" w:rsidTr="005013BF">
        <w:trPr>
          <w:jc w:val="center"/>
        </w:trPr>
        <w:tc>
          <w:tcPr>
            <w:tcW w:w="4322" w:type="dxa"/>
            <w:vMerge/>
            <w:vAlign w:val="center"/>
          </w:tcPr>
          <w:p w14:paraId="2E112E5D" w14:textId="77777777" w:rsidR="00F564EB" w:rsidRPr="001E01AA" w:rsidRDefault="00F564EB" w:rsidP="005013BF">
            <w:pPr>
              <w:spacing w:line="276" w:lineRule="auto"/>
              <w:jc w:val="center"/>
              <w:rPr>
                <w:rFonts w:ascii="GHEA Grapalat" w:eastAsia="Times New Roman" w:hAnsi="GHEA Grapalat" w:cs="Times New Roman"/>
                <w:color w:val="000000"/>
                <w:sz w:val="24"/>
                <w:szCs w:val="24"/>
              </w:rPr>
            </w:pPr>
          </w:p>
        </w:tc>
        <w:tc>
          <w:tcPr>
            <w:tcW w:w="1126" w:type="dxa"/>
          </w:tcPr>
          <w:p w14:paraId="642C6120" w14:textId="77777777" w:rsidR="00F564EB" w:rsidRPr="001E01AA" w:rsidRDefault="00F564EB" w:rsidP="005013BF">
            <w:pPr>
              <w:jc w:val="center"/>
              <w:rPr>
                <w:rFonts w:ascii="GHEA Grapalat" w:hAnsi="GHEA Grapalat"/>
                <w:sz w:val="24"/>
                <w:szCs w:val="24"/>
              </w:rPr>
            </w:pPr>
            <w:r w:rsidRPr="001E01AA">
              <w:rPr>
                <w:rFonts w:ascii="GHEA Grapalat" w:hAnsi="GHEA Grapalat"/>
                <w:sz w:val="24"/>
                <w:szCs w:val="24"/>
              </w:rPr>
              <w:t xml:space="preserve">300 </w:t>
            </w:r>
            <w:r w:rsidRPr="001E01AA">
              <w:rPr>
                <w:rFonts w:ascii="GHEA Grapalat" w:hAnsi="GHEA Grapalat" w:cs="Sylfaen"/>
                <w:sz w:val="24"/>
                <w:szCs w:val="24"/>
              </w:rPr>
              <w:t>և</w:t>
            </w:r>
            <w:r w:rsidRPr="001E01AA">
              <w:rPr>
                <w:rFonts w:ascii="GHEA Grapalat" w:hAnsi="GHEA Grapalat"/>
                <w:sz w:val="24"/>
                <w:szCs w:val="24"/>
              </w:rPr>
              <w:t xml:space="preserve"> </w:t>
            </w:r>
            <w:r w:rsidRPr="001E01AA">
              <w:rPr>
                <w:rFonts w:ascii="GHEA Grapalat" w:hAnsi="GHEA Grapalat" w:cs="Sylfaen"/>
                <w:sz w:val="24"/>
                <w:szCs w:val="24"/>
              </w:rPr>
              <w:t>պակաս</w:t>
            </w:r>
          </w:p>
        </w:tc>
        <w:tc>
          <w:tcPr>
            <w:tcW w:w="877" w:type="dxa"/>
          </w:tcPr>
          <w:p w14:paraId="1597036F" w14:textId="77777777" w:rsidR="00F564EB" w:rsidRPr="001E01AA" w:rsidRDefault="00F564EB" w:rsidP="005013BF">
            <w:pPr>
              <w:jc w:val="center"/>
              <w:rPr>
                <w:rFonts w:ascii="GHEA Grapalat" w:hAnsi="GHEA Grapalat"/>
                <w:sz w:val="24"/>
                <w:szCs w:val="24"/>
              </w:rPr>
            </w:pPr>
            <w:r w:rsidRPr="001E01AA">
              <w:rPr>
                <w:rFonts w:ascii="GHEA Grapalat" w:hAnsi="GHEA Grapalat"/>
                <w:sz w:val="24"/>
                <w:szCs w:val="24"/>
              </w:rPr>
              <w:t>300-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600</w:t>
            </w:r>
          </w:p>
        </w:tc>
        <w:tc>
          <w:tcPr>
            <w:tcW w:w="877" w:type="dxa"/>
          </w:tcPr>
          <w:p w14:paraId="5D6B87FF" w14:textId="77777777" w:rsidR="00F564EB" w:rsidRPr="001E01AA" w:rsidRDefault="00F564EB" w:rsidP="005013BF">
            <w:pPr>
              <w:jc w:val="center"/>
              <w:rPr>
                <w:rFonts w:ascii="GHEA Grapalat" w:hAnsi="GHEA Grapalat"/>
                <w:sz w:val="24"/>
                <w:szCs w:val="24"/>
              </w:rPr>
            </w:pPr>
            <w:r w:rsidRPr="001E01AA">
              <w:rPr>
                <w:rFonts w:ascii="GHEA Grapalat" w:hAnsi="GHEA Grapalat"/>
                <w:sz w:val="24"/>
                <w:szCs w:val="24"/>
              </w:rPr>
              <w:t>600-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800</w:t>
            </w:r>
          </w:p>
        </w:tc>
        <w:tc>
          <w:tcPr>
            <w:tcW w:w="877" w:type="dxa"/>
          </w:tcPr>
          <w:p w14:paraId="014D3734" w14:textId="77777777" w:rsidR="00F564EB" w:rsidRPr="001E01AA" w:rsidRDefault="00F564EB" w:rsidP="005013BF">
            <w:pPr>
              <w:jc w:val="center"/>
              <w:rPr>
                <w:rFonts w:ascii="GHEA Grapalat" w:hAnsi="GHEA Grapalat"/>
                <w:sz w:val="24"/>
                <w:szCs w:val="24"/>
              </w:rPr>
            </w:pPr>
            <w:r w:rsidRPr="001E01AA">
              <w:rPr>
                <w:rFonts w:ascii="GHEA Grapalat" w:hAnsi="GHEA Grapalat"/>
                <w:sz w:val="24"/>
                <w:szCs w:val="24"/>
              </w:rPr>
              <w:t>800-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1000</w:t>
            </w:r>
          </w:p>
        </w:tc>
        <w:tc>
          <w:tcPr>
            <w:tcW w:w="877" w:type="dxa"/>
          </w:tcPr>
          <w:p w14:paraId="0A4B7925" w14:textId="77777777" w:rsidR="00F564EB" w:rsidRPr="001E01AA" w:rsidRDefault="00F564EB" w:rsidP="005013BF">
            <w:pPr>
              <w:jc w:val="center"/>
              <w:rPr>
                <w:rFonts w:ascii="GHEA Grapalat" w:hAnsi="GHEA Grapalat"/>
                <w:sz w:val="24"/>
                <w:szCs w:val="24"/>
              </w:rPr>
            </w:pPr>
            <w:r w:rsidRPr="001E01AA">
              <w:rPr>
                <w:rFonts w:ascii="GHEA Grapalat" w:hAnsi="GHEA Grapalat"/>
                <w:sz w:val="24"/>
                <w:szCs w:val="24"/>
              </w:rPr>
              <w:t>1000-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1200</w:t>
            </w:r>
          </w:p>
        </w:tc>
        <w:tc>
          <w:tcPr>
            <w:tcW w:w="877" w:type="dxa"/>
          </w:tcPr>
          <w:p w14:paraId="0C733D37" w14:textId="77777777" w:rsidR="00F564EB" w:rsidRPr="001E01AA" w:rsidRDefault="00F564EB" w:rsidP="005013BF">
            <w:pPr>
              <w:jc w:val="center"/>
              <w:rPr>
                <w:rFonts w:ascii="GHEA Grapalat" w:hAnsi="GHEA Grapalat"/>
                <w:sz w:val="24"/>
                <w:szCs w:val="24"/>
              </w:rPr>
            </w:pPr>
            <w:r w:rsidRPr="001E01AA">
              <w:rPr>
                <w:rFonts w:ascii="GHEA Grapalat" w:hAnsi="GHEA Grapalat"/>
                <w:sz w:val="24"/>
                <w:szCs w:val="24"/>
              </w:rPr>
              <w:t>1200-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1400</w:t>
            </w:r>
          </w:p>
        </w:tc>
      </w:tr>
      <w:tr w:rsidR="00F564EB" w:rsidRPr="001E01AA" w14:paraId="0F51175F" w14:textId="77777777" w:rsidTr="005013BF">
        <w:trPr>
          <w:jc w:val="center"/>
        </w:trPr>
        <w:tc>
          <w:tcPr>
            <w:tcW w:w="4322" w:type="dxa"/>
            <w:vMerge/>
            <w:vAlign w:val="center"/>
          </w:tcPr>
          <w:p w14:paraId="68C655F9" w14:textId="77777777" w:rsidR="00F564EB" w:rsidRPr="001E01AA" w:rsidRDefault="00F564EB" w:rsidP="005013BF">
            <w:pPr>
              <w:spacing w:line="276" w:lineRule="auto"/>
              <w:jc w:val="right"/>
              <w:rPr>
                <w:rFonts w:ascii="GHEA Grapalat" w:eastAsia="Times New Roman" w:hAnsi="GHEA Grapalat" w:cs="Times New Roman"/>
                <w:color w:val="000000"/>
                <w:sz w:val="24"/>
                <w:szCs w:val="24"/>
              </w:rPr>
            </w:pPr>
          </w:p>
        </w:tc>
        <w:tc>
          <w:tcPr>
            <w:tcW w:w="5511" w:type="dxa"/>
            <w:gridSpan w:val="6"/>
            <w:vAlign w:val="center"/>
          </w:tcPr>
          <w:p w14:paraId="1BDD2E97" w14:textId="77777777" w:rsidR="00F564EB" w:rsidRPr="001E01AA" w:rsidRDefault="00F564EB" w:rsidP="005013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Հեռավորությունը (մ)</w:t>
            </w:r>
          </w:p>
        </w:tc>
      </w:tr>
      <w:tr w:rsidR="00F57D1D" w:rsidRPr="001E01AA" w14:paraId="626B2CB4" w14:textId="77777777" w:rsidTr="005013BF">
        <w:trPr>
          <w:jc w:val="center"/>
        </w:trPr>
        <w:tc>
          <w:tcPr>
            <w:tcW w:w="4322" w:type="dxa"/>
          </w:tcPr>
          <w:p w14:paraId="34FA5A0D" w14:textId="3021EA5D" w:rsidR="00F57D1D" w:rsidRPr="001E01AA" w:rsidRDefault="00F57D1D" w:rsidP="00F57D1D">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 xml:space="preserve">1. Քաղաքներ և այլ բնակավայրեր՝ այգետնակներով կոլեկտիվ այգիներ, ամառանոցային ավաններ, արդյունաբերական և գյուղատնտեսական առանձին կազմակերպություններ, ջերմոցային կոմբինատներ և տնտեսություններ, թռչնաբուծական ֆաբրիկաներ, կաթի գործարաններ, օգտակար հանածոների մշակման բացահանքեր, 20-ից ավելի ավտոմեքենաների համար՝ անձնական օգտագործման ավտոմեքենաների ավտոտնակներ և բաց կայանատեղեր, մարդկանց զանգվածային կուտակմամբ առանձին տեղաբաշխված շենքեր (դպրոցներ, հիվանդանոցներ, </w:t>
            </w:r>
            <w:r w:rsidRPr="001E01AA">
              <w:rPr>
                <w:rFonts w:ascii="GHEA Grapalat" w:eastAsia="Times New Roman" w:hAnsi="GHEA Grapalat" w:cs="Times New Roman"/>
                <w:sz w:val="24"/>
                <w:szCs w:val="24"/>
              </w:rPr>
              <w:lastRenderedPageBreak/>
              <w:t xml:space="preserve">ակումբներ, մանկապարտեզներ, կացարաններ և այլն), եռահարկ և բարձր բնակելի շենքեր, երկաթուղային կայաններ, օդակայաններ, հիդրոէլեկտրակայաններ, հիդրոտեխնիկական կառույցներ, մաքրիչ կառույցներ, մայրուղային խողովակագծին չպատկանող ջրմուղային պոմպակայաններ, </w:t>
            </w:r>
            <w:r w:rsidR="009F72E9" w:rsidRPr="009F72E9">
              <w:rPr>
                <w:rFonts w:ascii="GHEA Grapalat" w:eastAsia="Times New Roman" w:hAnsi="GHEA Grapalat" w:cs="Times New Roman"/>
                <w:sz w:val="24"/>
                <w:szCs w:val="24"/>
              </w:rPr>
              <w:t>1-</w:t>
            </w:r>
            <w:r w:rsidR="009F72E9">
              <w:rPr>
                <w:rFonts w:ascii="GHEA Grapalat" w:eastAsia="Times New Roman" w:hAnsi="GHEA Grapalat" w:cs="Times New Roman"/>
                <w:sz w:val="24"/>
                <w:szCs w:val="24"/>
                <w:lang w:val="ru-RU"/>
              </w:rPr>
              <w:t>ին</w:t>
            </w:r>
            <w:r w:rsidR="009F72E9" w:rsidRPr="001E01AA">
              <w:rPr>
                <w:rFonts w:ascii="GHEA Grapalat" w:eastAsia="Times New Roman" w:hAnsi="GHEA Grapalat" w:cs="Times New Roman"/>
                <w:sz w:val="24"/>
                <w:szCs w:val="24"/>
              </w:rPr>
              <w:t xml:space="preserve"> և </w:t>
            </w:r>
            <w:r w:rsidR="009F72E9" w:rsidRPr="009F72E9">
              <w:rPr>
                <w:rFonts w:ascii="GHEA Grapalat" w:eastAsia="Times New Roman" w:hAnsi="GHEA Grapalat" w:cs="Times New Roman"/>
                <w:sz w:val="24"/>
                <w:szCs w:val="24"/>
              </w:rPr>
              <w:t>2-</w:t>
            </w:r>
            <w:r w:rsidR="009F72E9">
              <w:rPr>
                <w:rFonts w:ascii="GHEA Grapalat" w:eastAsia="Times New Roman" w:hAnsi="GHEA Grapalat" w:cs="Times New Roman"/>
                <w:sz w:val="24"/>
                <w:szCs w:val="24"/>
                <w:lang w:val="ru-RU"/>
              </w:rPr>
              <w:t>րդ</w:t>
            </w:r>
            <w:r w:rsidR="009F72E9"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կարգի ավտոճանապարհների, երկաթուղային ընդհանուր ցանցի` 20մ-ից ավելի հենամեջով կամուրջներ (նավթատարների և նավթամթերքատարների տեղադրման դեպքում) դյուրաբոցավառ և այրվող հեղուկների պահեստներ և 1000մ</w:t>
            </w:r>
            <w:r w:rsidRPr="001E01AA">
              <w:rPr>
                <w:rFonts w:ascii="GHEA Grapalat" w:eastAsia="Times New Roman" w:hAnsi="GHEA Grapalat" w:cs="Times New Roman"/>
                <w:sz w:val="24"/>
                <w:szCs w:val="24"/>
                <w:vertAlign w:val="superscript"/>
              </w:rPr>
              <w:t>3</w:t>
            </w:r>
            <w:r w:rsidR="00333D28" w:rsidRPr="001E01AA">
              <w:rPr>
                <w:rFonts w:ascii="GHEA Grapalat" w:eastAsia="Times New Roman" w:hAnsi="GHEA Grapalat" w:cs="Calibri"/>
                <w:sz w:val="24"/>
                <w:szCs w:val="24"/>
              </w:rPr>
              <w:t xml:space="preserve"> </w:t>
            </w:r>
            <w:r w:rsidRPr="001E01AA">
              <w:rPr>
                <w:rFonts w:ascii="GHEA Grapalat" w:eastAsia="Times New Roman" w:hAnsi="GHEA Grapalat" w:cs="Times New Roman"/>
                <w:sz w:val="24"/>
                <w:szCs w:val="24"/>
              </w:rPr>
              <w:t>ավելի ծավալով գազի պահեստարաններ, ավտոլիցքավորման կայաններ, բազմակապուղային ռադիոռելեային գծերի, խողովակագծերի տեխնոլոգիական կապի կայմասյուներ (աշտարակներ) և կառույցներ, հեռուստատեսային աշտարակներ</w:t>
            </w:r>
          </w:p>
        </w:tc>
        <w:tc>
          <w:tcPr>
            <w:tcW w:w="1126" w:type="dxa"/>
          </w:tcPr>
          <w:p w14:paraId="035D6397" w14:textId="77777777" w:rsidR="00F57D1D" w:rsidRPr="001E01AA" w:rsidRDefault="00F57D1D" w:rsidP="005013BF">
            <w:pPr>
              <w:jc w:val="center"/>
              <w:rPr>
                <w:rFonts w:ascii="GHEA Grapalat" w:eastAsia="Times New Roman" w:hAnsi="GHEA Grapalat"/>
                <w:sz w:val="24"/>
                <w:szCs w:val="24"/>
                <w:highlight w:val="yellow"/>
                <w:lang w:val="ru-RU"/>
              </w:rPr>
            </w:pPr>
            <w:r w:rsidRPr="001E01AA">
              <w:rPr>
                <w:rFonts w:ascii="GHEA Grapalat" w:eastAsia="Times New Roman" w:hAnsi="GHEA Grapalat"/>
                <w:sz w:val="24"/>
                <w:szCs w:val="24"/>
                <w:lang w:val="ru-RU"/>
              </w:rPr>
              <w:lastRenderedPageBreak/>
              <w:t>100</w:t>
            </w:r>
          </w:p>
        </w:tc>
        <w:tc>
          <w:tcPr>
            <w:tcW w:w="877" w:type="dxa"/>
          </w:tcPr>
          <w:p w14:paraId="30C25A8B" w14:textId="77777777" w:rsidR="00F57D1D" w:rsidRPr="001E01AA" w:rsidRDefault="00F57D1D" w:rsidP="005013BF">
            <w:pPr>
              <w:rPr>
                <w:rFonts w:ascii="GHEA Grapalat" w:hAnsi="GHEA Grapalat"/>
                <w:sz w:val="24"/>
                <w:szCs w:val="24"/>
              </w:rPr>
            </w:pPr>
            <w:r w:rsidRPr="001E01AA">
              <w:rPr>
                <w:rFonts w:ascii="GHEA Grapalat" w:eastAsia="Times New Roman" w:hAnsi="GHEA Grapalat"/>
                <w:sz w:val="24"/>
                <w:szCs w:val="24"/>
                <w:lang w:val="ru-RU"/>
              </w:rPr>
              <w:t>150</w:t>
            </w:r>
          </w:p>
        </w:tc>
        <w:tc>
          <w:tcPr>
            <w:tcW w:w="877" w:type="dxa"/>
          </w:tcPr>
          <w:p w14:paraId="2B18534D" w14:textId="77777777" w:rsidR="00F57D1D" w:rsidRPr="001E01AA" w:rsidRDefault="00F57D1D" w:rsidP="005013BF">
            <w:pPr>
              <w:rPr>
                <w:rFonts w:ascii="GHEA Grapalat" w:hAnsi="GHEA Grapalat"/>
                <w:sz w:val="24"/>
                <w:szCs w:val="24"/>
              </w:rPr>
            </w:pPr>
            <w:r w:rsidRPr="001E01AA">
              <w:rPr>
                <w:rFonts w:ascii="GHEA Grapalat" w:eastAsia="Times New Roman" w:hAnsi="GHEA Grapalat"/>
                <w:sz w:val="24"/>
                <w:szCs w:val="24"/>
                <w:lang w:val="ru-RU"/>
              </w:rPr>
              <w:t>200</w:t>
            </w:r>
          </w:p>
        </w:tc>
        <w:tc>
          <w:tcPr>
            <w:tcW w:w="877" w:type="dxa"/>
          </w:tcPr>
          <w:p w14:paraId="5F406B6A" w14:textId="77777777" w:rsidR="00F57D1D" w:rsidRPr="001E01AA" w:rsidRDefault="00F57D1D" w:rsidP="005013BF">
            <w:pPr>
              <w:rPr>
                <w:rFonts w:ascii="GHEA Grapalat" w:hAnsi="GHEA Grapalat"/>
                <w:sz w:val="24"/>
                <w:szCs w:val="24"/>
              </w:rPr>
            </w:pPr>
            <w:r w:rsidRPr="001E01AA">
              <w:rPr>
                <w:rFonts w:ascii="GHEA Grapalat" w:eastAsia="Times New Roman" w:hAnsi="GHEA Grapalat"/>
                <w:sz w:val="24"/>
                <w:szCs w:val="24"/>
                <w:lang w:val="ru-RU"/>
              </w:rPr>
              <w:t>250</w:t>
            </w:r>
          </w:p>
        </w:tc>
        <w:tc>
          <w:tcPr>
            <w:tcW w:w="877" w:type="dxa"/>
          </w:tcPr>
          <w:p w14:paraId="4565B56C" w14:textId="77777777" w:rsidR="00F57D1D" w:rsidRPr="001E01AA" w:rsidRDefault="00F57D1D" w:rsidP="005013BF">
            <w:pPr>
              <w:rPr>
                <w:rFonts w:ascii="GHEA Grapalat" w:hAnsi="GHEA Grapalat"/>
                <w:sz w:val="24"/>
                <w:szCs w:val="24"/>
              </w:rPr>
            </w:pPr>
            <w:r w:rsidRPr="001E01AA">
              <w:rPr>
                <w:rFonts w:ascii="GHEA Grapalat" w:eastAsia="Times New Roman" w:hAnsi="GHEA Grapalat"/>
                <w:sz w:val="24"/>
                <w:szCs w:val="24"/>
                <w:lang w:val="ru-RU"/>
              </w:rPr>
              <w:t>300</w:t>
            </w:r>
          </w:p>
        </w:tc>
        <w:tc>
          <w:tcPr>
            <w:tcW w:w="877" w:type="dxa"/>
          </w:tcPr>
          <w:p w14:paraId="69EDC9FF" w14:textId="77777777" w:rsidR="00F57D1D" w:rsidRPr="001E01AA" w:rsidRDefault="00F57D1D" w:rsidP="005013BF">
            <w:pPr>
              <w:rPr>
                <w:rFonts w:ascii="GHEA Grapalat" w:hAnsi="GHEA Grapalat"/>
                <w:sz w:val="24"/>
                <w:szCs w:val="24"/>
              </w:rPr>
            </w:pPr>
            <w:r w:rsidRPr="001E01AA">
              <w:rPr>
                <w:rFonts w:ascii="GHEA Grapalat" w:eastAsia="Times New Roman" w:hAnsi="GHEA Grapalat"/>
                <w:sz w:val="24"/>
                <w:szCs w:val="24"/>
                <w:lang w:val="ru-RU"/>
              </w:rPr>
              <w:t>350</w:t>
            </w:r>
          </w:p>
        </w:tc>
      </w:tr>
      <w:tr w:rsidR="00F57D1D" w:rsidRPr="001E01AA" w14:paraId="6B6A7B7A" w14:textId="77777777" w:rsidTr="005013BF">
        <w:trPr>
          <w:jc w:val="center"/>
        </w:trPr>
        <w:tc>
          <w:tcPr>
            <w:tcW w:w="4322" w:type="dxa"/>
          </w:tcPr>
          <w:p w14:paraId="449ED2E7" w14:textId="7F158039" w:rsidR="00F57D1D" w:rsidRPr="001E01AA" w:rsidRDefault="00F57D1D" w:rsidP="009F72E9">
            <w:pPr>
              <w:spacing w:line="276" w:lineRule="auto"/>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lastRenderedPageBreak/>
              <w:t xml:space="preserve">2. Ընդհանուր ցանցի երկաթուղի (կայարանների միջև) և </w:t>
            </w:r>
            <w:r w:rsidR="009F72E9" w:rsidRPr="009F72E9">
              <w:rPr>
                <w:rFonts w:ascii="GHEA Grapalat" w:eastAsia="Times New Roman" w:hAnsi="GHEA Grapalat" w:cs="Times New Roman"/>
                <w:sz w:val="24"/>
                <w:szCs w:val="24"/>
              </w:rPr>
              <w:t>1-</w:t>
            </w:r>
            <w:r w:rsidR="009F72E9">
              <w:rPr>
                <w:rFonts w:ascii="GHEA Grapalat" w:eastAsia="Times New Roman" w:hAnsi="GHEA Grapalat" w:cs="Times New Roman"/>
                <w:sz w:val="24"/>
                <w:szCs w:val="24"/>
                <w:lang w:val="ru-RU"/>
              </w:rPr>
              <w:t>ին</w:t>
            </w:r>
            <w:r w:rsidR="009F72E9" w:rsidRPr="001E01AA">
              <w:rPr>
                <w:rFonts w:ascii="GHEA Grapalat" w:eastAsia="Times New Roman" w:hAnsi="GHEA Grapalat" w:cs="Times New Roman"/>
                <w:sz w:val="24"/>
                <w:szCs w:val="24"/>
              </w:rPr>
              <w:t xml:space="preserve"> և </w:t>
            </w:r>
            <w:r w:rsidR="009F72E9" w:rsidRPr="009F72E9">
              <w:rPr>
                <w:rFonts w:ascii="GHEA Grapalat" w:eastAsia="Times New Roman" w:hAnsi="GHEA Grapalat" w:cs="Times New Roman"/>
                <w:sz w:val="24"/>
                <w:szCs w:val="24"/>
              </w:rPr>
              <w:t>3-</w:t>
            </w:r>
            <w:r w:rsidR="009F72E9">
              <w:rPr>
                <w:rFonts w:ascii="GHEA Grapalat" w:eastAsia="Times New Roman" w:hAnsi="GHEA Grapalat" w:cs="Times New Roman"/>
                <w:sz w:val="24"/>
                <w:szCs w:val="24"/>
                <w:lang w:val="ru-RU"/>
              </w:rPr>
              <w:t>րդ</w:t>
            </w:r>
            <w:r w:rsidR="009F72E9"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 xml:space="preserve">կարգի ավտոճանապարհներ, որոնց զուգահեռ տեղադրվում է խողովակագիծ, առանձնացած՝ </w:t>
            </w:r>
            <w:r w:rsidR="0047631E" w:rsidRPr="001E01AA">
              <w:rPr>
                <w:rFonts w:ascii="GHEA Grapalat" w:eastAsia="Times New Roman" w:hAnsi="GHEA Grapalat" w:cs="Times New Roman"/>
                <w:sz w:val="24"/>
                <w:szCs w:val="24"/>
              </w:rPr>
              <w:br/>
            </w:r>
            <w:r w:rsidRPr="001E01AA">
              <w:rPr>
                <w:rFonts w:ascii="GHEA Grapalat" w:eastAsia="Times New Roman" w:hAnsi="GHEA Grapalat" w:cs="Times New Roman"/>
                <w:sz w:val="24"/>
                <w:szCs w:val="24"/>
              </w:rPr>
              <w:t xml:space="preserve">միա-, երկհարկ բնակելի շենքեր, այգետնակներ, ամառանոցներ, գծային շրջագայողների տնակներ, գերեզմանոցներ, գյուղատնտեսական ֆերմաներ և </w:t>
            </w:r>
            <w:r w:rsidRPr="001E01AA">
              <w:rPr>
                <w:rFonts w:ascii="GHEA Grapalat" w:eastAsia="Times New Roman" w:hAnsi="GHEA Grapalat" w:cs="Times New Roman"/>
                <w:sz w:val="24"/>
                <w:szCs w:val="24"/>
              </w:rPr>
              <w:lastRenderedPageBreak/>
              <w:t>անասունների կազմակերպված արածեցման համար ցանկապատված տեղամասեր, դաշտակացարաններ</w:t>
            </w:r>
          </w:p>
        </w:tc>
        <w:tc>
          <w:tcPr>
            <w:tcW w:w="1126" w:type="dxa"/>
          </w:tcPr>
          <w:p w14:paraId="1C0DB5C5" w14:textId="77777777" w:rsidR="00F57D1D" w:rsidRPr="001E01AA" w:rsidRDefault="00F57D1D" w:rsidP="005013BF">
            <w:pPr>
              <w:jc w:val="center"/>
              <w:rPr>
                <w:rFonts w:ascii="GHEA Grapalat" w:eastAsia="Times New Roman" w:hAnsi="GHEA Grapalat"/>
                <w:sz w:val="24"/>
                <w:szCs w:val="24"/>
              </w:rPr>
            </w:pPr>
            <w:r w:rsidRPr="001E01AA">
              <w:rPr>
                <w:rFonts w:ascii="GHEA Grapalat" w:eastAsia="Times New Roman" w:hAnsi="GHEA Grapalat"/>
                <w:sz w:val="24"/>
                <w:szCs w:val="24"/>
              </w:rPr>
              <w:lastRenderedPageBreak/>
              <w:t>75</w:t>
            </w:r>
          </w:p>
        </w:tc>
        <w:tc>
          <w:tcPr>
            <w:tcW w:w="877" w:type="dxa"/>
          </w:tcPr>
          <w:p w14:paraId="550315D7" w14:textId="77777777" w:rsidR="00F57D1D" w:rsidRPr="001E01AA" w:rsidRDefault="00F57D1D" w:rsidP="005013BF">
            <w:pPr>
              <w:rPr>
                <w:rFonts w:ascii="GHEA Grapalat" w:hAnsi="GHEA Grapalat"/>
                <w:sz w:val="24"/>
                <w:szCs w:val="24"/>
              </w:rPr>
            </w:pPr>
            <w:r w:rsidRPr="001E01AA">
              <w:rPr>
                <w:rFonts w:ascii="GHEA Grapalat" w:eastAsia="Times New Roman" w:hAnsi="GHEA Grapalat"/>
                <w:sz w:val="24"/>
                <w:szCs w:val="24"/>
              </w:rPr>
              <w:t>125</w:t>
            </w:r>
          </w:p>
        </w:tc>
        <w:tc>
          <w:tcPr>
            <w:tcW w:w="877" w:type="dxa"/>
          </w:tcPr>
          <w:p w14:paraId="7269B9AF" w14:textId="77777777" w:rsidR="00F57D1D" w:rsidRPr="001E01AA" w:rsidRDefault="00F57D1D" w:rsidP="005013BF">
            <w:pPr>
              <w:rPr>
                <w:rFonts w:ascii="GHEA Grapalat" w:hAnsi="GHEA Grapalat"/>
                <w:sz w:val="24"/>
                <w:szCs w:val="24"/>
              </w:rPr>
            </w:pPr>
            <w:r w:rsidRPr="001E01AA">
              <w:rPr>
                <w:rFonts w:ascii="GHEA Grapalat" w:eastAsia="Times New Roman" w:hAnsi="GHEA Grapalat"/>
                <w:sz w:val="24"/>
                <w:szCs w:val="24"/>
              </w:rPr>
              <w:t>150</w:t>
            </w:r>
          </w:p>
        </w:tc>
        <w:tc>
          <w:tcPr>
            <w:tcW w:w="877" w:type="dxa"/>
          </w:tcPr>
          <w:p w14:paraId="5D0573F2" w14:textId="77777777" w:rsidR="00F57D1D" w:rsidRPr="001E01AA" w:rsidRDefault="00F57D1D" w:rsidP="005013BF">
            <w:pPr>
              <w:rPr>
                <w:rFonts w:ascii="GHEA Grapalat" w:hAnsi="GHEA Grapalat"/>
                <w:sz w:val="24"/>
                <w:szCs w:val="24"/>
              </w:rPr>
            </w:pPr>
            <w:r w:rsidRPr="001E01AA">
              <w:rPr>
                <w:rFonts w:ascii="GHEA Grapalat" w:eastAsia="Times New Roman" w:hAnsi="GHEA Grapalat"/>
                <w:sz w:val="24"/>
                <w:szCs w:val="24"/>
              </w:rPr>
              <w:t>200</w:t>
            </w:r>
          </w:p>
        </w:tc>
        <w:tc>
          <w:tcPr>
            <w:tcW w:w="877" w:type="dxa"/>
          </w:tcPr>
          <w:p w14:paraId="353DF10B" w14:textId="77777777" w:rsidR="00F57D1D" w:rsidRPr="001E01AA" w:rsidRDefault="00F57D1D" w:rsidP="005013BF">
            <w:pPr>
              <w:rPr>
                <w:rFonts w:ascii="GHEA Grapalat" w:hAnsi="GHEA Grapalat"/>
                <w:sz w:val="24"/>
                <w:szCs w:val="24"/>
              </w:rPr>
            </w:pPr>
            <w:r w:rsidRPr="001E01AA">
              <w:rPr>
                <w:rFonts w:ascii="GHEA Grapalat" w:eastAsia="Times New Roman" w:hAnsi="GHEA Grapalat"/>
                <w:sz w:val="24"/>
                <w:szCs w:val="24"/>
              </w:rPr>
              <w:t>225</w:t>
            </w:r>
          </w:p>
        </w:tc>
        <w:tc>
          <w:tcPr>
            <w:tcW w:w="877" w:type="dxa"/>
          </w:tcPr>
          <w:p w14:paraId="2454FC94" w14:textId="77777777" w:rsidR="00F57D1D" w:rsidRPr="001E01AA" w:rsidRDefault="00F57D1D" w:rsidP="005013BF">
            <w:pPr>
              <w:rPr>
                <w:rFonts w:ascii="GHEA Grapalat" w:hAnsi="GHEA Grapalat"/>
                <w:sz w:val="24"/>
                <w:szCs w:val="24"/>
              </w:rPr>
            </w:pPr>
            <w:r w:rsidRPr="001E01AA">
              <w:rPr>
                <w:rFonts w:ascii="GHEA Grapalat" w:eastAsia="Times New Roman" w:hAnsi="GHEA Grapalat"/>
                <w:sz w:val="24"/>
                <w:szCs w:val="24"/>
              </w:rPr>
              <w:t>250</w:t>
            </w:r>
          </w:p>
        </w:tc>
      </w:tr>
      <w:tr w:rsidR="00EB6494" w:rsidRPr="001E01AA" w14:paraId="28A53951" w14:textId="77777777" w:rsidTr="005013BF">
        <w:trPr>
          <w:jc w:val="center"/>
        </w:trPr>
        <w:tc>
          <w:tcPr>
            <w:tcW w:w="4322" w:type="dxa"/>
          </w:tcPr>
          <w:p w14:paraId="6F0FDC9F" w14:textId="32E7DEFA" w:rsidR="00EB6494" w:rsidRPr="001E01AA" w:rsidRDefault="00EB6494" w:rsidP="009F72E9">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lastRenderedPageBreak/>
              <w:t xml:space="preserve">3. Առանձին կանգնած ոչ բնակելի և օժանդակ շինություններ, հորատվող և շահագործվող նավթի, գազի և արտեզյան հորատանցքերի ելանցքեր, 20 և պակաս ավտոմեքենաների համար անձնական օգտագործման ավտոմեքենաների ավտոտնակներ և բաց կայանատեղեր, կոյուղային կառույցներ, արդյունաբերական կազմակերպությունների երկաթուղի, </w:t>
            </w:r>
            <w:r w:rsidR="009F72E9" w:rsidRPr="009F72E9">
              <w:rPr>
                <w:rFonts w:ascii="GHEA Grapalat" w:eastAsia="Times New Roman" w:hAnsi="GHEA Grapalat" w:cs="Times New Roman"/>
                <w:sz w:val="24"/>
                <w:szCs w:val="24"/>
              </w:rPr>
              <w:t>4-</w:t>
            </w:r>
            <w:r w:rsidR="009F72E9">
              <w:rPr>
                <w:rFonts w:ascii="GHEA Grapalat" w:eastAsia="Times New Roman" w:hAnsi="GHEA Grapalat" w:cs="Times New Roman"/>
                <w:sz w:val="24"/>
                <w:szCs w:val="24"/>
                <w:lang w:val="ru-RU"/>
              </w:rPr>
              <w:t>րդ</w:t>
            </w:r>
            <w:r w:rsidR="009F72E9" w:rsidRPr="009F72E9">
              <w:rPr>
                <w:rFonts w:ascii="GHEA Grapalat" w:eastAsia="Times New Roman" w:hAnsi="GHEA Grapalat" w:cs="Times New Roman"/>
                <w:sz w:val="24"/>
                <w:szCs w:val="24"/>
              </w:rPr>
              <w:t xml:space="preserve"> </w:t>
            </w:r>
            <w:r w:rsidR="009F72E9">
              <w:rPr>
                <w:rFonts w:ascii="GHEA Grapalat" w:eastAsia="Times New Roman" w:hAnsi="GHEA Grapalat" w:cs="Times New Roman"/>
                <w:sz w:val="24"/>
                <w:szCs w:val="24"/>
                <w:lang w:val="ru-RU"/>
              </w:rPr>
              <w:t>և</w:t>
            </w:r>
            <w:r w:rsidR="009F72E9" w:rsidRPr="009F72E9">
              <w:rPr>
                <w:rFonts w:ascii="GHEA Grapalat" w:eastAsia="Times New Roman" w:hAnsi="GHEA Grapalat" w:cs="Times New Roman"/>
                <w:sz w:val="24"/>
                <w:szCs w:val="24"/>
              </w:rPr>
              <w:t xml:space="preserve"> 5-</w:t>
            </w:r>
            <w:r w:rsidR="009F72E9">
              <w:rPr>
                <w:rFonts w:ascii="GHEA Grapalat" w:eastAsia="Times New Roman" w:hAnsi="GHEA Grapalat" w:cs="Times New Roman"/>
                <w:sz w:val="24"/>
                <w:szCs w:val="24"/>
                <w:lang w:val="ru-RU"/>
              </w:rPr>
              <w:t>րդ</w:t>
            </w:r>
            <w:r w:rsidRPr="001E01AA">
              <w:rPr>
                <w:rFonts w:ascii="GHEA Grapalat" w:eastAsia="Times New Roman" w:hAnsi="GHEA Grapalat" w:cs="Times New Roman"/>
                <w:sz w:val="24"/>
                <w:szCs w:val="24"/>
              </w:rPr>
              <w:t xml:space="preserve"> կարգի ավտոճանապարհներ, որոնց զուգահեռ տեղադրվում է խողովակագիծ </w:t>
            </w:r>
          </w:p>
        </w:tc>
        <w:tc>
          <w:tcPr>
            <w:tcW w:w="1126" w:type="dxa"/>
          </w:tcPr>
          <w:p w14:paraId="4E8FAFC7"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50</w:t>
            </w:r>
          </w:p>
        </w:tc>
        <w:tc>
          <w:tcPr>
            <w:tcW w:w="877" w:type="dxa"/>
          </w:tcPr>
          <w:p w14:paraId="79575469"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50</w:t>
            </w:r>
          </w:p>
        </w:tc>
        <w:tc>
          <w:tcPr>
            <w:tcW w:w="877" w:type="dxa"/>
          </w:tcPr>
          <w:p w14:paraId="264E284C"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100</w:t>
            </w:r>
          </w:p>
        </w:tc>
        <w:tc>
          <w:tcPr>
            <w:tcW w:w="877" w:type="dxa"/>
          </w:tcPr>
          <w:p w14:paraId="1F6CB1AB"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150</w:t>
            </w:r>
          </w:p>
        </w:tc>
        <w:tc>
          <w:tcPr>
            <w:tcW w:w="877" w:type="dxa"/>
          </w:tcPr>
          <w:p w14:paraId="27E8C098"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175</w:t>
            </w:r>
          </w:p>
        </w:tc>
        <w:tc>
          <w:tcPr>
            <w:tcW w:w="877" w:type="dxa"/>
          </w:tcPr>
          <w:p w14:paraId="27314809"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200</w:t>
            </w:r>
          </w:p>
        </w:tc>
      </w:tr>
      <w:tr w:rsidR="00EB6494" w:rsidRPr="001E01AA" w14:paraId="27FBDA37" w14:textId="77777777" w:rsidTr="005013BF">
        <w:trPr>
          <w:jc w:val="center"/>
        </w:trPr>
        <w:tc>
          <w:tcPr>
            <w:tcW w:w="4322" w:type="dxa"/>
          </w:tcPr>
          <w:p w14:paraId="6594AD2B" w14:textId="51FC0BA9" w:rsidR="00EB6494" w:rsidRPr="001E01AA" w:rsidRDefault="00EB6494" w:rsidP="009F72E9">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 xml:space="preserve">4. Արդյունաբերական կազմակերպությունների երկաթուղի, </w:t>
            </w:r>
            <w:r w:rsidR="009F72E9" w:rsidRPr="009F72E9">
              <w:rPr>
                <w:rFonts w:ascii="GHEA Grapalat" w:eastAsia="Times New Roman" w:hAnsi="GHEA Grapalat" w:cs="Times New Roman"/>
                <w:sz w:val="24"/>
                <w:szCs w:val="24"/>
              </w:rPr>
              <w:t>3-</w:t>
            </w:r>
            <w:r w:rsidR="009F72E9">
              <w:rPr>
                <w:rFonts w:ascii="GHEA Grapalat" w:eastAsia="Times New Roman" w:hAnsi="GHEA Grapalat" w:cs="Times New Roman"/>
                <w:sz w:val="24"/>
                <w:szCs w:val="24"/>
                <w:lang w:val="ru-RU"/>
              </w:rPr>
              <w:t>րդ</w:t>
            </w:r>
            <w:r w:rsidR="009F72E9" w:rsidRPr="009F72E9">
              <w:rPr>
                <w:rFonts w:ascii="GHEA Grapalat" w:eastAsia="Times New Roman" w:hAnsi="GHEA Grapalat" w:cs="Times New Roman"/>
                <w:sz w:val="24"/>
                <w:szCs w:val="24"/>
              </w:rPr>
              <w:t xml:space="preserve"> </w:t>
            </w:r>
            <w:r w:rsidR="009F72E9">
              <w:rPr>
                <w:rFonts w:ascii="GHEA Grapalat" w:eastAsia="Times New Roman" w:hAnsi="GHEA Grapalat" w:cs="Times New Roman"/>
                <w:sz w:val="24"/>
                <w:szCs w:val="24"/>
                <w:lang w:val="ru-RU"/>
              </w:rPr>
              <w:t>և</w:t>
            </w:r>
            <w:r w:rsidR="009F72E9" w:rsidRPr="009F72E9">
              <w:rPr>
                <w:rFonts w:ascii="GHEA Grapalat" w:eastAsia="Times New Roman" w:hAnsi="GHEA Grapalat" w:cs="Times New Roman"/>
                <w:sz w:val="24"/>
                <w:szCs w:val="24"/>
              </w:rPr>
              <w:t xml:space="preserve"> 4-</w:t>
            </w:r>
            <w:r w:rsidR="009F72E9">
              <w:rPr>
                <w:rFonts w:ascii="GHEA Grapalat" w:eastAsia="Times New Roman" w:hAnsi="GHEA Grapalat" w:cs="Times New Roman"/>
                <w:sz w:val="24"/>
                <w:szCs w:val="24"/>
                <w:lang w:val="ru-RU"/>
              </w:rPr>
              <w:t>րդ</w:t>
            </w:r>
            <w:r w:rsidRPr="001E01AA">
              <w:rPr>
                <w:rFonts w:ascii="GHEA Grapalat" w:eastAsia="Times New Roman" w:hAnsi="GHEA Grapalat" w:cs="Times New Roman"/>
                <w:sz w:val="24"/>
                <w:szCs w:val="24"/>
              </w:rPr>
              <w:t xml:space="preserve"> կարգի ավտոճանապարհների՝ 20մ-ից ավելի հենամեջով կամուրջներ (նավթատարների և նավթամթերքատարների տեղադրման դեպքում)</w:t>
            </w:r>
          </w:p>
        </w:tc>
        <w:tc>
          <w:tcPr>
            <w:tcW w:w="1126" w:type="dxa"/>
          </w:tcPr>
          <w:p w14:paraId="13C4352C"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75</w:t>
            </w:r>
          </w:p>
        </w:tc>
        <w:tc>
          <w:tcPr>
            <w:tcW w:w="877" w:type="dxa"/>
          </w:tcPr>
          <w:p w14:paraId="693897B2"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125</w:t>
            </w:r>
          </w:p>
        </w:tc>
        <w:tc>
          <w:tcPr>
            <w:tcW w:w="877" w:type="dxa"/>
          </w:tcPr>
          <w:p w14:paraId="3B208924"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150</w:t>
            </w:r>
          </w:p>
        </w:tc>
        <w:tc>
          <w:tcPr>
            <w:tcW w:w="877" w:type="dxa"/>
          </w:tcPr>
          <w:p w14:paraId="6A39FF1F"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200</w:t>
            </w:r>
          </w:p>
        </w:tc>
        <w:tc>
          <w:tcPr>
            <w:tcW w:w="877" w:type="dxa"/>
          </w:tcPr>
          <w:p w14:paraId="4DFD2852"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225</w:t>
            </w:r>
          </w:p>
        </w:tc>
        <w:tc>
          <w:tcPr>
            <w:tcW w:w="877" w:type="dxa"/>
          </w:tcPr>
          <w:p w14:paraId="0400A663"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250</w:t>
            </w:r>
          </w:p>
        </w:tc>
      </w:tr>
      <w:tr w:rsidR="00EB6494" w:rsidRPr="001E01AA" w14:paraId="2BEAD116" w14:textId="77777777" w:rsidTr="005013BF">
        <w:trPr>
          <w:jc w:val="center"/>
        </w:trPr>
        <w:tc>
          <w:tcPr>
            <w:tcW w:w="4322" w:type="dxa"/>
          </w:tcPr>
          <w:p w14:paraId="03EF36F1" w14:textId="77777777" w:rsidR="00EB6494" w:rsidRPr="001E01AA" w:rsidRDefault="00EB6494" w:rsidP="007B16D2">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5. ԿՊՄ-ի, ՃԿ-ի, նավթի և գազի համալիր պատրաստման տեղակայանքների, ԳՍՊ-ի, հանքերի խմբային և հավաքական կետերի, հանքերի ԳԲԿ-ի, գազի մաքրման և չորացման տեղակայանքների տարածքներ</w:t>
            </w:r>
          </w:p>
        </w:tc>
        <w:tc>
          <w:tcPr>
            <w:tcW w:w="1126" w:type="dxa"/>
          </w:tcPr>
          <w:p w14:paraId="0B1B6F8E"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75</w:t>
            </w:r>
          </w:p>
        </w:tc>
        <w:tc>
          <w:tcPr>
            <w:tcW w:w="877" w:type="dxa"/>
          </w:tcPr>
          <w:p w14:paraId="3693504F"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125</w:t>
            </w:r>
          </w:p>
        </w:tc>
        <w:tc>
          <w:tcPr>
            <w:tcW w:w="877" w:type="dxa"/>
          </w:tcPr>
          <w:p w14:paraId="4C7CC99B"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150</w:t>
            </w:r>
          </w:p>
        </w:tc>
        <w:tc>
          <w:tcPr>
            <w:tcW w:w="877" w:type="dxa"/>
          </w:tcPr>
          <w:p w14:paraId="6A4F1027"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200</w:t>
            </w:r>
          </w:p>
        </w:tc>
        <w:tc>
          <w:tcPr>
            <w:tcW w:w="877" w:type="dxa"/>
          </w:tcPr>
          <w:p w14:paraId="762BA7FE"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225</w:t>
            </w:r>
          </w:p>
        </w:tc>
        <w:tc>
          <w:tcPr>
            <w:tcW w:w="877" w:type="dxa"/>
          </w:tcPr>
          <w:p w14:paraId="03D8B6D6" w14:textId="77777777" w:rsidR="00EB6494" w:rsidRPr="001E01AA" w:rsidRDefault="00EB6494" w:rsidP="005013BF">
            <w:pPr>
              <w:jc w:val="center"/>
              <w:rPr>
                <w:rFonts w:ascii="GHEA Grapalat" w:eastAsia="Times New Roman" w:hAnsi="GHEA Grapalat"/>
                <w:sz w:val="24"/>
                <w:szCs w:val="24"/>
              </w:rPr>
            </w:pPr>
            <w:r w:rsidRPr="001E01AA">
              <w:rPr>
                <w:rFonts w:ascii="GHEA Grapalat" w:eastAsia="Times New Roman" w:hAnsi="GHEA Grapalat"/>
                <w:sz w:val="24"/>
                <w:szCs w:val="24"/>
              </w:rPr>
              <w:t>250</w:t>
            </w:r>
          </w:p>
        </w:tc>
      </w:tr>
      <w:tr w:rsidR="00EB6494" w:rsidRPr="001E01AA" w14:paraId="6CB469A9" w14:textId="77777777" w:rsidTr="005013BF">
        <w:trPr>
          <w:jc w:val="center"/>
        </w:trPr>
        <w:tc>
          <w:tcPr>
            <w:tcW w:w="4322" w:type="dxa"/>
          </w:tcPr>
          <w:p w14:paraId="6A640C4F" w14:textId="77777777" w:rsidR="00EB6494" w:rsidRPr="001E01AA" w:rsidRDefault="00EB6494" w:rsidP="00F70956">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6. Առանց ուղղաթիռների բազավորման ուղղաթիռակայաններ և վայրէջքի հրապարակներ</w:t>
            </w:r>
          </w:p>
        </w:tc>
        <w:tc>
          <w:tcPr>
            <w:tcW w:w="1126" w:type="dxa"/>
          </w:tcPr>
          <w:p w14:paraId="1B39324E" w14:textId="77777777" w:rsidR="00EB6494" w:rsidRPr="001E01AA" w:rsidRDefault="00EB6494" w:rsidP="005013BF">
            <w:pPr>
              <w:jc w:val="center"/>
              <w:rPr>
                <w:rFonts w:ascii="GHEA Grapalat" w:eastAsia="Times New Roman" w:hAnsi="GHEA Grapalat"/>
                <w:sz w:val="24"/>
                <w:szCs w:val="24"/>
                <w:lang w:val="hy-AM"/>
              </w:rPr>
            </w:pPr>
            <w:r w:rsidRPr="001E01AA">
              <w:rPr>
                <w:rFonts w:ascii="GHEA Grapalat" w:eastAsia="Times New Roman" w:hAnsi="GHEA Grapalat"/>
                <w:sz w:val="24"/>
                <w:szCs w:val="24"/>
                <w:lang w:val="hy-AM"/>
              </w:rPr>
              <w:t>50</w:t>
            </w:r>
          </w:p>
        </w:tc>
        <w:tc>
          <w:tcPr>
            <w:tcW w:w="877" w:type="dxa"/>
          </w:tcPr>
          <w:p w14:paraId="7C4B9A9F" w14:textId="77777777" w:rsidR="00EB6494" w:rsidRPr="001E01AA" w:rsidRDefault="00EB6494" w:rsidP="005013BF">
            <w:pPr>
              <w:jc w:val="center"/>
              <w:rPr>
                <w:rFonts w:ascii="GHEA Grapalat" w:eastAsia="Times New Roman" w:hAnsi="GHEA Grapalat"/>
                <w:sz w:val="24"/>
                <w:szCs w:val="24"/>
                <w:lang w:val="hy-AM"/>
              </w:rPr>
            </w:pPr>
            <w:r w:rsidRPr="001E01AA">
              <w:rPr>
                <w:rFonts w:ascii="GHEA Grapalat" w:eastAsia="Times New Roman" w:hAnsi="GHEA Grapalat"/>
                <w:sz w:val="24"/>
                <w:szCs w:val="24"/>
                <w:lang w:val="hy-AM"/>
              </w:rPr>
              <w:t>50</w:t>
            </w:r>
          </w:p>
        </w:tc>
        <w:tc>
          <w:tcPr>
            <w:tcW w:w="877" w:type="dxa"/>
          </w:tcPr>
          <w:p w14:paraId="7B77C01E" w14:textId="77777777" w:rsidR="00EB6494" w:rsidRPr="001E01AA" w:rsidRDefault="00EB6494" w:rsidP="005013BF">
            <w:pPr>
              <w:jc w:val="center"/>
              <w:rPr>
                <w:rFonts w:ascii="GHEA Grapalat" w:eastAsia="Times New Roman" w:hAnsi="GHEA Grapalat"/>
                <w:sz w:val="24"/>
                <w:szCs w:val="24"/>
                <w:lang w:val="hy-AM"/>
              </w:rPr>
            </w:pPr>
            <w:r w:rsidRPr="001E01AA">
              <w:rPr>
                <w:rFonts w:ascii="GHEA Grapalat" w:eastAsia="Times New Roman" w:hAnsi="GHEA Grapalat"/>
                <w:sz w:val="24"/>
                <w:szCs w:val="24"/>
                <w:lang w:val="hy-AM"/>
              </w:rPr>
              <w:t>100</w:t>
            </w:r>
          </w:p>
        </w:tc>
        <w:tc>
          <w:tcPr>
            <w:tcW w:w="877" w:type="dxa"/>
          </w:tcPr>
          <w:p w14:paraId="3C123091" w14:textId="77777777" w:rsidR="00EB6494" w:rsidRPr="001E01AA" w:rsidRDefault="00EB6494" w:rsidP="005013BF">
            <w:pPr>
              <w:jc w:val="center"/>
              <w:rPr>
                <w:rFonts w:ascii="GHEA Grapalat" w:eastAsia="Times New Roman" w:hAnsi="GHEA Grapalat"/>
                <w:sz w:val="24"/>
                <w:szCs w:val="24"/>
                <w:lang w:val="hy-AM"/>
              </w:rPr>
            </w:pPr>
            <w:r w:rsidRPr="001E01AA">
              <w:rPr>
                <w:rFonts w:ascii="GHEA Grapalat" w:eastAsia="Times New Roman" w:hAnsi="GHEA Grapalat"/>
                <w:sz w:val="24"/>
                <w:szCs w:val="24"/>
                <w:lang w:val="hy-AM"/>
              </w:rPr>
              <w:t>150</w:t>
            </w:r>
          </w:p>
        </w:tc>
        <w:tc>
          <w:tcPr>
            <w:tcW w:w="877" w:type="dxa"/>
          </w:tcPr>
          <w:p w14:paraId="20DDF349" w14:textId="77777777" w:rsidR="00EB6494" w:rsidRPr="001E01AA" w:rsidRDefault="00EB6494" w:rsidP="005013BF">
            <w:pPr>
              <w:jc w:val="center"/>
              <w:rPr>
                <w:rFonts w:ascii="GHEA Grapalat" w:eastAsia="Times New Roman" w:hAnsi="GHEA Grapalat"/>
                <w:sz w:val="24"/>
                <w:szCs w:val="24"/>
                <w:lang w:val="hy-AM"/>
              </w:rPr>
            </w:pPr>
            <w:r w:rsidRPr="001E01AA">
              <w:rPr>
                <w:rFonts w:ascii="GHEA Grapalat" w:eastAsia="Times New Roman" w:hAnsi="GHEA Grapalat"/>
                <w:sz w:val="24"/>
                <w:szCs w:val="24"/>
                <w:lang w:val="hy-AM"/>
              </w:rPr>
              <w:t>175</w:t>
            </w:r>
          </w:p>
        </w:tc>
        <w:tc>
          <w:tcPr>
            <w:tcW w:w="877" w:type="dxa"/>
          </w:tcPr>
          <w:p w14:paraId="7DCAEB5E" w14:textId="77777777" w:rsidR="00EB6494" w:rsidRPr="001E01AA" w:rsidRDefault="00EB6494" w:rsidP="005013BF">
            <w:pPr>
              <w:jc w:val="center"/>
              <w:rPr>
                <w:rFonts w:ascii="GHEA Grapalat" w:eastAsia="Times New Roman" w:hAnsi="GHEA Grapalat"/>
                <w:sz w:val="24"/>
                <w:szCs w:val="24"/>
                <w:lang w:val="hy-AM"/>
              </w:rPr>
            </w:pPr>
            <w:r w:rsidRPr="001E01AA">
              <w:rPr>
                <w:rFonts w:ascii="GHEA Grapalat" w:eastAsia="Times New Roman" w:hAnsi="GHEA Grapalat"/>
                <w:sz w:val="24"/>
                <w:szCs w:val="24"/>
                <w:lang w:val="hy-AM"/>
              </w:rPr>
              <w:t>200</w:t>
            </w:r>
          </w:p>
        </w:tc>
      </w:tr>
      <w:tr w:rsidR="00EB6494" w:rsidRPr="001E01AA" w14:paraId="2E5EE6A5" w14:textId="77777777" w:rsidTr="005013BF">
        <w:trPr>
          <w:jc w:val="center"/>
        </w:trPr>
        <w:tc>
          <w:tcPr>
            <w:tcW w:w="4322" w:type="dxa"/>
          </w:tcPr>
          <w:p w14:paraId="6046639E" w14:textId="77777777" w:rsidR="00EB6494" w:rsidRPr="001E01AA" w:rsidRDefault="00EB6494" w:rsidP="007B16D2">
            <w:pPr>
              <w:spacing w:line="276" w:lineRule="auto"/>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 xml:space="preserve">7. ԳԲԿ-ի, ԱԳԲԿ-ի, կարգավորիչ </w:t>
            </w:r>
            <w:r w:rsidRPr="001E01AA">
              <w:rPr>
                <w:rFonts w:ascii="GHEA Grapalat" w:eastAsia="Times New Roman" w:hAnsi="GHEA Grapalat" w:cs="Times New Roman"/>
                <w:sz w:val="24"/>
                <w:szCs w:val="24"/>
              </w:rPr>
              <w:lastRenderedPageBreak/>
              <w:t>կայանների (այդ թվում՝ պահարանային տեսակի) տարածքներ, որոնք նախատեսված են գազով ապահովելու՝ քաղաքները, բնակավայրերը, կազմակերպությունները, առանձին շենքերը և կառույցները, այլ սպառողներին, գազատարի օբյեկտները (գազի ծախսաչափիչ կետեր, ջերմաէլեկտրա</w:t>
            </w:r>
            <w:r w:rsidR="0047631E" w:rsidRPr="001E01AA">
              <w:rPr>
                <w:rFonts w:ascii="GHEA Grapalat" w:eastAsia="Times New Roman" w:hAnsi="GHEA Grapalat" w:cs="Times New Roman"/>
                <w:sz w:val="24"/>
                <w:szCs w:val="24"/>
              </w:rPr>
              <w:t>-</w:t>
            </w:r>
            <w:r w:rsidRPr="001E01AA">
              <w:rPr>
                <w:rFonts w:ascii="GHEA Grapalat" w:eastAsia="Times New Roman" w:hAnsi="GHEA Grapalat" w:cs="Times New Roman"/>
                <w:sz w:val="24"/>
                <w:szCs w:val="24"/>
              </w:rPr>
              <w:t>գեներատորներ և այլն)</w:t>
            </w:r>
            <w:r w:rsidRPr="001E01AA">
              <w:rPr>
                <w:rFonts w:ascii="GHEA Grapalat" w:eastAsia="Times New Roman" w:hAnsi="GHEA Grapalat" w:cs="Times New Roman"/>
                <w:sz w:val="24"/>
                <w:szCs w:val="24"/>
                <w:lang w:val="hy-AM"/>
              </w:rPr>
              <w:t xml:space="preserve"> </w:t>
            </w:r>
          </w:p>
        </w:tc>
        <w:tc>
          <w:tcPr>
            <w:tcW w:w="1126" w:type="dxa"/>
          </w:tcPr>
          <w:p w14:paraId="07687B8B" w14:textId="77777777" w:rsidR="00EB6494" w:rsidRPr="001E01AA" w:rsidRDefault="00EB6494" w:rsidP="005013BF">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lastRenderedPageBreak/>
              <w:t>25</w:t>
            </w:r>
          </w:p>
        </w:tc>
        <w:tc>
          <w:tcPr>
            <w:tcW w:w="877" w:type="dxa"/>
          </w:tcPr>
          <w:p w14:paraId="4E58407D" w14:textId="77777777" w:rsidR="00EB6494" w:rsidRPr="001E01AA" w:rsidRDefault="00EB6494" w:rsidP="005013BF">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35</w:t>
            </w:r>
          </w:p>
        </w:tc>
        <w:tc>
          <w:tcPr>
            <w:tcW w:w="877" w:type="dxa"/>
          </w:tcPr>
          <w:p w14:paraId="2AAECFB5" w14:textId="77777777" w:rsidR="00EB6494" w:rsidRPr="001E01AA" w:rsidRDefault="00EB6494" w:rsidP="005013BF">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50</w:t>
            </w:r>
          </w:p>
        </w:tc>
        <w:tc>
          <w:tcPr>
            <w:tcW w:w="877" w:type="dxa"/>
          </w:tcPr>
          <w:p w14:paraId="0F63137F" w14:textId="77777777" w:rsidR="00EB6494" w:rsidRPr="001E01AA" w:rsidRDefault="00EB6494" w:rsidP="005013BF">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65</w:t>
            </w:r>
          </w:p>
        </w:tc>
        <w:tc>
          <w:tcPr>
            <w:tcW w:w="877" w:type="dxa"/>
          </w:tcPr>
          <w:p w14:paraId="66EFA036" w14:textId="77777777" w:rsidR="00EB6494" w:rsidRPr="001E01AA" w:rsidRDefault="00EB6494" w:rsidP="005013BF">
            <w:pPr>
              <w:spacing w:line="276" w:lineRule="auto"/>
              <w:jc w:val="center"/>
              <w:rPr>
                <w:rFonts w:ascii="GHEA Grapalat" w:eastAsia="Times New Roman" w:hAnsi="GHEA Grapalat" w:cs="Times New Roman"/>
                <w:sz w:val="24"/>
                <w:szCs w:val="24"/>
                <w:lang w:val="ru-RU"/>
              </w:rPr>
            </w:pPr>
            <w:r w:rsidRPr="001E01AA">
              <w:rPr>
                <w:rFonts w:ascii="GHEA Grapalat" w:eastAsia="Times New Roman" w:hAnsi="GHEA Grapalat" w:cs="Times New Roman"/>
                <w:sz w:val="24"/>
                <w:szCs w:val="24"/>
                <w:lang w:val="ru-RU"/>
              </w:rPr>
              <w:t>75</w:t>
            </w:r>
          </w:p>
        </w:tc>
        <w:tc>
          <w:tcPr>
            <w:tcW w:w="877" w:type="dxa"/>
          </w:tcPr>
          <w:p w14:paraId="11E236D9" w14:textId="77777777" w:rsidR="00EB6494" w:rsidRPr="001E01AA" w:rsidRDefault="00EB6494" w:rsidP="005013BF">
            <w:pPr>
              <w:spacing w:line="276" w:lineRule="auto"/>
              <w:jc w:val="center"/>
              <w:rPr>
                <w:rFonts w:ascii="GHEA Grapalat" w:eastAsia="Times New Roman" w:hAnsi="GHEA Grapalat" w:cs="Times New Roman"/>
                <w:sz w:val="24"/>
                <w:szCs w:val="24"/>
                <w:lang w:val="ru-RU"/>
              </w:rPr>
            </w:pPr>
            <w:r w:rsidRPr="001E01AA">
              <w:rPr>
                <w:rFonts w:ascii="GHEA Grapalat" w:eastAsia="Times New Roman" w:hAnsi="GHEA Grapalat" w:cs="Times New Roman"/>
                <w:sz w:val="24"/>
                <w:szCs w:val="24"/>
                <w:lang w:val="ru-RU"/>
              </w:rPr>
              <w:t>100</w:t>
            </w:r>
          </w:p>
        </w:tc>
      </w:tr>
      <w:tr w:rsidR="00330CCC" w:rsidRPr="001E01AA" w14:paraId="7B8E6F58" w14:textId="77777777" w:rsidTr="005013BF">
        <w:trPr>
          <w:jc w:val="center"/>
        </w:trPr>
        <w:tc>
          <w:tcPr>
            <w:tcW w:w="4322" w:type="dxa"/>
          </w:tcPr>
          <w:p w14:paraId="09C30A2F" w14:textId="77777777" w:rsidR="00330CCC" w:rsidRPr="001E01AA" w:rsidRDefault="00330CCC" w:rsidP="007B16D2">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lastRenderedPageBreak/>
              <w:t xml:space="preserve">8.Ջերմաէլեկտրագեներատորներով ավտոմատացված էլեկտրակայաններ, կապի, </w:t>
            </w:r>
            <w:r w:rsidRPr="007F345A">
              <w:rPr>
                <w:rFonts w:ascii="GHEA Grapalat" w:eastAsia="Times New Roman" w:hAnsi="GHEA Grapalat" w:cs="Times New Roman"/>
                <w:sz w:val="24"/>
                <w:szCs w:val="24"/>
              </w:rPr>
              <w:t>հեռուստամեխանիկայի</w:t>
            </w:r>
            <w:r w:rsidRPr="001E01AA">
              <w:rPr>
                <w:rFonts w:ascii="GHEA Grapalat" w:eastAsia="Times New Roman" w:hAnsi="GHEA Grapalat" w:cs="Times New Roman"/>
                <w:sz w:val="24"/>
                <w:szCs w:val="24"/>
              </w:rPr>
              <w:t xml:space="preserve"> և ավտոմատիկայի սարքեր</w:t>
            </w:r>
          </w:p>
        </w:tc>
        <w:tc>
          <w:tcPr>
            <w:tcW w:w="5511" w:type="dxa"/>
            <w:gridSpan w:val="6"/>
          </w:tcPr>
          <w:p w14:paraId="1A6A5011" w14:textId="77777777" w:rsidR="00330CCC" w:rsidRPr="001E01AA" w:rsidRDefault="00330CCC" w:rsidP="005013BF">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lang w:val="hy-AM"/>
              </w:rPr>
              <w:t>Ծայրային գծից 15 մ ոչ պակաս</w:t>
            </w:r>
          </w:p>
        </w:tc>
      </w:tr>
      <w:tr w:rsidR="00D959CD" w:rsidRPr="001E01AA" w14:paraId="5C6618F5" w14:textId="77777777" w:rsidTr="005013BF">
        <w:trPr>
          <w:jc w:val="center"/>
        </w:trPr>
        <w:tc>
          <w:tcPr>
            <w:tcW w:w="4322" w:type="dxa"/>
          </w:tcPr>
          <w:p w14:paraId="225274A3" w14:textId="77777777" w:rsidR="00D959CD" w:rsidRPr="001E01AA" w:rsidRDefault="00D959CD" w:rsidP="007B16D2">
            <w:pPr>
              <w:spacing w:line="276" w:lineRule="auto"/>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lang w:val="hy-AM"/>
              </w:rPr>
              <w:t>9. Մայրուղային ոռոգիչ ջրանցքներ և կուտակիչներ, գետեր և ջրավազաններ, որոնց երկայնքով (ափերով) խողովակագիծ է տեղադրվում, ոռոգիչ համակարգերի ջրառու կառույցներ և կայաններ</w:t>
            </w:r>
          </w:p>
        </w:tc>
        <w:tc>
          <w:tcPr>
            <w:tcW w:w="1126" w:type="dxa"/>
          </w:tcPr>
          <w:p w14:paraId="505159D2" w14:textId="77777777" w:rsidR="00D959CD" w:rsidRPr="001E01AA" w:rsidRDefault="00D959CD" w:rsidP="005013BF">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25</w:t>
            </w:r>
          </w:p>
        </w:tc>
        <w:tc>
          <w:tcPr>
            <w:tcW w:w="877" w:type="dxa"/>
          </w:tcPr>
          <w:p w14:paraId="5BEFA780" w14:textId="77777777" w:rsidR="00D959CD" w:rsidRPr="001E01AA" w:rsidRDefault="00D959CD" w:rsidP="005013BF">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25</w:t>
            </w:r>
          </w:p>
        </w:tc>
        <w:tc>
          <w:tcPr>
            <w:tcW w:w="877" w:type="dxa"/>
          </w:tcPr>
          <w:p w14:paraId="13F9CE04" w14:textId="77777777" w:rsidR="00D959CD" w:rsidRPr="001E01AA" w:rsidRDefault="00D959CD" w:rsidP="005013BF">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25</w:t>
            </w:r>
          </w:p>
        </w:tc>
        <w:tc>
          <w:tcPr>
            <w:tcW w:w="877" w:type="dxa"/>
          </w:tcPr>
          <w:p w14:paraId="7161343C" w14:textId="77777777" w:rsidR="00D959CD" w:rsidRPr="001E01AA" w:rsidRDefault="00D959CD" w:rsidP="005013BF">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25</w:t>
            </w:r>
          </w:p>
        </w:tc>
        <w:tc>
          <w:tcPr>
            <w:tcW w:w="877" w:type="dxa"/>
          </w:tcPr>
          <w:p w14:paraId="391DD842" w14:textId="77777777" w:rsidR="00D959CD" w:rsidRPr="001E01AA" w:rsidRDefault="00D959CD" w:rsidP="005013BF">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25</w:t>
            </w:r>
          </w:p>
        </w:tc>
        <w:tc>
          <w:tcPr>
            <w:tcW w:w="877" w:type="dxa"/>
          </w:tcPr>
          <w:p w14:paraId="48FE3C8F" w14:textId="77777777" w:rsidR="00D959CD" w:rsidRPr="001E01AA" w:rsidRDefault="00D959CD" w:rsidP="005013BF">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25</w:t>
            </w:r>
          </w:p>
        </w:tc>
      </w:tr>
      <w:tr w:rsidR="007F280A" w:rsidRPr="001E01AA" w14:paraId="0EB10C8A" w14:textId="77777777" w:rsidTr="005013BF">
        <w:trPr>
          <w:jc w:val="center"/>
        </w:trPr>
        <w:tc>
          <w:tcPr>
            <w:tcW w:w="4322" w:type="dxa"/>
          </w:tcPr>
          <w:p w14:paraId="53D85521" w14:textId="77777777" w:rsidR="007F280A" w:rsidRPr="001E01AA" w:rsidRDefault="007F280A" w:rsidP="007B16D2">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 Հատուկ կազմակերպություններ, կառույցներ, հրապարակներ, պահպանվող գոտիներ, պայթուցիկ և պայթյունավտանգ նյութերի պահեստներ, օգտակար հանածոների բացահանքեր, որոնցում արդյունահանումը կատարվում է պայթեցման աշխատանքներով, սեղմված այրվող գազի պահեստներ</w:t>
            </w:r>
          </w:p>
        </w:tc>
        <w:tc>
          <w:tcPr>
            <w:tcW w:w="5511" w:type="dxa"/>
            <w:gridSpan w:val="6"/>
          </w:tcPr>
          <w:p w14:paraId="2D46C2EF" w14:textId="77777777" w:rsidR="007F280A" w:rsidRPr="001E01AA" w:rsidRDefault="007F280A" w:rsidP="00F70956">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Պետվերահսկողության համապատասխան մարմինների և շահագրգիռ կազմակերպությունների հետ համաձայնեցված</w:t>
            </w:r>
          </w:p>
        </w:tc>
      </w:tr>
      <w:tr w:rsidR="00B069EB" w:rsidRPr="001E01AA" w14:paraId="0E68E1A2" w14:textId="77777777" w:rsidTr="005013BF">
        <w:trPr>
          <w:jc w:val="center"/>
        </w:trPr>
        <w:tc>
          <w:tcPr>
            <w:tcW w:w="4322" w:type="dxa"/>
          </w:tcPr>
          <w:p w14:paraId="393AC913" w14:textId="77777777" w:rsidR="00B069EB" w:rsidRPr="001E01AA" w:rsidRDefault="00B069EB" w:rsidP="0067126B">
            <w:pPr>
              <w:spacing w:line="276" w:lineRule="auto"/>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lang w:val="hy-AM"/>
              </w:rPr>
              <w:t xml:space="preserve">11. Բարձր լարման էլեկտրահաղորդման օդային գծեր, որոնց զուգահեռ ուղեգծի դժվարացած պայմաններում խողովակագիծ է տեղադրվում, նույն օդային գծերի հենարանները </w:t>
            </w:r>
            <w:r w:rsidRPr="001E01AA">
              <w:rPr>
                <w:rFonts w:ascii="GHEA Grapalat" w:eastAsia="Times New Roman" w:hAnsi="GHEA Grapalat" w:cs="Times New Roman"/>
                <w:sz w:val="24"/>
                <w:szCs w:val="24"/>
                <w:lang w:val="hy-AM"/>
              </w:rPr>
              <w:lastRenderedPageBreak/>
              <w:t>խողովակագծի հետ հատման դեպքում, բաց և փակ տրանսֆորմատորային ենթակայաններ, 35</w:t>
            </w:r>
            <w:r w:rsidR="00F70956" w:rsidRPr="001E01AA">
              <w:rPr>
                <w:rFonts w:ascii="Calibri" w:eastAsia="Times New Roman" w:hAnsi="Calibri" w:cs="Calibri"/>
                <w:sz w:val="24"/>
                <w:szCs w:val="24"/>
              </w:rPr>
              <w:t> </w:t>
            </w:r>
            <w:r w:rsidRPr="001E01AA">
              <w:rPr>
                <w:rFonts w:ascii="GHEA Grapalat" w:eastAsia="Times New Roman" w:hAnsi="GHEA Grapalat" w:cs="Times New Roman"/>
                <w:sz w:val="24"/>
                <w:szCs w:val="24"/>
                <w:lang w:val="hy-AM"/>
              </w:rPr>
              <w:t>կՎ և բարձր լարվածության տակ բաշխիչ սարքեր</w:t>
            </w:r>
          </w:p>
        </w:tc>
        <w:tc>
          <w:tcPr>
            <w:tcW w:w="5511" w:type="dxa"/>
            <w:gridSpan w:val="6"/>
          </w:tcPr>
          <w:p w14:paraId="1F40A78F" w14:textId="77777777" w:rsidR="00B069EB" w:rsidRPr="001E01AA" w:rsidRDefault="00B069EB" w:rsidP="00325239">
            <w:pPr>
              <w:spacing w:line="276" w:lineRule="auto"/>
              <w:jc w:val="center"/>
              <w:rPr>
                <w:rFonts w:ascii="GHEA Grapalat" w:eastAsia="Times New Roman" w:hAnsi="GHEA Grapalat" w:cs="Times New Roman"/>
                <w:sz w:val="24"/>
                <w:szCs w:val="24"/>
              </w:rPr>
            </w:pPr>
            <w:r w:rsidRPr="00325239">
              <w:rPr>
                <w:rFonts w:ascii="GHEA Grapalat" w:eastAsia="Times New Roman" w:hAnsi="GHEA Grapalat" w:cs="Times New Roman"/>
                <w:sz w:val="24"/>
                <w:szCs w:val="24"/>
                <w:lang w:val="hy-AM"/>
              </w:rPr>
              <w:lastRenderedPageBreak/>
              <w:t>Էլեկտրատեղակայանքների տեղադրման կանոններին համապատասխան</w:t>
            </w:r>
          </w:p>
        </w:tc>
      </w:tr>
      <w:tr w:rsidR="003B14A1" w:rsidRPr="001E01AA" w14:paraId="1E0655C3" w14:textId="77777777" w:rsidTr="005013BF">
        <w:trPr>
          <w:jc w:val="center"/>
        </w:trPr>
        <w:tc>
          <w:tcPr>
            <w:tcW w:w="4322" w:type="dxa"/>
          </w:tcPr>
          <w:p w14:paraId="68A4BEAB" w14:textId="77777777" w:rsidR="003B14A1" w:rsidRPr="001E01AA" w:rsidRDefault="003B14A1" w:rsidP="003B14A1">
            <w:pPr>
              <w:spacing w:line="276" w:lineRule="auto"/>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lang w:val="hy-AM"/>
              </w:rPr>
              <w:lastRenderedPageBreak/>
              <w:t xml:space="preserve">12. Գազատարից խտուցքի բացթողման հողե ամբար </w:t>
            </w:r>
          </w:p>
        </w:tc>
        <w:tc>
          <w:tcPr>
            <w:tcW w:w="1126" w:type="dxa"/>
          </w:tcPr>
          <w:p w14:paraId="13339684" w14:textId="77777777" w:rsidR="003B14A1" w:rsidRPr="001E01AA" w:rsidRDefault="003B14A1" w:rsidP="003B14A1">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50</w:t>
            </w:r>
          </w:p>
        </w:tc>
        <w:tc>
          <w:tcPr>
            <w:tcW w:w="877" w:type="dxa"/>
          </w:tcPr>
          <w:p w14:paraId="3D220B1D" w14:textId="77777777" w:rsidR="003B14A1" w:rsidRPr="001E01AA" w:rsidRDefault="003B14A1" w:rsidP="003B14A1">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75</w:t>
            </w:r>
          </w:p>
        </w:tc>
        <w:tc>
          <w:tcPr>
            <w:tcW w:w="877" w:type="dxa"/>
          </w:tcPr>
          <w:p w14:paraId="5E11241C" w14:textId="77777777" w:rsidR="003B14A1" w:rsidRPr="001E01AA" w:rsidRDefault="003B14A1" w:rsidP="003B14A1">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75</w:t>
            </w:r>
          </w:p>
        </w:tc>
        <w:tc>
          <w:tcPr>
            <w:tcW w:w="877" w:type="dxa"/>
          </w:tcPr>
          <w:p w14:paraId="52A33870" w14:textId="77777777" w:rsidR="003B14A1" w:rsidRPr="001E01AA" w:rsidRDefault="003B14A1" w:rsidP="003B14A1">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75</w:t>
            </w:r>
          </w:p>
        </w:tc>
        <w:tc>
          <w:tcPr>
            <w:tcW w:w="877" w:type="dxa"/>
          </w:tcPr>
          <w:p w14:paraId="5AB8FA9A" w14:textId="77777777" w:rsidR="003B14A1" w:rsidRPr="001E01AA" w:rsidRDefault="003B14A1" w:rsidP="003B14A1">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100</w:t>
            </w:r>
          </w:p>
        </w:tc>
        <w:tc>
          <w:tcPr>
            <w:tcW w:w="877" w:type="dxa"/>
          </w:tcPr>
          <w:p w14:paraId="0572BE97" w14:textId="77777777" w:rsidR="003B14A1" w:rsidRPr="001E01AA" w:rsidRDefault="003B14A1" w:rsidP="003B14A1">
            <w:pPr>
              <w:spacing w:line="276" w:lineRule="auto"/>
              <w:jc w:val="center"/>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100</w:t>
            </w:r>
          </w:p>
        </w:tc>
      </w:tr>
      <w:tr w:rsidR="00F526D0" w:rsidRPr="001E01AA" w14:paraId="10AB8A38" w14:textId="77777777" w:rsidTr="005013BF">
        <w:trPr>
          <w:jc w:val="center"/>
        </w:trPr>
        <w:tc>
          <w:tcPr>
            <w:tcW w:w="4322" w:type="dxa"/>
          </w:tcPr>
          <w:p w14:paraId="7414E870" w14:textId="77777777" w:rsidR="00F526D0" w:rsidRPr="001E01AA" w:rsidRDefault="00F526D0" w:rsidP="00F526D0">
            <w:pPr>
              <w:spacing w:line="276" w:lineRule="auto"/>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13.Միջքաղաքային կապի մալուխներ և ուժային էլեկտրամալուխներ</w:t>
            </w:r>
          </w:p>
        </w:tc>
        <w:tc>
          <w:tcPr>
            <w:tcW w:w="1126" w:type="dxa"/>
          </w:tcPr>
          <w:p w14:paraId="6125FF48"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09BF4AE5"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0AA8EF96"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0DFC1068"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1A0E2121"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2B199D12"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r>
      <w:tr w:rsidR="00F526D0" w:rsidRPr="001E01AA" w14:paraId="363D6F08" w14:textId="77777777" w:rsidTr="005013BF">
        <w:trPr>
          <w:jc w:val="center"/>
        </w:trPr>
        <w:tc>
          <w:tcPr>
            <w:tcW w:w="4322" w:type="dxa"/>
          </w:tcPr>
          <w:p w14:paraId="1FE22F2F" w14:textId="77777777" w:rsidR="00F526D0" w:rsidRPr="001E01AA" w:rsidRDefault="00F526D0" w:rsidP="00F526D0">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14. Խողովակագծերի չսպասարկվող սակավակապուղային ռադիոռելեային գծի կայմասյուներ (աշտարակներ) և կառույցներ, ջերմաէլեկտրագեներատորներ</w:t>
            </w:r>
          </w:p>
        </w:tc>
        <w:tc>
          <w:tcPr>
            <w:tcW w:w="1126" w:type="dxa"/>
          </w:tcPr>
          <w:p w14:paraId="4338D153"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75C34048"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5E85EFE8"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53518AE5"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7A4A5771"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11098B9B"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r>
      <w:tr w:rsidR="00F526D0" w:rsidRPr="001E01AA" w14:paraId="2A9FF7AE" w14:textId="77777777" w:rsidTr="005013BF">
        <w:trPr>
          <w:jc w:val="center"/>
        </w:trPr>
        <w:tc>
          <w:tcPr>
            <w:tcW w:w="4322" w:type="dxa"/>
          </w:tcPr>
          <w:p w14:paraId="6DD968CF" w14:textId="77777777" w:rsidR="00F526D0" w:rsidRPr="001E01AA" w:rsidRDefault="00F526D0" w:rsidP="00F526D0">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15. Ստորգետնյա ջերմախցիկներում մալուխային կապի չսպասարկվող ուժեղացուցիչ կետեր</w:t>
            </w:r>
          </w:p>
        </w:tc>
        <w:tc>
          <w:tcPr>
            <w:tcW w:w="1126" w:type="dxa"/>
          </w:tcPr>
          <w:p w14:paraId="4896C469"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5AF9C9AF"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3BBB1ABD"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13FD882C"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005DCCB7"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c>
          <w:tcPr>
            <w:tcW w:w="877" w:type="dxa"/>
          </w:tcPr>
          <w:p w14:paraId="29833BF5"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w:t>
            </w:r>
          </w:p>
        </w:tc>
      </w:tr>
      <w:tr w:rsidR="00F526D0" w:rsidRPr="001E01AA" w14:paraId="77873FB9" w14:textId="77777777" w:rsidTr="005013BF">
        <w:trPr>
          <w:jc w:val="center"/>
        </w:trPr>
        <w:tc>
          <w:tcPr>
            <w:tcW w:w="4322" w:type="dxa"/>
          </w:tcPr>
          <w:p w14:paraId="55ED8F9F" w14:textId="77777777" w:rsidR="00F526D0" w:rsidRPr="001E01AA" w:rsidRDefault="00F526D0" w:rsidP="00F526D0">
            <w:pPr>
              <w:spacing w:line="276" w:lineRule="auto"/>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rPr>
              <w:t>16. Միայն խողովակագծի սպասարկման համար նախատեսված ուղեգծամերձ մշտական ճանապարհներ</w:t>
            </w:r>
          </w:p>
        </w:tc>
        <w:tc>
          <w:tcPr>
            <w:tcW w:w="5511" w:type="dxa"/>
            <w:gridSpan w:val="6"/>
          </w:tcPr>
          <w:p w14:paraId="15ABB68F" w14:textId="77777777" w:rsidR="00F526D0" w:rsidRPr="001E01AA" w:rsidRDefault="00F526D0" w:rsidP="00F526D0">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10-ից ոչ պակաս</w:t>
            </w:r>
          </w:p>
        </w:tc>
      </w:tr>
    </w:tbl>
    <w:p w14:paraId="1AA489C1" w14:textId="77777777" w:rsidR="00F564EB" w:rsidRPr="001E01AA" w:rsidRDefault="00F564EB" w:rsidP="00581981">
      <w:pPr>
        <w:shd w:val="clear" w:color="auto" w:fill="FFFFFF"/>
        <w:spacing w:after="0" w:line="276" w:lineRule="auto"/>
        <w:ind w:firstLine="375"/>
        <w:jc w:val="right"/>
        <w:rPr>
          <w:rFonts w:ascii="GHEA Grapalat" w:eastAsia="Times New Roman" w:hAnsi="GHEA Grapalat" w:cs="Times New Roman"/>
          <w:sz w:val="24"/>
          <w:szCs w:val="24"/>
        </w:rPr>
      </w:pPr>
    </w:p>
    <w:p w14:paraId="35457A2B" w14:textId="77777777" w:rsidR="000610C2" w:rsidRPr="001E01AA" w:rsidRDefault="00177C7C"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127</w:t>
      </w:r>
      <w:r w:rsidR="00DF2BB4"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Մայրուղային գազատարների պահպանման գոտիներում աշխատանքների կատարման թույլտվությունը տրվում է </w:t>
      </w:r>
      <w:r w:rsidR="00801CC7" w:rsidRPr="001E01AA">
        <w:rPr>
          <w:rFonts w:ascii="GHEA Grapalat" w:eastAsia="Times New Roman" w:hAnsi="GHEA Grapalat" w:cs="Times New Roman"/>
          <w:color w:val="000000"/>
          <w:sz w:val="24"/>
          <w:szCs w:val="24"/>
          <w:lang w:val="hy-AM"/>
        </w:rPr>
        <w:t xml:space="preserve">գազատարը շահագործող </w:t>
      </w:r>
      <w:r w:rsidR="000610C2" w:rsidRPr="001E01AA">
        <w:rPr>
          <w:rFonts w:ascii="GHEA Grapalat" w:eastAsia="Times New Roman" w:hAnsi="GHEA Grapalat" w:cs="Times New Roman"/>
          <w:color w:val="000000"/>
          <w:sz w:val="24"/>
          <w:szCs w:val="24"/>
          <w:lang w:val="hy-AM"/>
        </w:rPr>
        <w:t>կազմակերպության (ընկերության) կողմից: Պահպանման գոտիներում աշխատանքների կատարման հսկողությունը և նվազագույն հեռավորությունների գոտիներում աշխատանքների համաձայնեցումը և կատարումն իրականացվում է գազատարը շահագործող կազմակերպությունների ստորաբաժանումների կողմից:</w:t>
      </w:r>
    </w:p>
    <w:p w14:paraId="456CA14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128. Գազատարը շահագործող կազմակերպությունները և ստորաբաժանումները պետք է պարբերաբար տեղեկացնեն գազատարների մոտ գտնվող կազմակ</w:t>
      </w:r>
      <w:r w:rsidR="00153CF7" w:rsidRPr="001E01AA">
        <w:rPr>
          <w:rFonts w:ascii="GHEA Grapalat" w:eastAsia="Times New Roman" w:hAnsi="GHEA Grapalat" w:cs="Times New Roman"/>
          <w:color w:val="000000"/>
          <w:sz w:val="24"/>
          <w:szCs w:val="24"/>
          <w:lang w:val="hy-AM"/>
        </w:rPr>
        <w:t>երպություններին և բնակչությանը</w:t>
      </w:r>
      <w:r w:rsidR="009716D7" w:rsidRPr="001E01AA">
        <w:rPr>
          <w:rFonts w:ascii="GHEA Grapalat" w:eastAsia="Times New Roman" w:hAnsi="GHEA Grapalat" w:cs="Times New Roman"/>
          <w:color w:val="000000"/>
          <w:sz w:val="24"/>
          <w:szCs w:val="24"/>
          <w:lang w:val="hy-AM"/>
        </w:rPr>
        <w:t>:</w:t>
      </w:r>
      <w:r w:rsidR="00153CF7" w:rsidRPr="001E01AA">
        <w:rPr>
          <w:rFonts w:ascii="GHEA Grapalat" w:eastAsia="Times New Roman" w:hAnsi="GHEA Grapalat" w:cs="Times New Roman"/>
          <w:color w:val="000000"/>
          <w:sz w:val="24"/>
          <w:szCs w:val="24"/>
          <w:lang w:val="hy-AM"/>
        </w:rPr>
        <w:t xml:space="preserve"> Ս</w:t>
      </w:r>
      <w:r w:rsidRPr="001E01AA">
        <w:rPr>
          <w:rFonts w:ascii="GHEA Grapalat" w:eastAsia="Times New Roman" w:hAnsi="GHEA Grapalat" w:cs="Times New Roman"/>
          <w:color w:val="000000"/>
          <w:sz w:val="24"/>
          <w:szCs w:val="24"/>
          <w:lang w:val="hy-AM"/>
        </w:rPr>
        <w:t xml:space="preserve">ույն </w:t>
      </w:r>
      <w:r w:rsidR="003F4D83" w:rsidRPr="001E01AA">
        <w:rPr>
          <w:rFonts w:ascii="GHEA Grapalat" w:eastAsia="Times New Roman" w:hAnsi="GHEA Grapalat" w:cs="Times New Roman"/>
          <w:color w:val="000000"/>
          <w:sz w:val="24"/>
          <w:szCs w:val="24"/>
          <w:lang w:val="hy-AM"/>
        </w:rPr>
        <w:t xml:space="preserve">կանոների </w:t>
      </w:r>
      <w:r w:rsidRPr="001E01AA">
        <w:rPr>
          <w:rFonts w:ascii="GHEA Grapalat" w:eastAsia="Times New Roman" w:hAnsi="GHEA Grapalat" w:cs="Times New Roman"/>
          <w:color w:val="000000"/>
          <w:sz w:val="24"/>
          <w:szCs w:val="24"/>
          <w:lang w:val="hy-AM"/>
        </w:rPr>
        <w:t>պահանջների կատարման անհրաժեշտության մասին: Տեղեկացնելու պարբերականությունը որոշվում է կազմակերպության կողմից և հարմարեցվում է գյուղատնտեսական սեզոնային աշխատանքներին:</w:t>
      </w:r>
    </w:p>
    <w:p w14:paraId="737422F1" w14:textId="1FAB5A2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129. Գազատարի գծային մասը պետք է նշվի </w:t>
      </w:r>
      <w:r w:rsidR="00B2463A" w:rsidRPr="007F345A">
        <w:rPr>
          <w:rFonts w:ascii="GHEA Grapalat" w:eastAsia="Times New Roman" w:hAnsi="GHEA Grapalat" w:cs="Times New Roman"/>
          <w:sz w:val="24"/>
          <w:szCs w:val="24"/>
          <w:lang w:val="hy-AM"/>
        </w:rPr>
        <w:t xml:space="preserve">ոչ պակաս </w:t>
      </w:r>
      <w:r w:rsidRPr="001E01AA">
        <w:rPr>
          <w:rFonts w:ascii="GHEA Grapalat" w:eastAsia="Times New Roman" w:hAnsi="GHEA Grapalat" w:cs="Times New Roman"/>
          <w:color w:val="000000"/>
          <w:sz w:val="24"/>
          <w:szCs w:val="24"/>
          <w:lang w:val="hy-AM"/>
        </w:rPr>
        <w:t xml:space="preserve">1,5-ից մ բարձրության տարբերիչ նշաններ ունեցող սյուներով՝ ուղիղ հատվածներում մեկից մյուսը տեսողության սահմաններում, բայց </w:t>
      </w:r>
      <w:r w:rsidR="00B2463A" w:rsidRPr="001E01AA">
        <w:rPr>
          <w:rFonts w:ascii="GHEA Grapalat" w:eastAsia="Times New Roman" w:hAnsi="GHEA Grapalat" w:cs="Times New Roman"/>
          <w:color w:val="000000"/>
          <w:sz w:val="24"/>
          <w:szCs w:val="24"/>
          <w:lang w:val="hy-AM"/>
        </w:rPr>
        <w:t>8</w:t>
      </w:r>
      <w:r w:rsidRPr="001E01AA">
        <w:rPr>
          <w:rFonts w:ascii="GHEA Grapalat" w:eastAsia="Times New Roman" w:hAnsi="GHEA Grapalat" w:cs="Times New Roman"/>
          <w:color w:val="000000"/>
          <w:sz w:val="24"/>
          <w:szCs w:val="24"/>
          <w:lang w:val="hy-AM"/>
        </w:rPr>
        <w:t xml:space="preserve">00 մ ոչ պակաս հեռավորության վրա, իսկ գազատարի թեքման տեղերում՝ նշելով գազատարի կիլոմետրաժը և խողովակի </w:t>
      </w:r>
      <w:r w:rsidRPr="001E01AA">
        <w:rPr>
          <w:rFonts w:ascii="GHEA Grapalat" w:eastAsia="Times New Roman" w:hAnsi="GHEA Grapalat" w:cs="Times New Roman"/>
          <w:color w:val="000000"/>
          <w:sz w:val="24"/>
          <w:szCs w:val="24"/>
          <w:lang w:val="hy-AM"/>
        </w:rPr>
        <w:lastRenderedPageBreak/>
        <w:t>տեղադրման փաստացի խորությունը: Եթե գազատարի երկայնությամբ անցնում են կապի օդային գծեր, ապա գազատարի ուղեգիծը նշելու համար կարելի է օգտագործել կապի հենարանները՝ դրանց վրա նշելով գազատարի կիլոմետրաժը, տեղադրման խորությունը, կապի հենարանի և գազատարի առանցքների միջև հեռավորությունը: Գազատարի ուղեգծի ամրացման տեղերը նշելու համար երկաթբետոնե սյունիկների փոխարեն կարելի է օգտագործել կատոդային պաշտպանման ստուգողական-չափիչ սյուները: Կիլոմետրային սյունիկները պետք է ներկվեն նարնջագույն: Գյուղատնտեսական նշանակության հողերում սյունիկները տեղադրվում են մշակվող հողերի և անտառատնկումների սահմաններում:</w:t>
      </w:r>
    </w:p>
    <w:p w14:paraId="496D64F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130. Գազատարների և ավտոմոբիլային ճանապարհների հատման տեղերում </w:t>
      </w:r>
      <w:r w:rsidR="00AD2389" w:rsidRPr="001E01AA">
        <w:rPr>
          <w:rFonts w:ascii="GHEA Grapalat" w:eastAsia="Times New Roman" w:hAnsi="GHEA Grapalat" w:cs="Times New Roman"/>
          <w:color w:val="000000"/>
          <w:sz w:val="24"/>
          <w:szCs w:val="24"/>
          <w:lang w:val="hy-AM"/>
        </w:rPr>
        <w:t xml:space="preserve">անհրաժեշտ է տեղադրել </w:t>
      </w:r>
      <w:r w:rsidRPr="001E01AA">
        <w:rPr>
          <w:rFonts w:ascii="GHEA Grapalat" w:eastAsia="Times New Roman" w:hAnsi="GHEA Grapalat" w:cs="Times New Roman"/>
          <w:color w:val="000000"/>
          <w:sz w:val="24"/>
          <w:szCs w:val="24"/>
          <w:lang w:val="hy-AM"/>
        </w:rPr>
        <w:t>«Զգուշացեք գազատար է», «Կանգառն արգելվում է» ճանապարհային նշաններ, որոնք արգելում են տրանսպորտի կանգառը գազատարի անվտանգության գոտում:</w:t>
      </w:r>
    </w:p>
    <w:p w14:paraId="04C6794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131. Մայրուղային գազատարների նշանների տեղադրումը պետք է ձևակերպվի կազմակերպությունների ստորաբաժանումների և հողօգտագործողների համատեղ արձանագրություններով: Գազատարի հետ ճանապարհների հատման տեղերում փոխադրամիջոցների կանգառն արգելող ճանապարհային նշանների տեղադրումն իրականացվում է համաձայն «Ճանապարհային երթևեկության անվտանգության ապահովման մասին» Հայաստանի Հանրապետության օրենքի պահանջների:</w:t>
      </w:r>
    </w:p>
    <w:p w14:paraId="4D263DD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132. Այլ վերգետնյա և ստորգետնյա հաղորդակցուղիների հետ գազատարի հատման տեղերը պետք է նշվեն «Բարձր ճնշման գազատար» նշաններով:</w:t>
      </w:r>
    </w:p>
    <w:p w14:paraId="4F1FB77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133. Գազատարի ստորջրյա անցումները ոչ նավարկելի ջրային արգելքների միջով պետք է նշվեն ուղեգիծը նշող նշաններով:</w:t>
      </w:r>
    </w:p>
    <w:p w14:paraId="0ECE90A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134. Նշանները պետք է ապահովեն`</w:t>
      </w:r>
    </w:p>
    <w:p w14:paraId="258FF52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գազատարի տեսողական հայտնաբերումը ցանկացած ձևով հսկելիս.</w:t>
      </w:r>
    </w:p>
    <w:p w14:paraId="1EBD2354" w14:textId="54B329A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գազատարի տեղի որոշումը գազատարի պահպանման գոտում ցանկացած աշխատանքներ կատարելիս: Յուրաքանչյուր սյունիկ կահավորվում է երկու ցուցատախտակով. առաջինը՝ պահպանման գոտու տեղեկություններով գազատարի տեղադրման և պատկանելության մասին՝ տեղադրվում է ուղղահայաց, երկրորդը՝ գազատարի երկարության (կմ) նշմամբ (օդից անհրաժեշտ հատվա</w:t>
      </w:r>
      <w:r w:rsidR="003F4D83" w:rsidRPr="001E01AA">
        <w:rPr>
          <w:rFonts w:ascii="GHEA Grapalat" w:eastAsia="Times New Roman" w:hAnsi="GHEA Grapalat" w:cs="Times New Roman"/>
          <w:color w:val="000000"/>
          <w:sz w:val="24"/>
          <w:szCs w:val="24"/>
          <w:lang w:val="hy-AM"/>
        </w:rPr>
        <w:t>ծների տեսողական որոնման համար)՝</w:t>
      </w:r>
      <w:r w:rsidRPr="001E01AA">
        <w:rPr>
          <w:rFonts w:ascii="GHEA Grapalat" w:eastAsia="Times New Roman" w:hAnsi="GHEA Grapalat" w:cs="Times New Roman"/>
          <w:color w:val="000000"/>
          <w:sz w:val="24"/>
          <w:szCs w:val="24"/>
          <w:lang w:val="hy-AM"/>
        </w:rPr>
        <w:t>տեղադրվում է հորիզոնականից մի փոքր թեք (30</w:t>
      </w:r>
      <w:r w:rsidR="002D091E" w:rsidRPr="002D091E">
        <w:rPr>
          <w:rFonts w:ascii="GHEA Grapalat" w:eastAsia="Times New Roman" w:hAnsi="GHEA Grapalat" w:cs="Times New Roman"/>
          <w:color w:val="000000"/>
          <w:sz w:val="24"/>
          <w:szCs w:val="24"/>
          <w:lang w:val="hy-AM"/>
        </w:rPr>
        <w:t xml:space="preserve"> տոկոսից</w:t>
      </w:r>
      <w:r w:rsidRPr="001E01AA">
        <w:rPr>
          <w:rFonts w:ascii="GHEA Grapalat" w:eastAsia="Times New Roman" w:hAnsi="GHEA Grapalat" w:cs="Times New Roman"/>
          <w:color w:val="000000"/>
          <w:sz w:val="24"/>
          <w:szCs w:val="24"/>
          <w:lang w:val="hy-AM"/>
        </w:rPr>
        <w:t xml:space="preserve"> ոչ ավելի):</w:t>
      </w:r>
    </w:p>
    <w:p w14:paraId="5901038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135. Բոլոր հեծանային տիպի վերգետնյա անցումները պետք է ցանկապատվեն, որպեսզի բացառեն գազատարով կողմնակի անձանց անցումը, ներկվեն ալյումինե ներկով, ունենան մակագրություններ, նշանակումներ և լրացուցիչ ցուցանակ «Անցումն արգելվում է»:</w:t>
      </w:r>
    </w:p>
    <w:p w14:paraId="16F19D8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136. Թունելներում մայրուղային գազատարներ տեղադրելիս, թունելի մուտքի մոտ գազատարը քարերից պաշտպանելու համար փոխհատուցիչները (կոմպենսատորները) </w:t>
      </w:r>
      <w:r w:rsidRPr="001E01AA">
        <w:rPr>
          <w:rFonts w:ascii="GHEA Grapalat" w:eastAsia="Times New Roman" w:hAnsi="GHEA Grapalat" w:cs="Times New Roman"/>
          <w:color w:val="000000"/>
          <w:sz w:val="24"/>
          <w:szCs w:val="24"/>
          <w:lang w:val="hy-AM"/>
        </w:rPr>
        <w:lastRenderedPageBreak/>
        <w:t>պետք է ծածկվեն երկաթբետոնե սալերով: Գազատարի մուտքերը թունելի մեջ պետք է փակվեն մետաղական ճաղավանդակով կամ ցանցով, որպեսզի բացառվի կողմնակի անձանց մուտքը թունել: Ցանկապատի վրա պետք է դրվի լրացուցիչ ցուցանակով նշան:</w:t>
      </w:r>
    </w:p>
    <w:p w14:paraId="4E35EA9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137. Մայրուղային գազատարի բոլոր հատվածներում պետք է ապահովվի մոտեցումը գազատարի ցանկացած կետին՝ կանխարգելիչ, նորոգման և վթարային աշխատանքներ կատարելու համար:</w:t>
      </w:r>
    </w:p>
    <w:p w14:paraId="0575577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138. Որպեսզի ապահովվի մոտեցումը գազատարի ցանկացած կետին, ձորակների, գետերի և առվակների թեք լանջերը պետք է հարթեցվեն այնպես, որ այդտեղով կարողանա ավտոտրանսպորտ անցնել: Դժվար անցանելի հատվածների շրջանցման տեղերում պետք է դրվեն շրջանցման ուղղությունը և հեռավորությունը ցույց տվող ցուցանակներ:</w:t>
      </w:r>
    </w:p>
    <w:p w14:paraId="01A8EA9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139. Մայրուղային գազատարի ուղեգիծը երկու կողմից, եզրային գազատարի առանցքից 3մ-ի սահմաններում պետք է պարբերաբար մաքրել թփերից, բուսականությունից և պահպանել անվտանգ հակահրդեհային վիճակում:</w:t>
      </w:r>
    </w:p>
    <w:p w14:paraId="483D4AF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140. Ձորակների լանջերին և գետերի ափերին գազատարի տակ բնահողը ողողումից պաշտպանելու համար անհրաժեշտ է կանխել մակերևութային ջրերի հոսքը գազատարի առանցքի երկայնությամբ, ինչպես նաև գազատարի պահպանման գոտում գտնվող ձորակների և հեղեղատների մեծացումը:</w:t>
      </w:r>
    </w:p>
    <w:p w14:paraId="7272064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141. Շահագործող կազմակերպությունը շահագրգիռ կազմակերպությունների հետ որոշում է գազատարի վրայով կազմակերպված անցումների տեղերը, որպեսզի բացառվի գազատարի հնարավոր վնասումը:</w:t>
      </w:r>
    </w:p>
    <w:p w14:paraId="1B68A71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142. Ստորգետնյա գազատարները չպետք է ունենան մերկացված (բացված) հատվածներ, բաց հետախուզահորեր, փոսորակներ, բացառությամբ այն դեպքերի, երբ անցկացվում է ընթացիկ նորոգում և հետազննում: Այդ աշխատանքներն ավարտելուց հետո մեկ շաբաթվա ընթացքում բաց հատվածները պետք է ծածկվեն:</w:t>
      </w:r>
    </w:p>
    <w:p w14:paraId="18DF0595" w14:textId="18B0541C"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E01AA">
        <w:rPr>
          <w:rFonts w:ascii="GHEA Grapalat" w:eastAsia="Times New Roman" w:hAnsi="GHEA Grapalat" w:cs="Times New Roman"/>
          <w:color w:val="000000"/>
          <w:sz w:val="24"/>
          <w:szCs w:val="24"/>
          <w:lang w:val="hy-AM"/>
        </w:rPr>
        <w:t>143. Փականային և միացման հանգույցների, խտուցքի հավաքման, մաքրիչ սարքերի հրապարակների ցանկապատերի դռները պետք է լինեն կողպված:</w:t>
      </w:r>
      <w:r w:rsidRPr="001E01AA">
        <w:rPr>
          <w:rFonts w:ascii="Calibri" w:eastAsia="Times New Roman" w:hAnsi="Calibri" w:cs="Calibri"/>
          <w:color w:val="000000"/>
          <w:sz w:val="24"/>
          <w:szCs w:val="24"/>
          <w:lang w:val="hy-AM"/>
        </w:rPr>
        <w:t> </w:t>
      </w:r>
    </w:p>
    <w:p w14:paraId="3EE5F20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p>
    <w:p w14:paraId="1681F824" w14:textId="261F5513" w:rsidR="000610C2" w:rsidRPr="001E01AA" w:rsidRDefault="008026F5" w:rsidP="00EB226A">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10. ՇԱՀԱԳՈՐԾՄԱՆ ԿԱԶՄԱԿԵՐՊՈՒՄԸ</w:t>
      </w:r>
    </w:p>
    <w:p w14:paraId="1319468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4BB2C35D" w14:textId="211B1CC9"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144. Գազատարների գծային մասի շահագործման տեխնիկական և մեթոդական ղեկավարումն իրականացնում են կազմակերպության տնօրենի (պետի)</w:t>
      </w:r>
      <w:r w:rsidR="003F4D83"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շահագործման գծով տեղակալը և արտադրական բաժինը: Որոշակի հատվածի և գազատարի օբյեկտների շահագործման տեխնիկական և վարչական ղեկավարությունն իրականացվում է ստորաբաժանման ղեկավարի կողմից՝ համաձայն պարտականությունների բաշխման: Գազատարների գծային մասի </w:t>
      </w:r>
      <w:r w:rsidR="0073017E" w:rsidRPr="001E01AA">
        <w:rPr>
          <w:rFonts w:ascii="GHEA Grapalat" w:eastAsia="Times New Roman" w:hAnsi="GHEA Grapalat" w:cs="Times New Roman"/>
          <w:color w:val="000000"/>
          <w:sz w:val="24"/>
          <w:szCs w:val="24"/>
          <w:lang w:val="hy-AM"/>
        </w:rPr>
        <w:t xml:space="preserve">շահագործման </w:t>
      </w:r>
      <w:r w:rsidRPr="001E01AA">
        <w:rPr>
          <w:rFonts w:ascii="GHEA Grapalat" w:eastAsia="Times New Roman" w:hAnsi="GHEA Grapalat" w:cs="Times New Roman"/>
          <w:color w:val="000000"/>
          <w:sz w:val="24"/>
          <w:szCs w:val="24"/>
          <w:lang w:val="hy-AM"/>
        </w:rPr>
        <w:t xml:space="preserve">աշխատանքները ղեկավարում է </w:t>
      </w:r>
      <w:r w:rsidR="00A57E1E" w:rsidRPr="007F345A">
        <w:rPr>
          <w:rFonts w:ascii="GHEA Grapalat" w:eastAsia="Times New Roman" w:hAnsi="GHEA Grapalat" w:cs="Times New Roman"/>
          <w:color w:val="000000"/>
          <w:sz w:val="24"/>
          <w:szCs w:val="24"/>
          <w:lang w:val="hy-AM"/>
        </w:rPr>
        <w:t>ԳՇՄ-ի</w:t>
      </w:r>
      <w:r w:rsidR="00A57E1E"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պետը:</w:t>
      </w:r>
    </w:p>
    <w:p w14:paraId="23FDB45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 xml:space="preserve">145. Գազատարների գծային մասի և նրա վրա տեղակայված սարքավորման շահագործման հիմնական արտադրական օղակը </w:t>
      </w:r>
      <w:r w:rsidR="00740406" w:rsidRPr="001E01AA">
        <w:rPr>
          <w:rFonts w:ascii="GHEA Grapalat" w:eastAsia="Times New Roman" w:hAnsi="GHEA Grapalat" w:cs="Times New Roman"/>
          <w:color w:val="000000"/>
          <w:sz w:val="24"/>
          <w:szCs w:val="24"/>
          <w:lang w:val="hy-AM"/>
        </w:rPr>
        <w:t xml:space="preserve">գծային շահագործական </w:t>
      </w:r>
      <w:r w:rsidRPr="001E01AA">
        <w:rPr>
          <w:rFonts w:ascii="GHEA Grapalat" w:eastAsia="Times New Roman" w:hAnsi="GHEA Grapalat" w:cs="Times New Roman"/>
          <w:color w:val="000000"/>
          <w:sz w:val="24"/>
          <w:szCs w:val="24"/>
          <w:lang w:val="hy-AM"/>
        </w:rPr>
        <w:t>ծառայությունն է: Կախված տեղանքի պայմաններից և գազատարների տեխնիկական վիճակից՝ կազմակերպությունը կարող է նախատեսել սպասարկման այլ կազմակերպական ձևեր:</w:t>
      </w:r>
    </w:p>
    <w:p w14:paraId="56FBE9C8" w14:textId="2E29DEE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146</w:t>
      </w:r>
      <w:r w:rsidRPr="007F345A">
        <w:rPr>
          <w:rFonts w:ascii="GHEA Grapalat" w:eastAsia="Times New Roman" w:hAnsi="GHEA Grapalat" w:cs="Times New Roman"/>
          <w:color w:val="000000"/>
          <w:sz w:val="24"/>
          <w:szCs w:val="24"/>
          <w:lang w:val="hy-AM"/>
        </w:rPr>
        <w:t xml:space="preserve">. </w:t>
      </w:r>
      <w:r w:rsidR="00A57E1E" w:rsidRPr="007F345A">
        <w:rPr>
          <w:rFonts w:ascii="GHEA Grapalat" w:eastAsia="Times New Roman" w:hAnsi="GHEA Grapalat" w:cs="Times New Roman"/>
          <w:color w:val="000000"/>
          <w:sz w:val="24"/>
          <w:szCs w:val="24"/>
          <w:lang w:val="hy-AM"/>
        </w:rPr>
        <w:t>ԳՇՄ</w:t>
      </w:r>
      <w:r w:rsidRPr="007F345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lang w:val="hy-AM"/>
        </w:rPr>
        <w:t>ն պետք է ապահովի գծային մասի սարքավորման, սենքերի արդյունավետ և անվտանգ շահագործումը, տեխնիկական սպասարկումը և ժամանակին նորոգումը, փոխադրամիջոցները և մեխանիզմներն աշխատանքային վիճակում պահելը, խողովակների չնվազող և վթարային պաշարի պահումն ու լրացումը, գազատարների և սարքավորման հերմետիկության ապահովումը, շրջակա միջավայրի աղտոտման կանխումը, տեխնիկական փաստաթղթերի և հաշվետվությունների ժամանակին վարումը:</w:t>
      </w:r>
    </w:p>
    <w:p w14:paraId="194493BF" w14:textId="029DF05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147. </w:t>
      </w:r>
      <w:r w:rsidR="00A57E1E" w:rsidRPr="007F345A">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 xml:space="preserve">-ի կազմի մեջ կարող են մտնել ՆՇԿ և արտադրական հրապարակներ: </w:t>
      </w:r>
      <w:r w:rsidR="002E5F55"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ՆՇԿ-ները կազմակերպվում են կազմակերպությունների հրամաններով և կարող են գործել ինչպես ինքնուրույն, այնպես էլ արտադրական հրապարակների ղեկավարների վարչատեխնիկական ղեկավարման ներքո: Վերջին դեպքում </w:t>
      </w:r>
      <w:r w:rsidR="00A57E1E" w:rsidRPr="007F345A">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-ի ղեկավարն իրականացնում է ՆՇԿ-ի անմիջական ղեկավարությունը, իսկ ընդհանուր ղեկավարությունը՝ արտադրական հրապարակի ղեկավարը:</w:t>
      </w:r>
    </w:p>
    <w:p w14:paraId="76E4C40D" w14:textId="14735D39" w:rsidR="000610C2" w:rsidRPr="001E01AA" w:rsidRDefault="007F345A"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148.</w:t>
      </w:r>
      <w:r w:rsidR="00A57E1E" w:rsidRPr="007F345A">
        <w:rPr>
          <w:rFonts w:ascii="GHEA Grapalat" w:eastAsia="Times New Roman" w:hAnsi="GHEA Grapalat" w:cs="Times New Roman"/>
          <w:color w:val="000000"/>
          <w:sz w:val="24"/>
          <w:szCs w:val="24"/>
          <w:lang w:val="hy-AM"/>
        </w:rPr>
        <w:t>ԳՇՄ</w:t>
      </w:r>
      <w:r w:rsidR="000610C2" w:rsidRPr="001E01AA">
        <w:rPr>
          <w:rFonts w:ascii="GHEA Grapalat" w:eastAsia="Times New Roman" w:hAnsi="GHEA Grapalat" w:cs="Times New Roman"/>
          <w:color w:val="000000"/>
          <w:sz w:val="24"/>
          <w:szCs w:val="24"/>
          <w:lang w:val="hy-AM"/>
        </w:rPr>
        <w:t xml:space="preserve">-ի ղեկավարի խնդիրները, պարտականությունները և պատասխանատվությունը որոշվում են </w:t>
      </w:r>
      <w:r w:rsidR="00A57E1E" w:rsidRPr="007F345A">
        <w:rPr>
          <w:rFonts w:ascii="GHEA Grapalat" w:eastAsia="Times New Roman" w:hAnsi="GHEA Grapalat" w:cs="Times New Roman"/>
          <w:color w:val="000000"/>
          <w:sz w:val="24"/>
          <w:szCs w:val="24"/>
          <w:lang w:val="hy-AM"/>
        </w:rPr>
        <w:t>ԳՇՄ</w:t>
      </w:r>
      <w:r w:rsidR="000610C2" w:rsidRPr="001E01AA">
        <w:rPr>
          <w:rFonts w:ascii="GHEA Grapalat" w:eastAsia="Times New Roman" w:hAnsi="GHEA Grapalat" w:cs="Times New Roman"/>
          <w:color w:val="000000"/>
          <w:sz w:val="24"/>
          <w:szCs w:val="24"/>
          <w:lang w:val="hy-AM"/>
        </w:rPr>
        <w:t>-ի դրույթներով, որոնք մշակում է ստորաբաժանումը՝ համաձայնեցնելով կազմակերպության համապատասխան արտադրական բաժնի հետ: Դրույթները հաստատում է ստորաբաժանման ղեկավարը:</w:t>
      </w:r>
    </w:p>
    <w:p w14:paraId="4142135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149. ԳԲԿ-ի, շրջագայողների տնակների, վթարանորոգման կետերի շահագործումը, տեխնիկական սպասարկումը և նորոգումն իրականացվում են գծային-շահագործական ծառայությունների կողմից՝ համաձայն սենքերի և ստորաբաժանման մեջ դրանց սպասարկման սահմանների բաշխման:</w:t>
      </w:r>
    </w:p>
    <w:p w14:paraId="1EEDE5AD" w14:textId="7176916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150. Կախված տեխնիկական սպասարկման և նորոգման ընդունված համակարգից` </w:t>
      </w:r>
      <w:r w:rsidR="00A57E1E" w:rsidRPr="007F345A">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-ի կազմի մեջ կարող են մտնել էլեկտրաքիմպաշտպանության, չափիչ-ստուգիչ սարքերի և ավտոմատիկայի տեղամասեր, խմբեր կամ մասնագետներ:</w:t>
      </w:r>
    </w:p>
    <w:p w14:paraId="2790E03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151. Մայրուղային գազատարներում վթարների արագ վերացման, դժվար վերականգնողական և այլ աշխատանքներ կատարելու համար կազմակերպության կողմից կարող են կազմվել վթարավերականգնիչ գնացքներ: Դրանց տեղադրման վայրերը, ենթակայության կարգը և մյուս ստորաբաժանումների հետ փոխհարաբերությունները հաստատվում են կազմակերպության կողմից մշակված դրույթներով:</w:t>
      </w:r>
    </w:p>
    <w:p w14:paraId="7BF73516" w14:textId="522C7EA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152. </w:t>
      </w:r>
      <w:r w:rsidR="00A57E1E" w:rsidRPr="007F345A">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 xml:space="preserve">-ն պետք է կատարի մեթանոլի ստացման, պահպանման և գազատարի մեջ լցնելու աշխատանքները` համաձայն գործող հրահանգների: Գազատարի մեջ </w:t>
      </w:r>
      <w:r w:rsidRPr="001E01AA">
        <w:rPr>
          <w:rFonts w:ascii="GHEA Grapalat" w:eastAsia="Times New Roman" w:hAnsi="GHEA Grapalat" w:cs="Times New Roman"/>
          <w:color w:val="000000"/>
          <w:sz w:val="24"/>
          <w:szCs w:val="24"/>
          <w:lang w:val="hy-AM"/>
        </w:rPr>
        <w:lastRenderedPageBreak/>
        <w:t>մեթանոլի լցնումը պետք է իրականացվի ըստ ԿԿԾ-ի կարգադրության կամ թույլտվության:</w:t>
      </w:r>
    </w:p>
    <w:p w14:paraId="55BC7E48" w14:textId="4AC4446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153. </w:t>
      </w:r>
      <w:r w:rsidR="00A57E1E" w:rsidRPr="007F345A">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-ն պետք է կատարի հոտանյութի ստացման, փոխադրման, պահպանման, ԳԲԿ-ում և գազաբաշխման կետերում հոտանյութը ժամանակին լցնելու աշխատանքները` համաձայն ստորաբաժանումներում մշակված և հաստատված հրահանգների:</w:t>
      </w:r>
    </w:p>
    <w:p w14:paraId="3B458293" w14:textId="186058B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154. Գծային մասի օբյեկտների շինարարության որակի, հիմնական նորոգման, վերակառուցման և տեխնիկական վերազինման, շինարարության տեխնիկական հսկողությունը պետք է իրականացնի </w:t>
      </w:r>
      <w:r w:rsidR="00A57E1E" w:rsidRPr="007F345A">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-ն: Կազմակերպության կողմից որոշված առանձին դեպքերում տեխնիկական հսկողության ապահովումը կարող է դրվել այլ կազմակերպությունների կամ կազմակերպությունների աշխատողների վրա:</w:t>
      </w:r>
    </w:p>
    <w:p w14:paraId="74AF02E3" w14:textId="723B755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155. Գործող գազատարներին նոր գազատարների կամ օբյեկտների միացումը կազմակերպության կարգադրությամբ պետք է իրականացվի </w:t>
      </w:r>
      <w:r w:rsidR="00A57E1E" w:rsidRPr="007F345A">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 xml:space="preserve">-ի կամ կազմակերպության այլ ստորաբաժանումների կողմից: Անհրաժեշտության դեպքում այդ աշխատանքները կատարելու համար կազմակերպությունը ներգրավում է կողմնակի կազմակերպությունների: Վերջին դեպքում </w:t>
      </w:r>
      <w:r w:rsidR="00A57E1E" w:rsidRPr="007F345A">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-ն պետք է ապահովի գազատարի հատվածի անջատումը, գազի դատարկումը և այլ աշխատանքներ, որոնք աշխատանքի գոտում բացառում են գազի ներհոսքը, պայթյունավտանգ խառնուրդի առաջացումը կամ խտուցքի թափումը: Աշխատանքները պետք է կատարվեն համաձայն գազային օբյեկտներում կրակային աշխատանքների անվտանգ կատարման գործող տիպային հրահանգների:</w:t>
      </w:r>
      <w:r w:rsidRPr="001E01AA">
        <w:rPr>
          <w:rFonts w:ascii="Calibri" w:eastAsia="Times New Roman" w:hAnsi="Calibri" w:cs="Calibri"/>
          <w:color w:val="000000"/>
          <w:sz w:val="24"/>
          <w:szCs w:val="24"/>
          <w:lang w:val="hy-AM"/>
        </w:rPr>
        <w:t> </w:t>
      </w:r>
    </w:p>
    <w:p w14:paraId="790EB539" w14:textId="77777777" w:rsidR="007F488C" w:rsidRPr="001E01AA" w:rsidRDefault="007F488C"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p>
    <w:p w14:paraId="444B482A" w14:textId="28A91F43" w:rsidR="000610C2" w:rsidRPr="001E01AA" w:rsidRDefault="008026F5" w:rsidP="00EB226A">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11. ՏԵԽՆԻԿԱԿԱՆ ՍՊԱՍԱՐԿՈՒՄԸ ԵՎ ՆՈՐՈԳՈՒՄԸ</w:t>
      </w:r>
    </w:p>
    <w:p w14:paraId="171C41D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32175D27" w14:textId="1BC04AD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156. Տեխնիկական սպասարկումը և ընթացիկ նորոգումը պետք է իրականացվեն օբյեկտների պատկանելության </w:t>
      </w:r>
      <w:r w:rsidR="0018328B" w:rsidRPr="001E01AA">
        <w:rPr>
          <w:rFonts w:ascii="GHEA Grapalat" w:eastAsia="Times New Roman" w:hAnsi="GHEA Grapalat" w:cs="Times New Roman"/>
          <w:color w:val="000000"/>
          <w:sz w:val="24"/>
          <w:szCs w:val="24"/>
          <w:lang w:val="hy-AM"/>
        </w:rPr>
        <w:t xml:space="preserve">գծային շահագործական </w:t>
      </w:r>
      <w:r w:rsidRPr="001E01AA">
        <w:rPr>
          <w:rFonts w:ascii="GHEA Grapalat" w:eastAsia="Times New Roman" w:hAnsi="GHEA Grapalat" w:cs="Times New Roman"/>
          <w:color w:val="000000"/>
          <w:sz w:val="24"/>
          <w:szCs w:val="24"/>
          <w:lang w:val="hy-AM"/>
        </w:rPr>
        <w:t>ծառայությունների կողմից: Տեխնիկական սպասարկման և նորոգման աշխատանքների ղեկավարումն իրականացվում է կազմակերպության արտադրական բաժնի կողմից:</w:t>
      </w:r>
    </w:p>
    <w:p w14:paraId="455D7EE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157. Տեխնիկական սպասարկման և նորոգման հատուկ աշխատանքների կատարման համար կարող են ներգրավվել շահագործող կազմակերպության և այլ կազմակերպությունների մասնագիտացված ստորաբաժանումներ:</w:t>
      </w:r>
    </w:p>
    <w:p w14:paraId="2EDA46AD" w14:textId="26EEA74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158. Տեխնիկական սպասարկման և նորոգման համակարգը մշակվում է կազմակերպության կողմից և պետք է նախատեսի՝ զննում և հետազոտում, տեխնիկական սպասարկում, ընթացիկ նորոգում, հ</w:t>
      </w:r>
      <w:r w:rsidR="00446B90" w:rsidRPr="001E01AA">
        <w:rPr>
          <w:rFonts w:ascii="GHEA Grapalat" w:eastAsia="Times New Roman" w:hAnsi="GHEA Grapalat" w:cs="Times New Roman"/>
          <w:color w:val="000000"/>
          <w:sz w:val="24"/>
          <w:szCs w:val="24"/>
          <w:lang w:val="hy-AM"/>
        </w:rPr>
        <w:t>իմնա</w:t>
      </w:r>
      <w:r w:rsidRPr="001E01AA">
        <w:rPr>
          <w:rFonts w:ascii="GHEA Grapalat" w:eastAsia="Times New Roman" w:hAnsi="GHEA Grapalat" w:cs="Times New Roman"/>
          <w:color w:val="000000"/>
          <w:sz w:val="24"/>
          <w:szCs w:val="24"/>
          <w:lang w:val="hy-AM"/>
        </w:rPr>
        <w:t>նորոգում, վթարավերականգնիչ աշխատանքներ, փորձարկումներ (վերափորձարկումներ), տեխնիկական վիճակի մասին տեղեկությունների հավաքում, մշակում և վերլուծություն, արդյունավետության, հուսալիության և անվտանգության բարձրացման միջոցառումների կատարում:</w:t>
      </w:r>
    </w:p>
    <w:p w14:paraId="06D61DC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159. Պլանային զննման ժամանակ ստուգվում են պահպանման և նվազագույն հեռավորությունների գոտիները, ձորակների միջով ջրային արգելքները, երկաթուղային և ավտոմոբիլային ճանապարհների անցումները, փականային և խողովակների վթարային պահուստի հրապարակների, մաքրիչ սարքերի ընդունման հանգույցների, ուղեգծերի երկայնքով երթանցումները, գազատարին մոտեցումները, կամուրջները, ամբարտակները, գազատարների վրայով անցուղիները, ջրի բացթողման և այլ կառույցներ, ուղեգծի երկայնքով կապի և էլեկտրահաղորդման գծերը, ուղեգծերի նշանները, ինչպես նաև այլ կազմակերպությունների հաղորդակցուղիներ (ԷՀԳ, նավթանյութատարներ և այլն), գազատարի հատումների վրայով անցումները:</w:t>
      </w:r>
    </w:p>
    <w:p w14:paraId="5F407D2E" w14:textId="51ED8B9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160. Զննման նպատակը պետք է լինի՝ սարքավորման և հաղորդակցուղինե</w:t>
      </w:r>
      <w:r w:rsidR="00213805" w:rsidRPr="001E01AA">
        <w:rPr>
          <w:rFonts w:ascii="GHEA Grapalat" w:eastAsia="Times New Roman" w:hAnsi="GHEA Grapalat" w:cs="Times New Roman"/>
          <w:color w:val="000000"/>
          <w:sz w:val="24"/>
          <w:szCs w:val="24"/>
          <w:lang w:val="hy-AM"/>
        </w:rPr>
        <w:t xml:space="preserve">րի տեխնիկական վիճակի որոշումը,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և </w:t>
      </w:r>
      <w:r w:rsidRPr="00325239">
        <w:rPr>
          <w:rFonts w:ascii="GHEA Grapalat" w:eastAsia="Times New Roman" w:hAnsi="GHEA Grapalat" w:cs="Times New Roman"/>
          <w:color w:val="000000"/>
          <w:sz w:val="24"/>
          <w:szCs w:val="24"/>
          <w:lang w:val="hy-AM"/>
        </w:rPr>
        <w:t>«Մայրուղային խողովակագծերի պահպանության կանոններ» կազմակերպության ստանդարտի</w:t>
      </w:r>
      <w:r w:rsidRPr="001E01AA">
        <w:rPr>
          <w:rFonts w:ascii="GHEA Grapalat" w:eastAsia="Times New Roman" w:hAnsi="GHEA Grapalat" w:cs="Times New Roman"/>
          <w:color w:val="000000"/>
          <w:sz w:val="24"/>
          <w:szCs w:val="24"/>
          <w:lang w:val="hy-AM"/>
        </w:rPr>
        <w:t xml:space="preserve"> խախտումների հայտնաբերումը, գազի արտահոսքերի նախավթարային վիճակների և վթարների, այլ անսարքությունների և վնասվածքների բացահայտումը, մերձակա կառույցներում և օբյեկտներում գազատարի ամբողջությանն իրականորեն սպառնացող վտանգների հայտնաբերումը:</w:t>
      </w:r>
    </w:p>
    <w:p w14:paraId="480F488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161. Զննումների ընթացքում հայտնաբերված խախտումները, վնասվածքները և մերժումները պետք է գրանցվեն գազատարի գծային մասի զննման մատյանում:</w:t>
      </w:r>
    </w:p>
    <w:p w14:paraId="0D5DE4F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Վնասվածքներ հայտնաբերելիս, որոնց բնույթն ու չափերը զննումն անցկացնող անձի գնահատմամբ կարող են վթարի բերել, զննումը դադարեցնում են և անմիջապես միջոցներ են ձեռնարկում հավանական վթարը կանխելու համար:</w:t>
      </w:r>
    </w:p>
    <w:p w14:paraId="6626B37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162. Զննումներ անցկացնելու ժամկետները, պարբերականությունը և ծավալները պետք է սահմանվեն կազմակերպության կողմից` հաշվի առնելով տեղական պայմանները (բնակավայրերի, անցումների առկայությունը), գազատարի տեխնիկական վիճակը և այլն:</w:t>
      </w:r>
    </w:p>
    <w:p w14:paraId="75C0029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163. Զննումները, որպես կանոն, կատարվում են օգտագործելով փոխադրամիջոցներ` ուղղաթիռներ, ինքնաթիռներ, ավտոտրանսպորտ կամ հետիոտն շրջագայմամբ: Զննման ձևերը սահմանում է կազմակերպությունը:</w:t>
      </w:r>
    </w:p>
    <w:p w14:paraId="622F7E2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164. Զննումը կատարում են՝ կիրառելով տեխնիկական միջոցներ և սարքավորում` գազատարի առանձին հանգույցների, հատվածների կամ ուրիշ օբյեկտների տեխնիկական վիճակը գնահատելու համար: Հետազննման ծավալի մեջ, որպես կանոն, մտնում է զննումը:</w:t>
      </w:r>
    </w:p>
    <w:p w14:paraId="53081D7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165. Հետազննման ծրագրերը և միջոցները</w:t>
      </w:r>
      <w:r w:rsidR="00A34987"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մշակվում են կազմակերպության կամ մասնագիտացված կազմակերպությունների կողմից: Հետազննման արդյունքները պետք է ձևակերպվեն արձանագրություններով, որոնք պետք է պահվեն օբյեկտի շահագործման համար պատասխանատու անձանց մոտ և կազմակերպության արտադրական բաժնում:</w:t>
      </w:r>
    </w:p>
    <w:p w14:paraId="795E98D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166. Օբյեկտների մոտակայքում, հատումների վրա, նվազագույն հեռավորությունների գոտում, ինչպես նաև անվտանգության գոտիների, նստվածքափեշերի և տեխնոլոգիական հաղորդակցուղիների մոտ տեղադրված գազատարի հատվածները յուրաքանչյուր եռամսյակը մեկ անգամ պետք է հետազննվեն` արտահոսքերը հայտնաբերելու համար: Էլեկտրաչափական հետազոտումների և վերը նշված հատվածների հետախուզապեղումների պարբերականությունը որոշվում է կազմակերպության կողմից` հաշվի առնելով դրանց տեխնիկական վիճակը:</w:t>
      </w:r>
    </w:p>
    <w:p w14:paraId="3D1A8F0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167. Հետազննման նպատակն է՝</w:t>
      </w:r>
    </w:p>
    <w:p w14:paraId="3EEDE36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արտահոսման անցքի չափերի և գազի արտահոսքի չափի ճշտումը.</w:t>
      </w:r>
    </w:p>
    <w:p w14:paraId="473A84F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կոռոզիոն և քայքայամաշման վնասվածքների, ճաքերի և մետաղի այլ թերությունների հայտնաբերումը.</w:t>
      </w:r>
    </w:p>
    <w:p w14:paraId="2B0B022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մետաղի մեխանիկական լարումների, ձևափոխման և գազատարի հատվածների տեղաշարժերի չափումը.</w:t>
      </w:r>
    </w:p>
    <w:p w14:paraId="605F05A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հենարանների, ամրակապերի և օդային անցումների այլ կառուցվածքային տարրերի, մաքրիչ սարքավորման ընդունիչ և բացթողիչ հանգույցների, ծախսաչափ կետերի և այլնի վիճակի գնահատումը.</w:t>
      </w:r>
    </w:p>
    <w:p w14:paraId="3869F12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ստորջրյա անցումների տեխնիկական վիճակի որոշումը.</w:t>
      </w:r>
    </w:p>
    <w:p w14:paraId="5355323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ստորգետնյա գազատարի տեղադրման խորության որոշումը.</w:t>
      </w:r>
    </w:p>
    <w:p w14:paraId="0673778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հիդրավլիկական արդյունավետության գնահատումը, տեղական հիդրավլիկական դիմադրությունների որոշումը.</w:t>
      </w:r>
    </w:p>
    <w:p w14:paraId="16BCC42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մաքրիչ սարքերի անցկացման</w:t>
      </w:r>
      <w:r w:rsidR="00404938"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հնարավորությունների որոշումը (այն հատվածներով, որտեղ նման սարքեր նախկինում չեն անցել).</w:t>
      </w:r>
    </w:p>
    <w:p w14:paraId="62BD73F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9) էլեկտրաչափական հետազոտումներ և հետախուզապեղումներ՝ խողովակի մետաղի և մեկուսացման վիճակի դիտողական և գործիքային գնահատման համար:</w:t>
      </w:r>
    </w:p>
    <w:p w14:paraId="1916B13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168. Հերմետիկության հետազննումը պետք է իրականացվի՝ օգտագործելով հատուկ սարքեր՝ գազի արտահոսքը և դրա չափերը որոշելու համար: Հետազննման պարբերականությունը որոշում է կազմակերպությունը:</w:t>
      </w:r>
    </w:p>
    <w:p w14:paraId="169A10DC" w14:textId="51B291A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169.Հենարանների, ամրակապերի, հիմքերի և այլ կառուցվածքային տարրերի, օդային անցումներում գազատարի՝ բնահողի մեջ մտնելու և դուրս գալու տեղերի, մաքրիչ սարքերի </w:t>
      </w:r>
      <w:r w:rsidR="006C5309" w:rsidRPr="001E01AA">
        <w:rPr>
          <w:rFonts w:ascii="GHEA Grapalat" w:eastAsia="Times New Roman" w:hAnsi="GHEA Grapalat" w:cs="Times New Roman"/>
          <w:color w:val="000000"/>
          <w:sz w:val="24"/>
          <w:szCs w:val="24"/>
          <w:lang w:val="hy-AM"/>
        </w:rPr>
        <w:t xml:space="preserve">ընդունման և </w:t>
      </w:r>
      <w:r w:rsidRPr="001E01AA">
        <w:rPr>
          <w:rFonts w:ascii="GHEA Grapalat" w:eastAsia="Times New Roman" w:hAnsi="GHEA Grapalat" w:cs="Times New Roman"/>
          <w:color w:val="000000"/>
          <w:sz w:val="24"/>
          <w:szCs w:val="24"/>
          <w:lang w:val="hy-AM"/>
        </w:rPr>
        <w:t xml:space="preserve">բացթողման հանգույցների, ծախսաչափային հանգույցների տեխնիկական վիճակը որոշվում է </w:t>
      </w:r>
      <w:r w:rsidR="00A57E1E" w:rsidRPr="000A6673">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-ի ուժերով` համաձայն նախագծի և հատուկ հրահանգների պահանջների: Այդ դեպքում պետք է կատարվի գազատարի արտաքին մակերևույթի մանրամասն զննում: Օդային անցումներում հետազննումներն անցկացվում են երեք անգամ. գարնանը՝ վարարումից հետո, ամռանը՝ օդի առավելագույն ջերմաստիճանների, իսկ ձմռանը՝ օդի նվազագույն ջերմաստիճանների ժամանակ:</w:t>
      </w:r>
    </w:p>
    <w:p w14:paraId="2F857508" w14:textId="6EDE007E"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 xml:space="preserve">170. Ջրային անցումների վիճակը հետազննում են համաձայն գործող նորմատիվատեխնիկական փաստաթղթերի: Մինչև 1,5 մ խորությամբ ոչ նավարկելի անցումները հետազննվում են </w:t>
      </w:r>
      <w:r w:rsidR="00A57E1E" w:rsidRPr="000A6673">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-ի ուժերով՝ ամռանը: Հետազննումների պարբերականությունը որոշվում է կազմակերպության կողմից՝ ելնելով շահագործման պայմաններից:</w:t>
      </w:r>
    </w:p>
    <w:p w14:paraId="2DE774B8" w14:textId="4D90973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171. Տեղանքի ռելիեֆի հնարավոր փոփոխման տեղերում (սողանք, ողողահարում, հիմնահողի նստվածք և այլն) ստորգետնյա գազատարների տեղադրման խորությունը որոշում է </w:t>
      </w:r>
      <w:r w:rsidR="00A57E1E" w:rsidRPr="000A6673">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-ն: Լեռնային տեղանքում տեղադրված գազատարի հետազննումը պետք է ընդգրկի գազատարի և փոխհատուցիչների մոտակայքում սողանքային տեղամասերի զննումը:</w:t>
      </w:r>
    </w:p>
    <w:p w14:paraId="23759541" w14:textId="75D5579D"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172. </w:t>
      </w:r>
      <w:r w:rsidR="00A21F5F" w:rsidRPr="00C3639D">
        <w:rPr>
          <w:rFonts w:ascii="GHEA Grapalat" w:hAnsi="GHEA Grapalat"/>
          <w:sz w:val="24"/>
          <w:szCs w:val="24"/>
          <w:lang w:val="hy-AM"/>
        </w:rPr>
        <w:t>Սահող տեղանքների</w:t>
      </w:r>
      <w:r w:rsidRPr="001E01AA">
        <w:rPr>
          <w:rFonts w:ascii="GHEA Grapalat" w:eastAsia="Times New Roman" w:hAnsi="GHEA Grapalat" w:cs="Times New Roman"/>
          <w:color w:val="000000"/>
          <w:sz w:val="24"/>
          <w:szCs w:val="24"/>
          <w:lang w:val="hy-AM"/>
        </w:rPr>
        <w:t xml:space="preserve"> և ամբարտակների մեջ տեղադրված գազատարի հատվածները հետազննվում են յուրաքանչյուր տարին մեկ անգամ:</w:t>
      </w:r>
    </w:p>
    <w:p w14:paraId="70EBB35B" w14:textId="7C73EFF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173. Հետազննումների արդյունքներով </w:t>
      </w:r>
      <w:r w:rsidR="00A57E1E" w:rsidRPr="00C3639D">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-ն կազմում է նորոգման աշխատանքների կատարման ժամկետացանկ: Գազատարի հատվածների և ԳԲԿ-ի անջատում պահանջող աշխատանքները նախատեսվում են կազմակերպության կողմից՝ ըստ ստորաբաժանումների հայտերի:</w:t>
      </w:r>
    </w:p>
    <w:p w14:paraId="1D4C949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174. Հետազննումների ընթացքում ստուգվում են ջրանցիկ կառույցները և սարքավորումը, գազատարի մոտ գտնվող պարբերաբար ջրածածկվող տարածքները, ջրային արգելքների և ձորակների հետ հատման և անցման տեղերում լանջերի, քարային կուտակումների և երեսապատման վիճակը, հնարավոր ողողահարման տեղերը:</w:t>
      </w:r>
    </w:p>
    <w:p w14:paraId="1DEDE38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175. Ընթացիկ նորոգում համարում են գծային մասի և դրա սարքավորման սարքին վիճակում պահելու, շահագործման հուսալիության և անվտանգության բարձրացման և վթարավեր</w:t>
      </w:r>
      <w:r w:rsidR="005A2F70" w:rsidRPr="001E01AA">
        <w:rPr>
          <w:rFonts w:ascii="GHEA Grapalat" w:eastAsia="Times New Roman" w:hAnsi="GHEA Grapalat" w:cs="Times New Roman"/>
          <w:color w:val="000000"/>
          <w:sz w:val="24"/>
          <w:szCs w:val="24"/>
          <w:lang w:val="hy-AM"/>
        </w:rPr>
        <w:t>կանգնողական</w:t>
      </w:r>
      <w:r w:rsidRPr="001E01AA">
        <w:rPr>
          <w:rFonts w:ascii="GHEA Grapalat" w:eastAsia="Times New Roman" w:hAnsi="GHEA Grapalat" w:cs="Times New Roman"/>
          <w:color w:val="000000"/>
          <w:sz w:val="24"/>
          <w:szCs w:val="24"/>
          <w:lang w:val="hy-AM"/>
        </w:rPr>
        <w:t xml:space="preserve"> աշխատանքները:</w:t>
      </w:r>
    </w:p>
    <w:p w14:paraId="4A3EE7D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176. Ընթացիկ աշխատանքների ծավալի մեջ պետք է ընդգրկվեն այն աշխատանքները, որոնք չեն նախատեսվում գազատարի հիմնական նորոգման ծրագրերում, ի հայտ են եկել գծային մասի, փականային հրապարակների, անցումների և հատումների</w:t>
      </w:r>
      <w:r w:rsidR="001F7F5C"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lang w:val="hy-AM"/>
        </w:rPr>
        <w:t xml:space="preserve"> մաքրման սարքերի ընդունման և բացթողման հանգույցների, դրանց հարող հրապարակների և գոտիների զննման, հետազննման և տեխնիկական սպասարկման ժամանակ:</w:t>
      </w:r>
    </w:p>
    <w:p w14:paraId="6A50301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177. Ստորաբաժանումները պետք է կազմեն տարեկան ընթացիկ նորոգման կատարման ծրագիր-ժամկետացանկեր, </w:t>
      </w:r>
      <w:r w:rsidR="005A2F70" w:rsidRPr="001E01AA">
        <w:rPr>
          <w:rFonts w:ascii="GHEA Grapalat" w:eastAsia="Times New Roman" w:hAnsi="GHEA Grapalat" w:cs="Times New Roman"/>
          <w:color w:val="000000"/>
          <w:sz w:val="24"/>
          <w:szCs w:val="24"/>
          <w:lang w:val="hy-AM"/>
        </w:rPr>
        <w:t>որոնք պետք է ներկայացվեն կազմակերպության հաստատմանը:</w:t>
      </w:r>
    </w:p>
    <w:p w14:paraId="2151C32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178. Ընթացիկ նորոգման ծրագիր-ժամկետացանկերում տարվա ընթացքում կատարված դիտումների, հետազննումների, փորձարկումների արդյունքների հիման վրա կարող են մտցվել լրացումներ: Ընթացիկ նորոգման հաստատված ծրագրով նախատեսված աշխատանքների ծավալների կրճատումը թույլատրվում է միայն կազմակերպության հետ համաձայնեցնելուց հետո:</w:t>
      </w:r>
    </w:p>
    <w:p w14:paraId="58B8EFC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179. Ընթացիկ նորոգման աշխատանքները պետք է ներառեն`</w:t>
      </w:r>
    </w:p>
    <w:p w14:paraId="49D4B1F7" w14:textId="4A27C1F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 ուղեգծի </w:t>
      </w:r>
      <w:r w:rsidR="00FA0853" w:rsidRPr="00C3639D">
        <w:rPr>
          <w:rFonts w:ascii="GHEA Grapalat" w:eastAsia="Times New Roman" w:hAnsi="GHEA Grapalat" w:cs="Times New Roman"/>
          <w:color w:val="000000"/>
          <w:sz w:val="24"/>
          <w:szCs w:val="24"/>
          <w:lang w:val="hy-AM"/>
        </w:rPr>
        <w:t>երկայնքով նշանների</w:t>
      </w:r>
      <w:r w:rsidR="00FA0853"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վերականգնումը.</w:t>
      </w:r>
    </w:p>
    <w:p w14:paraId="7FBC1B6E" w14:textId="5D02AAF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գազատարի երկարությամբ մինչև 500 մ հեռավորության հետախուզահորերի փորումը, գազատարի մեկուսիչ ծածկույթի ստուգումը և անհրաժեշտության դեպքում </w:t>
      </w:r>
      <w:r w:rsidRPr="00C3639D">
        <w:rPr>
          <w:rFonts w:ascii="GHEA Grapalat" w:eastAsia="Times New Roman" w:hAnsi="GHEA Grapalat" w:cs="Times New Roman"/>
          <w:color w:val="000000"/>
          <w:sz w:val="24"/>
          <w:szCs w:val="24"/>
          <w:lang w:val="hy-AM"/>
        </w:rPr>
        <w:t>դրանց</w:t>
      </w:r>
      <w:r w:rsidR="00C3639D" w:rsidRPr="00C3639D">
        <w:rPr>
          <w:rFonts w:ascii="GHEA Grapalat" w:eastAsia="Times New Roman" w:hAnsi="GHEA Grapalat" w:cs="Times New Roman"/>
          <w:color w:val="000000"/>
          <w:sz w:val="24"/>
          <w:szCs w:val="24"/>
          <w:lang w:val="hy-AM"/>
        </w:rPr>
        <w:t xml:space="preserve"> </w:t>
      </w:r>
      <w:r w:rsidR="009D244A" w:rsidRPr="00C3639D">
        <w:rPr>
          <w:rFonts w:ascii="GHEA Grapalat" w:eastAsia="Times New Roman" w:hAnsi="GHEA Grapalat" w:cs="Times New Roman"/>
          <w:color w:val="000000"/>
          <w:sz w:val="24"/>
          <w:szCs w:val="24"/>
          <w:lang w:val="hy-AM"/>
        </w:rPr>
        <w:t>վերականգնումը.</w:t>
      </w:r>
    </w:p>
    <w:p w14:paraId="6E754ED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գազատարի առանձին հատվածներում խողովակների փոխումը.</w:t>
      </w:r>
    </w:p>
    <w:p w14:paraId="255E359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խողովակների պատերի խորշերի մակահալումը.</w:t>
      </w:r>
    </w:p>
    <w:p w14:paraId="2A3AD79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հրապարակների վերալցումը.</w:t>
      </w:r>
    </w:p>
    <w:p w14:paraId="2E6CBD3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փականային հրապարակների, մաքրիչ սարքերի ընդունման և բացթողման հրապարակների, մեթանոլի պահեստարանների, ամբարների ցանկապատերի նորոգումը.</w:t>
      </w:r>
    </w:p>
    <w:p w14:paraId="1CA434F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7) գազատարի </w:t>
      </w:r>
      <w:r w:rsidR="00D36A3B" w:rsidRPr="001E01AA">
        <w:rPr>
          <w:rFonts w:ascii="GHEA Grapalat" w:eastAsia="Times New Roman" w:hAnsi="GHEA Grapalat" w:cs="Times New Roman"/>
          <w:color w:val="000000"/>
          <w:sz w:val="24"/>
          <w:szCs w:val="24"/>
          <w:lang w:val="hy-AM"/>
        </w:rPr>
        <w:t xml:space="preserve">ուղեգծի </w:t>
      </w:r>
      <w:r w:rsidRPr="001E01AA">
        <w:rPr>
          <w:rFonts w:ascii="GHEA Grapalat" w:eastAsia="Times New Roman" w:hAnsi="GHEA Grapalat" w:cs="Times New Roman"/>
          <w:color w:val="000000"/>
          <w:sz w:val="24"/>
          <w:szCs w:val="24"/>
          <w:lang w:val="hy-AM"/>
        </w:rPr>
        <w:t>վրայով երթանցումների, փականային հրապարակների և խողովակների վթարային պահուստների մոտեցումների ճանապարհների նորոգումը.</w:t>
      </w:r>
    </w:p>
    <w:p w14:paraId="6290818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գազատարի տեղադրման նախագծային խորության վերականգնումը, գազատարի բացված հատվածների վերացումը.</w:t>
      </w:r>
    </w:p>
    <w:p w14:paraId="5CC51E4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9) սահող հողերի ամրացումը.</w:t>
      </w:r>
    </w:p>
    <w:p w14:paraId="1127A9F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10) ձորակների, հեղեղատների, բնահողի նստման և իջեցման առաջացումը կանխարգելող աշխատանքների կատարումը, ամբարտակների վերականգնումը.</w:t>
      </w:r>
    </w:p>
    <w:p w14:paraId="39B1361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11) անցումների և հատումների </w:t>
      </w:r>
      <w:r w:rsidR="00BA5C2F" w:rsidRPr="001E01AA">
        <w:rPr>
          <w:rFonts w:ascii="GHEA Grapalat" w:eastAsia="Times New Roman" w:hAnsi="GHEA Grapalat" w:cs="Times New Roman"/>
          <w:color w:val="000000"/>
          <w:sz w:val="24"/>
          <w:szCs w:val="24"/>
          <w:lang w:val="hy-AM"/>
        </w:rPr>
        <w:t xml:space="preserve">նախագծով կամ հրահանգով </w:t>
      </w:r>
      <w:r w:rsidRPr="001E01AA">
        <w:rPr>
          <w:rFonts w:ascii="GHEA Grapalat" w:eastAsia="Times New Roman" w:hAnsi="GHEA Grapalat" w:cs="Times New Roman"/>
          <w:color w:val="000000"/>
          <w:sz w:val="24"/>
          <w:szCs w:val="24"/>
          <w:lang w:val="hy-AM"/>
        </w:rPr>
        <w:t>չթույլատրված տեղերում նախատեսված պատնեշապատման և բնահողի լցման վերականգնումը.</w:t>
      </w:r>
    </w:p>
    <w:p w14:paraId="5E74C86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12) գազատարի ուղեգծի երկարությամբ և թեքումներում ծառա- և թփահատումը.</w:t>
      </w:r>
    </w:p>
    <w:p w14:paraId="4138EC2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 ջրաբացթողման կառույցների և ափերի ամրացման կառույցների նորոգումը, խողովակների վթարային պահուստի դարակաշարերի նորոգումը և վերականգնումը, վթարային պահուստի լրացումը, մակագրությունների, համարակալումների և նշանակումների նորացումը,</w:t>
      </w:r>
    </w:p>
    <w:p w14:paraId="3FC8CB7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14) ուղղաթիռային և վթարային տեխնիկայի հրապարակների, ԳՇԾ-ի տարածքի և շենքերի նորոգումը,</w:t>
      </w:r>
    </w:p>
    <w:p w14:paraId="1531932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15) գազի արտահոսքի և խորշերի վերացումը, փակիչ արմատուրի և միացման մասերի փոխարինումը,</w:t>
      </w:r>
    </w:p>
    <w:p w14:paraId="29E6341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 փքվածքների և ծալքերի վերացումը, հիմքերի, հենարանների, ամրակապերի և օդային անցումների մյուս կառուցվածքային տարրերի, գազատարի վերգետնյա հատվածների, խտուցքահավաքիչների ընդունման և բացթողման խցիկների, ծախսաչափ կետերի նորոգումը,</w:t>
      </w:r>
    </w:p>
    <w:p w14:paraId="7F699E7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17) մինչև 1,5 մ խորության ստորջրյա և ձորակների վրայով անցումների նորոգումը.</w:t>
      </w:r>
    </w:p>
    <w:p w14:paraId="11F2017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18) մեթանոլի, հոտանյութի, նյութերի և սարքավոր</w:t>
      </w:r>
      <w:r w:rsidR="00D53170" w:rsidRPr="001E01AA">
        <w:rPr>
          <w:rFonts w:ascii="GHEA Grapalat" w:eastAsia="Times New Roman" w:hAnsi="GHEA Grapalat" w:cs="Times New Roman"/>
          <w:color w:val="000000"/>
          <w:sz w:val="24"/>
          <w:szCs w:val="24"/>
          <w:lang w:val="hy-AM"/>
        </w:rPr>
        <w:t>ումների</w:t>
      </w:r>
      <w:r w:rsidRPr="001E01AA">
        <w:rPr>
          <w:rFonts w:ascii="GHEA Grapalat" w:eastAsia="Times New Roman" w:hAnsi="GHEA Grapalat" w:cs="Times New Roman"/>
          <w:color w:val="000000"/>
          <w:sz w:val="24"/>
          <w:szCs w:val="24"/>
          <w:lang w:val="hy-AM"/>
        </w:rPr>
        <w:t xml:space="preserve"> չնվազող և վթարային պաշարների պահեստների նորոգումը:</w:t>
      </w:r>
    </w:p>
    <w:p w14:paraId="0C2F2D5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180. Հողերի ամրացումը պետք է իրականացվի հետևյալ մեթոդներից որևէ մեկով` մեխանիկական միջոցներով, օրգանական և անօրգանական սևեռիչներով (ներոզին, </w:t>
      </w:r>
      <w:r w:rsidRPr="001E01AA">
        <w:rPr>
          <w:rFonts w:ascii="GHEA Grapalat" w:eastAsia="Times New Roman" w:hAnsi="GHEA Grapalat" w:cs="Times New Roman"/>
          <w:color w:val="000000"/>
          <w:sz w:val="24"/>
          <w:szCs w:val="24"/>
          <w:lang w:val="hy-AM"/>
        </w:rPr>
        <w:lastRenderedPageBreak/>
        <w:t>նավթամթերքների մնացորդներ, կավեր, ցեմենտային լուծույթներ և այլն), կենսաբանական սևեռիչներով՝ բնահողն ամրացնելու համար բույսեր տնկելով, համակցված եղանակով՝ հողերն ամրացնելով օրգանական կամ անօրգանական սևեռիչներով:</w:t>
      </w:r>
    </w:p>
    <w:p w14:paraId="08EB26C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181. Հողերի ամրացման որոշակի մեթոդը պետք է ընդունել` կախված տեղանքի պայմաններից և շահագործող կազմակերպությունների հնարավորություններից:</w:t>
      </w:r>
    </w:p>
    <w:p w14:paraId="403BF87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182. Մեկուսիչ ծածկերի նորոգումը բնահողից գազատարի դուրս գալու տեղում՝ 1,5 մ ոչ պակաս երկարությամբ, պետք է իրականացվի առնվազն յուրաքանչյուր 3 տարին մեկ անգամ:</w:t>
      </w:r>
    </w:p>
    <w:p w14:paraId="57B7A1F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183.Գազատարի գծային մասի և նրա հատվածների հիմնական նորոգման ժամկետները և դրա անհրաժեշտությունը որոշում է կազմակերպությունը՝ զննումների, հետազննումների, գազի փոխադրման կանխատեսվող ռեժիմների, հաստատված սահմանային աշխատանքային ճնշման, տեղական պայմանների և անվտանգության պահանջների հիման վրա:</w:t>
      </w:r>
    </w:p>
    <w:p w14:paraId="3ACDEF3A" w14:textId="77777777" w:rsidR="00C9770C" w:rsidRPr="001E01AA" w:rsidRDefault="000610C2" w:rsidP="00C9770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184. Ստորջրյա անցումների հիմնական նորոգումն իրականացվում է գործող նորմատիվատեխնիկական փաստաթղթերին համապատասխան՝ մասնագիտացված կազմակերպությունների ուժերով: Մինչև 1,5 մ խորությամբ գետերի և առուների ստորջրյա անցումների հիմնական նորոգումը կարող է իրականացվել կազմակերպությունների ուժերով:</w:t>
      </w:r>
    </w:p>
    <w:p w14:paraId="095F6422" w14:textId="7A6369C3" w:rsidR="00C57A0E" w:rsidRPr="001E01AA" w:rsidRDefault="00EA5CDD" w:rsidP="00C9770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185.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00714567"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179-րդ կետում նշված ընթացիկ նորոգման աշխատանքների կատարման համար անհրաժեշտ նյութածախսերի նվազագույն տեսակարար նորմերը, որոնց պարտադիր կատարման դեպքում միայն հնարավոր է ապահովել շահագործման անվտանգության մակարդակը, մշակվում և հաստատվում են կազմակերպության կողմից` համաձայնեցված էներգետիկայի բնագավառում Հայաստանի Հանրապետության կառավարության քաղաքականություն և տեխնիկական վերահսկողություն իրականացնող Հայաստանի Հանրապետության պետական կառավարման մարմնի հետ:</w:t>
      </w:r>
      <w:r w:rsidR="00C57A0E" w:rsidRPr="001E01AA">
        <w:rPr>
          <w:rFonts w:ascii="GHEA Grapalat" w:eastAsia="Times New Roman" w:hAnsi="GHEA Grapalat" w:cs="Times New Roman"/>
          <w:color w:val="000000"/>
          <w:sz w:val="24"/>
          <w:szCs w:val="24"/>
          <w:lang w:val="hy-AM"/>
        </w:rPr>
        <w:t xml:space="preserve"> </w:t>
      </w:r>
    </w:p>
    <w:p w14:paraId="2B911A9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186. Մայրուղային գազատարներում ճնշման բարձրացման դեպքում ազդանշանման և պաշտպանման համար ՃԿ-ի ավտոմատ պաշտպանման համակարգերը պետք է տեղակայվեն ճնշման գերազանցման հետևյալ արժեքների համար. ազդանշանում՝</w:t>
      </w:r>
      <w:r w:rsidR="00333D28" w:rsidRPr="001E01AA">
        <w:rPr>
          <w:rFonts w:ascii="GHEA Grapalat" w:eastAsia="Times New Roman" w:hAnsi="GHEA Grapalat" w:cs="Times New Roman"/>
          <w:color w:val="000000"/>
          <w:sz w:val="24"/>
          <w:szCs w:val="24"/>
          <w:lang w:val="hy-AM"/>
        </w:rPr>
        <w:t xml:space="preserve"> </w:t>
      </w:r>
      <w:r w:rsidRPr="00C3639D">
        <w:rPr>
          <w:rFonts w:ascii="GHEA Grapalat" w:eastAsia="Times New Roman" w:hAnsi="GHEA Grapalat" w:cs="Times New Roman"/>
          <w:sz w:val="24"/>
          <w:szCs w:val="24"/>
          <w:lang w:val="hy-AM"/>
        </w:rPr>
        <w:t>0,05-ից մինչև 0,1 ՄՊա, պաշտպանում՝ 0,1-ից մինչև 0,15 ՄՊա:</w:t>
      </w:r>
    </w:p>
    <w:p w14:paraId="78B5A2B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187. Գազատարի խոռոչը (ներսը) մաքրելու սարքավորումը պետք է ապահովի մաքրող սարքի </w:t>
      </w:r>
      <w:r w:rsidR="002D5F29" w:rsidRPr="001E01AA">
        <w:rPr>
          <w:rFonts w:ascii="GHEA Grapalat" w:eastAsia="Times New Roman" w:hAnsi="GHEA Grapalat" w:cs="Times New Roman"/>
          <w:color w:val="000000"/>
          <w:sz w:val="24"/>
          <w:szCs w:val="24"/>
          <w:lang w:val="hy-AM"/>
        </w:rPr>
        <w:t xml:space="preserve">ընդունման և </w:t>
      </w:r>
      <w:r w:rsidRPr="001E01AA">
        <w:rPr>
          <w:rFonts w:ascii="GHEA Grapalat" w:eastAsia="Times New Roman" w:hAnsi="GHEA Grapalat" w:cs="Times New Roman"/>
          <w:color w:val="000000"/>
          <w:sz w:val="24"/>
          <w:szCs w:val="24"/>
          <w:lang w:val="hy-AM"/>
        </w:rPr>
        <w:t>բացթողման անհրաժեշտ տեխնոլոգիական գործողությունների կատարումը, հատույթով սարքի անցման ստուգումը, գազատարից դուրս եկած աղտի հավաքումը և պահումը:</w:t>
      </w:r>
    </w:p>
    <w:p w14:paraId="6B3119FA" w14:textId="3F14BA85"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188. Մաքրող սարքի կառուցվածքը, մաքրվող հատվածի ամբողջ երկարությամբ, պետք է բացառի աղտի </w:t>
      </w:r>
      <w:r w:rsidR="00772D21" w:rsidRPr="001E01AA">
        <w:rPr>
          <w:rFonts w:ascii="GHEA Grapalat" w:eastAsia="Times New Roman" w:hAnsi="GHEA Grapalat" w:cs="Times New Roman"/>
          <w:color w:val="000000"/>
          <w:sz w:val="24"/>
          <w:szCs w:val="24"/>
          <w:lang w:val="hy-AM"/>
        </w:rPr>
        <w:t>մնացորդի</w:t>
      </w:r>
      <w:r w:rsidR="00C9770C"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վերահոսքը սարքի շարժման ժամանակ:</w:t>
      </w:r>
    </w:p>
    <w:p w14:paraId="55BE8C9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189. Գազատարի խոռոչի մաքրումը պետք է իրականացվի կազմակերպության կողմից մշակված հատուկ հրահանգով, որը պետք է նախատեսի՝ մաքրող սարքի բացթողման աշխատանքների կազմակերպումը, մաքրող սարքի տեղաշարժման հսկողության մեթոդները և միջոցները, անվտանգության պահանջները և հակահրդեհային միջոցառումները:</w:t>
      </w:r>
    </w:p>
    <w:p w14:paraId="0A2592E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190. Մաքրող սարքի բացթողման ժամկետները և պարբերականությունը որոշում են՝ ելնելով գազատարների հատվածների փաստացի հիդրավլիկական վիճակից:</w:t>
      </w:r>
    </w:p>
    <w:p w14:paraId="5E811A9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191. Ցանկապատերը, խտուցքը հավաքելու և պահելու համար նախատեսված կառույցները պետք է սարքին լինեն և բացառեն կողմնակի անձանց մուտքը: Ցանկապատին պետք է կախվեն զգուշացնող ցուցատախտակներ և մակագրություններ:</w:t>
      </w:r>
    </w:p>
    <w:p w14:paraId="19E5933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192. Գազի հայտնաբերված բոլոր արտահոսքերի մասին անհրաժեշտ է անմիջապես տեղեկացնել ստորաբաժանման կարգավարին: Ստորաբաժանումը պետք է անմիջապես որոշի արտահոսքի տեղը և բնույթը, ապահովի անվտանգության անհրաժեշտ միջոցառումները (նշանների, ցանկապատերի տեղադրումը, պահակակետերի նշանակումը և այլն): Արտահոսքի վերացման ժամկետները որոշվում են</w:t>
      </w:r>
      <w:r w:rsidR="00642021"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կազմակերպության հետ համաձայնեցնելով:</w:t>
      </w:r>
    </w:p>
    <w:p w14:paraId="174E14C1" w14:textId="2DD733C5"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E01AA">
        <w:rPr>
          <w:rFonts w:ascii="GHEA Grapalat" w:eastAsia="Times New Roman" w:hAnsi="GHEA Grapalat" w:cs="Times New Roman"/>
          <w:color w:val="000000"/>
          <w:sz w:val="24"/>
          <w:szCs w:val="24"/>
          <w:lang w:val="hy-AM"/>
        </w:rPr>
        <w:t>193. Բնակավայրերի, երկաթուղիների և ավտոմոբիլային ճանապարհների մոտ գազի արտահոսքի հայտնաբերման դեպքում պետք է ձեռնարկվեն լրացուցիչ միջոցներ՝ զգուշացնել բնակավայրի բնակչությանը վտանգի մասին, ավտոմոբիլային ճանապարհների վրա անհրաժեշտության դեպքում դադարեցնել տրանսպորտի շարժումը գազատարի ուղղությամբ և արտահոսքի մոտ կազմակերպել շրջանցում, երկաթուղային տրանսպորտի նկատմամբ վտանգի առկայության դեպքում դադարեցնել գնացքների շարժումը, վտանգավոր ուղղություններով կազմակերպել գծային անձնակազմի մշտական հերթապահություն, ամենակարճ ժամկետում վերացնել արտահոսքերը:</w:t>
      </w:r>
      <w:r w:rsidRPr="001E01AA">
        <w:rPr>
          <w:rFonts w:ascii="Calibri" w:eastAsia="Times New Roman" w:hAnsi="Calibri" w:cs="Calibri"/>
          <w:color w:val="000000"/>
          <w:sz w:val="24"/>
          <w:szCs w:val="24"/>
          <w:lang w:val="hy-AM"/>
        </w:rPr>
        <w:t> </w:t>
      </w:r>
    </w:p>
    <w:p w14:paraId="297EED2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055DD8FA" w14:textId="7CCC7EAC" w:rsidR="000610C2" w:rsidRPr="001E01AA" w:rsidRDefault="008026F5" w:rsidP="00EB226A">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12. ՓՈԽԱԴՐԱԿԱՆ ՏԵԽՆԻԿԱԿԱՆ ՄԻՋՈՑՆԵՐԸ</w:t>
      </w:r>
    </w:p>
    <w:p w14:paraId="7C59AB6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712BF82" w14:textId="2CC2C166"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194. </w:t>
      </w:r>
      <w:r w:rsidR="00D803D7" w:rsidRPr="001E01AA">
        <w:rPr>
          <w:rFonts w:ascii="GHEA Grapalat" w:eastAsia="Times New Roman" w:hAnsi="GHEA Grapalat" w:cs="Times New Roman"/>
          <w:color w:val="000000"/>
          <w:sz w:val="24"/>
          <w:szCs w:val="24"/>
          <w:lang w:val="hy-AM"/>
        </w:rPr>
        <w:t xml:space="preserve">Գծային շահագործական </w:t>
      </w:r>
      <w:r w:rsidRPr="001E01AA">
        <w:rPr>
          <w:rFonts w:ascii="GHEA Grapalat" w:eastAsia="Times New Roman" w:hAnsi="GHEA Grapalat" w:cs="Times New Roman"/>
          <w:color w:val="000000"/>
          <w:sz w:val="24"/>
          <w:szCs w:val="24"/>
          <w:lang w:val="hy-AM"/>
        </w:rPr>
        <w:t xml:space="preserve">ծառայությունը պետք է զինված լինի տրանսպորտով և մեխանիզմներով` հաշվի առնելով մայրուղային գազատարների </w:t>
      </w:r>
      <w:r w:rsidR="00A57E1E" w:rsidRPr="006908FB">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-ի զինման նորմատիվ ցուցակը:</w:t>
      </w:r>
    </w:p>
    <w:p w14:paraId="45498D35" w14:textId="521E3A56"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195. Բոլոր տրանսպորտային միջոցները, նորոգաշինարարական մեխանիզմները և մեքենաներն ստորաբաժանման </w:t>
      </w:r>
      <w:r w:rsidR="00664BE6" w:rsidRPr="006908FB">
        <w:rPr>
          <w:rFonts w:ascii="GHEA Grapalat" w:eastAsia="Times New Roman" w:hAnsi="GHEA Grapalat" w:cs="Times New Roman"/>
          <w:color w:val="000000"/>
          <w:sz w:val="24"/>
          <w:szCs w:val="24"/>
          <w:lang w:val="hy-AM"/>
        </w:rPr>
        <w:t>ղեկավարի</w:t>
      </w:r>
      <w:r w:rsidR="00664BE6"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հրամանով, համաձայնեցրած կազմակերպության հետ, պետք է բաժանվեն տնտեսական, վթարային և վթարականխարգելիչ աշխատանքների համար և կցված </w:t>
      </w:r>
      <w:r w:rsidRPr="006908FB">
        <w:rPr>
          <w:rFonts w:ascii="GHEA Grapalat" w:eastAsia="Times New Roman" w:hAnsi="GHEA Grapalat" w:cs="Times New Roman"/>
          <w:color w:val="000000"/>
          <w:sz w:val="24"/>
          <w:szCs w:val="24"/>
          <w:lang w:val="hy-AM"/>
        </w:rPr>
        <w:t xml:space="preserve">լինեն </w:t>
      </w:r>
      <w:r w:rsidR="00A57E1E" w:rsidRPr="006908FB">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-ի աշխատողներին, որոնք և կրում են պատասխանատվություն դրանք սարքին վիճակում պահելու, համալրված և միշտ պատրաստ՝ ըստ նշանակության օգտագործելու համար:</w:t>
      </w:r>
    </w:p>
    <w:p w14:paraId="31BAFFD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196.Վթարային ավտոմեքենաները հագեցվում են սարքավորմամբ, նյութերով և գործիքներով` ըստ կազմակերպության ղեկավարության կողմից հաստատված ցուցակի, տեղական պայմանների հաշվառմամբ:</w:t>
      </w:r>
    </w:p>
    <w:p w14:paraId="6DF505C2" w14:textId="0E289A36" w:rsidR="000610C2"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197. Վթարային տեխնիկայի օգտագործման կարգը՝ կանխարգելիչ, տնտեսական և այլ աշխատանքների կատարման համար, որոշվում </w:t>
      </w:r>
      <w:r w:rsidRPr="006908FB">
        <w:rPr>
          <w:rFonts w:ascii="GHEA Grapalat" w:eastAsia="Times New Roman" w:hAnsi="GHEA Grapalat" w:cs="Times New Roman"/>
          <w:color w:val="000000"/>
          <w:sz w:val="24"/>
          <w:szCs w:val="24"/>
          <w:lang w:val="hy-AM"/>
        </w:rPr>
        <w:t>է</w:t>
      </w:r>
      <w:r w:rsidR="00C9770C" w:rsidRPr="006908FB">
        <w:rPr>
          <w:rFonts w:ascii="GHEA Grapalat" w:eastAsia="Times New Roman" w:hAnsi="GHEA Grapalat" w:cs="Times New Roman"/>
          <w:color w:val="000000"/>
          <w:sz w:val="24"/>
          <w:szCs w:val="24"/>
          <w:lang w:val="hy-AM"/>
        </w:rPr>
        <w:t xml:space="preserve"> </w:t>
      </w:r>
      <w:r w:rsidR="00E2346C" w:rsidRPr="006908FB">
        <w:rPr>
          <w:rFonts w:ascii="GHEA Grapalat" w:eastAsia="Times New Roman" w:hAnsi="GHEA Grapalat" w:cs="Times New Roman"/>
          <w:color w:val="000000"/>
          <w:sz w:val="24"/>
          <w:szCs w:val="24"/>
          <w:lang w:val="hy-AM"/>
        </w:rPr>
        <w:t>շահագործող</w:t>
      </w:r>
      <w:r w:rsidR="00E2346C" w:rsidRPr="001E01AA">
        <w:rPr>
          <w:rFonts w:ascii="GHEA Grapalat" w:eastAsia="Times New Roman" w:hAnsi="GHEA Grapalat" w:cs="Times New Roman"/>
          <w:color w:val="000000"/>
          <w:sz w:val="24"/>
          <w:szCs w:val="24"/>
          <w:lang w:val="hy-AM"/>
        </w:rPr>
        <w:t xml:space="preserve"> կ</w:t>
      </w:r>
      <w:r w:rsidRPr="001E01AA">
        <w:rPr>
          <w:rFonts w:ascii="GHEA Grapalat" w:eastAsia="Times New Roman" w:hAnsi="GHEA Grapalat" w:cs="Times New Roman"/>
          <w:color w:val="000000"/>
          <w:sz w:val="24"/>
          <w:szCs w:val="24"/>
          <w:lang w:val="hy-AM"/>
        </w:rPr>
        <w:t>ազմակերպության կողմից:</w:t>
      </w:r>
    </w:p>
    <w:p w14:paraId="15D0D796" w14:textId="77777777" w:rsidR="00247351" w:rsidRPr="004F031C" w:rsidRDefault="00247351" w:rsidP="00247351">
      <w:pPr>
        <w:shd w:val="clear" w:color="auto" w:fill="FFFFFF"/>
        <w:spacing w:after="0" w:line="276" w:lineRule="auto"/>
        <w:ind w:firstLine="375"/>
        <w:jc w:val="center"/>
        <w:rPr>
          <w:rFonts w:ascii="GHEA Grapalat" w:eastAsia="Times New Roman" w:hAnsi="GHEA Grapalat" w:cs="Times New Roman"/>
          <w:b/>
          <w:bCs/>
          <w:color w:val="000000"/>
          <w:sz w:val="24"/>
          <w:szCs w:val="24"/>
          <w:lang w:val="hy-AM"/>
        </w:rPr>
      </w:pPr>
    </w:p>
    <w:p w14:paraId="2DD13483" w14:textId="0C6EE842" w:rsidR="000610C2" w:rsidRPr="001E01AA" w:rsidRDefault="008026F5"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13. ՎԹԱՐԱՅԻՆ ՊԱՇԱՐԸ</w:t>
      </w:r>
    </w:p>
    <w:p w14:paraId="4DD85A5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000E596E" w14:textId="677A8FE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198. Խողովակների, սարքավորման, միացման մասերի, վառելիքաքսուքային և այլ նյութերի վթարային պաշարը նախատեսվում է և պետք է օգտագործվի վթարների վերացման համար: Վթարային պաշարը կազմակերպության </w:t>
      </w:r>
      <w:r w:rsidR="004F2775" w:rsidRPr="006908FB">
        <w:rPr>
          <w:rFonts w:ascii="GHEA Grapalat" w:eastAsia="Times New Roman" w:hAnsi="GHEA Grapalat" w:cs="Times New Roman"/>
          <w:color w:val="000000"/>
          <w:sz w:val="24"/>
          <w:szCs w:val="24"/>
          <w:lang w:val="hy-AM"/>
        </w:rPr>
        <w:t>ղեկավարի</w:t>
      </w:r>
      <w:r w:rsidR="004F2775" w:rsidRPr="001E01AA">
        <w:rPr>
          <w:rFonts w:ascii="GHEA Grapalat" w:eastAsia="Times New Roman" w:hAnsi="GHEA Grapalat" w:cs="Times New Roman"/>
          <w:color w:val="000000"/>
          <w:sz w:val="24"/>
          <w:szCs w:val="24"/>
          <w:lang w:val="hy-AM"/>
        </w:rPr>
        <w:t xml:space="preserve"> կ</w:t>
      </w:r>
      <w:r w:rsidRPr="001E01AA">
        <w:rPr>
          <w:rFonts w:ascii="GHEA Grapalat" w:eastAsia="Times New Roman" w:hAnsi="GHEA Grapalat" w:cs="Times New Roman"/>
          <w:color w:val="000000"/>
          <w:sz w:val="24"/>
          <w:szCs w:val="24"/>
          <w:lang w:val="hy-AM"/>
        </w:rPr>
        <w:t>արգադրությամբ կարող է օգտագործվել գազատարի վերափորձարկման դեպքում և ընթացիկ նորոգման համար:</w:t>
      </w:r>
    </w:p>
    <w:p w14:paraId="41898FA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199. Խողովակների, սարքավորման, միացման մասերի, վառելիքաքսուքային և այլ նյութերի վթարային պաշարը պետք է պարբերաբար լրացվի: Վթարային պաշարի խողովակների լրացման, պահման, հաշվառքի կարգը և դրանց օգտագործման վերաբերյալ ստորաբաժանումների հաշվետվությունը սահմանվում է կազմակերպության կողմից:</w:t>
      </w:r>
    </w:p>
    <w:p w14:paraId="5559BAF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200. Վթարային պաշարի խողովակների պատի հաստությունը և մակնիշը պետք է համապատասխանի շահագործվող խողովակների համանման չափերին:</w:t>
      </w:r>
    </w:p>
    <w:p w14:paraId="6E66520C" w14:textId="4CE84D1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201. Վթարային պաշարի խողովակների պահման կետերը տեղադրվում են գազատարի ուղեգծի երկարությամբ, ՃԿ-ի հրապարակներում, </w:t>
      </w:r>
      <w:r w:rsidR="00A57E1E" w:rsidRPr="006908FB">
        <w:rPr>
          <w:rFonts w:ascii="GHEA Grapalat" w:eastAsia="Times New Roman" w:hAnsi="GHEA Grapalat" w:cs="Times New Roman"/>
          <w:color w:val="000000"/>
          <w:sz w:val="24"/>
          <w:szCs w:val="24"/>
          <w:lang w:val="hy-AM"/>
        </w:rPr>
        <w:t>ԳՇՄ-ի</w:t>
      </w:r>
      <w:r w:rsidRPr="001E01AA">
        <w:rPr>
          <w:rFonts w:ascii="GHEA Grapalat" w:eastAsia="Times New Roman" w:hAnsi="GHEA Grapalat" w:cs="Times New Roman"/>
          <w:color w:val="000000"/>
          <w:sz w:val="24"/>
          <w:szCs w:val="24"/>
          <w:lang w:val="hy-AM"/>
        </w:rPr>
        <w:t xml:space="preserve"> հանգուցային և հիմնային կետերի, փականային հանգույցների տեղադրման մասերում, մոտեցման, ազատ բեռնման և բեռնաթափման համար հարմար տեղերում:</w:t>
      </w:r>
    </w:p>
    <w:p w14:paraId="666678A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202. Ստորաբաժանումները պարբերաբար, բայց ոչ պակաս, քան յուրաքանչյուր տարին երկու անգամ, պետք է անցկացնեն խողովակների վթարային պաշարի ստուգում: Անհրաժեշտության դեպքում պետք է նորոգել դարակաշարերը, </w:t>
      </w:r>
      <w:r w:rsidR="00407E14" w:rsidRPr="001E01AA">
        <w:rPr>
          <w:rFonts w:ascii="GHEA Grapalat" w:eastAsia="Times New Roman" w:hAnsi="GHEA Grapalat" w:cs="Times New Roman"/>
          <w:color w:val="000000"/>
          <w:sz w:val="24"/>
          <w:szCs w:val="24"/>
          <w:lang w:val="hy-AM"/>
        </w:rPr>
        <w:t>հնձել կամ մաքրել</w:t>
      </w:r>
      <w:r w:rsidRPr="001E01AA">
        <w:rPr>
          <w:rFonts w:ascii="GHEA Grapalat" w:eastAsia="Times New Roman" w:hAnsi="GHEA Grapalat" w:cs="Times New Roman"/>
          <w:color w:val="000000"/>
          <w:sz w:val="24"/>
          <w:szCs w:val="24"/>
          <w:lang w:val="hy-AM"/>
        </w:rPr>
        <w:t xml:space="preserve"> բուսականությունը և այլն:</w:t>
      </w:r>
    </w:p>
    <w:p w14:paraId="042FF79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203. Արմատուրի, միացման մասերի, նյութերի վթարային պաշարը պետք է պահվի կազմակերպության ստորաբաժանումներում: Պաշարների անվանացանկը և ծավալները յուրաքանչյուր ստորաբաժանման համար հաստատվում են կազմակերպության կողմից՝ հաշվի առնելով ՃԿ-ի, ԳՍՊ-ի և ԳԲԿ-ի պահանջները:</w:t>
      </w:r>
    </w:p>
    <w:p w14:paraId="3F3A099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204. Վթարային պաշարի խողովակները, միացման մասերը, էլեկտրոդները և մեկուսիչ նյութերը պետք է ունենան մայրուղային գազատարներում դրանց կիրառման հնարավորությունը հաստատող փաստաթղթեր (հավաստագրեր, տեղեկաթերթիկներ):</w:t>
      </w:r>
    </w:p>
    <w:p w14:paraId="308DAB8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205. Գազատարներում օգտագործվող մեկուսիչ ծածկերը պետք է ունենան հավաստագրեր, որտեղ պետք է նշված լինեն ծածկի մակնիշը, ժամկետը և նրա </w:t>
      </w:r>
      <w:r w:rsidRPr="001E01AA">
        <w:rPr>
          <w:rFonts w:ascii="GHEA Grapalat" w:eastAsia="Times New Roman" w:hAnsi="GHEA Grapalat" w:cs="Times New Roman"/>
          <w:color w:val="000000"/>
          <w:sz w:val="24"/>
          <w:szCs w:val="24"/>
          <w:lang w:val="hy-AM"/>
        </w:rPr>
        <w:lastRenderedPageBreak/>
        <w:t>օգտագործման ձևը, պատման սխեման (ուղեգծի պայմաններում մեկուսացվող խողովակների համար), սահմանային ջերմաստիճանը: Այդ տվյալներն անհրաժեշտ են շահագործման ընթացքում ծածկի հատկությունների փոփոխման գնահատման համար և պետք է պահվեն ստորաբաժանումում:</w:t>
      </w:r>
    </w:p>
    <w:p w14:paraId="45F97E0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206. Վթարային պաշարի խողովակները ներքին մակերևույթի վրա պետք է ունենան երկարության, տրամագծի, պատի հաստության և պողպատի մակնիշի մասին տվյալներ պարունակող մակնիշավորում:</w:t>
      </w:r>
      <w:r w:rsidRPr="001E01AA">
        <w:rPr>
          <w:rFonts w:ascii="Calibri" w:eastAsia="Times New Roman" w:hAnsi="Calibri" w:cs="Calibri"/>
          <w:color w:val="000000"/>
          <w:sz w:val="24"/>
          <w:szCs w:val="24"/>
          <w:lang w:val="hy-AM"/>
        </w:rPr>
        <w:t> </w:t>
      </w:r>
    </w:p>
    <w:p w14:paraId="0F64D0A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29A53EAE" w14:textId="0B92629C" w:rsidR="000610C2" w:rsidRPr="001E01AA" w:rsidRDefault="008026F5"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14. ՏԵԽՆԻԿԱԿԱՆ ՓԱՍՏԱԹՂԹԵՐԸ</w:t>
      </w:r>
    </w:p>
    <w:p w14:paraId="436272E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32DECBA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207. </w:t>
      </w:r>
      <w:r w:rsidR="00D803D7" w:rsidRPr="001E01AA">
        <w:rPr>
          <w:rFonts w:ascii="GHEA Grapalat" w:eastAsia="Times New Roman" w:hAnsi="GHEA Grapalat" w:cs="Times New Roman"/>
          <w:color w:val="000000"/>
          <w:sz w:val="24"/>
          <w:szCs w:val="24"/>
          <w:lang w:val="hy-AM"/>
        </w:rPr>
        <w:t xml:space="preserve">Գծային շահագործական ծառայությունը </w:t>
      </w:r>
      <w:r w:rsidRPr="001E01AA">
        <w:rPr>
          <w:rFonts w:ascii="GHEA Grapalat" w:eastAsia="Times New Roman" w:hAnsi="GHEA Grapalat" w:cs="Times New Roman"/>
          <w:color w:val="000000"/>
          <w:sz w:val="24"/>
          <w:szCs w:val="24"/>
          <w:lang w:val="hy-AM"/>
        </w:rPr>
        <w:t>պետք է ունենա հետևյալ տեխնիկական փաստաթղթերը`</w:t>
      </w:r>
    </w:p>
    <w:p w14:paraId="2837A74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գազատար</w:t>
      </w:r>
      <w:r w:rsidR="00081B37" w:rsidRPr="001E01AA">
        <w:rPr>
          <w:rFonts w:ascii="GHEA Grapalat" w:eastAsia="Times New Roman" w:hAnsi="GHEA Grapalat" w:cs="Times New Roman"/>
          <w:color w:val="000000"/>
          <w:sz w:val="24"/>
          <w:szCs w:val="24"/>
          <w:lang w:val="hy-AM"/>
        </w:rPr>
        <w:t>ների</w:t>
      </w:r>
      <w:r w:rsidRPr="001E01AA">
        <w:rPr>
          <w:rFonts w:ascii="GHEA Grapalat" w:eastAsia="Times New Roman" w:hAnsi="GHEA Grapalat" w:cs="Times New Roman"/>
          <w:color w:val="000000"/>
          <w:sz w:val="24"/>
          <w:szCs w:val="24"/>
          <w:lang w:val="hy-AM"/>
        </w:rPr>
        <w:t xml:space="preserve"> ուղեգծ</w:t>
      </w:r>
      <w:r w:rsidR="00081B37" w:rsidRPr="001E01AA">
        <w:rPr>
          <w:rFonts w:ascii="GHEA Grapalat" w:eastAsia="Times New Roman" w:hAnsi="GHEA Grapalat" w:cs="Times New Roman"/>
          <w:color w:val="000000"/>
          <w:sz w:val="24"/>
          <w:szCs w:val="24"/>
          <w:lang w:val="hy-AM"/>
        </w:rPr>
        <w:t>երի</w:t>
      </w:r>
      <w:r w:rsidRPr="001E01AA">
        <w:rPr>
          <w:rFonts w:ascii="GHEA Grapalat" w:eastAsia="Times New Roman" w:hAnsi="GHEA Grapalat" w:cs="Times New Roman"/>
          <w:color w:val="000000"/>
          <w:sz w:val="24"/>
          <w:szCs w:val="24"/>
          <w:lang w:val="hy-AM"/>
        </w:rPr>
        <w:t xml:space="preserve">, գծային նորոգողների տնակների և այլ սենքերի համար </w:t>
      </w:r>
      <w:r w:rsidR="00081B37" w:rsidRPr="001E01AA">
        <w:rPr>
          <w:rFonts w:ascii="GHEA Grapalat" w:eastAsia="Times New Roman" w:hAnsi="GHEA Grapalat" w:cs="Times New Roman"/>
          <w:color w:val="000000"/>
          <w:sz w:val="24"/>
          <w:szCs w:val="24"/>
          <w:lang w:val="hy-AM"/>
        </w:rPr>
        <w:t xml:space="preserve">հողատարածքներ </w:t>
      </w:r>
      <w:r w:rsidRPr="001E01AA">
        <w:rPr>
          <w:rFonts w:ascii="GHEA Grapalat" w:eastAsia="Times New Roman" w:hAnsi="GHEA Grapalat" w:cs="Times New Roman"/>
          <w:color w:val="000000"/>
          <w:sz w:val="24"/>
          <w:szCs w:val="24"/>
          <w:lang w:val="hy-AM"/>
        </w:rPr>
        <w:t>հատկացնելու արձանագրությունների պատճենները.</w:t>
      </w:r>
    </w:p>
    <w:p w14:paraId="7A1A027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գազատարի գծային մասի կատարողական տեխնիկական փաստաթղթերը.</w:t>
      </w:r>
    </w:p>
    <w:p w14:paraId="52DCC89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մայրուղային գազատարի սպասարկվող հատվածի սխեմաները տեղանքի իրավիճակային հատակագծով (գետերի և ձորակների վրայով անցումները, մոտակա բնակավայրերը, ուղեգծի երկայնքով ճանապարհները, գազատարի հատումները մյուս ստորգետնյա և վերգետնյա հաղորդակցուղիների, ավտոմոբիլային և երկաթուղային ճանապարհների հետ, խողովակների վթարային պաշարի պահման, էլեկտրաքիմիական պաշտպանության օբյեկտների և միջոցների տեղադրման տեղերը).</w:t>
      </w:r>
    </w:p>
    <w:p w14:paraId="7B077E4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մայրուղային գազատարի և ստորջրյա անցումների տեխնիկական տեղեկաթերթիկները.</w:t>
      </w:r>
    </w:p>
    <w:p w14:paraId="6985341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ճնշման տակ աշխատող հիմնական սարքավորման և անոթների տեղեկաթերթիկները.</w:t>
      </w:r>
    </w:p>
    <w:p w14:paraId="362BB08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վթարային տեխնիկայի գործարանային հրահանգները.</w:t>
      </w:r>
    </w:p>
    <w:p w14:paraId="451F9C3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կազմակերպության ստանդարտները:</w:t>
      </w:r>
    </w:p>
    <w:p w14:paraId="68B87871" w14:textId="11CAFCD9"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E01AA">
        <w:rPr>
          <w:rFonts w:ascii="GHEA Grapalat" w:eastAsia="Times New Roman" w:hAnsi="GHEA Grapalat" w:cs="Times New Roman"/>
          <w:color w:val="000000"/>
          <w:sz w:val="24"/>
          <w:szCs w:val="24"/>
          <w:lang w:val="hy-AM"/>
        </w:rPr>
        <w:t xml:space="preserve">208. </w:t>
      </w:r>
      <w:r w:rsidR="00A57E1E" w:rsidRPr="006908FB">
        <w:rPr>
          <w:rFonts w:ascii="GHEA Grapalat" w:eastAsia="Times New Roman" w:hAnsi="GHEA Grapalat" w:cs="Times New Roman"/>
          <w:color w:val="000000"/>
          <w:sz w:val="24"/>
          <w:szCs w:val="24"/>
          <w:lang w:val="hy-AM"/>
        </w:rPr>
        <w:t>ԳՇՄ</w:t>
      </w:r>
      <w:r w:rsidRPr="001E01AA">
        <w:rPr>
          <w:rFonts w:ascii="GHEA Grapalat" w:eastAsia="Times New Roman" w:hAnsi="GHEA Grapalat" w:cs="Times New Roman"/>
          <w:color w:val="000000"/>
          <w:sz w:val="24"/>
          <w:szCs w:val="24"/>
          <w:lang w:val="hy-AM"/>
        </w:rPr>
        <w:t>-ն պետք է ունենա նաև հետևյալ օպերատիվ փաստաթղթերը՝ գազատարի ուղեգծի զննման մատյան, նորոգման աշխատանքների մատյան, վթարային բրիգադի հավաքման պլան, վթարային մեքենաների կանչերի հաշվառման մատյան, մերժումների, վնասվածքների, վթարների հետազննման տեխնիկական արձանագրություններ, մեթանոլի և հոտանյութի պահման և օգտագործման փաստաթղթեր, գազատարի և սարքավորման հետազոտման և փորձարկման տեխնիկական արձանագրություններ, տվյալների նորմատիվ-տեղեկատվական բազա (հաշվողական միջոցների առկայության դեպքում):</w:t>
      </w:r>
      <w:r w:rsidRPr="001E01AA">
        <w:rPr>
          <w:rFonts w:ascii="Calibri" w:eastAsia="Times New Roman" w:hAnsi="Calibri" w:cs="Calibri"/>
          <w:color w:val="000000"/>
          <w:sz w:val="24"/>
          <w:szCs w:val="24"/>
          <w:lang w:val="hy-AM"/>
        </w:rPr>
        <w:t> </w:t>
      </w:r>
    </w:p>
    <w:p w14:paraId="07F1631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27238C0" w14:textId="72114632" w:rsidR="000610C2" w:rsidRPr="001E01AA" w:rsidRDefault="004A32BE"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ԲԱԺԻՆ </w:t>
      </w:r>
      <w:r w:rsidR="0065080C">
        <w:rPr>
          <w:rFonts w:ascii="GHEA Grapalat" w:eastAsia="Times New Roman" w:hAnsi="GHEA Grapalat" w:cs="Times New Roman"/>
          <w:b/>
          <w:bCs/>
          <w:color w:val="000000"/>
          <w:sz w:val="24"/>
          <w:szCs w:val="24"/>
          <w:lang w:val="hy-AM"/>
        </w:rPr>
        <w:t>4</w:t>
      </w:r>
      <w:r w:rsidR="000610C2" w:rsidRPr="001E01AA">
        <w:rPr>
          <w:rFonts w:ascii="GHEA Grapalat" w:eastAsia="Times New Roman" w:hAnsi="GHEA Grapalat" w:cs="Times New Roman"/>
          <w:b/>
          <w:bCs/>
          <w:color w:val="000000"/>
          <w:sz w:val="24"/>
          <w:szCs w:val="24"/>
          <w:lang w:val="hy-AM"/>
        </w:rPr>
        <w:t>. ՃՆՇԱԿԱՅԻՆ ԿԱՅԱՆՆԵՐԸ</w:t>
      </w:r>
    </w:p>
    <w:p w14:paraId="02F7F2B9" w14:textId="77777777" w:rsidR="000610C2" w:rsidRPr="001E01AA" w:rsidRDefault="000610C2"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7D2755EE" w14:textId="6C840008" w:rsidR="000610C2" w:rsidRPr="001E01AA" w:rsidRDefault="004A32BE"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15. ԸՆԴՀԱՆՈՒՐ ՊԱՀԱՆՋՆԵՐ</w:t>
      </w:r>
    </w:p>
    <w:p w14:paraId="69188A8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D87C372" w14:textId="0CF5807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209. ՃԿ-ները պետք է ապահովեն գազատարի նախագծային կամ ծրագրային արտադրողականությունը` բարձրացնելով փոխադրվող գազի ճնշումը և իրականացնելով հետևյալ հիմնական տեխնոլոգիական գործընթացները (պրոցեսները) ՝ գազի մաքրումը հեղուկ և կարծր խառնուրդներից, գազի սեղմումը և սառեցումը</w:t>
      </w:r>
      <w:r w:rsidR="00C53260" w:rsidRPr="001E01AA">
        <w:rPr>
          <w:rFonts w:ascii="GHEA Grapalat" w:eastAsia="Times New Roman" w:hAnsi="GHEA Grapalat" w:cs="Times New Roman"/>
          <w:color w:val="000000"/>
          <w:sz w:val="24"/>
          <w:szCs w:val="24"/>
          <w:lang w:val="hy-AM"/>
        </w:rPr>
        <w:t xml:space="preserve"> և ապահովվեն Եվրասիական տնտեսական հանձնաժողովի 2011 թվականի հոկտեմբերի 18-ի </w:t>
      </w:r>
      <w:r w:rsidR="00C53260" w:rsidRPr="001E01AA">
        <w:rPr>
          <w:rFonts w:ascii="GHEA Grapalat" w:hAnsi="GHEA Grapalat" w:cs="Arial"/>
          <w:b/>
          <w:bCs/>
          <w:color w:val="000000"/>
          <w:sz w:val="24"/>
          <w:szCs w:val="24"/>
          <w:shd w:val="clear" w:color="auto" w:fill="FFFFFF"/>
          <w:lang w:val="hy-AM"/>
        </w:rPr>
        <w:t>«</w:t>
      </w:r>
      <w:r w:rsidR="00C53260" w:rsidRPr="001E01AA">
        <w:rPr>
          <w:rFonts w:ascii="GHEA Grapalat" w:eastAsia="Times New Roman" w:hAnsi="GHEA Grapalat" w:cs="Times New Roman"/>
          <w:color w:val="000000"/>
          <w:sz w:val="24"/>
          <w:szCs w:val="24"/>
          <w:lang w:val="hy-AM"/>
        </w:rPr>
        <w:t>Մեքենաների և սարքավորումների անվտանգության մասին (</w:t>
      </w:r>
      <w:r w:rsidR="00C53260" w:rsidRPr="001E01AA">
        <w:rPr>
          <w:rFonts w:ascii="GHEA Grapalat" w:hAnsi="GHEA Grapalat" w:cs="Arial"/>
          <w:color w:val="000000"/>
          <w:sz w:val="24"/>
          <w:szCs w:val="24"/>
          <w:shd w:val="clear" w:color="auto" w:fill="FFFFFF"/>
          <w:lang w:val="hy-AM"/>
        </w:rPr>
        <w:t>ТР</w:t>
      </w:r>
      <w:r w:rsidR="00C53260" w:rsidRPr="001E01AA">
        <w:rPr>
          <w:rFonts w:ascii="Calibri" w:hAnsi="Calibri" w:cs="Calibri"/>
          <w:color w:val="000000"/>
          <w:sz w:val="24"/>
          <w:szCs w:val="24"/>
          <w:shd w:val="clear" w:color="auto" w:fill="FFFFFF"/>
          <w:lang w:val="hy-AM"/>
        </w:rPr>
        <w:t> </w:t>
      </w:r>
      <w:r w:rsidR="00C53260" w:rsidRPr="001E01AA">
        <w:rPr>
          <w:rFonts w:ascii="GHEA Grapalat" w:hAnsi="GHEA Grapalat" w:cs="GHEA Grapalat"/>
          <w:color w:val="000000"/>
          <w:sz w:val="24"/>
          <w:szCs w:val="24"/>
          <w:shd w:val="clear" w:color="auto" w:fill="FFFFFF"/>
          <w:lang w:val="hy-AM"/>
        </w:rPr>
        <w:t>ТС</w:t>
      </w:r>
      <w:r w:rsidR="00C53260" w:rsidRPr="001E01AA">
        <w:rPr>
          <w:rFonts w:ascii="Calibri" w:hAnsi="Calibri" w:cs="Calibri"/>
          <w:color w:val="000000"/>
          <w:sz w:val="24"/>
          <w:szCs w:val="24"/>
          <w:shd w:val="clear" w:color="auto" w:fill="FFFFFF"/>
          <w:lang w:val="hy-AM"/>
        </w:rPr>
        <w:t> </w:t>
      </w:r>
      <w:r w:rsidR="00C53260" w:rsidRPr="001E01AA">
        <w:rPr>
          <w:rFonts w:ascii="GHEA Grapalat" w:hAnsi="GHEA Grapalat" w:cs="Arial"/>
          <w:color w:val="000000"/>
          <w:sz w:val="24"/>
          <w:szCs w:val="24"/>
          <w:shd w:val="clear" w:color="auto" w:fill="FFFFFF"/>
          <w:lang w:val="hy-AM"/>
        </w:rPr>
        <w:t>010/2011</w:t>
      </w:r>
      <w:r w:rsidR="00C53260" w:rsidRPr="001E01AA">
        <w:rPr>
          <w:rFonts w:ascii="GHEA Grapalat" w:eastAsia="Times New Roman" w:hAnsi="GHEA Grapalat" w:cs="Times New Roman"/>
          <w:color w:val="000000"/>
          <w:sz w:val="24"/>
          <w:szCs w:val="24"/>
          <w:lang w:val="hy-AM"/>
        </w:rPr>
        <w:t>)</w:t>
      </w:r>
      <w:r w:rsidR="00C53260" w:rsidRPr="001E01AA">
        <w:rPr>
          <w:rFonts w:ascii="GHEA Grapalat" w:hAnsi="GHEA Grapalat" w:cs="Arial"/>
          <w:b/>
          <w:bCs/>
          <w:color w:val="000000"/>
          <w:sz w:val="24"/>
          <w:szCs w:val="24"/>
          <w:shd w:val="clear" w:color="auto" w:fill="FFFFFF"/>
          <w:lang w:val="hy-AM"/>
        </w:rPr>
        <w:t>»</w:t>
      </w:r>
      <w:r w:rsidR="00C53260" w:rsidRPr="001E01AA">
        <w:rPr>
          <w:rFonts w:ascii="GHEA Grapalat" w:eastAsia="Times New Roman" w:hAnsi="GHEA Grapalat" w:cs="Times New Roman"/>
          <w:color w:val="000000"/>
          <w:sz w:val="24"/>
          <w:szCs w:val="24"/>
          <w:lang w:val="hy-AM"/>
        </w:rPr>
        <w:t xml:space="preserve"> </w:t>
      </w:r>
      <w:r w:rsidR="00A8583C">
        <w:rPr>
          <w:rFonts w:ascii="GHEA Grapalat" w:hAnsi="GHEA Grapalat" w:cs="Arial"/>
          <w:bCs/>
          <w:color w:val="000000"/>
          <w:sz w:val="24"/>
          <w:szCs w:val="24"/>
          <w:shd w:val="clear" w:color="auto" w:fill="FFFFFF"/>
          <w:lang w:val="hy-AM"/>
        </w:rPr>
        <w:t>N</w:t>
      </w:r>
      <w:r w:rsidR="00C53260" w:rsidRPr="001E01AA">
        <w:rPr>
          <w:rFonts w:ascii="GHEA Grapalat" w:hAnsi="GHEA Grapalat" w:cs="Arial"/>
          <w:bCs/>
          <w:color w:val="000000"/>
          <w:sz w:val="24"/>
          <w:szCs w:val="24"/>
          <w:shd w:val="clear" w:color="auto" w:fill="FFFFFF"/>
          <w:lang w:val="hy-AM"/>
        </w:rPr>
        <w:t xml:space="preserve"> 823 որոշմամբ հաստատված տեխնիկական կանոնակարգի պահանջները</w:t>
      </w:r>
      <w:r w:rsidRPr="001E01AA">
        <w:rPr>
          <w:rFonts w:ascii="GHEA Grapalat" w:eastAsia="Times New Roman" w:hAnsi="GHEA Grapalat" w:cs="Times New Roman"/>
          <w:color w:val="000000"/>
          <w:sz w:val="24"/>
          <w:szCs w:val="24"/>
          <w:lang w:val="hy-AM"/>
        </w:rPr>
        <w:t>:</w:t>
      </w:r>
    </w:p>
    <w:p w14:paraId="0C61DB2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210. ՃԿ-ի սարքավոր</w:t>
      </w:r>
      <w:r w:rsidR="00360000" w:rsidRPr="001E01AA">
        <w:rPr>
          <w:rFonts w:ascii="GHEA Grapalat" w:eastAsia="Times New Roman" w:hAnsi="GHEA Grapalat" w:cs="Times New Roman"/>
          <w:color w:val="000000"/>
          <w:sz w:val="24"/>
          <w:szCs w:val="24"/>
          <w:lang w:val="hy-AM"/>
        </w:rPr>
        <w:t>ումների</w:t>
      </w:r>
      <w:r w:rsidRPr="001E01AA">
        <w:rPr>
          <w:rFonts w:ascii="GHEA Grapalat" w:eastAsia="Times New Roman" w:hAnsi="GHEA Grapalat" w:cs="Times New Roman"/>
          <w:color w:val="000000"/>
          <w:sz w:val="24"/>
          <w:szCs w:val="24"/>
          <w:lang w:val="hy-AM"/>
        </w:rPr>
        <w:t xml:space="preserve"> արդյունավետությունը, հուսալիությունը, անվտանգությունը և խնայողականությունը պետք է ապահովվեն </w:t>
      </w:r>
      <w:r w:rsidR="00360000" w:rsidRPr="001E01AA">
        <w:rPr>
          <w:rFonts w:ascii="GHEA Grapalat" w:eastAsia="Times New Roman" w:hAnsi="GHEA Grapalat" w:cs="Times New Roman"/>
          <w:color w:val="000000"/>
          <w:sz w:val="24"/>
          <w:szCs w:val="24"/>
          <w:lang w:val="hy-AM"/>
        </w:rPr>
        <w:t xml:space="preserve">սարքավորումների </w:t>
      </w:r>
      <w:r w:rsidRPr="001E01AA">
        <w:rPr>
          <w:rFonts w:ascii="GHEA Grapalat" w:eastAsia="Times New Roman" w:hAnsi="GHEA Grapalat" w:cs="Times New Roman"/>
          <w:color w:val="000000"/>
          <w:sz w:val="24"/>
          <w:szCs w:val="24"/>
          <w:lang w:val="hy-AM"/>
        </w:rPr>
        <w:t>վիճակի մշտական և պարբ</w:t>
      </w:r>
      <w:r w:rsidR="00407E14" w:rsidRPr="001E01AA">
        <w:rPr>
          <w:rFonts w:ascii="GHEA Grapalat" w:eastAsia="Times New Roman" w:hAnsi="GHEA Grapalat" w:cs="Times New Roman"/>
          <w:color w:val="000000"/>
          <w:sz w:val="24"/>
          <w:szCs w:val="24"/>
          <w:lang w:val="hy-AM"/>
        </w:rPr>
        <w:t>երական հսկողությամբ՝ տեսողական,</w:t>
      </w:r>
      <w:r w:rsidR="00A5481C" w:rsidRPr="001E01AA">
        <w:rPr>
          <w:rFonts w:ascii="GHEA Grapalat" w:eastAsia="Times New Roman" w:hAnsi="GHEA Grapalat" w:cs="Times New Roman"/>
          <w:color w:val="000000"/>
          <w:sz w:val="24"/>
          <w:szCs w:val="24"/>
          <w:lang w:val="hy-AM"/>
        </w:rPr>
        <w:t xml:space="preserve"> չափիչ-հսկիչ</w:t>
      </w:r>
      <w:r w:rsidRPr="001E01AA">
        <w:rPr>
          <w:rFonts w:ascii="GHEA Grapalat" w:eastAsia="Times New Roman" w:hAnsi="GHEA Grapalat" w:cs="Times New Roman"/>
          <w:color w:val="000000"/>
          <w:sz w:val="24"/>
          <w:szCs w:val="24"/>
          <w:lang w:val="hy-AM"/>
        </w:rPr>
        <w:t xml:space="preserve"> սարքերի ցուցմունքներով և արատորոշման</w:t>
      </w:r>
      <w:r w:rsidRPr="001E01AA">
        <w:rPr>
          <w:rFonts w:ascii="GHEA Grapalat" w:eastAsia="Times New Roman" w:hAnsi="GHEA Grapalat" w:cs="Times New Roman"/>
          <w:color w:val="FF0000"/>
          <w:sz w:val="24"/>
          <w:szCs w:val="24"/>
          <w:lang w:val="hy-AM"/>
        </w:rPr>
        <w:t xml:space="preserve"> </w:t>
      </w:r>
      <w:r w:rsidRPr="001E01AA">
        <w:rPr>
          <w:rFonts w:ascii="GHEA Grapalat" w:eastAsia="Times New Roman" w:hAnsi="GHEA Grapalat" w:cs="Times New Roman"/>
          <w:color w:val="000000"/>
          <w:sz w:val="24"/>
          <w:szCs w:val="24"/>
          <w:lang w:val="hy-AM"/>
        </w:rPr>
        <w:t>տեխնիկական միջոցների օգնությամբ, սարքավորում</w:t>
      </w:r>
      <w:r w:rsidR="00360000" w:rsidRPr="001E01AA">
        <w:rPr>
          <w:rFonts w:ascii="GHEA Grapalat" w:eastAsia="Times New Roman" w:hAnsi="GHEA Grapalat" w:cs="Times New Roman"/>
          <w:color w:val="000000"/>
          <w:sz w:val="24"/>
          <w:szCs w:val="24"/>
          <w:lang w:val="hy-AM"/>
        </w:rPr>
        <w:t>ները</w:t>
      </w:r>
      <w:r w:rsidRPr="001E01AA">
        <w:rPr>
          <w:rFonts w:ascii="GHEA Grapalat" w:eastAsia="Times New Roman" w:hAnsi="GHEA Grapalat" w:cs="Times New Roman"/>
          <w:color w:val="000000"/>
          <w:sz w:val="24"/>
          <w:szCs w:val="24"/>
          <w:lang w:val="hy-AM"/>
        </w:rPr>
        <w:t xml:space="preserve"> և հաղորդակցուղիները պահելով սարքին վիճակում, ՃԿ-ի տեխնոլոգիական տեղակայանքների աշխատանքի լավարկված ռեժիմով, ֆիզիկապես և բարոյապես հնացած սարքավորման արդիականացմամբ և նորացմամբ:</w:t>
      </w:r>
    </w:p>
    <w:p w14:paraId="2121795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211. ՃԿ-ի սարքավորումը պետք է ունենա կայանային տեխնոլոգիական համարակալում, որը գրվում է չմաքրվող ներկով կամ այլ եղանակով:</w:t>
      </w:r>
    </w:p>
    <w:p w14:paraId="1C395A2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212. ՃԿ-ի սարքավորմ</w:t>
      </w:r>
      <w:r w:rsidR="00606C97" w:rsidRPr="001E01AA">
        <w:rPr>
          <w:rFonts w:ascii="GHEA Grapalat" w:eastAsia="Times New Roman" w:hAnsi="GHEA Grapalat" w:cs="Times New Roman"/>
          <w:color w:val="000000"/>
          <w:sz w:val="24"/>
          <w:szCs w:val="24"/>
          <w:lang w:val="hy-AM"/>
        </w:rPr>
        <w:t>ումների</w:t>
      </w:r>
      <w:r w:rsidRPr="001E01AA">
        <w:rPr>
          <w:rFonts w:ascii="GHEA Grapalat" w:eastAsia="Times New Roman" w:hAnsi="GHEA Grapalat" w:cs="Times New Roman"/>
          <w:color w:val="000000"/>
          <w:sz w:val="24"/>
          <w:szCs w:val="24"/>
          <w:lang w:val="hy-AM"/>
        </w:rPr>
        <w:t xml:space="preserve"> կառուցվածքի փոփոխությունները, որոնք անցկացվում են արդիականացման նպատակով, պետք է կատարվեն սարքավորումն</w:t>
      </w:r>
      <w:r w:rsidR="00606C97" w:rsidRPr="001E01AA">
        <w:rPr>
          <w:rFonts w:ascii="GHEA Grapalat" w:eastAsia="Times New Roman" w:hAnsi="GHEA Grapalat" w:cs="Times New Roman"/>
          <w:color w:val="000000"/>
          <w:sz w:val="24"/>
          <w:szCs w:val="24"/>
          <w:lang w:val="hy-AM"/>
        </w:rPr>
        <w:t>երն</w:t>
      </w:r>
      <w:r w:rsidRPr="001E01AA">
        <w:rPr>
          <w:rFonts w:ascii="GHEA Grapalat" w:eastAsia="Times New Roman" w:hAnsi="GHEA Grapalat" w:cs="Times New Roman"/>
          <w:color w:val="000000"/>
          <w:sz w:val="24"/>
          <w:szCs w:val="24"/>
          <w:lang w:val="hy-AM"/>
        </w:rPr>
        <w:t xml:space="preserve"> արտադրող կազմակերպությունների</w:t>
      </w:r>
      <w:r w:rsidR="0028740F"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տեղեկագրերի, տեղեկատվական և շրջանառու նամակների, լավարարական առաջարկությունների քննարկման և առաջարկված այլ տեխնիկական լուծումների հիման վրա: ԳՎԱ-ի կառուցվածքի, ՃԿ-ի հիմնական տեխնոլոգիական </w:t>
      </w:r>
      <w:r w:rsidR="0028740F" w:rsidRPr="001E01AA">
        <w:rPr>
          <w:rFonts w:ascii="GHEA Grapalat" w:eastAsia="Times New Roman" w:hAnsi="GHEA Grapalat" w:cs="Times New Roman"/>
          <w:color w:val="000000"/>
          <w:sz w:val="24"/>
          <w:szCs w:val="24"/>
          <w:lang w:val="hy-AM"/>
        </w:rPr>
        <w:t>սարքավորումների</w:t>
      </w:r>
      <w:r w:rsidRPr="001E01AA">
        <w:rPr>
          <w:rFonts w:ascii="GHEA Grapalat" w:eastAsia="Times New Roman" w:hAnsi="GHEA Grapalat" w:cs="Times New Roman"/>
          <w:color w:val="000000"/>
          <w:sz w:val="24"/>
          <w:szCs w:val="24"/>
          <w:lang w:val="hy-AM"/>
        </w:rPr>
        <w:t xml:space="preserve"> փոփոխությունների վերաբերյալ լավարարական առաջարկները և այլ տեխնիկական լուծումները պետք է համաձայնացվեն տվյալ </w:t>
      </w:r>
      <w:r w:rsidR="0028740F" w:rsidRPr="001E01AA">
        <w:rPr>
          <w:rFonts w:ascii="GHEA Grapalat" w:eastAsia="Times New Roman" w:hAnsi="GHEA Grapalat" w:cs="Times New Roman"/>
          <w:color w:val="000000"/>
          <w:sz w:val="24"/>
          <w:szCs w:val="24"/>
          <w:lang w:val="hy-AM"/>
        </w:rPr>
        <w:t>սարքավորումներն</w:t>
      </w:r>
      <w:r w:rsidRPr="001E01AA">
        <w:rPr>
          <w:rFonts w:ascii="GHEA Grapalat" w:eastAsia="Times New Roman" w:hAnsi="GHEA Grapalat" w:cs="Times New Roman"/>
          <w:color w:val="000000"/>
          <w:sz w:val="24"/>
          <w:szCs w:val="24"/>
          <w:lang w:val="hy-AM"/>
        </w:rPr>
        <w:t xml:space="preserve"> արտադրող </w:t>
      </w:r>
      <w:r w:rsidR="0028740F" w:rsidRPr="001E01AA">
        <w:rPr>
          <w:rFonts w:ascii="GHEA Grapalat" w:eastAsia="Times New Roman" w:hAnsi="GHEA Grapalat" w:cs="Times New Roman"/>
          <w:color w:val="000000"/>
          <w:sz w:val="24"/>
          <w:szCs w:val="24"/>
          <w:lang w:val="hy-AM"/>
        </w:rPr>
        <w:t xml:space="preserve">կազմակերպությունների </w:t>
      </w:r>
      <w:r w:rsidRPr="001E01AA">
        <w:rPr>
          <w:rFonts w:ascii="GHEA Grapalat" w:eastAsia="Times New Roman" w:hAnsi="GHEA Grapalat" w:cs="Times New Roman"/>
          <w:color w:val="000000"/>
          <w:sz w:val="24"/>
          <w:szCs w:val="24"/>
          <w:lang w:val="hy-AM"/>
        </w:rPr>
        <w:t>հետ:</w:t>
      </w:r>
    </w:p>
    <w:p w14:paraId="5F441F39" w14:textId="3439E81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213. ՃԿ-ի հաղորդակցուղիներում և սարքավորման մեջ իրականացված բոլոր փոփոխությունները ներդրումից և փորձարկումից հետո պետք է գրանցվեն գործադիր տեխնիկական փաստաթղթերում: Բոլոր փոփոխությունների մասին պետք է տեղյակ պահել շահագործող անձնակազմին, որի համար այդ փաստերի իմանալը պարտադիր է: Փոփոխությունների մասին տեղեկացումն </w:t>
      </w:r>
      <w:r w:rsidRPr="006908FB">
        <w:rPr>
          <w:rFonts w:ascii="GHEA Grapalat" w:eastAsia="Times New Roman" w:hAnsi="GHEA Grapalat" w:cs="Times New Roman"/>
          <w:sz w:val="24"/>
          <w:szCs w:val="24"/>
          <w:lang w:val="hy-AM"/>
        </w:rPr>
        <w:t xml:space="preserve">արտածրագրային </w:t>
      </w:r>
      <w:r w:rsidR="00E65C4D"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հրահանգավորման տեսքով պետք է գրավոր ձևակերպվի աշխատատեղում կամ կարգադրությունների մատյանում:</w:t>
      </w:r>
    </w:p>
    <w:p w14:paraId="536EA91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214. Գազի, յուղերի, քսուքների, սառեցնող հեղուկների, տեխնիկական և խմելու ջրի որակը, աշխատանքային գոտիներում գազի առկայությունը հսկում է շահագործող </w:t>
      </w:r>
      <w:r w:rsidRPr="001E01AA">
        <w:rPr>
          <w:rFonts w:ascii="GHEA Grapalat" w:eastAsia="Times New Roman" w:hAnsi="GHEA Grapalat" w:cs="Times New Roman"/>
          <w:color w:val="000000"/>
          <w:sz w:val="24"/>
          <w:szCs w:val="24"/>
          <w:lang w:val="hy-AM"/>
        </w:rPr>
        <w:lastRenderedPageBreak/>
        <w:t>անձնակազմը` համաձայն արտադրական հրահանգների: Հսկողության կարգը և պարբերականությունը որոշում է կազմակերպությունը կամ ստորաբաժանումը:</w:t>
      </w:r>
      <w:r w:rsidRPr="001E01AA">
        <w:rPr>
          <w:rFonts w:ascii="Calibri" w:eastAsia="Times New Roman" w:hAnsi="Calibri" w:cs="Calibri"/>
          <w:color w:val="000000"/>
          <w:sz w:val="24"/>
          <w:szCs w:val="24"/>
          <w:lang w:val="hy-AM"/>
        </w:rPr>
        <w:t> </w:t>
      </w:r>
    </w:p>
    <w:p w14:paraId="575AD4D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2A32580" w14:textId="778E646B" w:rsidR="000610C2" w:rsidRPr="001E01AA" w:rsidRDefault="004A32BE"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16. ՇԱՀԱԳՈՐԾՄԱՆ ԿԱԶՄԱԿԵՐՊՈՒՄԸ</w:t>
      </w:r>
    </w:p>
    <w:p w14:paraId="57E2759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25C616B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215. ՃԿ-ի կառուցվածքները, համակարգերը և սարքավորումը շահագործող և նորոգող անձնակազմի հիմնական խնդիրներն են՝</w:t>
      </w:r>
    </w:p>
    <w:p w14:paraId="3B635EA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գազի մաքրման, սեղմման և սառեցման անխափան տեխնոլոգիական գործընթացի ապահովումը.</w:t>
      </w:r>
    </w:p>
    <w:p w14:paraId="6E32E82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ՃԿ-ի համակարգերի և սարքավորման հուսալիության, արդյունավետության, խնայողության և անվտանգության ապահովումը.</w:t>
      </w:r>
    </w:p>
    <w:p w14:paraId="32014F4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արտադրական շենքերի, կառուցվածքների, տարածքների սարքին վիճակի ապահովումը, գազի սեղմման տրված ռեժիմի կատարումը.</w:t>
      </w:r>
    </w:p>
    <w:p w14:paraId="774B1D4C" w14:textId="01C025A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շրջակա միջավայրի պահպանությունը և մարդկանց առողջության պա</w:t>
      </w:r>
      <w:r w:rsidR="00563FAC" w:rsidRPr="001E01AA">
        <w:rPr>
          <w:rFonts w:ascii="GHEA Grapalat" w:eastAsia="Times New Roman" w:hAnsi="GHEA Grapalat" w:cs="Times New Roman"/>
          <w:color w:val="000000"/>
          <w:sz w:val="24"/>
          <w:szCs w:val="24"/>
          <w:lang w:val="hy-AM"/>
        </w:rPr>
        <w:t>հպանման</w:t>
      </w:r>
      <w:r w:rsidRPr="001E01AA">
        <w:rPr>
          <w:rFonts w:ascii="GHEA Grapalat" w:eastAsia="Times New Roman" w:hAnsi="GHEA Grapalat" w:cs="Times New Roman"/>
          <w:color w:val="000000"/>
          <w:sz w:val="24"/>
          <w:szCs w:val="24"/>
          <w:lang w:val="hy-AM"/>
        </w:rPr>
        <w:t xml:space="preserve"> ապահովումը` վտանգավոր և վնասակար արտանետումներից:</w:t>
      </w:r>
    </w:p>
    <w:p w14:paraId="17AFE9E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216. ՃԿ հաղորդակցուղիները, սարքավորումը և արտադրական օբյեկտները շահագործվում են հետևյալ ծառայությունների (տեղամասերի) կողմից՝</w:t>
      </w:r>
    </w:p>
    <w:p w14:paraId="52AC9E4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գազաճնշակային - հիմնական տեխնոլոգիական սարքավորումը, ճնշակային արտադրամասի համակարգերը և կառույցները.</w:t>
      </w:r>
    </w:p>
    <w:p w14:paraId="4340EA7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էներգամատակարարման - ՃԿ-ի էլեկտրատեխնիկական սարքերը, ջերմա- և ջրամատակարարման համակարգերը, արտադրական կոյուղին.</w:t>
      </w:r>
    </w:p>
    <w:p w14:paraId="2C6F23C2" w14:textId="5AFDFAE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 </w:t>
      </w:r>
      <w:r w:rsidR="004F6B37" w:rsidRPr="001E01AA">
        <w:rPr>
          <w:rFonts w:ascii="GHEA Grapalat" w:eastAsia="Times New Roman" w:hAnsi="GHEA Grapalat" w:cs="Times New Roman"/>
          <w:color w:val="000000"/>
          <w:sz w:val="24"/>
          <w:szCs w:val="24"/>
          <w:lang w:val="hy-AM"/>
        </w:rPr>
        <w:t>չափիչ-հսկիչ</w:t>
      </w:r>
      <w:r w:rsidRPr="001E01AA">
        <w:rPr>
          <w:rFonts w:ascii="GHEA Grapalat" w:eastAsia="Times New Roman" w:hAnsi="GHEA Grapalat" w:cs="Times New Roman"/>
          <w:color w:val="000000"/>
          <w:sz w:val="24"/>
          <w:szCs w:val="24"/>
          <w:lang w:val="hy-AM"/>
        </w:rPr>
        <w:t xml:space="preserve"> սարքերի և ավտոմատացման - ՃԿ-ի հիմնական և օժանդակ սարքավորման ավտոմատացման միջոցները: Շահագործող ծառայությունների արտադրական խնդիրները, դրանց ղեկավարների իրավունքները և պարտականությունները որոշվում են շահագործող ծառայությունների մասին կազմակերպության կողմից հաստատված համապատասխան </w:t>
      </w:r>
      <w:r w:rsidR="00717E65" w:rsidRPr="006908FB">
        <w:rPr>
          <w:rFonts w:ascii="GHEA Grapalat" w:hAnsi="GHEA Grapalat"/>
          <w:sz w:val="24"/>
          <w:szCs w:val="24"/>
          <w:lang w:val="hy-AM"/>
        </w:rPr>
        <w:t>հրահանգներով</w:t>
      </w:r>
      <w:r w:rsidRPr="006908FB">
        <w:rPr>
          <w:rFonts w:ascii="GHEA Grapalat" w:eastAsia="Times New Roman" w:hAnsi="GHEA Grapalat" w:cs="Times New Roman"/>
          <w:color w:val="000000"/>
          <w:sz w:val="24"/>
          <w:szCs w:val="24"/>
          <w:lang w:val="hy-AM"/>
        </w:rPr>
        <w:t>:</w:t>
      </w:r>
    </w:p>
    <w:p w14:paraId="3EBB851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E01AA">
        <w:rPr>
          <w:rFonts w:ascii="GHEA Grapalat" w:eastAsia="Times New Roman" w:hAnsi="GHEA Grapalat" w:cs="Times New Roman"/>
          <w:color w:val="000000"/>
          <w:sz w:val="24"/>
          <w:szCs w:val="24"/>
          <w:lang w:val="hy-AM"/>
        </w:rPr>
        <w:t>217. Շահագործող ծառայությունները պետք է միջոցներ ձեռնարկեն ՃԿ-ից մինչև օբյեկտները, շենքերը և կառույցները նվազագույն հեռավորություններն ապահովելու համար:</w:t>
      </w:r>
    </w:p>
    <w:p w14:paraId="7450E288" w14:textId="6DC86D46" w:rsidR="000610C2" w:rsidRPr="001E01AA" w:rsidRDefault="004A32BE"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17. ՏԵԽՆԻԿԱԿԱՆ ՍՊԱՍԱՐԿՈՒՄԸ ԵՎ ՆՈՐՈԳՈՒՄԸ</w:t>
      </w:r>
    </w:p>
    <w:p w14:paraId="5E0F727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1A73133" w14:textId="2E7F0CDE"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218. ՃԿ-ի սարքավորման աշխատունակ վիճակում պահպանումն իրականացվում է տեխնիկական սպասարկման և նորոգման միջոցով:</w:t>
      </w:r>
    </w:p>
    <w:p w14:paraId="56172F91" w14:textId="0BB93E79"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219. Տեխնիկական սպասարկման և նորոգման </w:t>
      </w:r>
      <w:r w:rsidRPr="006908FB">
        <w:rPr>
          <w:rFonts w:ascii="GHEA Grapalat" w:eastAsia="Times New Roman" w:hAnsi="GHEA Grapalat" w:cs="Times New Roman"/>
          <w:sz w:val="24"/>
          <w:szCs w:val="24"/>
          <w:lang w:val="hy-AM"/>
        </w:rPr>
        <w:t>համակարգը</w:t>
      </w:r>
      <w:r w:rsidRPr="001E01AA">
        <w:rPr>
          <w:rFonts w:ascii="GHEA Grapalat" w:eastAsia="Times New Roman" w:hAnsi="GHEA Grapalat" w:cs="Times New Roman"/>
          <w:color w:val="000000"/>
          <w:sz w:val="24"/>
          <w:szCs w:val="24"/>
          <w:lang w:val="hy-AM"/>
        </w:rPr>
        <w:t xml:space="preserve"> մշակվում է կազմակերպության կողմից </w:t>
      </w:r>
      <w:r w:rsidR="00557B79" w:rsidRPr="001E01AA">
        <w:rPr>
          <w:rFonts w:ascii="GHEA Grapalat" w:eastAsia="Times New Roman" w:hAnsi="GHEA Grapalat" w:cs="Times New Roman"/>
          <w:color w:val="000000"/>
          <w:sz w:val="24"/>
          <w:szCs w:val="24"/>
          <w:lang w:val="hy-AM"/>
        </w:rPr>
        <w:t xml:space="preserve">(հաստատման սխեման նշված է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185-րդ կետում): Նորոգման համակարգը պետք է նախատեսի՝ պարբերական տեխնիկական սպասարկումը բեռնվածության տակ աշխատելիս; տեխնիկական սպասարկումը բեռնվածության տակ նշանակված թվով ժամեր աշխատելուց հետո; անջատված </w:t>
      </w:r>
      <w:r w:rsidRPr="001E01AA">
        <w:rPr>
          <w:rFonts w:ascii="GHEA Grapalat" w:eastAsia="Times New Roman" w:hAnsi="GHEA Grapalat" w:cs="Times New Roman"/>
          <w:color w:val="000000"/>
          <w:sz w:val="24"/>
          <w:szCs w:val="24"/>
          <w:lang w:val="hy-AM"/>
        </w:rPr>
        <w:lastRenderedPageBreak/>
        <w:t>սարքավորման տեխնիկական սպասարկումը և (կամ) ընթացիկ նորոգումը սահմանված թվով ժամեր աշխատելուց հետո; պահուստում գտնվող սարքավորման և համակարգերի տեխնիկական սպասարկումը; պլանային նախազգուշական (միջին, հիմնական) նորոգումները; վթարային վերականգն</w:t>
      </w:r>
      <w:r w:rsidR="004F6B37" w:rsidRPr="001E01AA">
        <w:rPr>
          <w:rFonts w:ascii="GHEA Grapalat" w:eastAsia="Times New Roman" w:hAnsi="GHEA Grapalat" w:cs="Times New Roman"/>
          <w:color w:val="000000"/>
          <w:sz w:val="24"/>
          <w:szCs w:val="24"/>
          <w:lang w:val="hy-AM"/>
        </w:rPr>
        <w:t>ողական</w:t>
      </w:r>
      <w:r w:rsidRPr="001E01AA">
        <w:rPr>
          <w:rFonts w:ascii="GHEA Grapalat" w:eastAsia="Times New Roman" w:hAnsi="GHEA Grapalat" w:cs="Times New Roman"/>
          <w:color w:val="000000"/>
          <w:sz w:val="24"/>
          <w:szCs w:val="24"/>
          <w:lang w:val="hy-AM"/>
        </w:rPr>
        <w:t xml:space="preserve"> նորոգումները:</w:t>
      </w:r>
    </w:p>
    <w:p w14:paraId="5288B6C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220. Տեխնիկական սպասարկման և նորոգման պարբերականությունը և ծավալները որոշվում են կազմակերպության ստանդարտով, որտեղ պետք է հաշվի առնվեն սարքավորման տեխնիկական վիճակը և սարքավորումն արտադրող կազմակերպությունների շահագործման և նորոգման փաստաթղթերի պահանջները:</w:t>
      </w:r>
    </w:p>
    <w:p w14:paraId="61D9AA3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221.Հիմնական ագրեգատների հետ անմիջապես կապված օժանդակ մեխանիզմների նորոգումը պետք է անցկացվի հիմնականի հետ միաժամանակ:</w:t>
      </w:r>
    </w:p>
    <w:p w14:paraId="7664E93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222. Մինչև սարքավորումը և կառույցները հիմնական կամ միջին նորոգման կանգնեցնելը պետք է՝</w:t>
      </w:r>
    </w:p>
    <w:p w14:paraId="18538A8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կազմվեն աշխատանքների ծավալի ամփոփագրեր և նախահաշիվ, որոնք ճշտվում են սարքավորումը բացելուց և ստուգելուց հետո.</w:t>
      </w:r>
    </w:p>
    <w:p w14:paraId="57F6CCB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անցկացվեն սարքավորման շտապ փորձարկումներ` տեխնիկական վիճակի վերլուծության անհրաժեշտ տվյալներ ստանալու համար.</w:t>
      </w:r>
    </w:p>
    <w:p w14:paraId="32194B1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կազմվեն նորոգման աշխատանքների կատարման ժամկետացանկ և կազմակերպման նախագիծ.</w:t>
      </w:r>
    </w:p>
    <w:p w14:paraId="0F63C3A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պատրաստվեն անհրաժեշտ նորոգման փաստաթղթեր, կազմվեն և հաստատվեն սարքավորման արդիականացման և վերակառուցման աշխատանքների փաստաթղթեր, որոնք նախատեսված են կատարել նորոգման ընթացքում.</w:t>
      </w:r>
    </w:p>
    <w:p w14:paraId="0155738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պատրաստվեն անհրաժեշտ նյութեր, պահեստամասեր, հանգույցներ և կազմվեն համապատասխան փաստաթղթեր.</w:t>
      </w:r>
    </w:p>
    <w:p w14:paraId="463E9D3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համալրվեն, սարքին վիճակի բերվեն և անհրաժեշտության դեպքում փորձարկվեն գործիքները, սարքավորումը և վերամբարձ-փոխադրական մեխանիզմները.</w:t>
      </w:r>
    </w:p>
    <w:p w14:paraId="6B21711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համալրվի և հրահանգավորվի նորոգող անձնակազմը:</w:t>
      </w:r>
    </w:p>
    <w:p w14:paraId="7CFD44B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223. Նորոգման ծրագրերը և ժամկետացանկերը կազմում է կազմակերպությունը և դրանք համաձայնեցնում նորոգող կազմակերպության հետ:</w:t>
      </w:r>
    </w:p>
    <w:p w14:paraId="1B412E8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224. Ծրագրային կարգով նորոգման աշխատանքներ կատարելու համար ճնշակային արտադրամասը յուրաքանչյուր տարին մեկ անգամ </w:t>
      </w:r>
      <w:r w:rsidR="009A5657" w:rsidRPr="001E01AA">
        <w:rPr>
          <w:rFonts w:ascii="GHEA Grapalat" w:eastAsia="Times New Roman" w:hAnsi="GHEA Grapalat" w:cs="Times New Roman"/>
          <w:color w:val="000000"/>
          <w:sz w:val="24"/>
          <w:szCs w:val="24"/>
          <w:lang w:val="hy-AM"/>
        </w:rPr>
        <w:t xml:space="preserve">(ամռանը) </w:t>
      </w:r>
      <w:r w:rsidRPr="001E01AA">
        <w:rPr>
          <w:rFonts w:ascii="GHEA Grapalat" w:eastAsia="Times New Roman" w:hAnsi="GHEA Grapalat" w:cs="Times New Roman"/>
          <w:color w:val="000000"/>
          <w:sz w:val="24"/>
          <w:szCs w:val="24"/>
          <w:lang w:val="hy-AM"/>
        </w:rPr>
        <w:t>պետք է կանգնեցվի 48 ժ ժամկետով` սարքավորումն աշնանային-ձմեռային շահագործման նախապատրաստելու համար:</w:t>
      </w:r>
    </w:p>
    <w:p w14:paraId="2EA24D4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225. Ճնշակային արտադրամասի ծրագրային կանգնեցումից առաջ անհրաժեշտ է կազմել և հաստատել աշխատանքների ծրագիրը՝ նշանակելով ղեկավարներին և կատարողներին, համալրել ծրագրավորված աշխատանքներն անհրաժեշտ նյութերով, գործիքներով</w:t>
      </w:r>
      <w:r w:rsidR="005B0007" w:rsidRPr="001E01AA">
        <w:rPr>
          <w:rFonts w:ascii="GHEA Grapalat" w:eastAsia="Times New Roman" w:hAnsi="GHEA Grapalat" w:cs="Times New Roman"/>
          <w:color w:val="000000"/>
          <w:sz w:val="24"/>
          <w:szCs w:val="24"/>
          <w:lang w:val="hy-AM"/>
        </w:rPr>
        <w:t>, մեխանիզմներով և անձնակազմով:</w:t>
      </w:r>
    </w:p>
    <w:p w14:paraId="237C6A8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226. Գազի փոխադրման հուսալիության բարձրացումը և ՃԿ-ի սարքավորման վթարային նորոգման ժամանակի կրճատումը պետք է ապահովվեն նյութերի և պահեստամասերի չնվազող պաշարների ստեղծմամբ և պահպանմամբ:</w:t>
      </w:r>
      <w:r w:rsidRPr="001E01AA">
        <w:rPr>
          <w:rFonts w:ascii="Calibri" w:eastAsia="Times New Roman" w:hAnsi="Calibri" w:cs="Calibri"/>
          <w:color w:val="000000"/>
          <w:sz w:val="24"/>
          <w:szCs w:val="24"/>
          <w:lang w:val="hy-AM"/>
        </w:rPr>
        <w:t> </w:t>
      </w:r>
    </w:p>
    <w:p w14:paraId="770F719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2684AE2E" w14:textId="75388451" w:rsidR="000610C2" w:rsidRPr="001E01AA" w:rsidRDefault="004A32BE"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18. ՃՆՇԱԿԱՅԻՆ ԱՐՏԱԴՐԱՄԱՍԸ</w:t>
      </w:r>
    </w:p>
    <w:p w14:paraId="4B1AE0C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12DB909" w14:textId="237589E5"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227. ՃԱ-ի սարքավորումը, տեղակայանքները և համակարգերը պետք է շահագործվեն համաձայն </w:t>
      </w:r>
      <w:r w:rsidR="00C53260" w:rsidRPr="001E01AA">
        <w:rPr>
          <w:rFonts w:ascii="GHEA Grapalat" w:eastAsia="Times New Roman" w:hAnsi="GHEA Grapalat" w:cs="Times New Roman"/>
          <w:color w:val="000000"/>
          <w:sz w:val="24"/>
          <w:szCs w:val="24"/>
          <w:lang w:val="hy-AM"/>
        </w:rPr>
        <w:t xml:space="preserve">Եվրասիական տնտեսական հանձնաժողովի 2011 թվականի հոկտեմբերի 18-ի </w:t>
      </w:r>
      <w:r w:rsidR="00C53260" w:rsidRPr="001E01AA">
        <w:rPr>
          <w:rFonts w:ascii="GHEA Grapalat" w:hAnsi="GHEA Grapalat" w:cs="Arial"/>
          <w:b/>
          <w:bCs/>
          <w:color w:val="000000"/>
          <w:sz w:val="24"/>
          <w:szCs w:val="24"/>
          <w:shd w:val="clear" w:color="auto" w:fill="FFFFFF"/>
          <w:lang w:val="hy-AM"/>
        </w:rPr>
        <w:t>«</w:t>
      </w:r>
      <w:r w:rsidR="00C53260" w:rsidRPr="001E01AA">
        <w:rPr>
          <w:rFonts w:ascii="GHEA Grapalat" w:eastAsia="Times New Roman" w:hAnsi="GHEA Grapalat" w:cs="Times New Roman"/>
          <w:color w:val="000000"/>
          <w:sz w:val="24"/>
          <w:szCs w:val="24"/>
          <w:lang w:val="hy-AM"/>
        </w:rPr>
        <w:t>Մեքենաների և սարքավորումների անվտանգության մասին (</w:t>
      </w:r>
      <w:r w:rsidR="00C53260" w:rsidRPr="001E01AA">
        <w:rPr>
          <w:rFonts w:ascii="GHEA Grapalat" w:hAnsi="GHEA Grapalat" w:cs="Arial"/>
          <w:color w:val="000000"/>
          <w:sz w:val="24"/>
          <w:szCs w:val="24"/>
          <w:shd w:val="clear" w:color="auto" w:fill="FFFFFF"/>
          <w:lang w:val="hy-AM"/>
        </w:rPr>
        <w:t>ТР</w:t>
      </w:r>
      <w:r w:rsidR="00C53260" w:rsidRPr="001E01AA">
        <w:rPr>
          <w:rFonts w:ascii="Calibri" w:hAnsi="Calibri" w:cs="Calibri"/>
          <w:color w:val="000000"/>
          <w:sz w:val="24"/>
          <w:szCs w:val="24"/>
          <w:shd w:val="clear" w:color="auto" w:fill="FFFFFF"/>
          <w:lang w:val="hy-AM"/>
        </w:rPr>
        <w:t> </w:t>
      </w:r>
      <w:r w:rsidR="00C53260" w:rsidRPr="001E01AA">
        <w:rPr>
          <w:rFonts w:ascii="GHEA Grapalat" w:hAnsi="GHEA Grapalat" w:cs="GHEA Grapalat"/>
          <w:color w:val="000000"/>
          <w:sz w:val="24"/>
          <w:szCs w:val="24"/>
          <w:shd w:val="clear" w:color="auto" w:fill="FFFFFF"/>
          <w:lang w:val="hy-AM"/>
        </w:rPr>
        <w:t>ТС</w:t>
      </w:r>
      <w:r w:rsidR="00C53260" w:rsidRPr="001E01AA">
        <w:rPr>
          <w:rFonts w:ascii="Calibri" w:hAnsi="Calibri" w:cs="Calibri"/>
          <w:color w:val="000000"/>
          <w:sz w:val="24"/>
          <w:szCs w:val="24"/>
          <w:shd w:val="clear" w:color="auto" w:fill="FFFFFF"/>
          <w:lang w:val="hy-AM"/>
        </w:rPr>
        <w:t> </w:t>
      </w:r>
      <w:r w:rsidR="00C53260" w:rsidRPr="001E01AA">
        <w:rPr>
          <w:rFonts w:ascii="GHEA Grapalat" w:hAnsi="GHEA Grapalat" w:cs="Arial"/>
          <w:color w:val="000000"/>
          <w:sz w:val="24"/>
          <w:szCs w:val="24"/>
          <w:shd w:val="clear" w:color="auto" w:fill="FFFFFF"/>
          <w:lang w:val="hy-AM"/>
        </w:rPr>
        <w:t>010/2011</w:t>
      </w:r>
      <w:r w:rsidR="00C53260" w:rsidRPr="001E01AA">
        <w:rPr>
          <w:rFonts w:ascii="GHEA Grapalat" w:eastAsia="Times New Roman" w:hAnsi="GHEA Grapalat" w:cs="Times New Roman"/>
          <w:color w:val="000000"/>
          <w:sz w:val="24"/>
          <w:szCs w:val="24"/>
          <w:lang w:val="hy-AM"/>
        </w:rPr>
        <w:t>)</w:t>
      </w:r>
      <w:r w:rsidR="00C53260" w:rsidRPr="001E01AA">
        <w:rPr>
          <w:rFonts w:ascii="GHEA Grapalat" w:hAnsi="GHEA Grapalat" w:cs="Arial"/>
          <w:b/>
          <w:bCs/>
          <w:color w:val="000000"/>
          <w:sz w:val="24"/>
          <w:szCs w:val="24"/>
          <w:shd w:val="clear" w:color="auto" w:fill="FFFFFF"/>
          <w:lang w:val="hy-AM"/>
        </w:rPr>
        <w:t>»</w:t>
      </w:r>
      <w:r w:rsidR="00C53260" w:rsidRPr="001E01AA">
        <w:rPr>
          <w:rFonts w:ascii="GHEA Grapalat" w:eastAsia="Times New Roman" w:hAnsi="GHEA Grapalat" w:cs="Times New Roman"/>
          <w:color w:val="000000"/>
          <w:sz w:val="24"/>
          <w:szCs w:val="24"/>
          <w:lang w:val="hy-AM"/>
        </w:rPr>
        <w:t xml:space="preserve"> </w:t>
      </w:r>
      <w:r w:rsidR="00A8583C">
        <w:rPr>
          <w:rFonts w:ascii="GHEA Grapalat" w:hAnsi="GHEA Grapalat" w:cs="Arial"/>
          <w:bCs/>
          <w:color w:val="000000"/>
          <w:sz w:val="24"/>
          <w:szCs w:val="24"/>
          <w:shd w:val="clear" w:color="auto" w:fill="FFFFFF"/>
          <w:lang w:val="hy-AM"/>
        </w:rPr>
        <w:t>N</w:t>
      </w:r>
      <w:r w:rsidR="00C53260" w:rsidRPr="001E01AA">
        <w:rPr>
          <w:rFonts w:ascii="GHEA Grapalat" w:hAnsi="GHEA Grapalat" w:cs="Arial"/>
          <w:bCs/>
          <w:color w:val="000000"/>
          <w:sz w:val="24"/>
          <w:szCs w:val="24"/>
          <w:shd w:val="clear" w:color="auto" w:fill="FFFFFF"/>
          <w:lang w:val="hy-AM"/>
        </w:rPr>
        <w:t xml:space="preserve"> 823 որոշմամբ հաստատված տեխնիկական կանոնակարգի պահանջների և </w:t>
      </w:r>
      <w:r w:rsidRPr="001E01AA">
        <w:rPr>
          <w:rFonts w:ascii="GHEA Grapalat" w:eastAsia="Times New Roman" w:hAnsi="GHEA Grapalat" w:cs="Times New Roman"/>
          <w:color w:val="000000"/>
          <w:sz w:val="24"/>
          <w:szCs w:val="24"/>
          <w:lang w:val="hy-AM"/>
        </w:rPr>
        <w:t>արտադրական հրահանգների:</w:t>
      </w:r>
    </w:p>
    <w:p w14:paraId="32207572" w14:textId="30E6788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228. ՃԱ-ի անձնակազմի պարտականությունները շահագործման ժամանակ որոշվում են հաստատված պաշտոն</w:t>
      </w:r>
      <w:r w:rsidR="00E80D55" w:rsidRPr="001E01AA">
        <w:rPr>
          <w:rFonts w:ascii="GHEA Grapalat" w:eastAsia="Times New Roman" w:hAnsi="GHEA Grapalat" w:cs="Times New Roman"/>
          <w:color w:val="000000"/>
          <w:sz w:val="24"/>
          <w:szCs w:val="24"/>
          <w:lang w:val="hy-AM"/>
        </w:rPr>
        <w:t>ե</w:t>
      </w:r>
      <w:r w:rsidRPr="001E01AA">
        <w:rPr>
          <w:rFonts w:ascii="GHEA Grapalat" w:eastAsia="Times New Roman" w:hAnsi="GHEA Grapalat" w:cs="Times New Roman"/>
          <w:color w:val="000000"/>
          <w:sz w:val="24"/>
          <w:szCs w:val="24"/>
          <w:lang w:val="hy-AM"/>
        </w:rPr>
        <w:t>ական հրահանգներով:</w:t>
      </w:r>
    </w:p>
    <w:p w14:paraId="224674D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229. Գազավերամղման ագրեգատի գործարկման կամ կանգնեցման հետ կապված բոլոր գործողությունները պետք է անցկացվեն օպերատիվ անձնակազմի կողմից: Նորոգումից հետո ագրեգատի գործարկումը կատարվում է համաձայն ԳՎԱ-ի նորոգման հանձնելու և ընդունելու կարգի մասին հաստատված դրույթների: Ավտոմատ կառավարման համակարգով սարքավորված ԳՎԱ-ի գործարկումը շահագործման ընթացքում պետք է ավտոմատորեն իրականացվի:</w:t>
      </w:r>
    </w:p>
    <w:p w14:paraId="03FC976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230. ԳՎԱ-ի սպասարկման ժամանակ օպերատիվ անձնակազմը պետք է պահպանի աշխատանքի տրված ռեժիմը, իրականացնի պարամետրերի հսկողությունը և պարբերական գրանցումը, վերլուծի դրանց խախտումների պատճառները և բնականոն մեծություններից շեղումները, միջոցներ ձեռնարկի վտանգավոր ռեժիմները կանխելու համար, այդ թվում` նաև՝</w:t>
      </w:r>
    </w:p>
    <w:p w14:paraId="0C48E83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թույլ չտա ճնշակներից հետո թույլատրելի աշխատանքային ճնշումից ավելի գազի ճնշման բարձրացում` կարգավորելով ռոտորի պտտման հաճախականությունը, փոխելով աշխատող ԳՎԱ-ի քանակը և վերափոխելով դրանց աշխատանքի սխեման (պաշտպանությունը պետք է գործարկվի թույլատրելիից 0,15 ՄՊա ավելի ճնշման դեպքում).</w:t>
      </w:r>
    </w:p>
    <w:p w14:paraId="6402513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թույլ չտա գազի ջերմաստիճանը ՃԱ-ի դուրս գալուց սահմանային թույլատրելիից բարձր՝ կարգավորելով աշխատող սառեցման տեղակայանքների ռեժիմը, փոխելով ԳՎԱ-ի կամ գազատարի աշխատանքի ռեժիմը.</w:t>
      </w:r>
    </w:p>
    <w:p w14:paraId="47F36C4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կենտրոնախույս մղիչներով հսկի գազի ծավալային ծախսերը և կանխի աշխատանքի հնարավորությունը ցածր և բարձր ծավալային ծախսով գոտիներում (անկայուն կառավարում և դինամիկական ամրության վտանգավոր ռեժիմային գոտի), փոփոխելով ԳՎԱ-ի թիվը և աշխատանքի սխեման, ռոտորների պտտման հաճախությունը, գազատարի ռեժիմը, ինչպես նաև գազի տարաթողումը.</w:t>
      </w:r>
    </w:p>
    <w:p w14:paraId="608D8E7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4) պահպանի գազատուրբինային տեղակայանքների այրման արգասիքների աշխատանքային ջերմաստիճանը, բեռնվածության (կամ արտաքին պայմանների) փոխվելու դեպքում չթույլատրի սահմանված մեծությունների գերազանցումը.</w:t>
      </w:r>
    </w:p>
    <w:p w14:paraId="319F980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ծրագրային անջատման դեպքում՝ հսկի և կարգավորի բեռնվածքի հավասարաչափ բաշխումը գազամոտո ճնշակների գլանների վրա.</w:t>
      </w:r>
    </w:p>
    <w:p w14:paraId="5297A60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ԳՎԱ-ի կցորդիչի վրա տվյալ տեսակի ագրեգատի համար կանխի թույլատրելի հզորության գերազանցումը.</w:t>
      </w:r>
    </w:p>
    <w:p w14:paraId="1EC9F6F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թույլ չտա ԳՎԱ-ի աշխատանքն արտադրող գործարանների շահագործման հրահանգներով արգելված ռոտորի պտտման հաճախությունների դեպքում.</w:t>
      </w:r>
    </w:p>
    <w:p w14:paraId="4514756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կանխի գազատուրբինային տեղակայանքի ներծծող ուղեսարքվածքի սառչելու հնարավորությունը՝ ժամանակին միացնելով, կարգավորելով և հսկելով հակասառեցման համակարգի աշխատանքները.</w:t>
      </w:r>
    </w:p>
    <w:p w14:paraId="3CE93DD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9) ճնշակի մուտքում, ըստ ժամանակի, հսկի նոսրացումը և ժամանակին փոխի զտիչ տարրերը.</w:t>
      </w:r>
    </w:p>
    <w:p w14:paraId="5AF7701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10) հսկի տեխնոլոգիական գազի պարամետրերը՝ ՃԱ-ի տեղակայանքներում և տեխնոլոգիական հաղորդակցուղիներում հիդրատաառաջացումների պայմանները կանխելու և վերլուծելու նպատակով.</w:t>
      </w:r>
    </w:p>
    <w:p w14:paraId="619451F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11) հսկի ճնշման, ըստ ժամանակի, տատանումները և փոփոխությունները գազի սառեցման տեղակայանքներում, պաշտպանիչ ցանցերի և տեխնոլոգիական հաղորդակցուղիների այլ տարրերի վրա, որպեսզի կանխվի աշխատանքը թույլատրելիից բարձր հիդրավլիկական դիմադրությունների դեպքում.</w:t>
      </w:r>
    </w:p>
    <w:p w14:paraId="121A27C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12) ապահովի գազի մաքրման սարքավորման արդյունավետ աշխատանքը՝ մղիչների տարրերի քայքայամաշումը և աղտոտումը կանխելու նպատակով միացնելով անհրաժեշտ քանակի սարքեր, դրանց պարբերական մաքրմամբ և ջրահեռացմամբ.</w:t>
      </w:r>
    </w:p>
    <w:p w14:paraId="107416F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 հսկի վառելիքային համակարգի աշխատանքի պարամետրերը, ժամանակի ընթացքում դրանց փոփոխությունը՝ ապահովելով կարգավորող փականների, վառելիքային գազի տաքացման և մաքրման տեղակայանքների հուսալի և արդյունավետ աշխատանքը.</w:t>
      </w:r>
    </w:p>
    <w:p w14:paraId="50A0F0B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14) հսկի յուղի մակարդակը յուղի բաքերում և կատարի դրանց ժամանակին վերալիցքավորումը (անպայման ցերեկային հերթափոխի ժամանակ).</w:t>
      </w:r>
    </w:p>
    <w:p w14:paraId="4940970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15) հսկի ճնշումը և ջերմաստիճանը յուղման, կարգավորման և խտացման համակարգերում, ապահովի ԳՎԱ-ի արտադրող գործարանի շահագործման հրահանգներով հաստատված սահմաններում յուղերի և առանցքակալների ջերմաստիճանային ռեժիմը, որոշի յուղային զտիչներում ճնշման տատանումների արժեքները, փոփոխությունները և կատարի դրանց ժամանակին մաքրումը, ստուգիչ մղիչի խտացման համակարգի աշխատունակությունը.</w:t>
      </w:r>
    </w:p>
    <w:p w14:paraId="4DEE672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 հսկի տատանումների մակարդակը և դրա փոփոխությունները.</w:t>
      </w:r>
    </w:p>
    <w:p w14:paraId="4DF8B9F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17) հսկի հրդեհամարման միջոցների </w:t>
      </w:r>
      <w:r w:rsidR="00C31C58" w:rsidRPr="001E01AA">
        <w:rPr>
          <w:rFonts w:ascii="GHEA Grapalat" w:eastAsia="Times New Roman" w:hAnsi="GHEA Grapalat" w:cs="Times New Roman"/>
          <w:color w:val="000000"/>
          <w:sz w:val="24"/>
          <w:szCs w:val="24"/>
          <w:lang w:val="hy-AM"/>
        </w:rPr>
        <w:t>լրակազմությունը և ա</w:t>
      </w:r>
      <w:r w:rsidRPr="001E01AA">
        <w:rPr>
          <w:rFonts w:ascii="GHEA Grapalat" w:eastAsia="Times New Roman" w:hAnsi="GHEA Grapalat" w:cs="Times New Roman"/>
          <w:color w:val="000000"/>
          <w:sz w:val="24"/>
          <w:szCs w:val="24"/>
          <w:lang w:val="hy-AM"/>
        </w:rPr>
        <w:t>շխատունակությունը.</w:t>
      </w:r>
    </w:p>
    <w:p w14:paraId="5A03B87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18) հսկի գազավորվածության մակարդակը:</w:t>
      </w:r>
    </w:p>
    <w:p w14:paraId="5BC85E6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231. ՃԱ-ն պետք է վթարային կարգով կանգնեցվի` անջատելով այն գազատարից և դատարկելով գազը տեխնոլո</w:t>
      </w:r>
      <w:r w:rsidR="005F4E0F" w:rsidRPr="001E01AA">
        <w:rPr>
          <w:rFonts w:ascii="GHEA Grapalat" w:eastAsia="Times New Roman" w:hAnsi="GHEA Grapalat" w:cs="Times New Roman"/>
          <w:color w:val="000000"/>
          <w:sz w:val="24"/>
          <w:szCs w:val="24"/>
          <w:lang w:val="hy-AM"/>
        </w:rPr>
        <w:t>գիական հաղորդակցուղիներից, եթե`</w:t>
      </w:r>
      <w:r w:rsidRPr="001E01AA">
        <w:rPr>
          <w:rFonts w:ascii="GHEA Grapalat" w:eastAsia="Times New Roman" w:hAnsi="GHEA Grapalat" w:cs="Times New Roman"/>
          <w:color w:val="000000"/>
          <w:sz w:val="24"/>
          <w:szCs w:val="24"/>
          <w:lang w:val="hy-AM"/>
        </w:rPr>
        <w:t>շենքում հրդեհ է, բարձր ճնշման գազատարը ճեղքվել է կամ առկա են գազի զգալի արտահոսքեր, մաքրման, գազի սառեցման սարքերում և հաղորդակցուղիներում հրդեհ է, բնական աղետների դեպքում, որոնք սարքավորմանը և մարդկանց վտանգ են սպառնում (ջրհեղեղ, երկրաշարժ և այլն):</w:t>
      </w:r>
    </w:p>
    <w:p w14:paraId="30D9B570" w14:textId="5372069A" w:rsidR="000610C2" w:rsidRPr="001E01AA" w:rsidRDefault="000610C2" w:rsidP="001E01AA">
      <w:pPr>
        <w:pStyle w:val="CommentText"/>
        <w:spacing w:line="276" w:lineRule="auto"/>
        <w:ind w:firstLine="426"/>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232. ԳՎԱ-ի ավտոմատ կանգնեցումը և օպերատիվ անձնակազմի կողմից վթարային կանգնեցումը պետք է իրական</w:t>
      </w:r>
      <w:r w:rsidR="00DA469F" w:rsidRPr="001E01AA">
        <w:rPr>
          <w:rFonts w:ascii="GHEA Grapalat" w:eastAsia="Times New Roman" w:hAnsi="GHEA Grapalat" w:cs="Times New Roman"/>
          <w:color w:val="000000"/>
          <w:sz w:val="24"/>
          <w:szCs w:val="24"/>
          <w:lang w:val="hy-AM"/>
        </w:rPr>
        <w:t>ացվեն ԳՎԱ-ի արտադրող գործարան</w:t>
      </w:r>
      <w:r w:rsidRPr="001E01AA">
        <w:rPr>
          <w:rFonts w:ascii="GHEA Grapalat" w:eastAsia="Times New Roman" w:hAnsi="GHEA Grapalat" w:cs="Times New Roman"/>
          <w:color w:val="000000"/>
          <w:sz w:val="24"/>
          <w:szCs w:val="24"/>
          <w:lang w:val="hy-AM"/>
        </w:rPr>
        <w:t xml:space="preserve">ի տեխնիկական փաստաթղթերի և արտադրական հրահանգների պահանջներին համապատասխան: Շահագործման ընթացքում չի թույլատրվում անջատել ավտոմատ պաշտպանիչները կամ </w:t>
      </w:r>
      <w:r w:rsidR="00006E36" w:rsidRPr="001E01AA">
        <w:rPr>
          <w:rFonts w:ascii="GHEA Grapalat" w:eastAsia="Times New Roman" w:hAnsi="GHEA Grapalat" w:cs="Times New Roman"/>
          <w:color w:val="000000"/>
          <w:sz w:val="24"/>
          <w:szCs w:val="24"/>
          <w:lang w:val="hy-AM"/>
        </w:rPr>
        <w:t>տեխափոխել դրանք</w:t>
      </w:r>
      <w:r w:rsidRPr="001E01AA">
        <w:rPr>
          <w:rFonts w:ascii="GHEA Grapalat" w:eastAsia="Times New Roman" w:hAnsi="GHEA Grapalat" w:cs="Times New Roman"/>
          <w:color w:val="000000"/>
          <w:sz w:val="24"/>
          <w:szCs w:val="24"/>
          <w:lang w:val="hy-AM"/>
        </w:rPr>
        <w:t>: Անհրաժեշտության դեպքում, կապված որոշ պաշտպանիչների ժամանակավոր անջատման հետ (օրինակ` սպասարկման սարքերի դեպքում), պետք է ապահովվի այն պարամետրի</w:t>
      </w:r>
      <w:r w:rsidRPr="001E01AA">
        <w:rPr>
          <w:rFonts w:ascii="GHEA Grapalat" w:eastAsia="Times New Roman" w:hAnsi="GHEA Grapalat" w:cs="Times New Roman"/>
          <w:color w:val="FF0000"/>
          <w:sz w:val="24"/>
          <w:szCs w:val="24"/>
          <w:lang w:val="hy-AM"/>
        </w:rPr>
        <w:t xml:space="preserve"> </w:t>
      </w:r>
      <w:r w:rsidRPr="001E01AA">
        <w:rPr>
          <w:rFonts w:ascii="GHEA Grapalat" w:eastAsia="Times New Roman" w:hAnsi="GHEA Grapalat" w:cs="Times New Roman"/>
          <w:color w:val="000000"/>
          <w:sz w:val="24"/>
          <w:szCs w:val="24"/>
          <w:lang w:val="hy-AM"/>
        </w:rPr>
        <w:t xml:space="preserve">մշտական հսկողություն, ըստ որի անջատված է պաշտպանությունը, և ամբողջ ագրեգատը: Նորոգումից հետո կարգաբերված և բոլոր համակարգերն ստուգված ագրեգատը պետք է շահագործվի փակ, </w:t>
      </w:r>
      <w:r w:rsidR="001E01AA" w:rsidRPr="006908FB">
        <w:rPr>
          <w:rFonts w:ascii="GHEA Grapalat" w:eastAsia="Times New Roman" w:hAnsi="GHEA Grapalat" w:cs="Times New Roman"/>
          <w:color w:val="000000"/>
          <w:sz w:val="24"/>
          <w:szCs w:val="24"/>
          <w:lang w:val="hy-AM"/>
        </w:rPr>
        <w:t>Չ</w:t>
      </w:r>
      <w:r w:rsidR="00F41EC6" w:rsidRPr="006908FB">
        <w:rPr>
          <w:rFonts w:ascii="GHEA Grapalat" w:eastAsia="Times New Roman" w:hAnsi="GHEA Grapalat" w:cs="Times New Roman"/>
          <w:color w:val="000000"/>
          <w:sz w:val="24"/>
          <w:szCs w:val="24"/>
          <w:lang w:val="hy-AM"/>
        </w:rPr>
        <w:t>ՍՀ և Ա</w:t>
      </w:r>
      <w:r w:rsidR="00F41EC6"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կապարակնքված ղեկավարման վահաններով:</w:t>
      </w:r>
    </w:p>
    <w:p w14:paraId="2B124961" w14:textId="3DE8B95D"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233. Բոլոր ծրագրային անջատումները և դրանց հետ կապված պահուստային </w:t>
      </w:r>
      <w:r w:rsidR="00F41EC6"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ԳՎԱ-ի գործարկումն անցկացվում է օպերատիվ անձնակազմի կողմից ցերեկային ժամերին: Բոլոր ծրագրային և ռեժիմային անջատումները պետք է կատարվեն</w:t>
      </w:r>
      <w:r w:rsidR="005674E5" w:rsidRPr="001E01AA">
        <w:rPr>
          <w:rFonts w:ascii="GHEA Grapalat" w:eastAsia="Times New Roman" w:hAnsi="GHEA Grapalat" w:cs="Times New Roman"/>
          <w:color w:val="000000"/>
          <w:sz w:val="24"/>
          <w:szCs w:val="24"/>
          <w:lang w:val="hy-AM"/>
        </w:rPr>
        <w:t xml:space="preserve"> </w:t>
      </w:r>
      <w:r w:rsidR="005674E5" w:rsidRPr="006908FB">
        <w:rPr>
          <w:rFonts w:ascii="GHEA Grapalat" w:hAnsi="GHEA Grapalat"/>
          <w:sz w:val="24"/>
          <w:szCs w:val="24"/>
          <w:lang w:val="hy-AM"/>
        </w:rPr>
        <w:t>գործող կազմակերպության ստանդարտների համաձայն</w:t>
      </w:r>
      <w:r w:rsidR="005674E5" w:rsidRPr="001E01AA">
        <w:rPr>
          <w:rFonts w:ascii="GHEA Grapalat" w:hAnsi="GHEA Grapalat"/>
          <w:sz w:val="24"/>
          <w:szCs w:val="24"/>
          <w:lang w:val="hy-AM"/>
        </w:rPr>
        <w:t xml:space="preserve">, </w:t>
      </w:r>
      <w:r w:rsidRPr="001E01AA">
        <w:rPr>
          <w:rFonts w:ascii="GHEA Grapalat" w:eastAsia="Times New Roman" w:hAnsi="GHEA Grapalat" w:cs="Times New Roman"/>
          <w:color w:val="000000"/>
          <w:sz w:val="24"/>
          <w:szCs w:val="24"/>
          <w:lang w:val="hy-AM"/>
        </w:rPr>
        <w:t>բնականոն կարգով:</w:t>
      </w:r>
    </w:p>
    <w:p w14:paraId="7795D0D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234. ԳՎԱ-ի ստիպողական անջատումները պետք է կատարվեն օպերատիվ անձնակազմի կողմից բնականոն կամ վթարային կարգով` կախված վնասվածքների կամ մերժի պատճառներից, բնույթից և ենթադրվող հետևանքներից:</w:t>
      </w:r>
    </w:p>
    <w:p w14:paraId="497A010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235. Ստիպողական կամ վթարային կանգնեցման դեպքում անհրաժեշտ է պարզել պատճառը և մինչև այն չվերացվի, չգործարկել տվյալ ագրեգատը:</w:t>
      </w:r>
    </w:p>
    <w:p w14:paraId="68864E7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236. ԳՎԱ-ի «պահուստ» կամ «հույժ պահուստ» վիճակում գտնվելը սահմանվում է կազմակերպության կարգավարական ծառայության կողմից: «Հույժ պահուստ» վիճակում գտնվող ագրեգատի վրա պետք է կատարվեն և անընդհատ պահպանվեն նախագործարկման բոլոր պայմանները, որոնք ապահովում են նրա անհապաղ ավտոմատ միացումը (գործարկումը) սեղմակով կամ տեխնոլոգիական գործընթացի ավտոմատ կառավարման համակարգի ազդանշանով: «Պահուստ» վիճակում գտնվող ագրեգատի վրա պետք է անցկացվի տեխնիկական սպասարկում: Դրա անցկացման կարգը անհրաժեշտության դեպքում պետք է ապահովի ԳՎԱ-ի գործարկումն ազդանշանն ստանալուց ոչ ուշ, քան 2 ժ հետո:</w:t>
      </w:r>
    </w:p>
    <w:p w14:paraId="037D452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237. Շահագործման ընթացքում ըստ գործարկման (միացման) և (կամ) գործառության պետք է փորձարկվեն հետևյալ սարքավորումները և համակարգերը՝</w:t>
      </w:r>
    </w:p>
    <w:p w14:paraId="77D206A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1) էլեկտրամատակարարման պահուստային և վթարային աղբյուրները` առնվազն յուրաքանչյուր ամիսը մեկ անգամ.</w:t>
      </w:r>
    </w:p>
    <w:p w14:paraId="4F557A8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պահուստային կաթսայատունը, գազային օդատաքացուցիչները և այլ անհատական տաքացման միջոցներ</w:t>
      </w:r>
      <w:r w:rsidR="00C90B92" w:rsidRPr="001E01AA">
        <w:rPr>
          <w:rFonts w:ascii="GHEA Grapalat" w:eastAsia="Times New Roman" w:hAnsi="GHEA Grapalat" w:cs="Times New Roman"/>
          <w:color w:val="000000"/>
          <w:sz w:val="24"/>
          <w:szCs w:val="24"/>
          <w:lang w:val="hy-AM"/>
        </w:rPr>
        <w:t>ը</w:t>
      </w:r>
      <w:r w:rsidRPr="001E01AA">
        <w:rPr>
          <w:rFonts w:ascii="GHEA Grapalat" w:eastAsia="Times New Roman" w:hAnsi="GHEA Grapalat" w:cs="Times New Roman"/>
          <w:color w:val="000000"/>
          <w:sz w:val="24"/>
          <w:szCs w:val="24"/>
          <w:lang w:val="hy-AM"/>
        </w:rPr>
        <w:t xml:space="preserve">, ձմռան շրջանում՝ յուրաքանչյուր </w:t>
      </w:r>
      <w:r w:rsidR="00C90B92" w:rsidRPr="001E01AA">
        <w:rPr>
          <w:rFonts w:ascii="GHEA Grapalat" w:eastAsia="Times New Roman" w:hAnsi="GHEA Grapalat" w:cs="Times New Roman"/>
          <w:color w:val="000000"/>
          <w:sz w:val="24"/>
          <w:szCs w:val="24"/>
          <w:lang w:val="hy-AM"/>
        </w:rPr>
        <w:t>ամիս</w:t>
      </w:r>
      <w:r w:rsidRPr="001E01AA">
        <w:rPr>
          <w:rFonts w:ascii="GHEA Grapalat" w:eastAsia="Times New Roman" w:hAnsi="GHEA Grapalat" w:cs="Times New Roman"/>
          <w:color w:val="000000"/>
          <w:sz w:val="24"/>
          <w:szCs w:val="24"/>
          <w:lang w:val="hy-AM"/>
        </w:rPr>
        <w:t>.</w:t>
      </w:r>
    </w:p>
    <w:p w14:paraId="1D4A425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հրդեհի ջրային, փրփրային, գազային, փոշեմարման համակարգերը՝ դրանց շահագործման հրահանգներով որոշված ժամկետներում.</w:t>
      </w:r>
    </w:p>
    <w:p w14:paraId="44DEFCE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ՃԿ-ի վթարային անջատման համակարգը՝ արտադրամասի ծրագրային կանգնեցման ժամանակ.</w:t>
      </w:r>
    </w:p>
    <w:p w14:paraId="399853A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բացի դրանից` պետք է ստուգվի արտադրամասի ավտոմատ պաշտպանությունը գազի ճնշման բարձրացումից՝ յուրաքանչյուր ամիսը մեկ անգամ, վառելիքային գազի ճնշման իջեցումից` յուրաքանչյուր ամիսը մեկ անգամ, օդի գազավորվածության ազդանշանումը և վթարային օդափոխության միացումը՝ յուրաքանչյուր ամիսը մեկ անգամ:</w:t>
      </w:r>
    </w:p>
    <w:p w14:paraId="23CEEB1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238. ՃԱ-ի բոլոր համակարգերը և սարքավորումը սահմանված ժամկետներում պետք է ենթարկվեն տեխնիկական հրահանգներով և կարգերով նախատեսված հիդրավլիկական, պնևմատիկական, էլեկտրական և այլ անհրաժեշտ փորձարկումների, զննումների և ստուգումների:</w:t>
      </w:r>
    </w:p>
    <w:p w14:paraId="541CAF2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239. ՃԱ-ի բոլոր համակարգերի և տեխնոլոգիական սարքավորման համալիրային փորձարկման տևողությունը որոշվում է պատվիրատուի կողմից: Շահագործման ընդունումը, որպես կանոն, կատարվում է 72 ժ անընդհատ աշխատանքից հետո:</w:t>
      </w:r>
      <w:r w:rsidRPr="001E01AA">
        <w:rPr>
          <w:rFonts w:ascii="Calibri" w:eastAsia="Times New Roman" w:hAnsi="Calibri" w:cs="Calibri"/>
          <w:color w:val="000000"/>
          <w:sz w:val="24"/>
          <w:szCs w:val="24"/>
          <w:lang w:val="hy-AM"/>
        </w:rPr>
        <w:t> </w:t>
      </w:r>
    </w:p>
    <w:p w14:paraId="6B77A1E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78A68F0" w14:textId="73A09846" w:rsidR="000610C2" w:rsidRPr="001E01AA" w:rsidRDefault="004A32BE"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19. ԳԱԶԻ ՄԱՔՐՄԱՆ ՏԵՂԱԿԱՅԱՆՔ</w:t>
      </w:r>
      <w:r w:rsidR="00C90B92" w:rsidRPr="001E01AA">
        <w:rPr>
          <w:rFonts w:ascii="GHEA Grapalat" w:eastAsia="Times New Roman" w:hAnsi="GHEA Grapalat" w:cs="Calibri"/>
          <w:b/>
          <w:color w:val="000000"/>
          <w:sz w:val="24"/>
          <w:szCs w:val="24"/>
          <w:lang w:val="hy-AM"/>
        </w:rPr>
        <w:t>ՆԵՐԸ</w:t>
      </w:r>
    </w:p>
    <w:p w14:paraId="43E8B98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222FB16" w14:textId="112B0B39"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240. Գազի մաքրման տեղակայանքները շահագործվում են համաձայն արտադրական հրահանգների, կազմված՝ սարքավորումն</w:t>
      </w:r>
      <w:r w:rsidR="00436E57" w:rsidRPr="001E01AA">
        <w:rPr>
          <w:rFonts w:ascii="GHEA Grapalat" w:eastAsia="Times New Roman" w:hAnsi="GHEA Grapalat" w:cs="Times New Roman"/>
          <w:color w:val="000000"/>
          <w:sz w:val="24"/>
          <w:szCs w:val="24"/>
          <w:lang w:val="hy-AM"/>
        </w:rPr>
        <w:t>երը</w:t>
      </w:r>
      <w:r w:rsidRPr="001E01AA">
        <w:rPr>
          <w:rFonts w:ascii="GHEA Grapalat" w:eastAsia="Times New Roman" w:hAnsi="GHEA Grapalat" w:cs="Times New Roman"/>
          <w:color w:val="000000"/>
          <w:sz w:val="24"/>
          <w:szCs w:val="24"/>
          <w:lang w:val="hy-AM"/>
        </w:rPr>
        <w:t xml:space="preserve"> արտադրող գործարանների հրահանգների, </w:t>
      </w:r>
      <w:r w:rsidRPr="004A32BE">
        <w:rPr>
          <w:rFonts w:ascii="GHEA Grapalat" w:eastAsia="Times New Roman" w:hAnsi="GHEA Grapalat" w:cs="Times New Roman"/>
          <w:color w:val="000000"/>
          <w:sz w:val="24"/>
          <w:szCs w:val="24"/>
          <w:lang w:val="hy-AM"/>
        </w:rPr>
        <w:t>ճնշման տակ աշխատող սարքավորման տեղադրման և ա</w:t>
      </w:r>
      <w:r w:rsidR="006F6D22" w:rsidRPr="004A32BE">
        <w:rPr>
          <w:rFonts w:ascii="GHEA Grapalat" w:eastAsia="Times New Roman" w:hAnsi="GHEA Grapalat" w:cs="Times New Roman"/>
          <w:color w:val="000000"/>
          <w:sz w:val="24"/>
          <w:szCs w:val="24"/>
          <w:lang w:val="hy-AM"/>
        </w:rPr>
        <w:t>նվտանգ շահագործման կանոնների</w:t>
      </w:r>
      <w:r w:rsidR="006F6D22" w:rsidRPr="001E01AA">
        <w:rPr>
          <w:rFonts w:ascii="GHEA Grapalat" w:eastAsia="Times New Roman" w:hAnsi="GHEA Grapalat" w:cs="Times New Roman"/>
          <w:color w:val="000000"/>
          <w:sz w:val="24"/>
          <w:szCs w:val="24"/>
          <w:lang w:val="hy-AM"/>
        </w:rPr>
        <w:t xml:space="preserve"> և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հիման վրա:</w:t>
      </w:r>
    </w:p>
    <w:p w14:paraId="230762E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241. Գազի մաքրման տեղակայանքի տեխնիկական սպասարկումը պետք է ընդգրկի՝</w:t>
      </w:r>
    </w:p>
    <w:p w14:paraId="6D6AA8B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սարքավորման և հաղորդակցուղիների արտաքին զննումը.</w:t>
      </w:r>
    </w:p>
    <w:p w14:paraId="2FD82C8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մաքրող սարքերի միացումը և անջատումը համակարգից.</w:t>
      </w:r>
    </w:p>
    <w:p w14:paraId="133231F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տեղակայանքի մուտքի և ելքի մոտ ճնշման տատանումների հսկումը.</w:t>
      </w:r>
    </w:p>
    <w:p w14:paraId="07B34CD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սարքերում հեղուկի մակարդակի հսկումը.</w:t>
      </w:r>
    </w:p>
    <w:p w14:paraId="04977680" w14:textId="77777777" w:rsidR="000610C2" w:rsidRPr="001E01AA" w:rsidRDefault="00C90B9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5) </w:t>
      </w:r>
      <w:r w:rsidR="000610C2" w:rsidRPr="001E01AA">
        <w:rPr>
          <w:rFonts w:ascii="GHEA Grapalat" w:eastAsia="Times New Roman" w:hAnsi="GHEA Grapalat" w:cs="Times New Roman"/>
          <w:color w:val="000000"/>
          <w:sz w:val="24"/>
          <w:szCs w:val="24"/>
          <w:lang w:val="hy-AM"/>
        </w:rPr>
        <w:t>տաքացման և ջրահեռացման սարքերի միացումը, անջատումը և աշխատունակության հսկումը.</w:t>
      </w:r>
    </w:p>
    <w:p w14:paraId="41A9CE4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սարքից զատված շլամի և խտուցքի հեռացումը (փչամաքրումը).</w:t>
      </w:r>
    </w:p>
    <w:p w14:paraId="2A5BB2C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գազի արտահոսքի հսկումը և դրա վերացումը.</w:t>
      </w:r>
    </w:p>
    <w:p w14:paraId="1AE6DB4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8) տվյալ գործողությունների կատարման պարբերականությունը որոշվում է սարքավորման տեխնիկական վիճակից ելնելով, ավտոմատացման աստիճանով, գազի որակով և այլն: Փչամաքրման հաճախությունը և տևողությունը պետք է ապահովեն բնական գազի նվազագույն ծախսերը:</w:t>
      </w:r>
    </w:p>
    <w:p w14:paraId="2577223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242. Մաքրման սարքերից աղտոտվածքների փչամաքրումը դեպի շրջակա միջավայր արգելվում է:</w:t>
      </w:r>
    </w:p>
    <w:p w14:paraId="66684F4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243. Աշխատանքի միացվող սարքերի թիվը որոշվում է՝ կախված գազի ծախսից` ըստ դրանց տեխնիկական բնութագրերի:</w:t>
      </w:r>
    </w:p>
    <w:p w14:paraId="4AB6329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244. Թույլատրելին գերազանցող ճնշման տատանումներով մաքրման սարքերի աշխատանքն արգելվում է:</w:t>
      </w:r>
    </w:p>
    <w:p w14:paraId="4ABF4529" w14:textId="4906445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245. Սարքերի տեխնիկական </w:t>
      </w:r>
      <w:r w:rsidR="00222685" w:rsidRPr="001E01AA">
        <w:rPr>
          <w:rFonts w:ascii="GHEA Grapalat" w:eastAsia="Times New Roman" w:hAnsi="GHEA Grapalat" w:cs="Times New Roman"/>
          <w:color w:val="000000"/>
          <w:sz w:val="24"/>
          <w:szCs w:val="24"/>
          <w:lang w:val="hy-AM"/>
        </w:rPr>
        <w:t xml:space="preserve">վկայագրման </w:t>
      </w:r>
      <w:r w:rsidRPr="001E01AA">
        <w:rPr>
          <w:rFonts w:ascii="GHEA Grapalat" w:eastAsia="Times New Roman" w:hAnsi="GHEA Grapalat" w:cs="Times New Roman"/>
          <w:color w:val="000000"/>
          <w:sz w:val="24"/>
          <w:szCs w:val="24"/>
          <w:lang w:val="hy-AM"/>
        </w:rPr>
        <w:t>և պարբերականության կարգը պետք է համապատասխանի արտադրող կազմակերպությունների</w:t>
      </w:r>
      <w:r w:rsidR="00A4158F"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շահագործման հրահանգին:</w:t>
      </w:r>
    </w:p>
    <w:p w14:paraId="26CD173A" w14:textId="11802AB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246. Պարբերաբար, բայց ոչ պակաս, քան յուրաքանչյուր տարին մեկ անգամ, ՃԿ-ի ծրագրային կանգնեցման կամ հերթական տեխնիկական </w:t>
      </w:r>
      <w:r w:rsidR="00222685" w:rsidRPr="001E01AA">
        <w:rPr>
          <w:rFonts w:ascii="GHEA Grapalat" w:eastAsia="Times New Roman" w:hAnsi="GHEA Grapalat" w:cs="Times New Roman"/>
          <w:color w:val="000000"/>
          <w:sz w:val="24"/>
          <w:szCs w:val="24"/>
          <w:lang w:val="hy-AM"/>
        </w:rPr>
        <w:t>վկայագրման</w:t>
      </w:r>
      <w:r w:rsidRPr="001E01AA">
        <w:rPr>
          <w:rFonts w:ascii="GHEA Grapalat" w:eastAsia="Times New Roman" w:hAnsi="GHEA Grapalat" w:cs="Times New Roman"/>
          <w:color w:val="000000"/>
          <w:sz w:val="24"/>
          <w:szCs w:val="24"/>
          <w:lang w:val="hy-AM"/>
        </w:rPr>
        <w:t xml:space="preserve"> հետ միաժամանակ պետք է անցկացվի զննում` զտիչ տարրերի և սարքի այլ մասերի աշխատունակությունը որոշելու և աղտոտվածքներից մաքրելու համար:</w:t>
      </w:r>
    </w:p>
    <w:p w14:paraId="2500E40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E01AA">
        <w:rPr>
          <w:rFonts w:ascii="GHEA Grapalat" w:eastAsia="Times New Roman" w:hAnsi="GHEA Grapalat" w:cs="Times New Roman"/>
          <w:color w:val="000000"/>
          <w:sz w:val="24"/>
          <w:szCs w:val="24"/>
          <w:lang w:val="hy-AM"/>
        </w:rPr>
        <w:t>247. Համաձայն կազմակերպության ղեկավարի հատուկ հրահանգի` յուրաքանչյուր տարի պետք է անցկացնել մուտքի, ելքի և ջրաքաշման խողովակագծերի քայքայամաշման կետերում (եռաբաշխիկներ, արմունկներ և այլ միացման մասեր) չքայքայող մեթոդներով պատերի հաստության ստուգում: Ստուգման արդյունքները պետք է ամրագրվեն համապատասխան արձանագրություններով:</w:t>
      </w:r>
      <w:r w:rsidRPr="001E01AA">
        <w:rPr>
          <w:rFonts w:ascii="Calibri" w:eastAsia="Times New Roman" w:hAnsi="Calibri" w:cs="Calibri"/>
          <w:color w:val="000000"/>
          <w:sz w:val="24"/>
          <w:szCs w:val="24"/>
          <w:lang w:val="hy-AM"/>
        </w:rPr>
        <w:t> </w:t>
      </w:r>
    </w:p>
    <w:p w14:paraId="2E39108D" w14:textId="77777777" w:rsidR="000A29F0" w:rsidRPr="001E01AA" w:rsidRDefault="000A29F0"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p>
    <w:p w14:paraId="5E3CBE8C" w14:textId="10716F7C" w:rsidR="000610C2" w:rsidRPr="001E01AA" w:rsidRDefault="0002411B"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20. ԳԱԶԻ ՍԱՌԵՑՄԱՆ ՏԵՂԱԿԱՅԱՆՔԸ</w:t>
      </w:r>
    </w:p>
    <w:p w14:paraId="5B66EC1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67BB8B3" w14:textId="7756886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248. Գազի սառեցման տեղակայանքի ՕՍՍ-ի շահագործումը պետք է անցկացվի համաձայն արտադրական հրահանգների, կազմված սարքավորումն արտադ</w:t>
      </w:r>
      <w:r w:rsidR="008D3000" w:rsidRPr="001E01AA">
        <w:rPr>
          <w:rFonts w:ascii="GHEA Grapalat" w:eastAsia="Times New Roman" w:hAnsi="GHEA Grapalat" w:cs="Times New Roman"/>
          <w:color w:val="000000"/>
          <w:sz w:val="24"/>
          <w:szCs w:val="24"/>
          <w:lang w:val="hy-AM"/>
        </w:rPr>
        <w:t xml:space="preserve">րող գործարանների հրահանգների և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00BA4C70" w:rsidRPr="001E01AA">
        <w:rPr>
          <w:rFonts w:ascii="GHEA Grapalat" w:eastAsia="Times New Roman" w:hAnsi="GHEA Grapalat" w:cs="Times New Roman"/>
          <w:color w:val="000000"/>
          <w:sz w:val="24"/>
          <w:szCs w:val="24"/>
          <w:lang w:val="hy-AM"/>
        </w:rPr>
        <w:t xml:space="preserve"> </w:t>
      </w:r>
      <w:r w:rsidR="002D766B" w:rsidRPr="001E01AA">
        <w:rPr>
          <w:rFonts w:ascii="GHEA Grapalat" w:eastAsia="Times New Roman" w:hAnsi="GHEA Grapalat" w:cs="Times New Roman"/>
          <w:color w:val="000000"/>
          <w:sz w:val="24"/>
          <w:szCs w:val="24"/>
          <w:lang w:val="hy-AM"/>
        </w:rPr>
        <w:t>պահանջների համաձայն</w:t>
      </w:r>
      <w:r w:rsidRPr="001E01AA">
        <w:rPr>
          <w:rFonts w:ascii="GHEA Grapalat" w:eastAsia="Times New Roman" w:hAnsi="GHEA Grapalat" w:cs="Times New Roman"/>
          <w:color w:val="000000"/>
          <w:sz w:val="24"/>
          <w:szCs w:val="24"/>
          <w:lang w:val="hy-AM"/>
        </w:rPr>
        <w:t>:</w:t>
      </w:r>
    </w:p>
    <w:p w14:paraId="2369610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249. Ճնշակային կայանի շահագործման գործարկումն</w:t>
      </w:r>
      <w:r w:rsidR="002D766B"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առանց գազի սառեցման տեղակայանքի արգելվում է: ՕՍՍ-ի ելքում գազի ջերմաստիճանն օպերատիվ անձնակազմի կողմից պետք է պահվի հաստատված սահմաններում:</w:t>
      </w:r>
    </w:p>
    <w:p w14:paraId="1CBD082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250. ՕՍՍ-ի ելքում գազի ջերմաստիճանի փոփոխության սահմանները պետք է հաստատվեն ԿԿԾ-ի կողմից` հաշվի առնելով մայրուղային գազատարի երկայնական կայունությունը, ապահովումն օպտիմալ աշխատանքային ռեժիմում, մեկուսացման պահպանվածությունը, հիդրատաառաջացումների կանխումը, օդի ջերմաստիճանը:</w:t>
      </w:r>
    </w:p>
    <w:p w14:paraId="1AEE0D7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251. Գազի սառեցման տեղակայանքի տեխնիկական սպասարկումը ներառում է՝</w:t>
      </w:r>
    </w:p>
    <w:p w14:paraId="3986830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սարքավորման և հաղորդակցուղիների արտաքին զննումը, գազի արտահոսքի հայտնաբերումը.</w:t>
      </w:r>
    </w:p>
    <w:p w14:paraId="785CF78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սարքավորման ելքում գազի ջերմաստիճանի հսկումը և գրանցումը.</w:t>
      </w:r>
    </w:p>
    <w:p w14:paraId="2192114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3) գազի ճնշման տատանումների հսկումը.</w:t>
      </w:r>
    </w:p>
    <w:p w14:paraId="7BAC981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նշված գործողությունների կատարման պարբերականությունը որոշվում է տեխնիկական վիճակով, ավտոմատացման աստիճանով, բայց ոչ պակաս, քան յուրաքանչյուր օրը մեկ անգամ.</w:t>
      </w:r>
    </w:p>
    <w:p w14:paraId="2753B46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252. Աշխատանքի պետք է միացվեն օդային սառեցման բոլոր սարքին ապարատները: Աշխատանքի մտցված սառեցման օդամուղերի քանակն ընտրվում է կարգավարի կողմից կամ ավտոմատ կերպով՝ հաշվի առնելով մթնոլորտային պայմանները և աշխատանքային ռեժիմը: Եթե գազի ջերմաստիճանը սարքավորման ելքում շեղվում է որոշված սահմաններից և բացակայում են այն փոխելու տեխնիկական միջոցները, ապա ԿԿԾ-ի հետ համաձայնեցված պետք է փոխվի ՃԿ-ի աշխատանքի ռեժիմը:</w:t>
      </w:r>
    </w:p>
    <w:p w14:paraId="513B90D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253. Եթե գազի ճնշման շեղումները սարքավորման վրա բարձր են հաստատվածից, ապա պետք է բացվի սարքավորման շրջանցիկ գազատարի փակող փականը և միջոցներ ձեռնարկվեն աղտոտված սարքերը հերթականությամբ անջատելու և մաքրելու համար:</w:t>
      </w:r>
    </w:p>
    <w:p w14:paraId="752FF99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254. Ոչ պակաս, քան տարին մեկ անգամ պետք է կատարվի օդային սառեցման սարքերի արտաքին զննում, որպեսզի որոշվի հանգույցների օդամուղերի աշխատունակությունը և դրանք մաքրվեն աղտոտվածքից:</w:t>
      </w:r>
    </w:p>
    <w:p w14:paraId="4C8626BD" w14:textId="3274C333" w:rsidR="000610C2" w:rsidRDefault="000610C2" w:rsidP="000610C2">
      <w:pPr>
        <w:shd w:val="clear" w:color="auto" w:fill="FFFFFF"/>
        <w:spacing w:after="0" w:line="276" w:lineRule="auto"/>
        <w:ind w:firstLine="375"/>
        <w:jc w:val="both"/>
        <w:rPr>
          <w:rFonts w:ascii="Sylfaen" w:eastAsia="Times New Roman" w:hAnsi="Sylfaen" w:cs="Calibri"/>
          <w:color w:val="000000"/>
          <w:sz w:val="24"/>
          <w:szCs w:val="24"/>
          <w:lang w:val="hy-AM"/>
        </w:rPr>
      </w:pPr>
      <w:r w:rsidRPr="001E01AA">
        <w:rPr>
          <w:rFonts w:ascii="GHEA Grapalat" w:eastAsia="Times New Roman" w:hAnsi="GHEA Grapalat" w:cs="Times New Roman"/>
          <w:color w:val="000000"/>
          <w:sz w:val="24"/>
          <w:szCs w:val="24"/>
          <w:lang w:val="hy-AM"/>
        </w:rPr>
        <w:t>255. Համաձայն կազմակերպության ղեկավարի հատուկ հրահանգի` անհրաժեշտ է յուրաքանչյուր տարի չքայքայող մեթոդներով անցկացնել մուտքի և ելքի խողովակագծերի քայքայամաշման վտանգավոր կետերում (եռաբաշխիչներ, արմունկներ և այլ միացման մասեր) պատերի հաստության ստուգում: Ստուգման արդյունքները պետք է ամրագրվեն համապատասխան արձանագրություններով:</w:t>
      </w:r>
      <w:r w:rsidRPr="001E01AA">
        <w:rPr>
          <w:rFonts w:ascii="Calibri" w:eastAsia="Times New Roman" w:hAnsi="Calibri" w:cs="Calibri"/>
          <w:color w:val="000000"/>
          <w:sz w:val="24"/>
          <w:szCs w:val="24"/>
          <w:lang w:val="hy-AM"/>
        </w:rPr>
        <w:t> </w:t>
      </w:r>
    </w:p>
    <w:p w14:paraId="44713B37" w14:textId="1B48DCB5" w:rsidR="00C74E27" w:rsidRDefault="00C74E27" w:rsidP="000610C2">
      <w:pPr>
        <w:shd w:val="clear" w:color="auto" w:fill="FFFFFF"/>
        <w:spacing w:after="0" w:line="276" w:lineRule="auto"/>
        <w:ind w:firstLine="375"/>
        <w:jc w:val="both"/>
        <w:rPr>
          <w:rFonts w:ascii="Sylfaen" w:eastAsia="Times New Roman" w:hAnsi="Sylfaen" w:cs="Calibri"/>
          <w:color w:val="000000"/>
          <w:sz w:val="24"/>
          <w:szCs w:val="24"/>
          <w:lang w:val="hy-AM"/>
        </w:rPr>
      </w:pPr>
    </w:p>
    <w:p w14:paraId="0CDCAABF" w14:textId="6D2F6C37" w:rsidR="000610C2" w:rsidRPr="001E01AA" w:rsidRDefault="0002411B"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02411B">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21. ՎԱՌԵԼԻՔԱՅԻՆ, ԳՈՐԾԱՐԿՄԱՆ ԵՎ ԻՄՊՈՒԼՍԱՅԻՆ ԳԱԶԻ ՀԱՄԱԿԱՐԳԵՐԸ</w:t>
      </w:r>
    </w:p>
    <w:p w14:paraId="088F242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Calibri" w:eastAsia="Times New Roman" w:hAnsi="Calibri" w:cs="Calibri"/>
          <w:color w:val="000000"/>
          <w:sz w:val="24"/>
          <w:szCs w:val="24"/>
          <w:lang w:val="hy-AM"/>
        </w:rPr>
        <w:t> </w:t>
      </w:r>
    </w:p>
    <w:p w14:paraId="766A999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256. Վառելիքային գազի համակարգը վերածման կետում պետք է շահագործվի պահուստային գծի ավտոմատ միացման ռեժիմով՝ հիմնականի խափանման դեպքում:</w:t>
      </w:r>
    </w:p>
    <w:p w14:paraId="72927916" w14:textId="54C4B31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257. </w:t>
      </w:r>
      <w:r w:rsidR="00AB1D5B" w:rsidRPr="001E01AA">
        <w:rPr>
          <w:rFonts w:ascii="GHEA Grapalat" w:eastAsia="Times New Roman" w:hAnsi="GHEA Grapalat" w:cs="Times New Roman"/>
          <w:color w:val="000000"/>
          <w:sz w:val="24"/>
          <w:szCs w:val="24"/>
          <w:lang w:val="hy-AM"/>
        </w:rPr>
        <w:t>Հ</w:t>
      </w:r>
      <w:r w:rsidRPr="001E01AA">
        <w:rPr>
          <w:rFonts w:ascii="GHEA Grapalat" w:eastAsia="Times New Roman" w:hAnsi="GHEA Grapalat" w:cs="Times New Roman"/>
          <w:color w:val="000000"/>
          <w:sz w:val="24"/>
          <w:szCs w:val="24"/>
          <w:lang w:val="hy-AM"/>
        </w:rPr>
        <w:t>ամակարգերը շահագործում են համաձայն ստորաբաժանման կողմից մշակված արտադրական հրահանգների՝ հաշվի առնելով սարքավորումն արտադրող գործարան</w:t>
      </w:r>
      <w:r w:rsidR="00F474B0" w:rsidRPr="001E01AA">
        <w:rPr>
          <w:rFonts w:ascii="GHEA Grapalat" w:eastAsia="Times New Roman" w:hAnsi="GHEA Grapalat" w:cs="Times New Roman"/>
          <w:color w:val="000000"/>
          <w:sz w:val="24"/>
          <w:szCs w:val="24"/>
          <w:lang w:val="hy-AM"/>
        </w:rPr>
        <w:t xml:space="preserve">ների շահագործման հրահանգները և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006277EC"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պահանջները:</w:t>
      </w:r>
    </w:p>
    <w:p w14:paraId="783C355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258. Համակարգերը շահագործելիս անհրաժեշտ է՝</w:t>
      </w:r>
    </w:p>
    <w:p w14:paraId="38D7C15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հսկել ճնշումը համակարգերում և անհրաժեշտության դեպքում կատարել կարգավորիչի կարգաբերում.</w:t>
      </w:r>
    </w:p>
    <w:p w14:paraId="48212C5A" w14:textId="30B1CB9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իրական</w:t>
      </w:r>
      <w:r w:rsidR="00CE274D" w:rsidRPr="001E01AA">
        <w:rPr>
          <w:rFonts w:ascii="GHEA Grapalat" w:eastAsia="Times New Roman" w:hAnsi="GHEA Grapalat" w:cs="Times New Roman"/>
          <w:color w:val="000000"/>
          <w:sz w:val="24"/>
          <w:szCs w:val="24"/>
          <w:lang w:val="hy-AM"/>
        </w:rPr>
        <w:t>ացնել պարբերական (ոչ պակաս, քան</w:t>
      </w:r>
      <w:r w:rsidRPr="001E01AA">
        <w:rPr>
          <w:rFonts w:ascii="GHEA Grapalat" w:eastAsia="Times New Roman" w:hAnsi="GHEA Grapalat" w:cs="Times New Roman"/>
          <w:color w:val="000000"/>
          <w:sz w:val="24"/>
          <w:szCs w:val="24"/>
          <w:lang w:val="hy-AM"/>
        </w:rPr>
        <w:t xml:space="preserve"> տարին մեկ անգամ) ստուգում և ապահովիչ փականների </w:t>
      </w:r>
      <w:r w:rsidR="00144F60" w:rsidRPr="006908FB">
        <w:rPr>
          <w:rFonts w:ascii="GHEA Grapalat" w:eastAsia="Times New Roman" w:hAnsi="GHEA Grapalat" w:cs="Times New Roman"/>
          <w:color w:val="000000"/>
          <w:sz w:val="24"/>
          <w:szCs w:val="24"/>
          <w:lang w:val="hy-AM"/>
        </w:rPr>
        <w:t>կարգաբերում</w:t>
      </w:r>
      <w:r w:rsidRPr="006908FB">
        <w:rPr>
          <w:rFonts w:ascii="GHEA Grapalat" w:eastAsia="Times New Roman" w:hAnsi="GHEA Grapalat" w:cs="Times New Roman"/>
          <w:color w:val="000000"/>
          <w:sz w:val="24"/>
          <w:szCs w:val="24"/>
          <w:lang w:val="hy-AM"/>
        </w:rPr>
        <w:t>.</w:t>
      </w:r>
    </w:p>
    <w:p w14:paraId="3BAF5B4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3) պարբերաբար (կախված տեղանքի պայմաններից) զտիչներից, սառնախտացուցիչներից, օդամբարներից և հավաքիչներից հեռացնել աղտոտվածքը.</w:t>
      </w:r>
    </w:p>
    <w:p w14:paraId="514E744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հսկել ճնշման տատանումները զտիչների վրա և անհրաժեշտության դեպքում փոխել զտիչ տարրերը.</w:t>
      </w:r>
    </w:p>
    <w:p w14:paraId="49D0E4A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փոխել կամ վերականգնել իմպուլսային գազի չորուցիչների նյութը.</w:t>
      </w:r>
    </w:p>
    <w:p w14:paraId="6DE087F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հսկել վառելիքային գազի տաքացուցիչների աշխատանքը.</w:t>
      </w:r>
    </w:p>
    <w:p w14:paraId="59CE3DB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ժամանակին հայտնաբերել և վերացնել գազի արտահոսքերը.</w:t>
      </w:r>
    </w:p>
    <w:p w14:paraId="58228DE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չափել և գրանցել գազի ծախսը.</w:t>
      </w:r>
    </w:p>
    <w:p w14:paraId="40AA39B2" w14:textId="74BCDBB4" w:rsidR="000610C2"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9) համաձայն ժամկետացանկի` կատարել սարքավորման մաքրում, նորոգում և փորձարկում:</w:t>
      </w:r>
    </w:p>
    <w:p w14:paraId="0C45706F" w14:textId="77777777" w:rsidR="00247351" w:rsidRPr="001E01AA" w:rsidRDefault="00247351"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0074AEE" w14:textId="77777777" w:rsidR="000610C2" w:rsidRPr="001E01AA" w:rsidRDefault="00AB1D5B" w:rsidP="00247351">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b/>
          <w:bCs/>
          <w:color w:val="000000"/>
          <w:sz w:val="24"/>
          <w:szCs w:val="24"/>
          <w:lang w:val="hy-AM"/>
        </w:rPr>
        <w:t>22.</w:t>
      </w:r>
      <w:r w:rsidR="000610C2" w:rsidRPr="001E01AA">
        <w:rPr>
          <w:rFonts w:ascii="Calibri" w:eastAsia="Times New Roman" w:hAnsi="Calibri" w:cs="Calibri"/>
          <w:color w:val="000000"/>
          <w:sz w:val="24"/>
          <w:szCs w:val="24"/>
          <w:lang w:val="hy-AM"/>
        </w:rPr>
        <w:t> </w:t>
      </w:r>
      <w:r w:rsidR="00C235D1" w:rsidRPr="001E01AA">
        <w:rPr>
          <w:rFonts w:ascii="GHEA Grapalat" w:eastAsia="Times New Roman" w:hAnsi="GHEA Grapalat" w:cs="Calibri"/>
          <w:b/>
          <w:color w:val="000000"/>
          <w:sz w:val="24"/>
          <w:szCs w:val="24"/>
          <w:lang w:val="hy-AM"/>
        </w:rPr>
        <w:t>ՅՈՒՂԱՄԱՏԱԿԱՐԱՐՄԱՆ ՀԱՄԱԿԱՐԳԸ</w:t>
      </w:r>
    </w:p>
    <w:p w14:paraId="42D26D3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DB3DDC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259. Շահագործման ընթացքում ՃԿ-ի յուղամատակարարման համակարգը պետք է յուղով ապահովի գազավերամղման ագրեգատները, էլեկտրատեխնիկական սարքավորում</w:t>
      </w:r>
      <w:r w:rsidR="00772C98" w:rsidRPr="001E01AA">
        <w:rPr>
          <w:rFonts w:ascii="GHEA Grapalat" w:eastAsia="Times New Roman" w:hAnsi="GHEA Grapalat" w:cs="Times New Roman"/>
          <w:color w:val="000000"/>
          <w:sz w:val="24"/>
          <w:szCs w:val="24"/>
          <w:lang w:val="hy-AM"/>
        </w:rPr>
        <w:t>ները</w:t>
      </w:r>
      <w:r w:rsidR="0007028D" w:rsidRPr="001E01AA">
        <w:rPr>
          <w:rFonts w:ascii="GHEA Grapalat" w:eastAsia="Times New Roman" w:hAnsi="GHEA Grapalat" w:cs="Times New Roman"/>
          <w:color w:val="000000"/>
          <w:sz w:val="24"/>
          <w:szCs w:val="24"/>
          <w:lang w:val="hy-AM"/>
        </w:rPr>
        <w:t xml:space="preserve"> և օժանդակ մեխանիզմները</w:t>
      </w:r>
      <w:r w:rsidR="005E5271" w:rsidRPr="001E01AA">
        <w:rPr>
          <w:rFonts w:ascii="GHEA Grapalat" w:eastAsia="Times New Roman" w:hAnsi="GHEA Grapalat" w:cs="Times New Roman"/>
          <w:color w:val="000000"/>
          <w:sz w:val="24"/>
          <w:szCs w:val="24"/>
          <w:lang w:val="hy-AM"/>
        </w:rPr>
        <w:t xml:space="preserve">՝ </w:t>
      </w:r>
      <w:r w:rsidR="0007028D" w:rsidRPr="001E01AA">
        <w:rPr>
          <w:rFonts w:ascii="GHEA Grapalat" w:eastAsia="Times New Roman" w:hAnsi="GHEA Grapalat" w:cs="Times New Roman"/>
          <w:color w:val="000000"/>
          <w:sz w:val="24"/>
          <w:szCs w:val="24"/>
          <w:lang w:val="hy-AM"/>
        </w:rPr>
        <w:t>ապահովելով</w:t>
      </w:r>
      <w:r w:rsidRPr="001E01AA">
        <w:rPr>
          <w:rFonts w:ascii="GHEA Grapalat" w:eastAsia="Times New Roman" w:hAnsi="GHEA Grapalat" w:cs="Times New Roman"/>
          <w:color w:val="000000"/>
          <w:sz w:val="24"/>
          <w:szCs w:val="24"/>
          <w:lang w:val="hy-AM"/>
        </w:rPr>
        <w:t xml:space="preserve"> յուղի հավաքումը, մաքրումը և ծախսի չափումը:</w:t>
      </w:r>
    </w:p>
    <w:p w14:paraId="184EC64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260. ՃԿ-ի շահագործման ժամանակ պետք է ապահովվի հետևյալ քանակությամբ յուղի չպակասող պաշար՝</w:t>
      </w:r>
    </w:p>
    <w:p w14:paraId="211935C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բոլոր տեղադրված ԳՎԱ-ների և էլեկտրակայանների շարժիչների յուղի երեքամսյա ծախսից ոչ պակաս, իսկ անբարենպաստ փոխադրական սխեմայի դեպքում՝ ոչ պակաս, քան վեց ամսվա ծախսը.</w:t>
      </w:r>
    </w:p>
    <w:p w14:paraId="5F303482" w14:textId="16F660E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տրանսֆորմատորային յուղ՝ ոչ պակաս, քան տրանսֆորմատորի և յուղային գործարկիչների մեջ լցված յուղի քանակի 10</w:t>
      </w:r>
      <w:r w:rsidR="002D091E" w:rsidRPr="001D55D2">
        <w:rPr>
          <w:rFonts w:ascii="GHEA Grapalat" w:eastAsia="Times New Roman" w:hAnsi="GHEA Grapalat" w:cs="Times New Roman"/>
          <w:color w:val="000000"/>
          <w:sz w:val="24"/>
          <w:szCs w:val="24"/>
          <w:lang w:val="hy-AM"/>
        </w:rPr>
        <w:t xml:space="preserve"> տոկոսը</w:t>
      </w:r>
      <w:r w:rsidRPr="001E01AA">
        <w:rPr>
          <w:rFonts w:ascii="GHEA Grapalat" w:eastAsia="Times New Roman" w:hAnsi="GHEA Grapalat" w:cs="Times New Roman"/>
          <w:color w:val="000000"/>
          <w:sz w:val="24"/>
          <w:szCs w:val="24"/>
          <w:lang w:val="hy-AM"/>
        </w:rPr>
        <w:t>.</w:t>
      </w:r>
    </w:p>
    <w:p w14:paraId="575B41A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այլ յուղեր՝ ոչ պակաս, քան երկու ամսվա ծախսը:</w:t>
      </w:r>
    </w:p>
    <w:p w14:paraId="62F3A3F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261. ՃԿ-ի մատուցվող յուղման</w:t>
      </w:r>
      <w:r w:rsidR="007C17BE"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և տրանսֆորմատորային յուղերը, քսուքները և այլ ազդանյութերը պետք է ունենան արտադրող կազմակերպության կողմից տրված բնութագրեր, որոնք պետք է համապատասխանեն կազմակերպության ստանդարտով սահմանված նորմատիվ բնութագրերին:</w:t>
      </w:r>
    </w:p>
    <w:p w14:paraId="37E679A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262. ԳՎԱ-ի պահման և շահագործման ընթացքում յուղը պետք է պարբերաբար ենթարկվի դիտողական հսկողության և ոչ լրիվ վերլուծության: Տուրբինային յուղի ոչ լրիվ վերլուծության ծավալի մեջ մտնում է՝ բռնկման ջերմաստիճանի, թթվային թվի, ջրի արտածման ռեակցիայի, շլամի, ջրի, մեխանիկական խառնուրդների առկայության որոշումը: Տրանսֆորմատորային յուղի ոչ լրիվ վերլուծության ծավալի մեջ մտնում է նաև բռնկման, ծակման լարման, թթվային թվի, արտածման ռեակցիայի և մեխանիկական խառնուրդների որոշումը:</w:t>
      </w:r>
    </w:p>
    <w:p w14:paraId="1FD5A841" w14:textId="58A25883" w:rsidR="000610C2" w:rsidRDefault="000610C2" w:rsidP="000610C2">
      <w:pPr>
        <w:shd w:val="clear" w:color="auto" w:fill="FFFFFF"/>
        <w:spacing w:after="0" w:line="276" w:lineRule="auto"/>
        <w:ind w:firstLine="375"/>
        <w:jc w:val="both"/>
        <w:rPr>
          <w:rFonts w:ascii="GHEA Grapalat" w:hAnsi="GHEA Grapalat"/>
          <w:sz w:val="24"/>
          <w:szCs w:val="24"/>
          <w:lang w:val="hy-AM"/>
        </w:rPr>
      </w:pPr>
      <w:r w:rsidRPr="001E01AA">
        <w:rPr>
          <w:rFonts w:ascii="GHEA Grapalat" w:eastAsia="Times New Roman" w:hAnsi="GHEA Grapalat" w:cs="Times New Roman"/>
          <w:color w:val="000000"/>
          <w:sz w:val="24"/>
          <w:szCs w:val="24"/>
          <w:lang w:val="hy-AM"/>
        </w:rPr>
        <w:t xml:space="preserve">263.Վերլուծության և հսկողության պարբերականությունը որոշվում է կազմակերպության </w:t>
      </w:r>
      <w:r w:rsidR="00F73D4D" w:rsidRPr="006908FB">
        <w:rPr>
          <w:rFonts w:ascii="GHEA Grapalat" w:hAnsi="GHEA Grapalat"/>
          <w:sz w:val="24"/>
          <w:szCs w:val="24"/>
          <w:lang w:val="hy-AM"/>
        </w:rPr>
        <w:t>ստանդարտով:</w:t>
      </w:r>
    </w:p>
    <w:p w14:paraId="672A9059" w14:textId="2D8B7C05" w:rsidR="00A019FD" w:rsidRDefault="00A019FD" w:rsidP="000610C2">
      <w:pPr>
        <w:shd w:val="clear" w:color="auto" w:fill="FFFFFF"/>
        <w:spacing w:after="0" w:line="276" w:lineRule="auto"/>
        <w:ind w:firstLine="375"/>
        <w:jc w:val="both"/>
        <w:rPr>
          <w:rFonts w:ascii="GHEA Grapalat" w:hAnsi="GHEA Grapalat"/>
          <w:sz w:val="24"/>
          <w:szCs w:val="24"/>
          <w:lang w:val="hy-AM"/>
        </w:rPr>
      </w:pPr>
    </w:p>
    <w:p w14:paraId="5B218C41" w14:textId="77777777" w:rsidR="00A019FD" w:rsidRPr="001E01AA" w:rsidRDefault="00A019F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2A47C0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B3653FB" w14:textId="6F5A134F" w:rsidR="000610C2" w:rsidRPr="001E01AA" w:rsidRDefault="0002411B" w:rsidP="00A019FD">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23. ՏԵԽՆԻԿԱԿԱՆ ՓԱՍՏԱԹՂԹԵՐԸ</w:t>
      </w:r>
    </w:p>
    <w:p w14:paraId="4E40BCA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2492C8F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264. Յուրաքանչյուր ճնշակային կայանում պետք է լինեն՝</w:t>
      </w:r>
    </w:p>
    <w:p w14:paraId="2E343AD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գործադիր տեխնիկական փաստաթղթեր, այդ թվում` տարածքի գլխավոր հատակագիծը ստորգետնյա հաղորդակցուղիներով.</w:t>
      </w:r>
    </w:p>
    <w:p w14:paraId="24C324A7" w14:textId="1A5715C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կայանային համակարգերի կառուցվածքային, գործառ</w:t>
      </w:r>
      <w:r w:rsidR="0094549A" w:rsidRPr="001E01AA">
        <w:rPr>
          <w:rFonts w:ascii="GHEA Grapalat" w:eastAsia="Times New Roman" w:hAnsi="GHEA Grapalat" w:cs="Times New Roman"/>
          <w:color w:val="000000"/>
          <w:sz w:val="24"/>
          <w:szCs w:val="24"/>
          <w:lang w:val="hy-AM"/>
        </w:rPr>
        <w:t>ն</w:t>
      </w:r>
      <w:r w:rsidRPr="001E01AA">
        <w:rPr>
          <w:rFonts w:ascii="GHEA Grapalat" w:eastAsia="Times New Roman" w:hAnsi="GHEA Grapalat" w:cs="Times New Roman"/>
          <w:color w:val="000000"/>
          <w:sz w:val="24"/>
          <w:szCs w:val="24"/>
          <w:lang w:val="hy-AM"/>
        </w:rPr>
        <w:t>ական, սկզբունքային և այլ անհրաժեշտ սխեմաներ.</w:t>
      </w:r>
    </w:p>
    <w:p w14:paraId="6D61D18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սարքավորման համակարգերի շահագործման արտադրական հրահանգները.</w:t>
      </w:r>
    </w:p>
    <w:p w14:paraId="5CAF8D4B" w14:textId="2D5D262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պաշտոն</w:t>
      </w:r>
      <w:r w:rsidR="0094549A" w:rsidRPr="001E01AA">
        <w:rPr>
          <w:rFonts w:ascii="GHEA Grapalat" w:eastAsia="Times New Roman" w:hAnsi="GHEA Grapalat" w:cs="Times New Roman"/>
          <w:color w:val="000000"/>
          <w:sz w:val="24"/>
          <w:szCs w:val="24"/>
          <w:lang w:val="hy-AM"/>
        </w:rPr>
        <w:t>ե</w:t>
      </w:r>
      <w:r w:rsidRPr="001E01AA">
        <w:rPr>
          <w:rFonts w:ascii="GHEA Grapalat" w:eastAsia="Times New Roman" w:hAnsi="GHEA Grapalat" w:cs="Times New Roman"/>
          <w:color w:val="000000"/>
          <w:sz w:val="24"/>
          <w:szCs w:val="24"/>
          <w:lang w:val="hy-AM"/>
        </w:rPr>
        <w:t>ական հրահանգները.</w:t>
      </w:r>
    </w:p>
    <w:p w14:paraId="55CC561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վթարային բրիգադների ազդանշանման, հավաքման և մեկնման հրահանգները (հերթափոխային ճարտարագետի մոտ).</w:t>
      </w:r>
    </w:p>
    <w:p w14:paraId="1B0F235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վթարային իրավիճակներում շահագործող անձնակազմի գործողությունների հրահանգները.</w:t>
      </w:r>
    </w:p>
    <w:p w14:paraId="2ECAC36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կազմակերպությունների և ստորաբաժանումների կողմից հաստատված այլ փաստաթղթեր:</w:t>
      </w:r>
    </w:p>
    <w:p w14:paraId="33B70C41" w14:textId="4C741637" w:rsidR="000610C2" w:rsidRDefault="000610C2" w:rsidP="000610C2">
      <w:pPr>
        <w:shd w:val="clear" w:color="auto" w:fill="FFFFFF"/>
        <w:spacing w:after="0" w:line="276" w:lineRule="auto"/>
        <w:ind w:firstLine="375"/>
        <w:jc w:val="both"/>
        <w:rPr>
          <w:rFonts w:ascii="Sylfaen" w:eastAsia="Times New Roman" w:hAnsi="Sylfaen" w:cs="Calibri"/>
          <w:color w:val="000000"/>
          <w:sz w:val="24"/>
          <w:szCs w:val="24"/>
          <w:lang w:val="hy-AM"/>
        </w:rPr>
      </w:pPr>
      <w:r w:rsidRPr="001E01AA">
        <w:rPr>
          <w:rFonts w:ascii="GHEA Grapalat" w:eastAsia="Times New Roman" w:hAnsi="GHEA Grapalat" w:cs="Times New Roman"/>
          <w:color w:val="000000"/>
          <w:sz w:val="24"/>
          <w:szCs w:val="24"/>
          <w:lang w:val="hy-AM"/>
        </w:rPr>
        <w:t>265. Հաշվետվային փաստաթղթերի ներկայացման ժամկետները, ձևերը և անվանացանկը որոշում է կազմակերպությունը: ՃԱ-ի օպերատիվ փաստաթղթերի մոտավոր ցուցակը ներառում է հետևյալ փաստաթղթերը՝ աշխատանքների կատարման, յուղման յուղերի հաշվառման, գազավտանգ և կրակային աշխատանքների գրանցման, աշխատատեղում հրահանգավորման, ՃԱ-ի համակարգերի և սարքավորման վնասվածքների և ՃԱ-ի շինությունների գազավորվածության ստուգման մատյաններ, ԳՎԱ-ի շուրջօրյա աշխատանքի ամփոփագրեր:</w:t>
      </w:r>
      <w:r w:rsidRPr="001E01AA">
        <w:rPr>
          <w:rFonts w:ascii="Calibri" w:eastAsia="Times New Roman" w:hAnsi="Calibri" w:cs="Calibri"/>
          <w:color w:val="000000"/>
          <w:sz w:val="24"/>
          <w:szCs w:val="24"/>
          <w:lang w:val="hy-AM"/>
        </w:rPr>
        <w:t> </w:t>
      </w:r>
    </w:p>
    <w:p w14:paraId="105DD82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Calibri" w:eastAsia="Times New Roman" w:hAnsi="Calibri" w:cs="Calibri"/>
          <w:color w:val="000000"/>
          <w:sz w:val="24"/>
          <w:szCs w:val="24"/>
          <w:lang w:val="hy-AM"/>
        </w:rPr>
        <w:t> </w:t>
      </w:r>
    </w:p>
    <w:p w14:paraId="7B3B29E2" w14:textId="1702408E" w:rsidR="000610C2" w:rsidRPr="001E01AA" w:rsidRDefault="0002411B" w:rsidP="00A019FD">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ԲԱԺԻՆ </w:t>
      </w:r>
      <w:r w:rsidR="0065080C">
        <w:rPr>
          <w:rFonts w:ascii="GHEA Grapalat" w:eastAsia="Times New Roman" w:hAnsi="GHEA Grapalat" w:cs="Times New Roman"/>
          <w:b/>
          <w:bCs/>
          <w:color w:val="000000"/>
          <w:sz w:val="24"/>
          <w:szCs w:val="24"/>
          <w:lang w:val="hy-AM"/>
        </w:rPr>
        <w:t>5</w:t>
      </w:r>
      <w:r w:rsidR="000610C2" w:rsidRPr="001E01AA">
        <w:rPr>
          <w:rFonts w:ascii="GHEA Grapalat" w:eastAsia="Times New Roman" w:hAnsi="GHEA Grapalat" w:cs="Times New Roman"/>
          <w:b/>
          <w:bCs/>
          <w:color w:val="000000"/>
          <w:sz w:val="24"/>
          <w:szCs w:val="24"/>
          <w:lang w:val="hy-AM"/>
        </w:rPr>
        <w:t>. ԳԱԶԻ ՍՏՈՐԳԵՏՆՅԱ ՊԱՀԵՍՏԱՐԱՆԸ</w:t>
      </w:r>
    </w:p>
    <w:p w14:paraId="27C2C6C1" w14:textId="77777777" w:rsidR="000610C2" w:rsidRPr="001E01AA" w:rsidRDefault="000610C2" w:rsidP="00A019FD">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764F9321" w14:textId="4C734673" w:rsidR="000610C2" w:rsidRPr="001E01AA" w:rsidRDefault="0002411B" w:rsidP="00A019FD">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24. ԸՆԴՀԱՆՈՒՐ ՊԱՀԱՆՋՆԵՐ</w:t>
      </w:r>
    </w:p>
    <w:p w14:paraId="65CC61F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CD6CF5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266. Գազի ստորգետնյա պահեստարանները գազամատակարարման ընդհանուր համակարգի բաղկացուցիչ մասն են և նախատեսված են գազօգտագործման անհավասարաչափությունը կարգավորելու, գազի երկարաժամկետ և օպերատիվ պաշարներ ստեղծելու համար:</w:t>
      </w:r>
    </w:p>
    <w:p w14:paraId="07DD268F" w14:textId="361AD79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267. ԳՍՊ-ն իրականացնում է գազի ընդունում, մղում և արտահանում: ԳՍՊ-ի կառույցների և սարքավորման շահագործման, հսկողական, կանխարգելիչ միջոցառումների կատարման ժամանակ անհրաժեշտ է հաշվի առնել ընդերքի </w:t>
      </w:r>
      <w:r w:rsidRPr="001E01AA">
        <w:rPr>
          <w:rFonts w:ascii="GHEA Grapalat" w:eastAsia="Times New Roman" w:hAnsi="GHEA Grapalat" w:cs="Times New Roman"/>
          <w:color w:val="000000"/>
          <w:sz w:val="24"/>
          <w:szCs w:val="24"/>
          <w:lang w:val="hy-AM"/>
        </w:rPr>
        <w:lastRenderedPageBreak/>
        <w:t>պահպանման, հակաշատրվանային և հակահրդեհային անվտանգության միջ</w:t>
      </w:r>
      <w:r w:rsidR="00AB1D5B" w:rsidRPr="001E01AA">
        <w:rPr>
          <w:rFonts w:ascii="GHEA Grapalat" w:eastAsia="Times New Roman" w:hAnsi="GHEA Grapalat" w:cs="Times New Roman"/>
          <w:color w:val="000000"/>
          <w:sz w:val="24"/>
          <w:szCs w:val="24"/>
          <w:lang w:val="hy-AM"/>
        </w:rPr>
        <w:t xml:space="preserve">ոցառումների և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00061E1F"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պահանջները:</w:t>
      </w:r>
    </w:p>
    <w:p w14:paraId="4A1CE96E" w14:textId="5684274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268. ԳՍՊ-ները պետք է շահագործման հանձնվեն և շահագործվեն </w:t>
      </w:r>
      <w:r w:rsidRPr="00EC7023">
        <w:rPr>
          <w:rFonts w:ascii="GHEA Grapalat" w:eastAsia="Times New Roman" w:hAnsi="GHEA Grapalat" w:cs="Times New Roman"/>
          <w:color w:val="000000"/>
          <w:sz w:val="24"/>
          <w:szCs w:val="24"/>
          <w:lang w:val="hy-AM"/>
        </w:rPr>
        <w:t>ծակոտկեն շերտերում գազի ստորգետնյա պահեստարանների ստեղծման և շահագործման կանոնների</w:t>
      </w:r>
      <w:r w:rsidRPr="001E01AA">
        <w:rPr>
          <w:rFonts w:ascii="GHEA Grapalat" w:eastAsia="Times New Roman" w:hAnsi="GHEA Grapalat" w:cs="Times New Roman"/>
          <w:color w:val="000000"/>
          <w:sz w:val="24"/>
          <w:szCs w:val="24"/>
          <w:lang w:val="hy-AM"/>
        </w:rPr>
        <w:t xml:space="preserve">, </w:t>
      </w:r>
      <w:r w:rsidRPr="00EC7023">
        <w:rPr>
          <w:rFonts w:ascii="GHEA Grapalat" w:eastAsia="Times New Roman" w:hAnsi="GHEA Grapalat" w:cs="Times New Roman"/>
          <w:color w:val="000000"/>
          <w:sz w:val="24"/>
          <w:szCs w:val="24"/>
          <w:lang w:val="hy-AM"/>
        </w:rPr>
        <w:t>նավթային և գազային հանքավայրերի օբյեկտների ընդունման և շահագործման կա</w:t>
      </w:r>
      <w:r w:rsidR="00AB1D5B" w:rsidRPr="00EC7023">
        <w:rPr>
          <w:rFonts w:ascii="GHEA Grapalat" w:eastAsia="Times New Roman" w:hAnsi="GHEA Grapalat" w:cs="Times New Roman"/>
          <w:color w:val="000000"/>
          <w:sz w:val="24"/>
          <w:szCs w:val="24"/>
          <w:lang w:val="hy-AM"/>
        </w:rPr>
        <w:t>նոնների</w:t>
      </w:r>
      <w:r w:rsidR="00AB1D5B" w:rsidRPr="001E01AA">
        <w:rPr>
          <w:rFonts w:ascii="GHEA Grapalat" w:eastAsia="Times New Roman" w:hAnsi="GHEA Grapalat" w:cs="Times New Roman"/>
          <w:color w:val="000000"/>
          <w:sz w:val="24"/>
          <w:szCs w:val="24"/>
          <w:lang w:val="hy-AM"/>
        </w:rPr>
        <w:t xml:space="preserve">,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00061E1F"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և այլ փաստաթղթերի համաձայն:</w:t>
      </w:r>
    </w:p>
    <w:p w14:paraId="5234049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269. ԳՍՊ-ի ստեղծման սկզբնական փուլում փորձնական-արտադրական շահագործումը պետք է իրականացվի ԳՍՊ-ի անձնակազմի կողմից` տեխնոլոգիական սխեմաները մշակող կազմակերպությունների հետ համատեղ:</w:t>
      </w:r>
    </w:p>
    <w:p w14:paraId="30A1EB3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270. Փորձնական-արտադրական շահագործման ժամանակ հայտնաբերված գազի արտահոսքերը պետք է վերացվեն:</w:t>
      </w:r>
    </w:p>
    <w:p w14:paraId="4EC9008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271. Շահագործող հորատանցքի մոտակա տարածքում (50 մ ոչ պակաս) չպետք է լինեն հորատային աշտարակներ և սարքավորում, աշտարակային կառույցներ: Շատրվանային սպասարկման հրապարակները պետք է ցանկապատվեն:</w:t>
      </w:r>
      <w:r w:rsidRPr="001E01AA">
        <w:rPr>
          <w:rFonts w:ascii="Calibri" w:eastAsia="Times New Roman" w:hAnsi="Calibri" w:cs="Calibri"/>
          <w:color w:val="000000"/>
          <w:sz w:val="24"/>
          <w:szCs w:val="24"/>
          <w:lang w:val="hy-AM"/>
        </w:rPr>
        <w:t> </w:t>
      </w:r>
    </w:p>
    <w:p w14:paraId="1025542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031AC067" w14:textId="650324B0" w:rsidR="000610C2" w:rsidRPr="001E01AA" w:rsidRDefault="00DD377F" w:rsidP="00A019FD">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25. ՇԱՀԱԳՈՐԾՄԱՆ ԿԱԶՄԱԿԵՐՊՈՒՄԸ</w:t>
      </w:r>
    </w:p>
    <w:p w14:paraId="3453ED8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2CC6A8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272. ԳՍՊ-ի շահագործման տեխնիկական և մեթոդական ղեկավարումն իրականացնում է կազմակերպությունը (երկրաբանական ծառայությունը և ԳՍՊ-ի բաժինը): ԳՍՊ-ի անմիջական շահագործման տեխնիկական և մեթոդական ղեկավարումը պետք է իրականացվի ԳՍՊ-ի ղեկավարության կողմից` համաձայն </w:t>
      </w:r>
      <w:r w:rsidR="00514AF2" w:rsidRPr="001E01AA">
        <w:rPr>
          <w:rFonts w:ascii="GHEA Grapalat" w:eastAsia="Times New Roman" w:hAnsi="GHEA Grapalat" w:cs="Times New Roman"/>
          <w:color w:val="000000"/>
          <w:sz w:val="24"/>
          <w:szCs w:val="24"/>
          <w:lang w:val="hy-AM"/>
        </w:rPr>
        <w:t xml:space="preserve">սահմանված </w:t>
      </w:r>
      <w:r w:rsidRPr="001E01AA">
        <w:rPr>
          <w:rFonts w:ascii="GHEA Grapalat" w:eastAsia="Times New Roman" w:hAnsi="GHEA Grapalat" w:cs="Times New Roman"/>
          <w:color w:val="000000"/>
          <w:sz w:val="24"/>
          <w:szCs w:val="24"/>
          <w:lang w:val="hy-AM"/>
        </w:rPr>
        <w:t>պարտականությունների բաշխման: ԳՍՊ-ի սարքավորման և կառույցների շահագործման անմիջական ղեկավարումն իրականացնում են ծառայությունների և ԳՍՊ-ի այլ ստորաբաժանումների պետերը:</w:t>
      </w:r>
    </w:p>
    <w:p w14:paraId="471E9727" w14:textId="48463FA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273. ԳՍՊ-ի շահագործումը պետք է իրականացվի համաձայն </w:t>
      </w:r>
      <w:r w:rsidRPr="00DD377F">
        <w:rPr>
          <w:rFonts w:ascii="GHEA Grapalat" w:eastAsia="Times New Roman" w:hAnsi="GHEA Grapalat" w:cs="Times New Roman"/>
          <w:color w:val="000000"/>
          <w:sz w:val="24"/>
          <w:szCs w:val="24"/>
          <w:lang w:val="hy-AM"/>
        </w:rPr>
        <w:t>ծակոտկեն շերտերում գազի ստորգետնյա պահեստարանների ստեղծման և շահագործման կանոնների</w:t>
      </w:r>
      <w:r w:rsidRPr="001E01AA">
        <w:rPr>
          <w:rFonts w:ascii="GHEA Grapalat" w:eastAsia="Times New Roman" w:hAnsi="GHEA Grapalat" w:cs="Times New Roman"/>
          <w:color w:val="000000"/>
          <w:sz w:val="24"/>
          <w:szCs w:val="24"/>
          <w:lang w:val="hy-AM"/>
        </w:rPr>
        <w:t>, իս</w:t>
      </w:r>
      <w:r w:rsidR="00C1334F" w:rsidRPr="001E01AA">
        <w:rPr>
          <w:rFonts w:ascii="GHEA Grapalat" w:eastAsia="Times New Roman" w:hAnsi="GHEA Grapalat" w:cs="Times New Roman"/>
          <w:color w:val="000000"/>
          <w:sz w:val="24"/>
          <w:szCs w:val="24"/>
          <w:lang w:val="hy-AM"/>
        </w:rPr>
        <w:t xml:space="preserve">կ մյուս սարքավորումը՝ համաձայն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և գործող այլ նորմատիվային տեխնիկական փաստաթղթերի պահանջների:</w:t>
      </w:r>
    </w:p>
    <w:p w14:paraId="7B99872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274. ԳՍՊ-ի շահագործող անձնակազմը պատասխանատվություն է կրում ԳՍՊ-ի շահագործման ռեժիմը պահպանելու, հորատանցքերը ծրագրավորված հիդրոդինամիկական, երկրաֆիզիկական, արդյունագործական փորձարկումներին պատրաստելու, սարքավորման և հորատանցքերի տեխնիկական սպասարկումը, նորոգումը ժամանակին կատարելու, ընդերքի և շրջակա միջավայրի, աշխատանքի պաշտպանության, հակահրդեհային և հակաշատրվանային անվտանգության միջոցառումները կատարելու համար:</w:t>
      </w:r>
    </w:p>
    <w:p w14:paraId="4BE3217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275. ԳՍՊ-ի շահագործումն առանց երկրաբանական ապահովման և հսկողության` համաձայն երկրաբանական ծառայության դրույթների, չի թույլատրվում:</w:t>
      </w:r>
      <w:r w:rsidRPr="001E01AA">
        <w:rPr>
          <w:rFonts w:ascii="Calibri" w:eastAsia="Times New Roman" w:hAnsi="Calibri" w:cs="Calibri"/>
          <w:color w:val="000000"/>
          <w:sz w:val="24"/>
          <w:szCs w:val="24"/>
          <w:lang w:val="hy-AM"/>
        </w:rPr>
        <w:t> </w:t>
      </w:r>
    </w:p>
    <w:p w14:paraId="638879F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05BC1CD4" w14:textId="77B6FB02" w:rsidR="000610C2" w:rsidRPr="001E01AA" w:rsidRDefault="00DD377F" w:rsidP="00A019FD">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lastRenderedPageBreak/>
        <w:t xml:space="preserve">ԳԼՈՒԽ </w:t>
      </w:r>
      <w:r w:rsidR="000610C2" w:rsidRPr="001E01AA">
        <w:rPr>
          <w:rFonts w:ascii="GHEA Grapalat" w:eastAsia="Times New Roman" w:hAnsi="GHEA Grapalat" w:cs="Times New Roman"/>
          <w:b/>
          <w:bCs/>
          <w:color w:val="000000"/>
          <w:sz w:val="24"/>
          <w:szCs w:val="24"/>
          <w:lang w:val="hy-AM"/>
        </w:rPr>
        <w:t>26. ՏԵԽՆԻԿԱԿԱՆ ՍՊԱՍԱՐԿՈՒՄԸ ԵՎ ՆՈՐՈԳՈՒՄԸ</w:t>
      </w:r>
    </w:p>
    <w:p w14:paraId="1CAA9C8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844952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276. Կառույցների և սարքավորման տեխնիկական սպասարկման և նորոգման պարբերականությունը հաստատվում է ԳՍՊ-ի ղեկավարության կողմից՝ համաձայնեցված կազմակերպության հետ և գործող նորմատիվ փաստաթղթերին համապատասխան:</w:t>
      </w:r>
    </w:p>
    <w:p w14:paraId="5A1AE16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277. Տեխնոլոգիական նախագիծ մշակողը ԳՍՊ-ի երկրաբանական ծառայության հետ համատեղ պետք է իրականացնի ԳՍՊ-ի շահագործման տեխնոլոգիական պարամետրերի հսկողությունը և անցկացնի հատուկ արդյունագործական հետազոտություններ մղող և շահագործական հորատանցքերի արտադրողականությունը բարձրացնելու և պահեստարաններում գազի ակտիվ ծավալն ավելացնելու, ինչպես նաև տեխնոլոգիական գործողությունների իրականացման ժամանակ գազի ծավալն իջեցնելու համար:</w:t>
      </w:r>
    </w:p>
    <w:p w14:paraId="5445AC9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278. ԳՍՊ-ի փորձաարտադրական և արտադրական շահագործման համար </w:t>
      </w:r>
      <w:r w:rsidR="00061E1F" w:rsidRPr="001E01AA">
        <w:rPr>
          <w:rFonts w:ascii="GHEA Grapalat" w:eastAsia="Times New Roman" w:hAnsi="GHEA Grapalat" w:cs="Times New Roman"/>
          <w:color w:val="000000"/>
          <w:sz w:val="24"/>
          <w:szCs w:val="24"/>
          <w:lang w:val="hy-AM"/>
        </w:rPr>
        <w:t>գազալցման</w:t>
      </w:r>
      <w:r w:rsidRPr="001E01AA">
        <w:rPr>
          <w:rFonts w:ascii="GHEA Grapalat" w:eastAsia="Times New Roman" w:hAnsi="GHEA Grapalat" w:cs="Times New Roman"/>
          <w:color w:val="000000"/>
          <w:sz w:val="24"/>
          <w:szCs w:val="24"/>
          <w:lang w:val="hy-AM"/>
        </w:rPr>
        <w:t xml:space="preserve"> և արտահանման յուրաքանչյուր ժամանակաշրջանի համար պետք է կազմվի և հաստատվի պահեստարանի աշխատանքի տեխնոլոգիական քարտ:</w:t>
      </w:r>
    </w:p>
    <w:p w14:paraId="0FFA1E74" w14:textId="6B8F6219"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279. Հաստատված տեխնոլոգիական քարտերից ԳՍՊ-ի աշխատանքի ռեժիմների շեղումները պետք է համաձայնեցվեն գազմատակարարման համակարգի կենտրոնական կարգավարական ծառայության հետ:</w:t>
      </w:r>
    </w:p>
    <w:p w14:paraId="096F119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280. ԳՍՊ-ի շահագործման ժամանակ անհրաժեշտ է ստուգել մղող, շահագործական, կլանող, դիտողական և ստուգողական հորատանցքերի արտախողովակային տարածության հերմետիկությունը: Հսկողությունը պետք է իրականացվի երկրաֆիզիկական և ուրիշ հետազոտման մեթոդներով (գամմա-զննում, գազաչափություն, ջերմաչափություն): Հետազոտումների պարբերականությունը և կարգը որոշվում են ԳՍՊ-ի երկրաբանական ծառայության</w:t>
      </w:r>
      <w:r w:rsidR="00061E1F" w:rsidRPr="001E01AA">
        <w:rPr>
          <w:rFonts w:ascii="GHEA Grapalat" w:eastAsia="Times New Roman" w:hAnsi="GHEA Grapalat" w:cs="Times New Roman"/>
          <w:color w:val="000000"/>
          <w:sz w:val="24"/>
          <w:szCs w:val="24"/>
          <w:lang w:val="hy-AM"/>
        </w:rPr>
        <w:t xml:space="preserve"> կողմից</w:t>
      </w:r>
      <w:r w:rsidRPr="001E01AA">
        <w:rPr>
          <w:rFonts w:ascii="GHEA Grapalat" w:eastAsia="Times New Roman" w:hAnsi="GHEA Grapalat" w:cs="Times New Roman"/>
          <w:color w:val="000000"/>
          <w:sz w:val="24"/>
          <w:szCs w:val="24"/>
          <w:lang w:val="hy-AM"/>
        </w:rPr>
        <w:t xml:space="preserve"> և հաստատվում են կազմակերպության կողմից: Հավաքիչ շերտի գազահագեցած մասի ճնշումը պետք է ամեն օր մի քանի հորերում չափել և որոշել դրա միջին արժեքը:</w:t>
      </w:r>
    </w:p>
    <w:p w14:paraId="0501E82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281. Գազատար գոտու չափերը որոշելու համար դիտողական հորատանցքերում անհրաժեշտ է չափել շերտային ճնշումները: Շերտածածկի հերմետիկությունը հսկելու նպատակով շահագործման ընթացքում ստուգողական հորատանցքերում պետք է իրականացվեն ջրի ճնշման (մակարդակի) չափումներ: Նշված աշխատանքների կատարման կարգը և պարբերականությունը որոշված է ԳՍՊ-ի երկրաբանական ծառայության կողմից` կազմակերպության հետ համաձայնեցված:</w:t>
      </w:r>
    </w:p>
    <w:p w14:paraId="3534F3E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282. Մղման և շահագործման հորատանցքերի շահագործումը պետք է հսկողության տակ լինի, որը ներառում է գազի ծախսի, հեղուկի քանակի և կազմի, գազում մեխանիկական խառնուրդների քանակության և ջերմաստիճանի չափումները:</w:t>
      </w:r>
    </w:p>
    <w:p w14:paraId="4B7D611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283. Պրոֆիլի թափառքաունակության որոշման համար անհամասեռ հավաքիչ շերտերում խորքային ելքաչափերով պետք է որոշվի գազի և հեղուկի ծախսը մղող, շահագործող և կլանող հորատանցքերում:</w:t>
      </w:r>
    </w:p>
    <w:p w14:paraId="2402CBC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284. Շահագործող, մղող, կլանող և դիտողական հորատանցքերի աշխատանքի հիմնական պարամետրերը և դիտողական հորատանցքերի ճնշումների (մակարդակի) չափման արդյունքները պետք է գրանցվեն ԳԲԿ-ի օպերատիվ հերթափոխային մատյաններում, ԳՍՊ-ի երկրաբանական ծառայության ամփոփիչ մատյաններում:</w:t>
      </w:r>
    </w:p>
    <w:p w14:paraId="1A5181D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285. Թափառքաունակությանը և արտադրողականությանը չհամապատասխանող կամ վթարային վիճակում գտնվող հորատանցքերը ենթակա են ընթացիկ կամ հիմնական նորոգման: Հորատանցքերի նորոգման համար կազմակերպվում են հորատանցքերի ստորգետնյա նորոգման հատուկ ծառայություններ (ստորաբաժանումներ):</w:t>
      </w:r>
    </w:p>
    <w:p w14:paraId="43EFE7E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286. Հորատանցքերի ընթացիկ նորոգումը ներառում է հետևյալ հիմնական աշխատանքները՝</w:t>
      </w:r>
    </w:p>
    <w:p w14:paraId="65A17DD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միջսյունային գազաերևակումների վերացումը.</w:t>
      </w:r>
    </w:p>
    <w:p w14:paraId="7F65558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մերձհանքախորշային գոտու մշակումը` մակերևութաակտիվային նյութերով, հորատանցքերի լվացումը.</w:t>
      </w:r>
    </w:p>
    <w:p w14:paraId="6D90081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երկրաֆիզիկական փորձարկումները` հորատանցքերի խցանումով.</w:t>
      </w:r>
    </w:p>
    <w:p w14:paraId="4994578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հորատանցքերի փողերի ներմղումը` չսառչող հեղուկով և այլ նյութերով.</w:t>
      </w:r>
    </w:p>
    <w:p w14:paraId="5AEE3D17" w14:textId="280DFF3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5) </w:t>
      </w:r>
      <w:r w:rsidR="002748CE" w:rsidRPr="002748CE">
        <w:rPr>
          <w:rFonts w:ascii="GHEA Grapalat" w:eastAsia="Times New Roman" w:hAnsi="GHEA Grapalat" w:cs="Times New Roman"/>
          <w:sz w:val="24"/>
          <w:szCs w:val="24"/>
          <w:lang w:val="hy-AM"/>
        </w:rPr>
        <w:t>այլ</w:t>
      </w:r>
      <w:r w:rsidR="006C3E01"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օբյեկտների, կառույցների և սարքավորման ընթացիկ նոր</w:t>
      </w:r>
      <w:r w:rsidR="00C1334F" w:rsidRPr="001E01AA">
        <w:rPr>
          <w:rFonts w:ascii="GHEA Grapalat" w:eastAsia="Times New Roman" w:hAnsi="GHEA Grapalat" w:cs="Times New Roman"/>
          <w:color w:val="000000"/>
          <w:sz w:val="24"/>
          <w:szCs w:val="24"/>
          <w:lang w:val="hy-AM"/>
        </w:rPr>
        <w:t xml:space="preserve">ոգումն իրականացվում է համաձայն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00061E1F"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մյուս բաժինների:</w:t>
      </w:r>
    </w:p>
    <w:p w14:paraId="00AA88E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287. Հորատանցքերի հիմնական նորոգման աշխատանքները ներառում են՝</w:t>
      </w:r>
    </w:p>
    <w:p w14:paraId="2952CED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նորոգման-մեկուսիչ աշխատանքները (հավաքիչ շերտի ջրավորված առանձին մասերի մեկուսացումը, ցեմենտային օղակի անհերմետիկության վերացումը).</w:t>
      </w:r>
    </w:p>
    <w:p w14:paraId="68D5446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շահագործողական խողովակասյան անհերմետիկության վերացումը.</w:t>
      </w:r>
    </w:p>
    <w:p w14:paraId="58AD066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հավաքիչ շերտի մերձհանքախորշային գոտու թույլ ցեմենտված ապարների ամրացումը.</w:t>
      </w:r>
    </w:p>
    <w:p w14:paraId="00DB98C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հանքախորշային սարքավորման (զտիչներ, շերտանջատիչներ) փոխարինումը (տեղակայումը) կամ դրա աշխատունակության վերականգնումը.</w:t>
      </w:r>
    </w:p>
    <w:p w14:paraId="037FD6D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շահագործման և նորոգման ժամանակ թույլ տ</w:t>
      </w:r>
      <w:r w:rsidR="00343933" w:rsidRPr="001E01AA">
        <w:rPr>
          <w:rFonts w:ascii="GHEA Grapalat" w:eastAsia="Times New Roman" w:hAnsi="GHEA Grapalat" w:cs="Times New Roman"/>
          <w:color w:val="000000"/>
          <w:sz w:val="24"/>
          <w:szCs w:val="24"/>
          <w:lang w:val="hy-AM"/>
        </w:rPr>
        <w:t>ր</w:t>
      </w:r>
      <w:r w:rsidRPr="001E01AA">
        <w:rPr>
          <w:rFonts w:ascii="GHEA Grapalat" w:eastAsia="Times New Roman" w:hAnsi="GHEA Grapalat" w:cs="Times New Roman"/>
          <w:color w:val="000000"/>
          <w:sz w:val="24"/>
          <w:szCs w:val="24"/>
          <w:lang w:val="hy-AM"/>
        </w:rPr>
        <w:t>ված վթարների վերացում (հորատանցքերի փողերի մաքրումը, շերտանջատիչներով վերհան խողովակների դուրսհանումը).</w:t>
      </w:r>
    </w:p>
    <w:p w14:paraId="5A61CED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այլ հորիզոնականների վրա հորատանցքերի տեղադրումը.</w:t>
      </w:r>
    </w:p>
    <w:p w14:paraId="7548360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ըստ նշանակության՝ հորատանցքերի մի կարգից մյուսը փոխադրումը (օրինակ՝ դիտողականից շահագործական).</w:t>
      </w:r>
    </w:p>
    <w:p w14:paraId="6E4D55B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բեռնաթափման և կլանիչ հորատանցքերի նորոգումը.</w:t>
      </w:r>
    </w:p>
    <w:p w14:paraId="27DDA5D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9) հորատանցքերի արտադրողականության բարձրացումը (վերականգնումը), (թթվային մշակման, հիդրոճեղքման, ավազաշիթային անցքահատման և </w:t>
      </w:r>
      <w:r w:rsidRPr="001E01AA">
        <w:rPr>
          <w:rFonts w:ascii="GHEA Grapalat" w:eastAsia="Times New Roman" w:hAnsi="GHEA Grapalat" w:cs="Times New Roman"/>
          <w:color w:val="000000"/>
          <w:sz w:val="24"/>
          <w:szCs w:val="24"/>
          <w:lang w:val="hy-AM"/>
        </w:rPr>
        <w:lastRenderedPageBreak/>
        <w:t>մերձխոռոչային գոտու թրթռամշակման իրականացումը, լուծիչներով մերձխոռոչային գոտու լվացումը և խեժերով, պոլիմերներով մշակումը).</w:t>
      </w:r>
    </w:p>
    <w:p w14:paraId="7D30260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10) ավազային խցանումների վերացումը, հորատանցքերի վերացումը և կոնսերվացումը.</w:t>
      </w:r>
    </w:p>
    <w:p w14:paraId="3B2F131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11) հորատանցքերում ցեմենտյա կապերի կենտրոնահանումը,</w:t>
      </w:r>
    </w:p>
    <w:p w14:paraId="17FB1BD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12) շահագործական խողովակասյուների ճնշասեղմումը,</w:t>
      </w:r>
    </w:p>
    <w:p w14:paraId="1768B8F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13) շատրվանային արմատուրի փոխումը,</w:t>
      </w:r>
    </w:p>
    <w:p w14:paraId="278CA0B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14) շատրվանային արմատուրի խողովակասյունային գլխիկների ռետինե տարրերի փոխարինումը.</w:t>
      </w:r>
    </w:p>
    <w:p w14:paraId="58FF57A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15) հիմնական նորոգման ենթակա հորատանցքերն ընդունվում են հորատանցքերի ստորգետնյա նորոգման ծառայության կողմից` ըստ ԳՍՊ-ի երկրաբանական ծառայության արձանագրության:</w:t>
      </w:r>
    </w:p>
    <w:p w14:paraId="56D2E8E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288. ԳՍՊ-ի կամ կազմակերպությունների հորատանցքերի ստորգետնյա նորոգման ծառայությունները (ստորաբաժանումները) կատարում են աշխատանքներ` համաձայն ԳՍՊ-ի երկրաբանական ծառայության կողմից կազմված և ԳՍՊ-ի ղեկավարության կամ վերադաս կազմակերպության կողմից հաստատված տեխնիկական ծրագրի և նախագծի: Առանձին դեպքերում, կապված հորատանցքի կառուցվածքի կամ նշանակության փոփոխության, փորձնական միջոցների օգտագործման և նորոգման աշխատանքների նոր տեխնոլոգիայի ներդրման հետ, ծրագրերը և նախագծերը հաստատելուց առաջ պետք է համաձայնեցվեն տեխնոլոգիական նախագծի մշակողի հետ:</w:t>
      </w:r>
    </w:p>
    <w:p w14:paraId="743DBF1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289. Հորատանցքերի ստորգետնյա նորոգումը կատարող ԳՍՊ-ի անձնակազմը պետք է ղեկավարվի համապատասխան հրահանգներով, հորատանցքերի հիմնական նորոգման և գազի արտահանման, ինչպես նաև շատրվանային և գազային անվտանգության կանոնակարգային փաստաթղթերով:</w:t>
      </w:r>
    </w:p>
    <w:p w14:paraId="7FD8684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290. Շահագործման մեջ գտնվող շատրվանային արմատուրի սպասարկումը պետք է կատարվի երկու օպերատորների կողմից, որոնցից մեկը պետք է գտնվի հորատանցքի ցանկապատից դուրս:</w:t>
      </w:r>
    </w:p>
    <w:p w14:paraId="2C269D4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291. Շատրվանային արմատուրի սպասարկման ժամանակ անհրաժեշտ է՝</w:t>
      </w:r>
    </w:p>
    <w:p w14:paraId="606B988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ժամանակին վերացնել գազի արտահոսքերը և բացթողումները.</w:t>
      </w:r>
    </w:p>
    <w:p w14:paraId="1AC6A18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բաց վիճակում գտնվող սողնակների փակաղակի սահուն ընթացքի ստուգման համար անհրաժեշտ է պարբերաբար 2-3 պտույտով կատարելով թափառք` վերադարձնելով այն ելակետային վիճակի.</w:t>
      </w:r>
    </w:p>
    <w:p w14:paraId="512F538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հսկել շատրվանային արմատուրի համալրվածությունը շարժաբեր-ղեկանիվներով.</w:t>
      </w:r>
    </w:p>
    <w:p w14:paraId="1FA4C86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ստուգել շարժաբերային սարքավորման անխափանությունը` անհրաժեշտության դեպքում լրացնելով խցակային լցվածքը կամ քսուքը.</w:t>
      </w:r>
    </w:p>
    <w:p w14:paraId="0FA7CC4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ուղղել պտուտակային միացումները:</w:t>
      </w:r>
    </w:p>
    <w:p w14:paraId="3354FC5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292. Շահագործման և զննման ընթացքում շատրվանային արմատուրի հայտնաբերված բոլոր թերությունները և անսարքությունները պետք է գրանցվեն գազարդյունագործական արտադրամասի համապատասխան մատյանում և ժամանակին վերացվեն: Տեխնիկական սպասարկման և զննման պարբերականությունը սահմանվում է ԳՍՊ-ի կողմից:</w:t>
      </w:r>
    </w:p>
    <w:p w14:paraId="5E606333" w14:textId="38CFC3D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293. Շատրվանային արմատուրի տեխնիկական սպասարկման համար հորատանցքի ելանցքի մոտ պետք է </w:t>
      </w:r>
      <w:r w:rsidR="00752AB9" w:rsidRPr="001E01AA">
        <w:rPr>
          <w:rFonts w:ascii="GHEA Grapalat" w:eastAsia="Times New Roman" w:hAnsi="GHEA Grapalat" w:cs="Times New Roman"/>
          <w:color w:val="000000"/>
          <w:sz w:val="24"/>
          <w:szCs w:val="24"/>
          <w:lang w:val="hy-AM"/>
        </w:rPr>
        <w:t>հավաքակցվի</w:t>
      </w:r>
      <w:r w:rsidRPr="001E01AA">
        <w:rPr>
          <w:rFonts w:ascii="GHEA Grapalat" w:eastAsia="Times New Roman" w:hAnsi="GHEA Grapalat" w:cs="Times New Roman"/>
          <w:color w:val="000000"/>
          <w:sz w:val="24"/>
          <w:szCs w:val="24"/>
          <w:lang w:val="hy-AM"/>
        </w:rPr>
        <w:t xml:space="preserve"> ցանկապատված և ճաղաշարեր ունեցող մշտական սանդուղքով աշխատանքային </w:t>
      </w:r>
      <w:r w:rsidR="006560A8" w:rsidRPr="001E01AA">
        <w:rPr>
          <w:rFonts w:ascii="GHEA Grapalat" w:eastAsia="Times New Roman" w:hAnsi="GHEA Grapalat" w:cs="Times New Roman"/>
          <w:color w:val="000000"/>
          <w:sz w:val="24"/>
          <w:szCs w:val="24"/>
          <w:lang w:val="hy-AM"/>
        </w:rPr>
        <w:t>հարթակ</w:t>
      </w:r>
      <w:r w:rsidRPr="001E01AA">
        <w:rPr>
          <w:rFonts w:ascii="GHEA Grapalat" w:eastAsia="Times New Roman" w:hAnsi="GHEA Grapalat" w:cs="Times New Roman"/>
          <w:color w:val="000000"/>
          <w:sz w:val="24"/>
          <w:szCs w:val="24"/>
          <w:lang w:val="hy-AM"/>
        </w:rPr>
        <w:t>:</w:t>
      </w:r>
    </w:p>
    <w:p w14:paraId="32CA891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294. Բարձրության վրա տեղադրված շատրվանային արմատուրի խողովակագծերը պետք է հուսալի ամրացվեն:</w:t>
      </w:r>
    </w:p>
    <w:p w14:paraId="1EF966C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295. Շատրվանային արմատուրի սառցակալման դեպքում այն անհրաժեշտ է արտաքինից տաքացնել գոլորշիով, տաք ջրով կամ դրա մեջ լցնել սառցակալման արգելակիչ (դանդաղիչ):</w:t>
      </w:r>
    </w:p>
    <w:p w14:paraId="60E9E2E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296. Հորատանցքերի փչամաքրման և դրանց պարբերաբար փորձարկումների ժամանակ անհրաժեշտ է ղեկավարվել ԳՍՊ-ի ղեկավարության կողմից հաստատված համապատասխան հրահանգներով և աշխատանքների անցկացման ծրագրերով:</w:t>
      </w:r>
    </w:p>
    <w:p w14:paraId="07B35BC4" w14:textId="49D2E61D"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297. Ճնշման կամ էլեկտրական լարման տակ գտնվող տեղակայանքների և սարքերի գործարկումը պետք է անցկացվի ամբողջ սարքավորման, հաղորդակցուղիների, </w:t>
      </w:r>
      <w:r w:rsidR="00D97680" w:rsidRPr="00D97680">
        <w:rPr>
          <w:rFonts w:ascii="GHEA Grapalat" w:eastAsia="Times New Roman" w:hAnsi="GHEA Grapalat" w:cs="Times New Roman"/>
          <w:color w:val="000000"/>
          <w:sz w:val="24"/>
          <w:szCs w:val="24"/>
          <w:lang w:val="hy-AM"/>
        </w:rPr>
        <w:t xml:space="preserve">                  </w:t>
      </w:r>
      <w:r w:rsidRPr="00D97680">
        <w:rPr>
          <w:rFonts w:ascii="GHEA Grapalat" w:eastAsia="Times New Roman" w:hAnsi="GHEA Grapalat" w:cs="Times New Roman"/>
          <w:color w:val="000000"/>
          <w:sz w:val="24"/>
          <w:szCs w:val="24"/>
          <w:lang w:val="hy-AM"/>
        </w:rPr>
        <w:t>ՍՉՍ</w:t>
      </w:r>
      <w:r w:rsidR="00D97680" w:rsidRPr="00D97680">
        <w:rPr>
          <w:rFonts w:ascii="GHEA Grapalat" w:eastAsia="Times New Roman" w:hAnsi="GHEA Grapalat" w:cs="Times New Roman"/>
          <w:color w:val="000000"/>
          <w:sz w:val="24"/>
          <w:szCs w:val="24"/>
          <w:lang w:val="hy-AM"/>
        </w:rPr>
        <w:t>-</w:t>
      </w:r>
      <w:r w:rsidR="0052760A" w:rsidRPr="00D0592D">
        <w:rPr>
          <w:rFonts w:ascii="GHEA Grapalat" w:eastAsia="Times New Roman" w:hAnsi="GHEA Grapalat" w:cs="Times New Roman"/>
          <w:color w:val="000000"/>
          <w:sz w:val="24"/>
          <w:szCs w:val="24"/>
          <w:lang w:val="hy-AM"/>
        </w:rPr>
        <w:t>ներ</w:t>
      </w:r>
      <w:r w:rsidR="00D97680" w:rsidRPr="00D97680">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արմատուրի հերմետիկության և սարքինության ստուգումից, ինչպես նաև սարքերի, շլեյֆների և այլ գազատարների մանրակրկիտ մաքրումից, լվացումից և փչամաքրումից հետո: Գազի ճնշումը սարքերում և խողովակագծերում պետք է աստիճանաբար ավելացնել` համաձայն տեղակայանքների գործարկման աշխատանքային հրահանգների:</w:t>
      </w:r>
    </w:p>
    <w:p w14:paraId="06D4347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298. Գազի չորացման և մաքրման համակարգի երկարատև անջատման դեպքում պետք է ձեռնարկվեն միջոցառումներ` խողովակագծերը, սարքերը ձմռանը հալեցումից, պայթյունա- և հրդեհավտանգ խառնուրդների առաջացումից պաշտպանելու համար:</w:t>
      </w:r>
    </w:p>
    <w:p w14:paraId="15EE616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299. Սարքավորման լվացման, փչամաքրման, մաքրման և նորոգման կարգը պետք է որոշվի կազմակերպության կողմից հաստատված հատուկ հրահանգով:</w:t>
      </w:r>
    </w:p>
    <w:p w14:paraId="751C470B" w14:textId="241E0D9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300. Շերտերից նավթի և գազային խտուցքի արտազատումով ԳՍՊ-</w:t>
      </w:r>
      <w:r w:rsidR="008A1716" w:rsidRPr="001E01AA">
        <w:rPr>
          <w:rFonts w:ascii="GHEA Grapalat" w:eastAsia="Times New Roman" w:hAnsi="GHEA Grapalat" w:cs="Times New Roman"/>
          <w:color w:val="000000"/>
          <w:sz w:val="24"/>
          <w:szCs w:val="24"/>
          <w:lang w:val="hy-AM"/>
        </w:rPr>
        <w:t>ով</w:t>
      </w:r>
      <w:r w:rsidRPr="001E01AA">
        <w:rPr>
          <w:rFonts w:ascii="GHEA Grapalat" w:eastAsia="Times New Roman" w:hAnsi="GHEA Grapalat" w:cs="Times New Roman"/>
          <w:color w:val="000000"/>
          <w:sz w:val="24"/>
          <w:szCs w:val="24"/>
          <w:lang w:val="hy-AM"/>
        </w:rPr>
        <w:t xml:space="preserve"> շահագործման կարգը պետք է որոշվի կազմակերպության կողմից:</w:t>
      </w:r>
    </w:p>
    <w:p w14:paraId="58DE76E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301. Բարձր տեղադրված հավաքիչ շերտերում ԳՍՊ-ի արտահոսքի պատճառով գազի կուտակումների առաջացման դեպքում անհրաժեշտ է բացահայտել արտահոսքի պատճառները և ձեռնարկել միջոցառումներ` տեղափակելու, գազի </w:t>
      </w:r>
      <w:r w:rsidR="00BE14DF" w:rsidRPr="001E01AA">
        <w:rPr>
          <w:rFonts w:ascii="GHEA Grapalat" w:eastAsia="Times New Roman" w:hAnsi="GHEA Grapalat" w:cs="Times New Roman"/>
          <w:color w:val="000000"/>
          <w:sz w:val="24"/>
          <w:szCs w:val="24"/>
          <w:lang w:val="hy-AM"/>
        </w:rPr>
        <w:t xml:space="preserve">ճնշման </w:t>
      </w:r>
      <w:r w:rsidRPr="001E01AA">
        <w:rPr>
          <w:rFonts w:ascii="GHEA Grapalat" w:eastAsia="Times New Roman" w:hAnsi="GHEA Grapalat" w:cs="Times New Roman"/>
          <w:color w:val="000000"/>
          <w:sz w:val="24"/>
          <w:szCs w:val="24"/>
          <w:lang w:val="hy-AM"/>
        </w:rPr>
        <w:t>հետագա տատանում</w:t>
      </w:r>
      <w:r w:rsidR="00BE14DF" w:rsidRPr="001E01AA">
        <w:rPr>
          <w:rFonts w:ascii="GHEA Grapalat" w:eastAsia="Times New Roman" w:hAnsi="GHEA Grapalat" w:cs="Times New Roman"/>
          <w:color w:val="000000"/>
          <w:sz w:val="24"/>
          <w:szCs w:val="24"/>
          <w:lang w:val="hy-AM"/>
        </w:rPr>
        <w:t>ները</w:t>
      </w:r>
      <w:r w:rsidRPr="001E01AA">
        <w:rPr>
          <w:rFonts w:ascii="GHEA Grapalat" w:eastAsia="Times New Roman" w:hAnsi="GHEA Grapalat" w:cs="Times New Roman"/>
          <w:color w:val="000000"/>
          <w:sz w:val="24"/>
          <w:szCs w:val="24"/>
          <w:lang w:val="hy-AM"/>
        </w:rPr>
        <w:t xml:space="preserve"> և կուտակումների ծավալի ավելացումը կանխելու համար: Եթե գազի կուտակումը վտանգ է սպառնում ԳՍՊ-ի բնականոն շահագործմանը կամ մոտակա կազմակերպություններին և բնակավայրերին, ապա անհրաժեշտ է դուրս բերել այդ կուտակումը հատուկ հորատված բեռնաթափման հորատանցքերի օգնությամբ, մինչև </w:t>
      </w:r>
      <w:r w:rsidRPr="001E01AA">
        <w:rPr>
          <w:rFonts w:ascii="GHEA Grapalat" w:eastAsia="Times New Roman" w:hAnsi="GHEA Grapalat" w:cs="Times New Roman"/>
          <w:color w:val="000000"/>
          <w:sz w:val="24"/>
          <w:szCs w:val="24"/>
          <w:lang w:val="hy-AM"/>
        </w:rPr>
        <w:lastRenderedPageBreak/>
        <w:t>դրանցում գազի լրիվ իջեցումը: Բեռնաթափման հորատանցքերի</w:t>
      </w:r>
      <w:r w:rsidR="008B69C8"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գազը հնարավորին չափով ենթակա է օգտագործման:</w:t>
      </w:r>
      <w:r w:rsidRPr="001E01AA">
        <w:rPr>
          <w:rFonts w:ascii="Calibri" w:eastAsia="Times New Roman" w:hAnsi="Calibri" w:cs="Calibri"/>
          <w:color w:val="000000"/>
          <w:sz w:val="24"/>
          <w:szCs w:val="24"/>
          <w:lang w:val="hy-AM"/>
        </w:rPr>
        <w:t> </w:t>
      </w:r>
    </w:p>
    <w:p w14:paraId="6983F97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0705647B" w14:textId="3D875C52" w:rsidR="000610C2" w:rsidRPr="001E01AA" w:rsidRDefault="00DD377F" w:rsidP="00A019FD">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27. ԳԱԶԻ ՄԱՔՐՈՒՄԸ ԵՎ ՉՈՐԱՑՈՒՄԸ</w:t>
      </w:r>
    </w:p>
    <w:p w14:paraId="74EC82E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30667E9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302. ԳՍՊ-ի գազի մաքրումը և չորացումը հեղուկ և կարծր մեխանիկական խառնու</w:t>
      </w:r>
      <w:r w:rsidR="00C1334F" w:rsidRPr="001E01AA">
        <w:rPr>
          <w:rFonts w:ascii="GHEA Grapalat" w:eastAsia="Times New Roman" w:hAnsi="GHEA Grapalat" w:cs="Times New Roman"/>
          <w:color w:val="000000"/>
          <w:sz w:val="24"/>
          <w:szCs w:val="24"/>
          <w:lang w:val="hy-AM"/>
        </w:rPr>
        <w:t>րդներից իրականացվում է համաձայն</w:t>
      </w:r>
      <w:r w:rsidR="00CE786A" w:rsidRPr="001E01AA">
        <w:rPr>
          <w:rFonts w:ascii="GHEA Grapalat" w:eastAsia="Times New Roman" w:hAnsi="GHEA Grapalat" w:cs="Times New Roman"/>
          <w:color w:val="000000"/>
          <w:sz w:val="24"/>
          <w:szCs w:val="24"/>
          <w:lang w:val="hy-AM"/>
        </w:rPr>
        <w:t xml:space="preserve"> ԳՕՍՏ 5242-14</w:t>
      </w:r>
      <w:r w:rsidRPr="001E01AA">
        <w:rPr>
          <w:rFonts w:ascii="GHEA Grapalat" w:eastAsia="Times New Roman" w:hAnsi="GHEA Grapalat" w:cs="Times New Roman"/>
          <w:color w:val="000000"/>
          <w:sz w:val="24"/>
          <w:szCs w:val="24"/>
          <w:lang w:val="hy-AM"/>
        </w:rPr>
        <w:t xml:space="preserve"> պահանջների:</w:t>
      </w:r>
    </w:p>
    <w:p w14:paraId="6712E97A" w14:textId="77112C4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303. Գազի մաքրման և չորացման սարքավորումը ԳՍՊ-ում անհրաժեշտ է շահագործել` համաձայն կազմակերպության հրահանգների, որոնք կազմված են սարքավորումն արտադրող գործարանների հրահանգների, </w:t>
      </w:r>
      <w:r w:rsidRPr="00DD377F">
        <w:rPr>
          <w:rFonts w:ascii="GHEA Grapalat" w:eastAsia="Times New Roman" w:hAnsi="GHEA Grapalat" w:cs="Times New Roman"/>
          <w:color w:val="000000"/>
          <w:sz w:val="24"/>
          <w:szCs w:val="24"/>
          <w:lang w:val="hy-AM"/>
        </w:rPr>
        <w:t>ճնշման տակ աշխատող անոթների գործարկման և անվտան</w:t>
      </w:r>
      <w:r w:rsidR="00C1334F" w:rsidRPr="00DD377F">
        <w:rPr>
          <w:rFonts w:ascii="GHEA Grapalat" w:eastAsia="Times New Roman" w:hAnsi="GHEA Grapalat" w:cs="Times New Roman"/>
          <w:color w:val="000000"/>
          <w:sz w:val="24"/>
          <w:szCs w:val="24"/>
          <w:lang w:val="hy-AM"/>
        </w:rPr>
        <w:t>գ շահագործման կանոնների</w:t>
      </w:r>
      <w:r w:rsidR="00C1334F" w:rsidRPr="001E01AA">
        <w:rPr>
          <w:rFonts w:ascii="GHEA Grapalat" w:eastAsia="Times New Roman" w:hAnsi="GHEA Grapalat" w:cs="Times New Roman"/>
          <w:color w:val="000000"/>
          <w:sz w:val="24"/>
          <w:szCs w:val="24"/>
          <w:lang w:val="hy-AM"/>
        </w:rPr>
        <w:t xml:space="preserve"> և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հիման վրա:</w:t>
      </w:r>
    </w:p>
    <w:p w14:paraId="5B93D4D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304. Գազի մաքրման սարքավորման շահագործման ընթացքում անհրաժեշտ է հավաքված խառնուրդները պարբերաբար հավաքման տարողություններ հեռացնել և հաշվառել դրանց քանակը, ինչպես նաև սարքավորման մեջ և սարքերում հսկել գազի ճնշումը և ջերմաստիճանը:</w:t>
      </w:r>
    </w:p>
    <w:p w14:paraId="515A49E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0FD1E30F" w14:textId="13D819B2" w:rsidR="000610C2" w:rsidRPr="001E01AA" w:rsidRDefault="00BE2A13" w:rsidP="00A019FD">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28. ՏԵԽՆԻԿԱԿԱՆ ՓԱՍՏԱԹՂԹԵՐԸ</w:t>
      </w:r>
    </w:p>
    <w:p w14:paraId="02007C8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7B55AB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305. ԳՍՊ-ն պետք է ունենա հետևյալ փաստաթղթերը՝</w:t>
      </w:r>
    </w:p>
    <w:p w14:paraId="336545D8" w14:textId="43AC0F19"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հողահատկացում (գազատարների և ճյուղերի ուղեգծին, ՃԿ-ին, հորատանցքերին, օբյեկտներին, կառույցներին և հորատանցքերին</w:t>
      </w:r>
      <w:r w:rsidR="000075D8" w:rsidRPr="001E01AA">
        <w:rPr>
          <w:rFonts w:ascii="GHEA Grapalat" w:eastAsia="Times New Roman" w:hAnsi="GHEA Grapalat" w:cs="Times New Roman"/>
          <w:strike/>
          <w:color w:val="000000"/>
          <w:sz w:val="24"/>
          <w:szCs w:val="24"/>
          <w:lang w:val="hy-AM"/>
        </w:rPr>
        <w:t xml:space="preserve"> </w:t>
      </w:r>
      <w:r w:rsidRPr="001E01AA">
        <w:rPr>
          <w:rFonts w:ascii="GHEA Grapalat" w:eastAsia="Times New Roman" w:hAnsi="GHEA Grapalat" w:cs="Times New Roman"/>
          <w:color w:val="000000"/>
          <w:sz w:val="24"/>
          <w:szCs w:val="24"/>
          <w:lang w:val="hy-AM"/>
        </w:rPr>
        <w:t>մոտեցման համար).</w:t>
      </w:r>
    </w:p>
    <w:p w14:paraId="4F353E84" w14:textId="07DAA685"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ԳՍՊ-ի իրավիճակային հատակագիծ, որի վրա անցկացվում են մղող, շահագործական, կլանիչ, դիտողական, երկրաֆիզիկական, ստուգողական և բեռնաթափման հորատանցքերը, ինչպես նաև ԳԲԿ-ի և ՃԿ-ի խողովակագծերը, պահեստարանի հորատանցքերի անցուղիները և ստորգետնյա հաղորդակցուղիները.</w:t>
      </w:r>
    </w:p>
    <w:p w14:paraId="48AC3FF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ԳՍՊ-ի հավաքիչ շերտի կառուցվածքային քարտեզները, մակերեսի երկրաբանական կառույցների պրոֆիլները.</w:t>
      </w:r>
    </w:p>
    <w:p w14:paraId="131FDEA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արդյունաբերական հրապարակների հատակագծերը` ներառյալ ՃԿ-ի, ԳԲԿ-ի ստորգետնյա և վերգետնյա հաղորդակցուղիները.</w:t>
      </w:r>
    </w:p>
    <w:p w14:paraId="48AD44F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ԳՍՊ-ի կառույցները և գործադիր տեխնիկական փաստաթղթերը.</w:t>
      </w:r>
    </w:p>
    <w:p w14:paraId="3A3ACC0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շատրվանային արմատուրի, ԳՍՊ-ի հաշվեկշռում գտնվող հորատանցքերի,</w:t>
      </w:r>
      <w:r w:rsidR="00333D28"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ԳՍՊ-ի պահպանման նշված այլ կազմակերպությունների հորատանցքերի (ներառյալ փակված հորատանցքերի տեղեկաթերթիկները).</w:t>
      </w:r>
    </w:p>
    <w:p w14:paraId="7CB3349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ԳՍՊ-ի ստեղծման և շահագործման տեխնոլոգիական նախագիծը, ինչպես նաև պահեստարանի ստեղծման և շահագործման ընթացքում մտցված լրացումները և փոփոխությունները.</w:t>
      </w:r>
    </w:p>
    <w:p w14:paraId="01F64AB9" w14:textId="24F85DE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8) սարքավոր</w:t>
      </w:r>
      <w:r w:rsidR="00E10CF6" w:rsidRPr="001E01AA">
        <w:rPr>
          <w:rFonts w:ascii="GHEA Grapalat" w:eastAsia="Times New Roman" w:hAnsi="GHEA Grapalat" w:cs="Times New Roman"/>
          <w:color w:val="000000"/>
          <w:sz w:val="24"/>
          <w:szCs w:val="24"/>
          <w:lang w:val="hy-AM"/>
        </w:rPr>
        <w:t xml:space="preserve">ումների </w:t>
      </w:r>
      <w:r w:rsidRPr="001E01AA">
        <w:rPr>
          <w:rFonts w:ascii="GHEA Grapalat" w:eastAsia="Times New Roman" w:hAnsi="GHEA Grapalat" w:cs="Times New Roman"/>
          <w:color w:val="000000"/>
          <w:sz w:val="24"/>
          <w:szCs w:val="24"/>
          <w:lang w:val="hy-AM"/>
        </w:rPr>
        <w:t>սպասարկման հրահանգները.</w:t>
      </w:r>
    </w:p>
    <w:p w14:paraId="609D4D08" w14:textId="0ADCF0D4"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9) </w:t>
      </w:r>
      <w:r w:rsidR="00E10CF6" w:rsidRPr="000375A0">
        <w:rPr>
          <w:rFonts w:ascii="GHEA Grapalat" w:hAnsi="GHEA Grapalat"/>
          <w:sz w:val="24"/>
          <w:szCs w:val="24"/>
          <w:lang w:val="hy-AM"/>
        </w:rPr>
        <w:t>շահագործող անձնակազմի</w:t>
      </w:r>
      <w:r w:rsidR="00E10CF6" w:rsidRPr="001E01AA">
        <w:rPr>
          <w:rFonts w:ascii="GHEA Grapalat" w:hAnsi="GHEA Grapalat"/>
          <w:sz w:val="24"/>
          <w:szCs w:val="24"/>
          <w:lang w:val="hy-AM"/>
        </w:rPr>
        <w:t xml:space="preserve"> </w:t>
      </w:r>
      <w:r w:rsidRPr="001E01AA">
        <w:rPr>
          <w:rFonts w:ascii="GHEA Grapalat" w:eastAsia="Times New Roman" w:hAnsi="GHEA Grapalat" w:cs="Times New Roman"/>
          <w:color w:val="000000"/>
          <w:sz w:val="24"/>
          <w:szCs w:val="24"/>
          <w:lang w:val="hy-AM"/>
        </w:rPr>
        <w:t>պաշտոն</w:t>
      </w:r>
      <w:r w:rsidR="00E10CF6" w:rsidRPr="001E01AA">
        <w:rPr>
          <w:rFonts w:ascii="GHEA Grapalat" w:eastAsia="Times New Roman" w:hAnsi="GHEA Grapalat" w:cs="Times New Roman"/>
          <w:color w:val="000000"/>
          <w:sz w:val="24"/>
          <w:szCs w:val="24"/>
          <w:lang w:val="hy-AM"/>
        </w:rPr>
        <w:t>ե</w:t>
      </w:r>
      <w:r w:rsidRPr="001E01AA">
        <w:rPr>
          <w:rFonts w:ascii="GHEA Grapalat" w:eastAsia="Times New Roman" w:hAnsi="GHEA Grapalat" w:cs="Times New Roman"/>
          <w:color w:val="000000"/>
          <w:sz w:val="24"/>
          <w:szCs w:val="24"/>
          <w:lang w:val="hy-AM"/>
        </w:rPr>
        <w:t>ական հրահանգները.</w:t>
      </w:r>
    </w:p>
    <w:p w14:paraId="0DA12419" w14:textId="6FCFD91E"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10) տեխնոլոգիական սարքավորման և կառույցների </w:t>
      </w:r>
      <w:r w:rsidR="00C1334F" w:rsidRPr="001E01AA">
        <w:rPr>
          <w:rFonts w:ascii="GHEA Grapalat" w:eastAsia="Times New Roman" w:hAnsi="GHEA Grapalat" w:cs="Times New Roman"/>
          <w:color w:val="000000"/>
          <w:sz w:val="24"/>
          <w:szCs w:val="24"/>
          <w:lang w:val="hy-AM"/>
        </w:rPr>
        <w:t xml:space="preserve">փաստաթղթերը` համաձայն </w:t>
      </w:r>
      <w:r w:rsidR="00FE1F1A" w:rsidRPr="00682DD6">
        <w:rPr>
          <w:rFonts w:ascii="GHEA Grapalat" w:eastAsia="Times New Roman" w:hAnsi="GHEA Grapalat" w:cs="Times New Roman"/>
          <w:color w:val="000000"/>
          <w:sz w:val="24"/>
          <w:szCs w:val="24"/>
          <w:lang w:val="hy-AM"/>
        </w:rPr>
        <w:t>Սույն կ</w:t>
      </w:r>
      <w:r w:rsidR="00FE1F1A">
        <w:rPr>
          <w:rFonts w:ascii="GHEA Grapalat" w:eastAsia="Times New Roman" w:hAnsi="GHEA Grapalat" w:cs="Times New Roman"/>
          <w:color w:val="000000"/>
          <w:sz w:val="24"/>
          <w:szCs w:val="24"/>
          <w:lang w:val="hy-AM"/>
        </w:rPr>
        <w:t>անոններ</w:t>
      </w:r>
      <w:r w:rsidR="00FE1F1A"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w:t>
      </w:r>
    </w:p>
    <w:p w14:paraId="79F284A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11) կազմակերպության կողմից հաստատված այլ օպերատիվ և նորմատիվատեխնիկական փաստաթղթերը.</w:t>
      </w:r>
    </w:p>
    <w:p w14:paraId="67D910DA" w14:textId="51DFCE43" w:rsidR="000610C2" w:rsidRDefault="000610C2" w:rsidP="000610C2">
      <w:pPr>
        <w:shd w:val="clear" w:color="auto" w:fill="FFFFFF"/>
        <w:spacing w:after="0" w:line="276" w:lineRule="auto"/>
        <w:ind w:firstLine="375"/>
        <w:jc w:val="both"/>
        <w:rPr>
          <w:rFonts w:ascii="Sylfaen" w:eastAsia="Times New Roman" w:hAnsi="Sylfaen" w:cs="Calibri"/>
          <w:color w:val="000000"/>
          <w:sz w:val="24"/>
          <w:szCs w:val="24"/>
          <w:lang w:val="hy-AM"/>
        </w:rPr>
      </w:pPr>
      <w:r w:rsidRPr="001E01AA">
        <w:rPr>
          <w:rFonts w:ascii="GHEA Grapalat" w:eastAsia="Times New Roman" w:hAnsi="GHEA Grapalat" w:cs="Times New Roman"/>
          <w:color w:val="000000"/>
          <w:sz w:val="24"/>
          <w:szCs w:val="24"/>
          <w:lang w:val="hy-AM"/>
        </w:rPr>
        <w:t xml:space="preserve">12) </w:t>
      </w:r>
      <w:r w:rsidR="00C1334F" w:rsidRPr="001E01AA">
        <w:rPr>
          <w:rFonts w:ascii="GHEA Grapalat" w:eastAsia="Times New Roman" w:hAnsi="GHEA Grapalat" w:cs="Times New Roman"/>
          <w:color w:val="000000"/>
          <w:sz w:val="24"/>
          <w:szCs w:val="24"/>
          <w:lang w:val="hy-AM"/>
        </w:rPr>
        <w:t xml:space="preserve">շահագործման տվյալների բանկ՝ ԳՍՊ </w:t>
      </w:r>
      <w:r w:rsidR="001A0420" w:rsidRPr="001E01AA">
        <w:rPr>
          <w:rFonts w:ascii="GHEA Grapalat" w:eastAsia="Times New Roman" w:hAnsi="GHEA Grapalat" w:cs="Times New Roman"/>
          <w:color w:val="000000"/>
          <w:sz w:val="24"/>
          <w:szCs w:val="24"/>
          <w:lang w:val="hy-AM"/>
        </w:rPr>
        <w:t xml:space="preserve">ԱԿՀ-ի </w:t>
      </w:r>
      <w:r w:rsidRPr="001E01AA">
        <w:rPr>
          <w:rFonts w:ascii="GHEA Grapalat" w:eastAsia="Times New Roman" w:hAnsi="GHEA Grapalat" w:cs="Times New Roman"/>
          <w:color w:val="000000"/>
          <w:sz w:val="24"/>
          <w:szCs w:val="24"/>
          <w:lang w:val="hy-AM"/>
        </w:rPr>
        <w:t>առկայության դեպքում:</w:t>
      </w:r>
      <w:r w:rsidRPr="001E01AA">
        <w:rPr>
          <w:rFonts w:ascii="Calibri" w:eastAsia="Times New Roman" w:hAnsi="Calibri" w:cs="Calibri"/>
          <w:color w:val="000000"/>
          <w:sz w:val="24"/>
          <w:szCs w:val="24"/>
          <w:lang w:val="hy-AM"/>
        </w:rPr>
        <w:t> </w:t>
      </w:r>
    </w:p>
    <w:p w14:paraId="11F8C8A5" w14:textId="69414623" w:rsidR="00A019FD" w:rsidRDefault="00A019FD" w:rsidP="000610C2">
      <w:pPr>
        <w:shd w:val="clear" w:color="auto" w:fill="FFFFFF"/>
        <w:spacing w:after="0" w:line="276" w:lineRule="auto"/>
        <w:ind w:firstLine="375"/>
        <w:jc w:val="both"/>
        <w:rPr>
          <w:rFonts w:ascii="Sylfaen" w:eastAsia="Times New Roman" w:hAnsi="Sylfaen" w:cs="Calibri"/>
          <w:color w:val="000000"/>
          <w:sz w:val="24"/>
          <w:szCs w:val="24"/>
          <w:lang w:val="hy-AM"/>
        </w:rPr>
      </w:pPr>
    </w:p>
    <w:p w14:paraId="082C9BEA" w14:textId="77777777" w:rsidR="00A019FD" w:rsidRPr="00A019FD" w:rsidRDefault="00A019FD" w:rsidP="000610C2">
      <w:pPr>
        <w:shd w:val="clear" w:color="auto" w:fill="FFFFFF"/>
        <w:spacing w:after="0" w:line="276" w:lineRule="auto"/>
        <w:ind w:firstLine="375"/>
        <w:jc w:val="both"/>
        <w:rPr>
          <w:rFonts w:ascii="Sylfaen" w:eastAsia="Times New Roman" w:hAnsi="Sylfaen" w:cs="Times New Roman"/>
          <w:color w:val="000000"/>
          <w:sz w:val="24"/>
          <w:szCs w:val="24"/>
          <w:lang w:val="hy-AM"/>
        </w:rPr>
      </w:pPr>
    </w:p>
    <w:p w14:paraId="0D686EF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7A759F31" w14:textId="3F07A4FD" w:rsidR="000610C2" w:rsidRPr="001E01AA" w:rsidRDefault="00BE2A13" w:rsidP="00A019FD">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ԲԱԺԻՆ </w:t>
      </w:r>
      <w:r w:rsidR="00ED7A2A">
        <w:rPr>
          <w:rFonts w:ascii="GHEA Grapalat" w:eastAsia="Times New Roman" w:hAnsi="GHEA Grapalat" w:cs="Times New Roman"/>
          <w:b/>
          <w:bCs/>
          <w:color w:val="000000"/>
          <w:sz w:val="24"/>
          <w:szCs w:val="24"/>
          <w:lang w:val="hy-AM"/>
        </w:rPr>
        <w:t>6</w:t>
      </w:r>
      <w:r w:rsidR="000610C2" w:rsidRPr="001E01AA">
        <w:rPr>
          <w:rFonts w:ascii="GHEA Grapalat" w:eastAsia="Times New Roman" w:hAnsi="GHEA Grapalat" w:cs="Times New Roman"/>
          <w:b/>
          <w:bCs/>
          <w:color w:val="000000"/>
          <w:sz w:val="24"/>
          <w:szCs w:val="24"/>
          <w:lang w:val="hy-AM"/>
        </w:rPr>
        <w:t>. ԳԱԶԱԲԱՇԽԻՉ ԿԱՅԱՆՆԵՐԸ</w:t>
      </w:r>
    </w:p>
    <w:p w14:paraId="0D69141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3355303" w14:textId="5ACBAD43" w:rsidR="000610C2" w:rsidRDefault="00BE2A13" w:rsidP="00A019FD">
      <w:pPr>
        <w:shd w:val="clear" w:color="auto" w:fill="FFFFFF"/>
        <w:spacing w:after="0" w:line="276" w:lineRule="auto"/>
        <w:ind w:firstLine="375"/>
        <w:jc w:val="center"/>
        <w:rPr>
          <w:rFonts w:ascii="Sylfaen" w:eastAsia="Times New Roman" w:hAnsi="Sylfaen" w:cs="Calibri"/>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29. ԸՆԴՀԱՆՈՒՐ ՊԱՀԱՆՋՆԵՐ</w:t>
      </w:r>
    </w:p>
    <w:p w14:paraId="1C3E1F1D" w14:textId="77777777" w:rsidR="008F32D4" w:rsidRPr="008F32D4" w:rsidRDefault="008F32D4" w:rsidP="000610C2">
      <w:pPr>
        <w:shd w:val="clear" w:color="auto" w:fill="FFFFFF"/>
        <w:spacing w:after="0" w:line="276" w:lineRule="auto"/>
        <w:ind w:firstLine="375"/>
        <w:jc w:val="both"/>
        <w:rPr>
          <w:rFonts w:ascii="Sylfaen" w:eastAsia="Times New Roman" w:hAnsi="Sylfaen" w:cs="Times New Roman"/>
          <w:color w:val="000000"/>
          <w:sz w:val="24"/>
          <w:szCs w:val="24"/>
          <w:lang w:val="hy-AM"/>
        </w:rPr>
      </w:pPr>
    </w:p>
    <w:p w14:paraId="7FBE4F9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F2236">
        <w:rPr>
          <w:rFonts w:ascii="GHEA Grapalat" w:eastAsia="Times New Roman" w:hAnsi="GHEA Grapalat" w:cs="Times New Roman"/>
          <w:color w:val="000000"/>
          <w:sz w:val="24"/>
          <w:szCs w:val="24"/>
          <w:lang w:val="hy-AM"/>
        </w:rPr>
        <w:t>306. Գազաբաշխիչ կայանները պետք է ապահովեն սահմանված քանակությամբ գազի մատուցումը սպառողներին (կազմակերպություններին և բնակավայրերին) որոշակի ճնշմամբ` մաքրման և հոտավորման աստիճանով: ԳԲԿ-ներն իրականացնում են հիմնական տեխնոլոգիական գործընթացները՝ կարծր և հեղուկ խառնուրդներից գազի մաքրումը, ճնշման իջեցումը, հոտավորումը, քանակի հաշվառումը:</w:t>
      </w:r>
    </w:p>
    <w:p w14:paraId="430021D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307. ԳԲԿ-ի շահագործման հուսալիությունը և անվտանգությունը պետք է ապահովվեն՝</w:t>
      </w:r>
    </w:p>
    <w:p w14:paraId="771FABD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տեխնոլոգիական սարքավոր</w:t>
      </w:r>
      <w:r w:rsidR="001A0420" w:rsidRPr="001E01AA">
        <w:rPr>
          <w:rFonts w:ascii="GHEA Grapalat" w:eastAsia="Times New Roman" w:hAnsi="GHEA Grapalat" w:cs="Times New Roman"/>
          <w:color w:val="000000"/>
          <w:sz w:val="24"/>
          <w:szCs w:val="24"/>
          <w:lang w:val="hy-AM"/>
        </w:rPr>
        <w:t xml:space="preserve">ումների </w:t>
      </w:r>
      <w:r w:rsidRPr="001E01AA">
        <w:rPr>
          <w:rFonts w:ascii="GHEA Grapalat" w:eastAsia="Times New Roman" w:hAnsi="GHEA Grapalat" w:cs="Times New Roman"/>
          <w:color w:val="000000"/>
          <w:sz w:val="24"/>
          <w:szCs w:val="24"/>
          <w:lang w:val="hy-AM"/>
        </w:rPr>
        <w:t>և համակարգերի վիճակի պարբերական հսկմամբ.</w:t>
      </w:r>
    </w:p>
    <w:p w14:paraId="15105CC8" w14:textId="77777777" w:rsidR="00C1334F" w:rsidRPr="001E01AA" w:rsidRDefault="000610C2" w:rsidP="000610C2">
      <w:pPr>
        <w:shd w:val="clear" w:color="auto" w:fill="FFFFFF"/>
        <w:spacing w:after="0" w:line="276" w:lineRule="auto"/>
        <w:ind w:firstLine="375"/>
        <w:jc w:val="both"/>
        <w:rPr>
          <w:rFonts w:ascii="GHEA Grapalat" w:eastAsia="Times New Roman" w:hAnsi="GHEA Grapalat" w:cs="Times New Roman"/>
          <w:strike/>
          <w:color w:val="000000"/>
          <w:sz w:val="24"/>
          <w:szCs w:val="24"/>
          <w:lang w:val="hy-AM"/>
        </w:rPr>
      </w:pPr>
      <w:r w:rsidRPr="001E01AA">
        <w:rPr>
          <w:rFonts w:ascii="GHEA Grapalat" w:eastAsia="Times New Roman" w:hAnsi="GHEA Grapalat" w:cs="Times New Roman"/>
          <w:color w:val="000000"/>
          <w:sz w:val="24"/>
          <w:szCs w:val="24"/>
          <w:lang w:val="hy-AM"/>
        </w:rPr>
        <w:t>2) պահպանելով դրանք սարքին վիճակում՝ նորոգականխարգելիչ աշխատանքները ժամանակին կատարելու հաշվին.</w:t>
      </w:r>
      <w:r w:rsidR="001A0420" w:rsidRPr="001E01AA">
        <w:rPr>
          <w:rFonts w:ascii="GHEA Grapalat" w:eastAsia="Times New Roman" w:hAnsi="GHEA Grapalat" w:cs="Times New Roman"/>
          <w:strike/>
          <w:color w:val="000000"/>
          <w:sz w:val="24"/>
          <w:szCs w:val="24"/>
          <w:lang w:val="hy-AM"/>
        </w:rPr>
        <w:t xml:space="preserve"> </w:t>
      </w:r>
    </w:p>
    <w:p w14:paraId="2FC419E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ֆիզիկապես և բարոյապես մաշված սարքավորումները և համակարգերը ժամանակին արդիականացնելով և նորացնելով.</w:t>
      </w:r>
    </w:p>
    <w:p w14:paraId="11239EE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պահպանելով նվազագույն հեռավորությունների գոտու պահանջները՝ մինչև բնակավայրերը, արդյունաբերական և գյուղատնտեսական կազմակերպությունները, շենքերը և կառույցները` համաձայն N 4 աղյուսակի.</w:t>
      </w:r>
    </w:p>
    <w:p w14:paraId="1E9486F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5) ժամանակին կանխելով </w:t>
      </w:r>
      <w:r w:rsidR="006F199A" w:rsidRPr="001E01AA">
        <w:rPr>
          <w:rFonts w:ascii="GHEA Grapalat" w:eastAsia="Times New Roman" w:hAnsi="GHEA Grapalat" w:cs="Times New Roman"/>
          <w:color w:val="000000"/>
          <w:sz w:val="24"/>
          <w:szCs w:val="24"/>
          <w:lang w:val="hy-AM"/>
        </w:rPr>
        <w:t xml:space="preserve">խախտումները </w:t>
      </w:r>
      <w:r w:rsidRPr="001E01AA">
        <w:rPr>
          <w:rFonts w:ascii="GHEA Grapalat" w:eastAsia="Times New Roman" w:hAnsi="GHEA Grapalat" w:cs="Times New Roman"/>
          <w:color w:val="000000"/>
          <w:sz w:val="24"/>
          <w:szCs w:val="24"/>
          <w:lang w:val="hy-AM"/>
        </w:rPr>
        <w:t>և վերացնելով խափանումները:</w:t>
      </w:r>
    </w:p>
    <w:p w14:paraId="4309C92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308. Շինարարությունից, վերակառուցումից և արդիականացումից հետո ԳԲԿ-ն շահագործման հանձնելն առանց գործարկման-կարգաբերման աշխատանքները կատարելու արգելվում է:</w:t>
      </w:r>
    </w:p>
    <w:p w14:paraId="6975E14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309. ԳԲԿ-ի նոր տեղադրվող սարքավորման համար ավտոմատ կառավարման համակարգը պետք է ապահովի`</w:t>
      </w:r>
    </w:p>
    <w:p w14:paraId="6A518A3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աշխատող գծերից որևէ մեկի շարքից դուրս գալու դեպքում պահուստային վերածման գծի աշխատանքները.</w:t>
      </w:r>
    </w:p>
    <w:p w14:paraId="5531074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2) շարքից դուրս եկած վերածման գծի անջատումը.</w:t>
      </w:r>
    </w:p>
    <w:p w14:paraId="54F0DC5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վերածման գծերի փոխարկման մասին ազդանշանումը:</w:t>
      </w:r>
    </w:p>
    <w:p w14:paraId="37422CF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310. Նորոգականխարգելիչ աշխատանքներ կատարելու</w:t>
      </w:r>
      <w:r w:rsidR="00C1334F" w:rsidRPr="001E01AA">
        <w:rPr>
          <w:rFonts w:ascii="GHEA Grapalat" w:eastAsia="Times New Roman" w:hAnsi="GHEA Grapalat" w:cs="Times New Roman"/>
          <w:color w:val="000000"/>
          <w:sz w:val="24"/>
          <w:szCs w:val="24"/>
          <w:lang w:val="hy-AM"/>
        </w:rPr>
        <w:t xml:space="preserve"> համար յուրաքանչյուր ԳԲԿ պետք է</w:t>
      </w:r>
      <w:r w:rsidRPr="001E01AA">
        <w:rPr>
          <w:rFonts w:ascii="GHEA Grapalat" w:eastAsia="Times New Roman" w:hAnsi="GHEA Grapalat" w:cs="Times New Roman"/>
          <w:color w:val="000000"/>
          <w:sz w:val="24"/>
          <w:szCs w:val="24"/>
          <w:lang w:val="hy-AM"/>
        </w:rPr>
        <w:t xml:space="preserve"> տարին մեկ անգամ կանգնեցվի:</w:t>
      </w:r>
    </w:p>
    <w:p w14:paraId="00C378B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311. Կողմնակի անձանց թույլատրման կարգը և փոխադրամիջոցի մուտքը </w:t>
      </w:r>
      <w:r w:rsidR="003A4359" w:rsidRPr="001E01AA">
        <w:rPr>
          <w:rFonts w:ascii="GHEA Grapalat" w:eastAsia="Times New Roman" w:hAnsi="GHEA Grapalat" w:cs="Times New Roman"/>
          <w:color w:val="000000"/>
          <w:sz w:val="24"/>
          <w:szCs w:val="24"/>
          <w:lang w:val="hy-AM"/>
        </w:rPr>
        <w:t xml:space="preserve">ԳԲԿ </w:t>
      </w:r>
      <w:r w:rsidRPr="001E01AA">
        <w:rPr>
          <w:rFonts w:ascii="GHEA Grapalat" w:eastAsia="Times New Roman" w:hAnsi="GHEA Grapalat" w:cs="Times New Roman"/>
          <w:color w:val="000000"/>
          <w:sz w:val="24"/>
          <w:szCs w:val="24"/>
          <w:lang w:val="hy-AM"/>
        </w:rPr>
        <w:t>որոշվում են կազմակերպության ստորաբաժանման կողմից:</w:t>
      </w:r>
    </w:p>
    <w:p w14:paraId="65F9CEED" w14:textId="6E4D9F4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312. </w:t>
      </w:r>
      <w:r w:rsidR="00AF53B6" w:rsidRPr="000375A0">
        <w:rPr>
          <w:rFonts w:ascii="GHEA Grapalat" w:hAnsi="GHEA Grapalat" w:cs="Calibri"/>
          <w:color w:val="000000"/>
          <w:sz w:val="24"/>
          <w:szCs w:val="24"/>
          <w:shd w:val="clear" w:color="auto" w:fill="FFFFFF"/>
          <w:lang w:val="hy-AM"/>
        </w:rPr>
        <w:t xml:space="preserve">ԳԲԿ-երի և փականային հարթակների տարածքները </w:t>
      </w:r>
      <w:r w:rsidR="00AF53B6" w:rsidRPr="000375A0">
        <w:rPr>
          <w:rFonts w:ascii="Calibri" w:hAnsi="Calibri" w:cs="Calibri"/>
          <w:color w:val="000000"/>
          <w:sz w:val="24"/>
          <w:szCs w:val="24"/>
          <w:shd w:val="clear" w:color="auto" w:fill="FFFFFF"/>
          <w:lang w:val="hy-AM"/>
        </w:rPr>
        <w:t> </w:t>
      </w:r>
      <w:r w:rsidR="00AF53B6" w:rsidRPr="000375A0">
        <w:rPr>
          <w:rFonts w:ascii="GHEA Grapalat" w:hAnsi="GHEA Grapalat" w:cs="Calibri"/>
          <w:color w:val="000000"/>
          <w:sz w:val="24"/>
          <w:szCs w:val="24"/>
          <w:shd w:val="clear" w:color="auto" w:fill="FFFFFF"/>
          <w:lang w:val="hy-AM"/>
        </w:rPr>
        <w:t xml:space="preserve">պետք է </w:t>
      </w:r>
      <w:r w:rsidR="00AF53B6" w:rsidRPr="000375A0">
        <w:rPr>
          <w:rFonts w:ascii="Calibri" w:hAnsi="Calibri" w:cs="Calibri"/>
          <w:color w:val="000000"/>
          <w:sz w:val="24"/>
          <w:szCs w:val="24"/>
          <w:shd w:val="clear" w:color="auto" w:fill="FFFFFF"/>
          <w:lang w:val="hy-AM"/>
        </w:rPr>
        <w:t> </w:t>
      </w:r>
      <w:r w:rsidR="00AF53B6" w:rsidRPr="000375A0">
        <w:rPr>
          <w:rFonts w:ascii="GHEA Grapalat" w:hAnsi="GHEA Grapalat" w:cs="Calibri"/>
          <w:color w:val="000000"/>
          <w:sz w:val="24"/>
          <w:szCs w:val="24"/>
          <w:shd w:val="clear" w:color="auto" w:fill="FFFFFF"/>
          <w:lang w:val="hy-AM"/>
        </w:rPr>
        <w:t>ցանկապատեն ոչ պակաս քան 1.5 մ բարձրությամբ ցանկապատով, մուտքերի վրա</w:t>
      </w:r>
      <w:r w:rsidR="00AF53B6" w:rsidRPr="000375A0">
        <w:rPr>
          <w:rFonts w:ascii="Calibri" w:hAnsi="Calibri" w:cs="Calibri"/>
          <w:color w:val="000000"/>
          <w:sz w:val="24"/>
          <w:szCs w:val="24"/>
          <w:shd w:val="clear" w:color="auto" w:fill="FFFFFF"/>
          <w:lang w:val="hy-AM"/>
        </w:rPr>
        <w:t> </w:t>
      </w:r>
      <w:r w:rsidR="00AF53B6" w:rsidRPr="000375A0">
        <w:rPr>
          <w:rFonts w:ascii="GHEA Grapalat" w:hAnsi="GHEA Grapalat" w:cs="Calibri"/>
          <w:color w:val="000000"/>
          <w:sz w:val="24"/>
          <w:szCs w:val="24"/>
          <w:shd w:val="clear" w:color="auto" w:fill="FFFFFF"/>
          <w:lang w:val="hy-AM"/>
        </w:rPr>
        <w:t>պետք է տեղադրվի</w:t>
      </w:r>
      <w:r w:rsidR="00AF53B6" w:rsidRPr="000375A0">
        <w:rPr>
          <w:rFonts w:ascii="Calibri" w:hAnsi="Calibri" w:cs="Calibri"/>
          <w:color w:val="000000"/>
          <w:sz w:val="24"/>
          <w:szCs w:val="24"/>
          <w:shd w:val="clear" w:color="auto" w:fill="FFFFFF"/>
          <w:lang w:val="hy-AM"/>
        </w:rPr>
        <w:t> </w:t>
      </w:r>
      <w:r w:rsidR="00AF53B6" w:rsidRPr="000375A0">
        <w:rPr>
          <w:rFonts w:ascii="GHEA Grapalat" w:hAnsi="GHEA Grapalat" w:cs="Calibri"/>
          <w:color w:val="000000"/>
          <w:sz w:val="24"/>
          <w:szCs w:val="24"/>
          <w:shd w:val="clear" w:color="auto" w:fill="FFFFFF"/>
          <w:lang w:val="hy-AM"/>
        </w:rPr>
        <w:t>օբյեկտների</w:t>
      </w:r>
      <w:r w:rsidR="00AF53B6" w:rsidRPr="000375A0">
        <w:rPr>
          <w:rFonts w:ascii="Calibri" w:hAnsi="Calibri" w:cs="Calibri"/>
          <w:color w:val="000000"/>
          <w:sz w:val="24"/>
          <w:szCs w:val="24"/>
          <w:shd w:val="clear" w:color="auto" w:fill="FFFFFF"/>
          <w:lang w:val="hy-AM"/>
        </w:rPr>
        <w:t> </w:t>
      </w:r>
      <w:r w:rsidR="00AF53B6" w:rsidRPr="000375A0">
        <w:rPr>
          <w:rFonts w:ascii="GHEA Grapalat" w:hAnsi="GHEA Grapalat" w:cs="Calibri"/>
          <w:color w:val="000000"/>
          <w:sz w:val="24"/>
          <w:szCs w:val="24"/>
          <w:shd w:val="clear" w:color="auto" w:fill="FFFFFF"/>
          <w:lang w:val="hy-AM"/>
        </w:rPr>
        <w:t>անվանմամբ (համարով) նշան՝ ցույց տալով նրա ստորաբաժանման և կազմակերպության պատկանելությունը, շահագործող</w:t>
      </w:r>
      <w:r w:rsidR="00AF53B6" w:rsidRPr="000375A0">
        <w:rPr>
          <w:rFonts w:ascii="Calibri" w:hAnsi="Calibri" w:cs="Calibri"/>
          <w:color w:val="000000"/>
          <w:sz w:val="24"/>
          <w:szCs w:val="24"/>
          <w:shd w:val="clear" w:color="auto" w:fill="FFFFFF"/>
          <w:lang w:val="hy-AM"/>
        </w:rPr>
        <w:t>  </w:t>
      </w:r>
      <w:r w:rsidR="00AF53B6" w:rsidRPr="000375A0">
        <w:rPr>
          <w:rFonts w:ascii="GHEA Grapalat" w:hAnsi="GHEA Grapalat" w:cs="Calibri"/>
          <w:color w:val="000000"/>
          <w:sz w:val="24"/>
          <w:szCs w:val="24"/>
          <w:shd w:val="clear" w:color="auto" w:fill="FFFFFF"/>
          <w:lang w:val="hy-AM"/>
        </w:rPr>
        <w:t>պատասխանատու անձի ազգանունը,</w:t>
      </w:r>
      <w:r w:rsidR="00AF53B6" w:rsidRPr="000375A0">
        <w:rPr>
          <w:rFonts w:ascii="Calibri" w:hAnsi="Calibri" w:cs="Calibri"/>
          <w:color w:val="000000"/>
          <w:sz w:val="24"/>
          <w:szCs w:val="24"/>
          <w:shd w:val="clear" w:color="auto" w:fill="FFFFFF"/>
          <w:lang w:val="hy-AM"/>
        </w:rPr>
        <w:t> </w:t>
      </w:r>
      <w:r w:rsidR="00AF53B6" w:rsidRPr="000375A0">
        <w:rPr>
          <w:rFonts w:ascii="GHEA Grapalat" w:hAnsi="GHEA Grapalat" w:cs="Calibri"/>
          <w:color w:val="000000"/>
          <w:sz w:val="24"/>
          <w:szCs w:val="24"/>
          <w:shd w:val="clear" w:color="auto" w:fill="FFFFFF"/>
          <w:lang w:val="hy-AM"/>
        </w:rPr>
        <w:t>պաշտոնը</w:t>
      </w:r>
      <w:r w:rsidR="00AF53B6" w:rsidRPr="000375A0">
        <w:rPr>
          <w:rFonts w:ascii="Calibri" w:hAnsi="Calibri" w:cs="Calibri"/>
          <w:color w:val="000000"/>
          <w:sz w:val="24"/>
          <w:szCs w:val="24"/>
          <w:shd w:val="clear" w:color="auto" w:fill="FFFFFF"/>
          <w:lang w:val="hy-AM"/>
        </w:rPr>
        <w:t> </w:t>
      </w:r>
      <w:r w:rsidR="00AF53B6" w:rsidRPr="000375A0">
        <w:rPr>
          <w:rFonts w:ascii="GHEA Grapalat" w:hAnsi="GHEA Grapalat" w:cs="Calibri"/>
          <w:color w:val="000000"/>
          <w:sz w:val="24"/>
          <w:szCs w:val="24"/>
          <w:shd w:val="clear" w:color="auto" w:fill="FFFFFF"/>
          <w:lang w:val="hy-AM"/>
        </w:rPr>
        <w:t>և հեռախոսահամարը:</w:t>
      </w:r>
      <w:r w:rsidR="00AF53B6" w:rsidRPr="000375A0">
        <w:rPr>
          <w:rFonts w:ascii="Calibri" w:hAnsi="Calibri" w:cs="Calibri"/>
          <w:color w:val="000000"/>
          <w:sz w:val="24"/>
          <w:szCs w:val="24"/>
          <w:shd w:val="clear" w:color="auto" w:fill="FFFFFF"/>
          <w:lang w:val="hy-AM"/>
        </w:rPr>
        <w:t> </w:t>
      </w:r>
      <w:r w:rsidR="00AF53B6" w:rsidRPr="000375A0">
        <w:rPr>
          <w:rFonts w:ascii="GHEA Grapalat" w:hAnsi="GHEA Grapalat" w:cs="Calibri"/>
          <w:color w:val="000000"/>
          <w:sz w:val="24"/>
          <w:szCs w:val="24"/>
          <w:shd w:val="clear" w:color="auto" w:fill="FFFFFF"/>
          <w:lang w:val="hy-AM"/>
        </w:rPr>
        <w:t>Տարածքները պետք է ունենան պայթունանավտանգ լուսավորությունը:</w:t>
      </w:r>
    </w:p>
    <w:p w14:paraId="3B8455E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E01AA">
        <w:rPr>
          <w:rFonts w:ascii="GHEA Grapalat" w:eastAsia="Times New Roman" w:hAnsi="GHEA Grapalat" w:cs="Times New Roman"/>
          <w:color w:val="000000"/>
          <w:sz w:val="24"/>
          <w:szCs w:val="24"/>
          <w:lang w:val="hy-AM"/>
        </w:rPr>
        <w:t>313. ԳԲԿ-ում եղած պաշտպանիչ ազդանշանային համակարգը պետք է պահվի սարքին վիճակում:</w:t>
      </w:r>
      <w:r w:rsidRPr="001E01AA">
        <w:rPr>
          <w:rFonts w:ascii="Calibri" w:eastAsia="Times New Roman" w:hAnsi="Calibri" w:cs="Calibri"/>
          <w:color w:val="000000"/>
          <w:sz w:val="24"/>
          <w:szCs w:val="24"/>
          <w:lang w:val="hy-AM"/>
        </w:rPr>
        <w:t> </w:t>
      </w:r>
    </w:p>
    <w:p w14:paraId="5EDF80BD" w14:textId="77777777" w:rsidR="002D2701" w:rsidRPr="001E01AA" w:rsidRDefault="002D2701"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p>
    <w:p w14:paraId="3F5AB0FF" w14:textId="7A192533" w:rsidR="000610C2" w:rsidRPr="001E01AA" w:rsidRDefault="000610C2" w:rsidP="001B0C7B">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b/>
          <w:bCs/>
          <w:caps/>
          <w:color w:val="000000"/>
          <w:sz w:val="24"/>
          <w:szCs w:val="24"/>
          <w:lang w:val="hy-AM"/>
        </w:rPr>
        <w:t>ԲՆԱԿԱՎԱՅՐԵՐԻՑ, ԱՐԴՅՈՒՆԱԲԵՐԱԿԱՆ ԵՎ ԳՅՈՒՂԱՏՆՏԵՍԱԿԱՆ ԱՌԱՆՁԻՆ ԿԱԶՄԱԿԵՐՊՈՒԹՅՈՒՆՆԵՐԻՑ, ՇԵՆՔԵՐԻՑ ԵՎ ԿԱՌՈՒՅՑՆԵՐԻՑ ՃՆՇԱԿԱՅԻՆ (ՀԱՄԱՐԻՉՈՒՄ)</w:t>
      </w:r>
      <w:r w:rsidRPr="001E01AA">
        <w:rPr>
          <w:rFonts w:ascii="Calibri" w:eastAsia="Times New Roman" w:hAnsi="Calibri" w:cs="Calibri"/>
          <w:b/>
          <w:bCs/>
          <w:caps/>
          <w:color w:val="000000"/>
          <w:sz w:val="24"/>
          <w:szCs w:val="24"/>
          <w:lang w:val="hy-AM"/>
        </w:rPr>
        <w:t> </w:t>
      </w:r>
      <w:r w:rsidRPr="001E01AA">
        <w:rPr>
          <w:rFonts w:ascii="GHEA Grapalat" w:eastAsia="Times New Roman" w:hAnsi="GHEA Grapalat" w:cs="Arial Unicode"/>
          <w:b/>
          <w:bCs/>
          <w:caps/>
          <w:color w:val="000000"/>
          <w:sz w:val="24"/>
          <w:szCs w:val="24"/>
          <w:lang w:val="hy-AM"/>
        </w:rPr>
        <w:t>Ե</w:t>
      </w:r>
      <w:r w:rsidRPr="001E01AA">
        <w:rPr>
          <w:rFonts w:ascii="GHEA Grapalat" w:eastAsia="Times New Roman" w:hAnsi="GHEA Grapalat" w:cs="Times New Roman"/>
          <w:b/>
          <w:bCs/>
          <w:caps/>
          <w:color w:val="000000"/>
          <w:sz w:val="24"/>
          <w:szCs w:val="24"/>
          <w:lang w:val="hy-AM"/>
        </w:rPr>
        <w:t>Վ ԳԱԶԱԲԱՇԽԻՉ (ՀԱՅՏԱՐԱՐՈՒՄ) ԿԱՅԱՆՆԵՐԻ ՆՎԱԶԱԳՈՒՅՆ ՀԵՌԱՎՈՐՈՒԹՅՈՒՆՆԵՐԸ</w:t>
      </w:r>
      <w:r w:rsidR="0051105F" w:rsidRPr="001E01AA">
        <w:rPr>
          <w:rFonts w:ascii="GHEA Grapalat" w:eastAsia="Times New Roman" w:hAnsi="GHEA Grapalat" w:cs="Times New Roman"/>
          <w:b/>
          <w:bCs/>
          <w:caps/>
          <w:color w:val="000000"/>
          <w:sz w:val="24"/>
          <w:szCs w:val="24"/>
          <w:lang w:val="hy-AM"/>
        </w:rPr>
        <w:t xml:space="preserve"> 1,2-</w:t>
      </w:r>
      <w:r w:rsidR="005C4A6A" w:rsidRPr="001E01AA">
        <w:rPr>
          <w:rFonts w:ascii="GHEA Grapalat" w:eastAsia="Times New Roman" w:hAnsi="GHEA Grapalat" w:cs="Times New Roman"/>
          <w:b/>
          <w:bCs/>
          <w:caps/>
          <w:color w:val="000000"/>
          <w:sz w:val="24"/>
          <w:szCs w:val="24"/>
          <w:lang w:val="hy-AM"/>
        </w:rPr>
        <w:t>ից մինչ</w:t>
      </w:r>
      <w:r w:rsidR="00472ADD" w:rsidRPr="001E01AA">
        <w:rPr>
          <w:rFonts w:ascii="GHEA Grapalat" w:eastAsia="Times New Roman" w:hAnsi="GHEA Grapalat" w:cs="Times New Roman"/>
          <w:b/>
          <w:bCs/>
          <w:caps/>
          <w:color w:val="000000"/>
          <w:sz w:val="24"/>
          <w:szCs w:val="24"/>
          <w:lang w:val="hy-AM"/>
        </w:rPr>
        <w:t xml:space="preserve"> </w:t>
      </w:r>
      <w:r w:rsidR="0051105F" w:rsidRPr="001E01AA">
        <w:rPr>
          <w:rFonts w:ascii="GHEA Grapalat" w:eastAsia="Times New Roman" w:hAnsi="GHEA Grapalat" w:cs="Times New Roman"/>
          <w:b/>
          <w:bCs/>
          <w:caps/>
          <w:color w:val="000000"/>
          <w:sz w:val="24"/>
          <w:szCs w:val="24"/>
          <w:lang w:val="hy-AM"/>
        </w:rPr>
        <w:t>3 ՄՊԱ</w:t>
      </w:r>
      <w:r w:rsidR="005C4A6A" w:rsidRPr="001E01AA">
        <w:rPr>
          <w:rFonts w:ascii="GHEA Grapalat" w:eastAsia="Times New Roman" w:hAnsi="GHEA Grapalat" w:cs="Times New Roman"/>
          <w:b/>
          <w:bCs/>
          <w:caps/>
          <w:color w:val="000000"/>
          <w:sz w:val="24"/>
          <w:szCs w:val="24"/>
          <w:lang w:val="hy-AM"/>
        </w:rPr>
        <w:t xml:space="preserve"> ներառյալ</w:t>
      </w:r>
      <w:r w:rsidRPr="001E01AA">
        <w:rPr>
          <w:rFonts w:ascii="GHEA Grapalat" w:eastAsia="Times New Roman" w:hAnsi="GHEA Grapalat" w:cs="Times New Roman"/>
          <w:b/>
          <w:bCs/>
          <w:caps/>
          <w:color w:val="000000"/>
          <w:sz w:val="24"/>
          <w:szCs w:val="24"/>
          <w:lang w:val="hy-AM"/>
        </w:rPr>
        <w:t xml:space="preserve"> ԳԱԶԱՏԱՐՆԵՐԻ ԴԵՊՔՈՒՄ (Մ)</w:t>
      </w:r>
    </w:p>
    <w:p w14:paraId="1544F46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1614ED1" w14:textId="26C5B65B" w:rsidR="000610C2" w:rsidRPr="003900DA" w:rsidRDefault="000610C2" w:rsidP="00C9486C">
      <w:pPr>
        <w:shd w:val="clear" w:color="auto" w:fill="FFFFFF"/>
        <w:spacing w:after="0" w:line="276" w:lineRule="auto"/>
        <w:ind w:firstLine="375"/>
        <w:jc w:val="right"/>
        <w:rPr>
          <w:rFonts w:ascii="GHEA Grapalat" w:eastAsia="Times New Roman" w:hAnsi="GHEA Grapalat" w:cs="Times New Roman"/>
          <w:b/>
          <w:color w:val="000000"/>
          <w:sz w:val="24"/>
          <w:szCs w:val="24"/>
        </w:rPr>
      </w:pPr>
      <w:r w:rsidRPr="003900DA">
        <w:rPr>
          <w:rFonts w:ascii="GHEA Grapalat" w:eastAsia="Times New Roman" w:hAnsi="GHEA Grapalat" w:cs="Times New Roman"/>
          <w:b/>
          <w:color w:val="000000"/>
          <w:sz w:val="24"/>
          <w:szCs w:val="24"/>
        </w:rPr>
        <w:t xml:space="preserve">Աղյուսակ </w:t>
      </w:r>
      <w:r w:rsidR="00A8583C">
        <w:rPr>
          <w:rFonts w:ascii="GHEA Grapalat" w:eastAsia="Times New Roman" w:hAnsi="GHEA Grapalat" w:cs="Times New Roman"/>
          <w:b/>
          <w:color w:val="000000"/>
          <w:sz w:val="24"/>
          <w:szCs w:val="24"/>
        </w:rPr>
        <w:t>N</w:t>
      </w:r>
      <w:r w:rsidR="00F672AF" w:rsidRPr="003900DA">
        <w:rPr>
          <w:rFonts w:ascii="GHEA Grapalat" w:eastAsia="Times New Roman" w:hAnsi="GHEA Grapalat" w:cs="Times New Roman"/>
          <w:b/>
          <w:color w:val="000000"/>
          <w:sz w:val="24"/>
          <w:szCs w:val="24"/>
          <w:lang w:val="ru-RU"/>
        </w:rPr>
        <w:t xml:space="preserve"> 5</w:t>
      </w:r>
    </w:p>
    <w:tbl>
      <w:tblPr>
        <w:tblStyle w:val="TableGrid"/>
        <w:tblW w:w="9833" w:type="dxa"/>
        <w:jc w:val="center"/>
        <w:tblLayout w:type="fixed"/>
        <w:tblLook w:val="04A0" w:firstRow="1" w:lastRow="0" w:firstColumn="1" w:lastColumn="0" w:noHBand="0" w:noVBand="1"/>
      </w:tblPr>
      <w:tblGrid>
        <w:gridCol w:w="4322"/>
        <w:gridCol w:w="1126"/>
        <w:gridCol w:w="877"/>
        <w:gridCol w:w="877"/>
        <w:gridCol w:w="877"/>
        <w:gridCol w:w="877"/>
        <w:gridCol w:w="877"/>
      </w:tblGrid>
      <w:tr w:rsidR="00081A44" w:rsidRPr="001E01AA" w14:paraId="51F355E4" w14:textId="77777777" w:rsidTr="005013BF">
        <w:trPr>
          <w:jc w:val="center"/>
        </w:trPr>
        <w:tc>
          <w:tcPr>
            <w:tcW w:w="4322" w:type="dxa"/>
            <w:vMerge w:val="restart"/>
            <w:vAlign w:val="center"/>
          </w:tcPr>
          <w:p w14:paraId="5D196644" w14:textId="77777777" w:rsidR="00081A44" w:rsidRPr="001E01AA" w:rsidRDefault="00081A44" w:rsidP="005013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Օբյեկտներ, շենքեր, կառույցներ</w:t>
            </w:r>
          </w:p>
        </w:tc>
        <w:tc>
          <w:tcPr>
            <w:tcW w:w="5511" w:type="dxa"/>
            <w:gridSpan w:val="6"/>
            <w:vAlign w:val="center"/>
          </w:tcPr>
          <w:p w14:paraId="32751D57" w14:textId="77777777" w:rsidR="00081A44" w:rsidRPr="001E01AA" w:rsidRDefault="00081A44" w:rsidP="005013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Գազատարի պայմանական տրամագիծը, մմ</w:t>
            </w:r>
          </w:p>
        </w:tc>
      </w:tr>
      <w:tr w:rsidR="00081A44" w:rsidRPr="001E01AA" w14:paraId="3EA29774" w14:textId="77777777" w:rsidTr="005013BF">
        <w:trPr>
          <w:jc w:val="center"/>
        </w:trPr>
        <w:tc>
          <w:tcPr>
            <w:tcW w:w="4322" w:type="dxa"/>
            <w:vMerge/>
            <w:vAlign w:val="center"/>
          </w:tcPr>
          <w:p w14:paraId="7F32EA02" w14:textId="77777777" w:rsidR="00081A44" w:rsidRPr="001E01AA" w:rsidRDefault="00081A44" w:rsidP="005013BF">
            <w:pPr>
              <w:spacing w:line="276" w:lineRule="auto"/>
              <w:jc w:val="center"/>
              <w:rPr>
                <w:rFonts w:ascii="GHEA Grapalat" w:eastAsia="Times New Roman" w:hAnsi="GHEA Grapalat" w:cs="Times New Roman"/>
                <w:color w:val="000000"/>
                <w:sz w:val="24"/>
                <w:szCs w:val="24"/>
              </w:rPr>
            </w:pPr>
          </w:p>
        </w:tc>
        <w:tc>
          <w:tcPr>
            <w:tcW w:w="1126" w:type="dxa"/>
          </w:tcPr>
          <w:p w14:paraId="5F485B4A" w14:textId="77777777" w:rsidR="00081A44" w:rsidRPr="001E01AA" w:rsidRDefault="00081A44" w:rsidP="005013BF">
            <w:pPr>
              <w:jc w:val="center"/>
              <w:rPr>
                <w:rFonts w:ascii="GHEA Grapalat" w:hAnsi="GHEA Grapalat"/>
                <w:sz w:val="24"/>
                <w:szCs w:val="24"/>
              </w:rPr>
            </w:pPr>
            <w:r w:rsidRPr="001E01AA">
              <w:rPr>
                <w:rFonts w:ascii="GHEA Grapalat" w:hAnsi="GHEA Grapalat"/>
                <w:sz w:val="24"/>
                <w:szCs w:val="24"/>
              </w:rPr>
              <w:t xml:space="preserve">300 </w:t>
            </w:r>
            <w:r w:rsidRPr="001E01AA">
              <w:rPr>
                <w:rFonts w:ascii="GHEA Grapalat" w:hAnsi="GHEA Grapalat" w:cs="Sylfaen"/>
                <w:sz w:val="24"/>
                <w:szCs w:val="24"/>
              </w:rPr>
              <w:t>և</w:t>
            </w:r>
            <w:r w:rsidRPr="001E01AA">
              <w:rPr>
                <w:rFonts w:ascii="GHEA Grapalat" w:hAnsi="GHEA Grapalat"/>
                <w:sz w:val="24"/>
                <w:szCs w:val="24"/>
              </w:rPr>
              <w:t xml:space="preserve"> </w:t>
            </w:r>
            <w:r w:rsidRPr="001E01AA">
              <w:rPr>
                <w:rFonts w:ascii="GHEA Grapalat" w:hAnsi="GHEA Grapalat" w:cs="Sylfaen"/>
                <w:sz w:val="24"/>
                <w:szCs w:val="24"/>
              </w:rPr>
              <w:t>պակաս</w:t>
            </w:r>
          </w:p>
        </w:tc>
        <w:tc>
          <w:tcPr>
            <w:tcW w:w="877" w:type="dxa"/>
          </w:tcPr>
          <w:p w14:paraId="75E31CCB" w14:textId="77777777" w:rsidR="00081A44" w:rsidRPr="001E01AA" w:rsidRDefault="00081A44" w:rsidP="005013BF">
            <w:pPr>
              <w:jc w:val="center"/>
              <w:rPr>
                <w:rFonts w:ascii="GHEA Grapalat" w:hAnsi="GHEA Grapalat"/>
                <w:sz w:val="24"/>
                <w:szCs w:val="24"/>
              </w:rPr>
            </w:pPr>
            <w:r w:rsidRPr="001E01AA">
              <w:rPr>
                <w:rFonts w:ascii="GHEA Grapalat" w:hAnsi="GHEA Grapalat"/>
                <w:sz w:val="24"/>
                <w:szCs w:val="24"/>
              </w:rPr>
              <w:t>300-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600</w:t>
            </w:r>
          </w:p>
        </w:tc>
        <w:tc>
          <w:tcPr>
            <w:tcW w:w="877" w:type="dxa"/>
          </w:tcPr>
          <w:p w14:paraId="24D47BB4" w14:textId="77777777" w:rsidR="00081A44" w:rsidRPr="001E01AA" w:rsidRDefault="00081A44" w:rsidP="005013BF">
            <w:pPr>
              <w:jc w:val="center"/>
              <w:rPr>
                <w:rFonts w:ascii="GHEA Grapalat" w:hAnsi="GHEA Grapalat"/>
                <w:sz w:val="24"/>
                <w:szCs w:val="24"/>
              </w:rPr>
            </w:pPr>
            <w:r w:rsidRPr="001E01AA">
              <w:rPr>
                <w:rFonts w:ascii="GHEA Grapalat" w:hAnsi="GHEA Grapalat"/>
                <w:sz w:val="24"/>
                <w:szCs w:val="24"/>
              </w:rPr>
              <w:t>600-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800</w:t>
            </w:r>
          </w:p>
        </w:tc>
        <w:tc>
          <w:tcPr>
            <w:tcW w:w="877" w:type="dxa"/>
          </w:tcPr>
          <w:p w14:paraId="069A67DC" w14:textId="77777777" w:rsidR="00081A44" w:rsidRPr="001E01AA" w:rsidRDefault="00081A44" w:rsidP="005013BF">
            <w:pPr>
              <w:jc w:val="center"/>
              <w:rPr>
                <w:rFonts w:ascii="GHEA Grapalat" w:hAnsi="GHEA Grapalat"/>
                <w:sz w:val="24"/>
                <w:szCs w:val="24"/>
              </w:rPr>
            </w:pPr>
            <w:r w:rsidRPr="001E01AA">
              <w:rPr>
                <w:rFonts w:ascii="GHEA Grapalat" w:hAnsi="GHEA Grapalat"/>
                <w:sz w:val="24"/>
                <w:szCs w:val="24"/>
              </w:rPr>
              <w:t>800-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1000</w:t>
            </w:r>
          </w:p>
        </w:tc>
        <w:tc>
          <w:tcPr>
            <w:tcW w:w="877" w:type="dxa"/>
          </w:tcPr>
          <w:p w14:paraId="6C8F10A0" w14:textId="77777777" w:rsidR="00081A44" w:rsidRPr="001E01AA" w:rsidRDefault="00081A44" w:rsidP="005013BF">
            <w:pPr>
              <w:jc w:val="center"/>
              <w:rPr>
                <w:rFonts w:ascii="GHEA Grapalat" w:hAnsi="GHEA Grapalat"/>
                <w:sz w:val="24"/>
                <w:szCs w:val="24"/>
              </w:rPr>
            </w:pPr>
            <w:r w:rsidRPr="001E01AA">
              <w:rPr>
                <w:rFonts w:ascii="GHEA Grapalat" w:hAnsi="GHEA Grapalat"/>
                <w:sz w:val="24"/>
                <w:szCs w:val="24"/>
              </w:rPr>
              <w:t>1000-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1200</w:t>
            </w:r>
          </w:p>
        </w:tc>
        <w:tc>
          <w:tcPr>
            <w:tcW w:w="877" w:type="dxa"/>
          </w:tcPr>
          <w:p w14:paraId="477DC2AF" w14:textId="77777777" w:rsidR="00081A44" w:rsidRPr="001E01AA" w:rsidRDefault="00081A44" w:rsidP="005013BF">
            <w:pPr>
              <w:jc w:val="center"/>
              <w:rPr>
                <w:rFonts w:ascii="GHEA Grapalat" w:hAnsi="GHEA Grapalat"/>
                <w:sz w:val="24"/>
                <w:szCs w:val="24"/>
              </w:rPr>
            </w:pPr>
            <w:r w:rsidRPr="001E01AA">
              <w:rPr>
                <w:rFonts w:ascii="GHEA Grapalat" w:hAnsi="GHEA Grapalat"/>
                <w:sz w:val="24"/>
                <w:szCs w:val="24"/>
              </w:rPr>
              <w:t>1200-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1400</w:t>
            </w:r>
          </w:p>
        </w:tc>
      </w:tr>
      <w:tr w:rsidR="00081A44" w:rsidRPr="001E01AA" w14:paraId="4E24C9EA" w14:textId="77777777" w:rsidTr="005013BF">
        <w:trPr>
          <w:jc w:val="center"/>
        </w:trPr>
        <w:tc>
          <w:tcPr>
            <w:tcW w:w="4322" w:type="dxa"/>
            <w:vMerge/>
            <w:vAlign w:val="center"/>
          </w:tcPr>
          <w:p w14:paraId="7E991BD9" w14:textId="77777777" w:rsidR="00081A44" w:rsidRPr="001E01AA" w:rsidRDefault="00081A44" w:rsidP="005013BF">
            <w:pPr>
              <w:spacing w:line="276" w:lineRule="auto"/>
              <w:jc w:val="right"/>
              <w:rPr>
                <w:rFonts w:ascii="GHEA Grapalat" w:eastAsia="Times New Roman" w:hAnsi="GHEA Grapalat" w:cs="Times New Roman"/>
                <w:color w:val="000000"/>
                <w:sz w:val="24"/>
                <w:szCs w:val="24"/>
              </w:rPr>
            </w:pPr>
          </w:p>
        </w:tc>
        <w:tc>
          <w:tcPr>
            <w:tcW w:w="5511" w:type="dxa"/>
            <w:gridSpan w:val="6"/>
            <w:vAlign w:val="center"/>
          </w:tcPr>
          <w:p w14:paraId="52CE4473" w14:textId="77777777" w:rsidR="00081A44" w:rsidRPr="001E01AA" w:rsidRDefault="00081A44" w:rsidP="005013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Հեռավորությունը (մ)</w:t>
            </w:r>
          </w:p>
        </w:tc>
      </w:tr>
      <w:tr w:rsidR="00B66F44" w:rsidRPr="001E01AA" w14:paraId="01187AA2" w14:textId="77777777" w:rsidTr="005013BF">
        <w:trPr>
          <w:jc w:val="center"/>
        </w:trPr>
        <w:tc>
          <w:tcPr>
            <w:tcW w:w="4322" w:type="dxa"/>
          </w:tcPr>
          <w:p w14:paraId="7463038D" w14:textId="77777777" w:rsidR="00B66F44" w:rsidRPr="001E01AA" w:rsidRDefault="00B66F44" w:rsidP="002005C6">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1. Քաղաքներ և այլ բնակավայրեր՝ այգետնակներով կոլեկտիվ այգիներ, ամառանոցային ավաններ, արդյունաբերական և գյուղատնտեսական առանձին կազմակերպություններ, ջերմոցային կոմբինատներ և տնտեսություններ, թռչնաբուծական ֆաբրիկաներ, </w:t>
            </w:r>
            <w:r w:rsidRPr="001E01AA">
              <w:rPr>
                <w:rFonts w:ascii="GHEA Grapalat" w:eastAsia="Times New Roman" w:hAnsi="GHEA Grapalat" w:cs="Times New Roman"/>
                <w:color w:val="000000"/>
                <w:sz w:val="24"/>
                <w:szCs w:val="24"/>
              </w:rPr>
              <w:lastRenderedPageBreak/>
              <w:t>կաթի գործարաններ, օգտակար հանածոների մշակման բացահանքեր, 20-ից ավելի ավտոմեքենաների համար՝ անձնական օգտագործման ավտոմեքենաների ավտոտնակներ և բաց կայանատեղեր, նավթի և գազի համալիր պատրաստման տեղակայանքներ և դրանց խմբային և հավաքական կետեր, մարդկանց զանգվածային կուտակմամբ առանձին տեղաբաշխված շենքեր (դպրոցներ, հիվանդանոցներ, ակումբներ, մանկապարտեզներ, կացարաններ և այլն), եռահարկ և բարձր բնակելի շենքեր, երկաթուղային կայաններ, օդակայաններ, հիդրոէլեկտրակայաններ, հիդրոտեխնիկական կառույցներ, խողովակագծերի տեխնոլոգիական կապի բազմակապուղային ռադիոռելեային գծի կայմասյուներ (աշտարակներ) և կառույցներ, հեռուստատեսային աշտարակներ</w:t>
            </w:r>
          </w:p>
        </w:tc>
        <w:tc>
          <w:tcPr>
            <w:tcW w:w="1126" w:type="dxa"/>
          </w:tcPr>
          <w:p w14:paraId="158C277E" w14:textId="77777777" w:rsidR="00B66F44" w:rsidRPr="001E01AA" w:rsidRDefault="00B66F44" w:rsidP="00B66F44">
            <w:pPr>
              <w:spacing w:before="100" w:beforeAutospacing="1" w:after="100" w:afterAutospacing="1"/>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500</w:t>
            </w:r>
            <w:r w:rsidRPr="001E01AA">
              <w:rPr>
                <w:rFonts w:ascii="GHEA Grapalat" w:eastAsia="Times New Roman" w:hAnsi="GHEA Grapalat" w:cs="Times New Roman"/>
                <w:color w:val="000000"/>
                <w:sz w:val="24"/>
                <w:szCs w:val="24"/>
                <w:lang w:val="ru-RU"/>
              </w:rPr>
              <w:t>/</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100</w:t>
            </w:r>
          </w:p>
        </w:tc>
        <w:tc>
          <w:tcPr>
            <w:tcW w:w="877" w:type="dxa"/>
          </w:tcPr>
          <w:p w14:paraId="3CD3DC93" w14:textId="77777777" w:rsidR="00B66F44" w:rsidRPr="001E01AA" w:rsidRDefault="00B66F44" w:rsidP="00B66F44">
            <w:pPr>
              <w:spacing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500</w:t>
            </w:r>
            <w:r w:rsidRPr="001E01AA">
              <w:rPr>
                <w:rFonts w:ascii="GHEA Grapalat" w:eastAsia="Times New Roman" w:hAnsi="GHEA Grapalat" w:cs="Times New Roman"/>
                <w:color w:val="000000"/>
                <w:sz w:val="24"/>
                <w:szCs w:val="24"/>
                <w:lang w:val="ru-RU"/>
              </w:rPr>
              <w:t>/</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125</w:t>
            </w:r>
          </w:p>
        </w:tc>
        <w:tc>
          <w:tcPr>
            <w:tcW w:w="877" w:type="dxa"/>
          </w:tcPr>
          <w:p w14:paraId="26C1B80A" w14:textId="77777777" w:rsidR="00B66F44" w:rsidRPr="001E01AA" w:rsidRDefault="00B66F44" w:rsidP="00B66F44">
            <w:pPr>
              <w:spacing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500</w:t>
            </w:r>
            <w:r w:rsidRPr="001E01AA">
              <w:rPr>
                <w:rFonts w:ascii="GHEA Grapalat" w:eastAsia="Times New Roman" w:hAnsi="GHEA Grapalat" w:cs="Times New Roman"/>
                <w:color w:val="000000"/>
                <w:sz w:val="24"/>
                <w:szCs w:val="24"/>
                <w:lang w:val="ru-RU"/>
              </w:rPr>
              <w:t>/</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135</w:t>
            </w:r>
          </w:p>
        </w:tc>
        <w:tc>
          <w:tcPr>
            <w:tcW w:w="877" w:type="dxa"/>
          </w:tcPr>
          <w:p w14:paraId="70BE19CB" w14:textId="77777777" w:rsidR="00B66F44" w:rsidRPr="001E01AA" w:rsidRDefault="00B66F44" w:rsidP="00B66F44">
            <w:pPr>
              <w:spacing w:line="276" w:lineRule="auto"/>
              <w:jc w:val="center"/>
              <w:rPr>
                <w:rFonts w:ascii="GHEA Grapalat" w:eastAsia="Times New Roman" w:hAnsi="GHEA Grapalat" w:cs="Times New Roman"/>
                <w:color w:val="000000"/>
                <w:sz w:val="24"/>
                <w:szCs w:val="24"/>
                <w:lang w:val="ru-RU"/>
              </w:rPr>
            </w:pPr>
            <w:r w:rsidRPr="001E01AA">
              <w:rPr>
                <w:rFonts w:ascii="GHEA Grapalat" w:eastAsia="Times New Roman" w:hAnsi="GHEA Grapalat" w:cs="Times New Roman"/>
                <w:color w:val="000000"/>
                <w:sz w:val="24"/>
                <w:szCs w:val="24"/>
                <w:lang w:val="hy-AM"/>
              </w:rPr>
              <w:t>500</w:t>
            </w:r>
            <w:r w:rsidRPr="001E01AA">
              <w:rPr>
                <w:rFonts w:ascii="GHEA Grapalat" w:eastAsia="Times New Roman" w:hAnsi="GHEA Grapalat" w:cs="Times New Roman"/>
                <w:color w:val="000000"/>
                <w:sz w:val="24"/>
                <w:szCs w:val="24"/>
                <w:lang w:val="ru-RU"/>
              </w:rPr>
              <w:t>/</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15</w:t>
            </w:r>
            <w:r w:rsidRPr="001E01AA">
              <w:rPr>
                <w:rFonts w:ascii="GHEA Grapalat" w:eastAsia="Times New Roman" w:hAnsi="GHEA Grapalat" w:cs="Times New Roman"/>
                <w:color w:val="000000"/>
                <w:sz w:val="24"/>
                <w:szCs w:val="24"/>
                <w:lang w:val="ru-RU"/>
              </w:rPr>
              <w:t>0</w:t>
            </w:r>
          </w:p>
        </w:tc>
        <w:tc>
          <w:tcPr>
            <w:tcW w:w="877" w:type="dxa"/>
          </w:tcPr>
          <w:p w14:paraId="47F0697F" w14:textId="77777777" w:rsidR="00B66F44" w:rsidRPr="001E01AA" w:rsidRDefault="00B66F44" w:rsidP="00B66F44">
            <w:pPr>
              <w:spacing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500</w:t>
            </w:r>
            <w:r w:rsidRPr="001E01AA">
              <w:rPr>
                <w:rFonts w:ascii="GHEA Grapalat" w:eastAsia="Times New Roman" w:hAnsi="GHEA Grapalat" w:cs="Times New Roman"/>
                <w:color w:val="000000"/>
                <w:sz w:val="24"/>
                <w:szCs w:val="24"/>
                <w:lang w:val="ru-RU"/>
              </w:rPr>
              <w:t>/</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175</w:t>
            </w:r>
          </w:p>
        </w:tc>
        <w:tc>
          <w:tcPr>
            <w:tcW w:w="877" w:type="dxa"/>
          </w:tcPr>
          <w:p w14:paraId="6D0C0493" w14:textId="77777777" w:rsidR="00B66F44" w:rsidRPr="001E01AA" w:rsidRDefault="00B66F44" w:rsidP="00B66F44">
            <w:pPr>
              <w:spacing w:before="100" w:beforeAutospacing="1" w:after="100" w:afterAutospacing="1"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500</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200</w:t>
            </w:r>
          </w:p>
        </w:tc>
      </w:tr>
      <w:tr w:rsidR="002005C6" w:rsidRPr="001E01AA" w14:paraId="51485892" w14:textId="77777777" w:rsidTr="005013BF">
        <w:trPr>
          <w:jc w:val="center"/>
        </w:trPr>
        <w:tc>
          <w:tcPr>
            <w:tcW w:w="4322" w:type="dxa"/>
          </w:tcPr>
          <w:p w14:paraId="23255CD0" w14:textId="674EF30E" w:rsidR="002005C6" w:rsidRPr="001E01AA" w:rsidRDefault="002005C6" w:rsidP="009F72E9">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lastRenderedPageBreak/>
              <w:t xml:space="preserve">2. Երկաթուղային ընդհանուր ցանցի և </w:t>
            </w:r>
            <w:r w:rsidR="009F72E9" w:rsidRPr="009F72E9">
              <w:rPr>
                <w:rFonts w:ascii="GHEA Grapalat" w:eastAsia="Times New Roman" w:hAnsi="GHEA Grapalat" w:cs="Times New Roman"/>
                <w:sz w:val="24"/>
                <w:szCs w:val="24"/>
              </w:rPr>
              <w:t>1-</w:t>
            </w:r>
            <w:r w:rsidR="009F72E9">
              <w:rPr>
                <w:rFonts w:ascii="GHEA Grapalat" w:eastAsia="Times New Roman" w:hAnsi="GHEA Grapalat" w:cs="Times New Roman"/>
                <w:sz w:val="24"/>
                <w:szCs w:val="24"/>
                <w:lang w:val="ru-RU"/>
              </w:rPr>
              <w:t>ին</w:t>
            </w:r>
            <w:r w:rsidR="009F72E9" w:rsidRPr="009F72E9">
              <w:rPr>
                <w:rFonts w:ascii="GHEA Grapalat" w:eastAsia="Times New Roman" w:hAnsi="GHEA Grapalat" w:cs="Times New Roman"/>
                <w:sz w:val="24"/>
                <w:szCs w:val="24"/>
              </w:rPr>
              <w:t>, 2-</w:t>
            </w:r>
            <w:r w:rsidR="009F72E9">
              <w:rPr>
                <w:rFonts w:ascii="GHEA Grapalat" w:eastAsia="Times New Roman" w:hAnsi="GHEA Grapalat" w:cs="Times New Roman"/>
                <w:sz w:val="24"/>
                <w:szCs w:val="24"/>
                <w:lang w:val="ru-RU"/>
              </w:rPr>
              <w:t>րդ</w:t>
            </w:r>
            <w:r w:rsidR="009F72E9"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color w:val="000000"/>
                <w:sz w:val="24"/>
                <w:szCs w:val="24"/>
              </w:rPr>
              <w:t>կարգի ավտոճանապարհների 20 մ-ից ավելի հենամեջով կամուրջներ (նավթատարների և նավթամթերքատարների տեղադրման դեպքում), դյուրաբոցավառվող և այրվող հեղուկների պահեստներ և 1000 մ</w:t>
            </w:r>
            <w:r w:rsidRPr="001E01AA">
              <w:rPr>
                <w:rFonts w:ascii="GHEA Grapalat" w:eastAsia="Times New Roman" w:hAnsi="GHEA Grapalat" w:cs="Times New Roman"/>
                <w:color w:val="000000"/>
                <w:sz w:val="24"/>
                <w:szCs w:val="24"/>
                <w:vertAlign w:val="superscript"/>
              </w:rPr>
              <w:t>3</w:t>
            </w:r>
            <w:r w:rsidR="00C60721" w:rsidRPr="001E01AA">
              <w:rPr>
                <w:rFonts w:ascii="GHEA Grapalat" w:eastAsia="Times New Roman" w:hAnsi="GHEA Grapalat" w:cs="Times New Roman"/>
                <w:color w:val="000000"/>
                <w:sz w:val="24"/>
                <w:szCs w:val="24"/>
                <w:vertAlign w:val="superscript"/>
              </w:rPr>
              <w:t xml:space="preserve"> </w:t>
            </w:r>
            <w:r w:rsidRPr="001E01AA">
              <w:rPr>
                <w:rFonts w:ascii="GHEA Grapalat" w:eastAsia="Times New Roman" w:hAnsi="GHEA Grapalat" w:cs="Arial Unicode"/>
                <w:color w:val="000000"/>
                <w:sz w:val="24"/>
                <w:szCs w:val="24"/>
              </w:rPr>
              <w:t>ավելի</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ծավալի</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գազի</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պահեստարաններ</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ավտոլցավորման</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կայաններ</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մայրուղային</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խողովակագծին</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lastRenderedPageBreak/>
              <w:t>չպատկանող</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ջրատարային</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կառույցներ</w:t>
            </w:r>
            <w:r w:rsidRPr="001E01AA">
              <w:rPr>
                <w:rFonts w:ascii="GHEA Grapalat" w:eastAsia="Times New Roman" w:hAnsi="GHEA Grapalat" w:cs="Arial Unicode"/>
                <w:color w:val="000000"/>
                <w:sz w:val="24"/>
                <w:szCs w:val="24"/>
                <w:lang w:val="hy-AM"/>
              </w:rPr>
              <w:t xml:space="preserve"> </w:t>
            </w:r>
          </w:p>
        </w:tc>
        <w:tc>
          <w:tcPr>
            <w:tcW w:w="1126" w:type="dxa"/>
          </w:tcPr>
          <w:p w14:paraId="6B6667BC" w14:textId="77777777" w:rsidR="002005C6" w:rsidRPr="001E01AA" w:rsidRDefault="002005C6" w:rsidP="002005C6">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lastRenderedPageBreak/>
              <w:t>250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100</w:t>
            </w:r>
          </w:p>
        </w:tc>
        <w:tc>
          <w:tcPr>
            <w:tcW w:w="877" w:type="dxa"/>
          </w:tcPr>
          <w:p w14:paraId="52A68A46" w14:textId="77777777" w:rsidR="002005C6" w:rsidRPr="001E01AA" w:rsidRDefault="002005C6" w:rsidP="002005C6">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300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125</w:t>
            </w:r>
          </w:p>
        </w:tc>
        <w:tc>
          <w:tcPr>
            <w:tcW w:w="877" w:type="dxa"/>
          </w:tcPr>
          <w:p w14:paraId="5A13821C" w14:textId="77777777" w:rsidR="002005C6" w:rsidRPr="001E01AA" w:rsidRDefault="002005C6" w:rsidP="002005C6">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300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125</w:t>
            </w:r>
          </w:p>
        </w:tc>
        <w:tc>
          <w:tcPr>
            <w:tcW w:w="877" w:type="dxa"/>
          </w:tcPr>
          <w:p w14:paraId="39734E7B" w14:textId="77777777" w:rsidR="002005C6" w:rsidRPr="001E01AA" w:rsidRDefault="002005C6" w:rsidP="002005C6">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300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125</w:t>
            </w:r>
          </w:p>
        </w:tc>
        <w:tc>
          <w:tcPr>
            <w:tcW w:w="877" w:type="dxa"/>
          </w:tcPr>
          <w:p w14:paraId="17968427" w14:textId="77777777" w:rsidR="002005C6" w:rsidRPr="001E01AA" w:rsidRDefault="002005C6" w:rsidP="002005C6">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300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125</w:t>
            </w:r>
          </w:p>
        </w:tc>
        <w:tc>
          <w:tcPr>
            <w:tcW w:w="877" w:type="dxa"/>
          </w:tcPr>
          <w:p w14:paraId="045879E1" w14:textId="77777777" w:rsidR="002005C6" w:rsidRPr="001E01AA" w:rsidRDefault="002005C6" w:rsidP="002005C6">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300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125</w:t>
            </w:r>
          </w:p>
        </w:tc>
      </w:tr>
      <w:tr w:rsidR="00C60721" w:rsidRPr="001E01AA" w14:paraId="40F2A2FF" w14:textId="77777777" w:rsidTr="005013BF">
        <w:trPr>
          <w:jc w:val="center"/>
        </w:trPr>
        <w:tc>
          <w:tcPr>
            <w:tcW w:w="4322" w:type="dxa"/>
          </w:tcPr>
          <w:p w14:paraId="5F7ABCD8" w14:textId="0E6B106A" w:rsidR="00C60721" w:rsidRPr="001E01AA" w:rsidRDefault="00C60721" w:rsidP="00C60721">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lastRenderedPageBreak/>
              <w:t xml:space="preserve">3. Ընդհանուր ցանցի երկաթուղի (կայարանների միջև) և </w:t>
            </w:r>
            <w:r w:rsidR="009F72E9" w:rsidRPr="009F72E9">
              <w:rPr>
                <w:rFonts w:ascii="GHEA Grapalat" w:eastAsia="Times New Roman" w:hAnsi="GHEA Grapalat" w:cs="Times New Roman"/>
                <w:sz w:val="24"/>
                <w:szCs w:val="24"/>
              </w:rPr>
              <w:t>1-</w:t>
            </w:r>
            <w:r w:rsidR="009F72E9">
              <w:rPr>
                <w:rFonts w:ascii="GHEA Grapalat" w:eastAsia="Times New Roman" w:hAnsi="GHEA Grapalat" w:cs="Times New Roman"/>
                <w:sz w:val="24"/>
                <w:szCs w:val="24"/>
                <w:lang w:val="ru-RU"/>
              </w:rPr>
              <w:t>ին</w:t>
            </w:r>
            <w:r w:rsidR="009F72E9" w:rsidRPr="009F72E9">
              <w:rPr>
                <w:rFonts w:ascii="GHEA Grapalat" w:eastAsia="Times New Roman" w:hAnsi="GHEA Grapalat" w:cs="Times New Roman"/>
                <w:sz w:val="24"/>
                <w:szCs w:val="24"/>
              </w:rPr>
              <w:t>, 2-</w:t>
            </w:r>
            <w:r w:rsidR="009F72E9">
              <w:rPr>
                <w:rFonts w:ascii="GHEA Grapalat" w:eastAsia="Times New Roman" w:hAnsi="GHEA Grapalat" w:cs="Times New Roman"/>
                <w:sz w:val="24"/>
                <w:szCs w:val="24"/>
                <w:lang w:val="ru-RU"/>
              </w:rPr>
              <w:t>րդ</w:t>
            </w:r>
            <w:r w:rsidR="009F72E9"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color w:val="000000"/>
                <w:sz w:val="24"/>
                <w:szCs w:val="24"/>
              </w:rPr>
              <w:t>կարգի ավտոճանապարհներ, առանձին կանգնած միա-, եռահարկ բնակելի շենքեր, գծային շրջագայողների տնակներ, գերեզմանոցներ, գյուղատնտեսային ֆերմաներ և անասունների կազմակերպված արածեցման համար ցանկապատված տեղամասեր, դաշտակացարաններ</w:t>
            </w:r>
            <w:r w:rsidRPr="001E01AA">
              <w:rPr>
                <w:rFonts w:ascii="GHEA Grapalat" w:eastAsia="Times New Roman" w:hAnsi="GHEA Grapalat" w:cs="Times New Roman"/>
                <w:color w:val="000000"/>
                <w:sz w:val="24"/>
                <w:szCs w:val="24"/>
                <w:lang w:val="hy-AM"/>
              </w:rPr>
              <w:t xml:space="preserve"> </w:t>
            </w:r>
          </w:p>
        </w:tc>
        <w:tc>
          <w:tcPr>
            <w:tcW w:w="1126" w:type="dxa"/>
          </w:tcPr>
          <w:p w14:paraId="02AB8237" w14:textId="77777777" w:rsidR="00C60721" w:rsidRPr="001E01AA" w:rsidRDefault="00C60721" w:rsidP="00C60721">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w:t>
            </w:r>
          </w:p>
          <w:p w14:paraId="08AF1FFF" w14:textId="77777777" w:rsidR="00C60721" w:rsidRPr="001E01AA" w:rsidRDefault="00C60721" w:rsidP="00C60721">
            <w:pPr>
              <w:spacing w:line="276" w:lineRule="auto"/>
              <w:jc w:val="center"/>
              <w:rPr>
                <w:rFonts w:ascii="GHEA Grapalat" w:eastAsia="Times New Roman" w:hAnsi="GHEA Grapalat" w:cs="Times New Roman"/>
                <w:strike/>
                <w:color w:val="000000"/>
                <w:sz w:val="24"/>
                <w:szCs w:val="24"/>
              </w:rPr>
            </w:pPr>
            <w:r w:rsidRPr="001E01AA">
              <w:rPr>
                <w:rFonts w:ascii="GHEA Grapalat" w:eastAsia="Times New Roman" w:hAnsi="GHEA Grapalat" w:cs="Times New Roman"/>
                <w:color w:val="000000"/>
                <w:sz w:val="24"/>
                <w:szCs w:val="24"/>
              </w:rPr>
              <w:t>75</w:t>
            </w:r>
          </w:p>
        </w:tc>
        <w:tc>
          <w:tcPr>
            <w:tcW w:w="877" w:type="dxa"/>
          </w:tcPr>
          <w:p w14:paraId="416B2CF7" w14:textId="77777777" w:rsidR="00C60721" w:rsidRPr="001E01AA" w:rsidRDefault="00C60721" w:rsidP="00C60721">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p>
          <w:p w14:paraId="47A8DA76" w14:textId="77777777" w:rsidR="00C60721" w:rsidRPr="001E01AA" w:rsidRDefault="00C60721" w:rsidP="00C60721">
            <w:pPr>
              <w:spacing w:line="276" w:lineRule="auto"/>
              <w:jc w:val="center"/>
              <w:rPr>
                <w:rFonts w:ascii="GHEA Grapalat" w:eastAsia="Times New Roman" w:hAnsi="GHEA Grapalat" w:cs="Times New Roman"/>
                <w:strike/>
                <w:color w:val="000000"/>
                <w:sz w:val="24"/>
                <w:szCs w:val="24"/>
              </w:rPr>
            </w:pPr>
            <w:r w:rsidRPr="001E01AA">
              <w:rPr>
                <w:rFonts w:ascii="GHEA Grapalat" w:eastAsia="Times New Roman" w:hAnsi="GHEA Grapalat" w:cs="Times New Roman"/>
                <w:color w:val="000000"/>
                <w:sz w:val="24"/>
                <w:szCs w:val="24"/>
              </w:rPr>
              <w:t>100</w:t>
            </w:r>
          </w:p>
        </w:tc>
        <w:tc>
          <w:tcPr>
            <w:tcW w:w="877" w:type="dxa"/>
          </w:tcPr>
          <w:p w14:paraId="33D1AA26" w14:textId="77777777" w:rsidR="00C60721" w:rsidRPr="001E01AA" w:rsidRDefault="00C60721" w:rsidP="00C60721">
            <w:pPr>
              <w:spacing w:line="276" w:lineRule="auto"/>
              <w:jc w:val="center"/>
              <w:rPr>
                <w:rFonts w:ascii="GHEA Grapalat" w:eastAsia="Times New Roman" w:hAnsi="GHEA Grapalat" w:cs="Times New Roman"/>
                <w:strike/>
                <w:color w:val="000000"/>
                <w:sz w:val="24"/>
                <w:szCs w:val="24"/>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100</w:t>
            </w:r>
          </w:p>
        </w:tc>
        <w:tc>
          <w:tcPr>
            <w:tcW w:w="877" w:type="dxa"/>
          </w:tcPr>
          <w:p w14:paraId="0D794003" w14:textId="77777777" w:rsidR="00C60721" w:rsidRPr="001E01AA" w:rsidRDefault="00C60721" w:rsidP="00C60721">
            <w:pPr>
              <w:spacing w:line="276" w:lineRule="auto"/>
              <w:jc w:val="center"/>
              <w:rPr>
                <w:rFonts w:ascii="GHEA Grapalat" w:eastAsia="Times New Roman" w:hAnsi="GHEA Grapalat" w:cs="Times New Roman"/>
                <w:strike/>
                <w:color w:val="000000"/>
                <w:sz w:val="24"/>
                <w:szCs w:val="24"/>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100</w:t>
            </w:r>
          </w:p>
        </w:tc>
        <w:tc>
          <w:tcPr>
            <w:tcW w:w="877" w:type="dxa"/>
          </w:tcPr>
          <w:p w14:paraId="7F995C26" w14:textId="77777777" w:rsidR="00C60721" w:rsidRPr="001E01AA" w:rsidRDefault="00C60721" w:rsidP="00C60721">
            <w:pPr>
              <w:spacing w:line="276" w:lineRule="auto"/>
              <w:jc w:val="center"/>
              <w:rPr>
                <w:rFonts w:ascii="GHEA Grapalat" w:eastAsia="Times New Roman" w:hAnsi="GHEA Grapalat" w:cs="Times New Roman"/>
                <w:strike/>
                <w:color w:val="000000"/>
                <w:sz w:val="24"/>
                <w:szCs w:val="24"/>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100</w:t>
            </w:r>
          </w:p>
        </w:tc>
        <w:tc>
          <w:tcPr>
            <w:tcW w:w="877" w:type="dxa"/>
          </w:tcPr>
          <w:p w14:paraId="39710C53" w14:textId="77777777" w:rsidR="00C60721" w:rsidRPr="001E01AA" w:rsidRDefault="00C60721" w:rsidP="00C60721">
            <w:pPr>
              <w:spacing w:line="276" w:lineRule="auto"/>
              <w:jc w:val="center"/>
              <w:rPr>
                <w:rFonts w:ascii="GHEA Grapalat" w:eastAsia="Times New Roman" w:hAnsi="GHEA Grapalat" w:cs="Times New Roman"/>
                <w:strike/>
                <w:color w:val="000000"/>
                <w:sz w:val="24"/>
                <w:szCs w:val="24"/>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100</w:t>
            </w:r>
          </w:p>
        </w:tc>
      </w:tr>
      <w:tr w:rsidR="00EF666D" w:rsidRPr="001E01AA" w14:paraId="0B3A3EB0" w14:textId="77777777" w:rsidTr="005013BF">
        <w:trPr>
          <w:jc w:val="center"/>
        </w:trPr>
        <w:tc>
          <w:tcPr>
            <w:tcW w:w="4322" w:type="dxa"/>
          </w:tcPr>
          <w:p w14:paraId="3763D81F" w14:textId="6250FEC6" w:rsidR="00EF666D" w:rsidRPr="001E01AA" w:rsidRDefault="00EF666D" w:rsidP="009F72E9">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t xml:space="preserve">4. Արդյունաբերական կազմակերպությունների երկաթուղու, </w:t>
            </w:r>
            <w:r w:rsidR="009F72E9" w:rsidRPr="009F72E9">
              <w:rPr>
                <w:rFonts w:ascii="GHEA Grapalat" w:eastAsia="Times New Roman" w:hAnsi="GHEA Grapalat" w:cs="Times New Roman"/>
                <w:color w:val="000000"/>
                <w:sz w:val="24"/>
                <w:szCs w:val="24"/>
              </w:rPr>
              <w:t>3-5-</w:t>
            </w:r>
            <w:r w:rsidR="009F72E9">
              <w:rPr>
                <w:rFonts w:ascii="GHEA Grapalat" w:eastAsia="Times New Roman" w:hAnsi="GHEA Grapalat" w:cs="Times New Roman"/>
                <w:color w:val="000000"/>
                <w:sz w:val="24"/>
                <w:szCs w:val="24"/>
                <w:lang w:val="ru-RU"/>
              </w:rPr>
              <w:t>րդ</w:t>
            </w:r>
            <w:r w:rsidRPr="001E01AA">
              <w:rPr>
                <w:rFonts w:ascii="GHEA Grapalat" w:eastAsia="Times New Roman" w:hAnsi="GHEA Grapalat" w:cs="Times New Roman"/>
                <w:color w:val="000000"/>
                <w:sz w:val="24"/>
                <w:szCs w:val="24"/>
              </w:rPr>
              <w:t xml:space="preserve"> կարգի ավտոճանապարհների՝ 20 մ-ից ավելի հենամեջով կամուրջներ</w:t>
            </w:r>
            <w:r w:rsidRPr="001E01AA">
              <w:rPr>
                <w:rFonts w:ascii="GHEA Grapalat" w:eastAsia="Times New Roman" w:hAnsi="GHEA Grapalat" w:cs="Times New Roman"/>
                <w:color w:val="000000"/>
                <w:sz w:val="24"/>
                <w:szCs w:val="24"/>
                <w:lang w:val="hy-AM"/>
              </w:rPr>
              <w:t xml:space="preserve"> </w:t>
            </w:r>
          </w:p>
        </w:tc>
        <w:tc>
          <w:tcPr>
            <w:tcW w:w="1126" w:type="dxa"/>
          </w:tcPr>
          <w:p w14:paraId="0C66DBAE" w14:textId="77777777" w:rsidR="00EF666D" w:rsidRPr="001E01AA" w:rsidRDefault="00EF666D" w:rsidP="00EF666D">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w:t>
            </w:r>
            <w:r w:rsidRPr="001E01AA">
              <w:rPr>
                <w:rFonts w:ascii="GHEA Grapalat" w:eastAsia="Times New Roman" w:hAnsi="GHEA Grapalat" w:cs="Times New Roman"/>
                <w:color w:val="000000"/>
                <w:sz w:val="24"/>
                <w:szCs w:val="24"/>
                <w:lang w:val="hy-AM"/>
              </w:rPr>
              <w:t>/</w:t>
            </w:r>
          </w:p>
          <w:p w14:paraId="61066173" w14:textId="77777777" w:rsidR="00EF666D" w:rsidRPr="001E01AA" w:rsidRDefault="00EF666D" w:rsidP="00EF666D">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p>
        </w:tc>
        <w:tc>
          <w:tcPr>
            <w:tcW w:w="877" w:type="dxa"/>
          </w:tcPr>
          <w:p w14:paraId="4CD55E4E" w14:textId="77777777" w:rsidR="00EF666D" w:rsidRPr="001E01AA" w:rsidRDefault="00EF666D" w:rsidP="00EF666D">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125</w:t>
            </w:r>
          </w:p>
        </w:tc>
        <w:tc>
          <w:tcPr>
            <w:tcW w:w="877" w:type="dxa"/>
          </w:tcPr>
          <w:p w14:paraId="308FB4E6" w14:textId="77777777" w:rsidR="00EF666D" w:rsidRPr="001E01AA" w:rsidRDefault="00EF666D" w:rsidP="00EF666D">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125</w:t>
            </w:r>
          </w:p>
        </w:tc>
        <w:tc>
          <w:tcPr>
            <w:tcW w:w="877" w:type="dxa"/>
          </w:tcPr>
          <w:p w14:paraId="141B97E0" w14:textId="77777777" w:rsidR="00EF666D" w:rsidRPr="001E01AA" w:rsidRDefault="00EF666D" w:rsidP="00EF666D">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125</w:t>
            </w:r>
          </w:p>
        </w:tc>
        <w:tc>
          <w:tcPr>
            <w:tcW w:w="877" w:type="dxa"/>
          </w:tcPr>
          <w:p w14:paraId="019E2852" w14:textId="77777777" w:rsidR="00EF666D" w:rsidRPr="001E01AA" w:rsidRDefault="00EF666D" w:rsidP="00EF666D">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125</w:t>
            </w:r>
          </w:p>
        </w:tc>
        <w:tc>
          <w:tcPr>
            <w:tcW w:w="877" w:type="dxa"/>
          </w:tcPr>
          <w:p w14:paraId="2B7D9141" w14:textId="77777777" w:rsidR="00EF666D" w:rsidRPr="001E01AA" w:rsidRDefault="00EF666D" w:rsidP="00EF666D">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rPr>
              <w:t xml:space="preserve"> 125</w:t>
            </w:r>
          </w:p>
        </w:tc>
      </w:tr>
      <w:tr w:rsidR="00001B1C" w:rsidRPr="001E01AA" w14:paraId="76B202E5" w14:textId="77777777" w:rsidTr="005013BF">
        <w:trPr>
          <w:jc w:val="center"/>
        </w:trPr>
        <w:tc>
          <w:tcPr>
            <w:tcW w:w="4322" w:type="dxa"/>
          </w:tcPr>
          <w:p w14:paraId="54839D45" w14:textId="77777777" w:rsidR="00001B1C" w:rsidRPr="001E01AA" w:rsidRDefault="00001B1C" w:rsidP="00001B1C">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5.Արդյունաբերական կազմակերպությունների երկաթուղի</w:t>
            </w:r>
          </w:p>
        </w:tc>
        <w:tc>
          <w:tcPr>
            <w:tcW w:w="1126" w:type="dxa"/>
          </w:tcPr>
          <w:p w14:paraId="58355285" w14:textId="77777777" w:rsidR="00001B1C" w:rsidRPr="001E01AA" w:rsidRDefault="00001B1C" w:rsidP="00001B1C">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p w14:paraId="10AB906F" w14:textId="77777777" w:rsidR="00001B1C" w:rsidRPr="001E01AA" w:rsidRDefault="00001B1C" w:rsidP="00001B1C">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tc>
        <w:tc>
          <w:tcPr>
            <w:tcW w:w="877" w:type="dxa"/>
          </w:tcPr>
          <w:p w14:paraId="20D0BD2E" w14:textId="77777777" w:rsidR="00001B1C" w:rsidRPr="001E01AA" w:rsidRDefault="00001B1C" w:rsidP="00001B1C">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 75</w:t>
            </w:r>
          </w:p>
        </w:tc>
        <w:tc>
          <w:tcPr>
            <w:tcW w:w="877" w:type="dxa"/>
          </w:tcPr>
          <w:p w14:paraId="02F652CD" w14:textId="77777777" w:rsidR="00001B1C" w:rsidRPr="001E01AA" w:rsidRDefault="00001B1C" w:rsidP="00001B1C">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 75</w:t>
            </w:r>
          </w:p>
        </w:tc>
        <w:tc>
          <w:tcPr>
            <w:tcW w:w="877" w:type="dxa"/>
          </w:tcPr>
          <w:p w14:paraId="3ED321B8" w14:textId="77777777" w:rsidR="00001B1C" w:rsidRPr="001E01AA" w:rsidRDefault="00001B1C" w:rsidP="00001B1C">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 75</w:t>
            </w:r>
          </w:p>
        </w:tc>
        <w:tc>
          <w:tcPr>
            <w:tcW w:w="877" w:type="dxa"/>
          </w:tcPr>
          <w:p w14:paraId="44C15FDF" w14:textId="77777777" w:rsidR="00001B1C" w:rsidRPr="001E01AA" w:rsidRDefault="00001B1C" w:rsidP="00001B1C">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 75</w:t>
            </w:r>
          </w:p>
        </w:tc>
        <w:tc>
          <w:tcPr>
            <w:tcW w:w="877" w:type="dxa"/>
          </w:tcPr>
          <w:p w14:paraId="4987B831" w14:textId="77777777" w:rsidR="00001B1C" w:rsidRPr="001E01AA" w:rsidRDefault="00001B1C" w:rsidP="00001B1C">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 75</w:t>
            </w:r>
          </w:p>
        </w:tc>
      </w:tr>
      <w:tr w:rsidR="00001B1C" w:rsidRPr="001E01AA" w14:paraId="668C86F7" w14:textId="77777777" w:rsidTr="005013BF">
        <w:trPr>
          <w:jc w:val="center"/>
        </w:trPr>
        <w:tc>
          <w:tcPr>
            <w:tcW w:w="4322" w:type="dxa"/>
          </w:tcPr>
          <w:p w14:paraId="2625F5E4" w14:textId="6D087F4B" w:rsidR="00001B1C" w:rsidRPr="001E01AA" w:rsidRDefault="00001B1C" w:rsidP="009F72E9">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6. </w:t>
            </w:r>
            <w:r w:rsidR="009F72E9">
              <w:rPr>
                <w:rFonts w:ascii="GHEA Grapalat" w:eastAsia="Times New Roman" w:hAnsi="GHEA Grapalat" w:cs="Times New Roman"/>
                <w:color w:val="000000"/>
                <w:sz w:val="24"/>
                <w:szCs w:val="24"/>
                <w:lang w:val="ru-RU"/>
              </w:rPr>
              <w:t>4-րդ</w:t>
            </w:r>
            <w:r w:rsidRPr="001E01AA">
              <w:rPr>
                <w:rFonts w:ascii="GHEA Grapalat" w:eastAsia="Times New Roman" w:hAnsi="GHEA Grapalat" w:cs="Times New Roman"/>
                <w:color w:val="000000"/>
                <w:sz w:val="24"/>
                <w:szCs w:val="24"/>
              </w:rPr>
              <w:t xml:space="preserve">, </w:t>
            </w:r>
            <w:r w:rsidR="009F72E9">
              <w:rPr>
                <w:rFonts w:ascii="GHEA Grapalat" w:eastAsia="Times New Roman" w:hAnsi="GHEA Grapalat" w:cs="Times New Roman"/>
                <w:color w:val="000000"/>
                <w:sz w:val="24"/>
                <w:szCs w:val="24"/>
                <w:lang w:val="ru-RU"/>
              </w:rPr>
              <w:t>5-րդ</w:t>
            </w:r>
            <w:r w:rsidRPr="001E01AA">
              <w:rPr>
                <w:rFonts w:ascii="GHEA Grapalat" w:eastAsia="Times New Roman" w:hAnsi="GHEA Grapalat" w:cs="Times New Roman"/>
                <w:color w:val="000000"/>
                <w:sz w:val="24"/>
                <w:szCs w:val="24"/>
              </w:rPr>
              <w:t>, կարգի ավտոճանապարհներ</w:t>
            </w:r>
          </w:p>
        </w:tc>
        <w:tc>
          <w:tcPr>
            <w:tcW w:w="1126" w:type="dxa"/>
          </w:tcPr>
          <w:p w14:paraId="1956F87C" w14:textId="77777777" w:rsidR="00001B1C" w:rsidRPr="001E01AA" w:rsidRDefault="00001B1C"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50/50</w:t>
            </w:r>
          </w:p>
          <w:p w14:paraId="3887598E" w14:textId="77777777" w:rsidR="00001B1C" w:rsidRPr="001E01AA" w:rsidRDefault="00001B1C" w:rsidP="005013BF">
            <w:pPr>
              <w:spacing w:line="276" w:lineRule="auto"/>
              <w:ind w:firstLine="375"/>
              <w:jc w:val="both"/>
              <w:rPr>
                <w:rFonts w:ascii="GHEA Grapalat" w:eastAsia="Times New Roman" w:hAnsi="GHEA Grapalat" w:cs="Times New Roman"/>
                <w:color w:val="000000"/>
                <w:sz w:val="24"/>
                <w:szCs w:val="24"/>
              </w:rPr>
            </w:pPr>
          </w:p>
        </w:tc>
        <w:tc>
          <w:tcPr>
            <w:tcW w:w="877" w:type="dxa"/>
          </w:tcPr>
          <w:p w14:paraId="3B837261" w14:textId="77777777" w:rsidR="00001B1C" w:rsidRPr="001E01AA" w:rsidRDefault="00001B1C"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100/75</w:t>
            </w:r>
          </w:p>
        </w:tc>
        <w:tc>
          <w:tcPr>
            <w:tcW w:w="877" w:type="dxa"/>
          </w:tcPr>
          <w:p w14:paraId="3CC7CC41" w14:textId="77777777" w:rsidR="00001B1C" w:rsidRPr="001E01AA" w:rsidRDefault="00001B1C"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100/75</w:t>
            </w:r>
          </w:p>
        </w:tc>
        <w:tc>
          <w:tcPr>
            <w:tcW w:w="877" w:type="dxa"/>
          </w:tcPr>
          <w:p w14:paraId="57F3AB5C" w14:textId="77777777" w:rsidR="00001B1C" w:rsidRPr="001E01AA" w:rsidRDefault="00001B1C"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100/75</w:t>
            </w:r>
          </w:p>
        </w:tc>
        <w:tc>
          <w:tcPr>
            <w:tcW w:w="877" w:type="dxa"/>
          </w:tcPr>
          <w:p w14:paraId="3A01C8C8" w14:textId="77777777" w:rsidR="00001B1C" w:rsidRPr="001E01AA" w:rsidRDefault="00001B1C"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100/75</w:t>
            </w:r>
          </w:p>
        </w:tc>
        <w:tc>
          <w:tcPr>
            <w:tcW w:w="877" w:type="dxa"/>
          </w:tcPr>
          <w:p w14:paraId="71806AC2" w14:textId="77777777" w:rsidR="00001B1C" w:rsidRPr="001E01AA" w:rsidRDefault="00001B1C"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100/75</w:t>
            </w:r>
          </w:p>
        </w:tc>
      </w:tr>
      <w:tr w:rsidR="00001B1C" w:rsidRPr="001E01AA" w14:paraId="2F6940E3" w14:textId="77777777" w:rsidTr="005013BF">
        <w:trPr>
          <w:jc w:val="center"/>
        </w:trPr>
        <w:tc>
          <w:tcPr>
            <w:tcW w:w="4322" w:type="dxa"/>
          </w:tcPr>
          <w:p w14:paraId="3822A08D" w14:textId="57E00261" w:rsidR="00001B1C" w:rsidRPr="001E01AA" w:rsidRDefault="00001B1C" w:rsidP="007A3BC1">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7. Առանձին կանգնած ոչ բնակելի և օժանդակ շինություններ (մարագներ և այլն), հորատվող և շահագործվող նավթի, գազի և արտեզյան հորատանցքերի ելանցքեր, կոյուղու մաքրիչ կառույցներ, պոմպակայաններ </w:t>
            </w:r>
          </w:p>
        </w:tc>
        <w:tc>
          <w:tcPr>
            <w:tcW w:w="1126" w:type="dxa"/>
          </w:tcPr>
          <w:p w14:paraId="23760D80" w14:textId="77777777" w:rsidR="00431FD8" w:rsidRPr="001E01AA" w:rsidRDefault="00001B1C"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r w:rsidR="00431FD8" w:rsidRPr="001E01AA">
              <w:rPr>
                <w:rFonts w:ascii="GHEA Grapalat" w:eastAsia="Times New Roman" w:hAnsi="GHEA Grapalat" w:cs="Times New Roman"/>
                <w:color w:val="000000"/>
                <w:sz w:val="24"/>
                <w:szCs w:val="24"/>
              </w:rPr>
              <w:t xml:space="preserve"> </w:t>
            </w:r>
          </w:p>
          <w:p w14:paraId="02F0BDE5" w14:textId="77777777" w:rsidR="00001B1C" w:rsidRPr="001E01AA" w:rsidRDefault="00001B1C"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30</w:t>
            </w:r>
          </w:p>
        </w:tc>
        <w:tc>
          <w:tcPr>
            <w:tcW w:w="877" w:type="dxa"/>
          </w:tcPr>
          <w:p w14:paraId="68B1BE39" w14:textId="77777777" w:rsidR="00001B1C" w:rsidRPr="001E01AA" w:rsidRDefault="00001B1C" w:rsidP="00431FD8">
            <w:pPr>
              <w:spacing w:before="100" w:beforeAutospacing="1" w:after="100" w:afterAutospacing="1"/>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r w:rsidR="00431FD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50</w:t>
            </w:r>
          </w:p>
        </w:tc>
        <w:tc>
          <w:tcPr>
            <w:tcW w:w="877" w:type="dxa"/>
          </w:tcPr>
          <w:p w14:paraId="05DB8E38" w14:textId="77777777" w:rsidR="00001B1C" w:rsidRPr="001E01AA" w:rsidRDefault="00001B1C" w:rsidP="00431FD8">
            <w:pPr>
              <w:spacing w:before="100" w:beforeAutospacing="1" w:after="100" w:afterAutospacing="1"/>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r w:rsidR="00431FD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50</w:t>
            </w:r>
          </w:p>
        </w:tc>
        <w:tc>
          <w:tcPr>
            <w:tcW w:w="877" w:type="dxa"/>
          </w:tcPr>
          <w:p w14:paraId="52EBA7F9" w14:textId="77777777" w:rsidR="00001B1C" w:rsidRPr="001E01AA" w:rsidRDefault="00001B1C" w:rsidP="00431FD8">
            <w:pPr>
              <w:spacing w:before="100" w:beforeAutospacing="1" w:after="100" w:afterAutospacing="1"/>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r w:rsidR="00431FD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50</w:t>
            </w:r>
          </w:p>
        </w:tc>
        <w:tc>
          <w:tcPr>
            <w:tcW w:w="877" w:type="dxa"/>
          </w:tcPr>
          <w:p w14:paraId="3597ED0D" w14:textId="77777777" w:rsidR="00001B1C" w:rsidRPr="001E01AA" w:rsidRDefault="00001B1C" w:rsidP="00431FD8">
            <w:pPr>
              <w:spacing w:before="100" w:beforeAutospacing="1" w:after="100" w:afterAutospacing="1"/>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r w:rsidR="00431FD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50</w:t>
            </w:r>
          </w:p>
        </w:tc>
        <w:tc>
          <w:tcPr>
            <w:tcW w:w="877" w:type="dxa"/>
          </w:tcPr>
          <w:p w14:paraId="206DCD4A" w14:textId="77777777" w:rsidR="00001B1C" w:rsidRPr="001E01AA" w:rsidRDefault="00001B1C" w:rsidP="00431FD8">
            <w:pPr>
              <w:spacing w:before="100" w:beforeAutospacing="1" w:after="100" w:afterAutospacing="1"/>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r w:rsidR="00431FD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50</w:t>
            </w:r>
          </w:p>
        </w:tc>
      </w:tr>
      <w:tr w:rsidR="00001B1C" w:rsidRPr="001E01AA" w14:paraId="1B217D10" w14:textId="77777777" w:rsidTr="005013BF">
        <w:trPr>
          <w:jc w:val="center"/>
        </w:trPr>
        <w:tc>
          <w:tcPr>
            <w:tcW w:w="4322" w:type="dxa"/>
          </w:tcPr>
          <w:p w14:paraId="73EB165C" w14:textId="77777777" w:rsidR="00001B1C" w:rsidRPr="001E01AA" w:rsidRDefault="00001B1C"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8. Մայրուղային խողովակագծերի ՃԿ-ին և ԿՊՄ-ին և այլ սպառողներին սնող 35, 110, 220 կՎ էլեկտրաենթակայանների բաց բաշխիչ սարքեր </w:t>
            </w:r>
          </w:p>
        </w:tc>
        <w:tc>
          <w:tcPr>
            <w:tcW w:w="1126" w:type="dxa"/>
          </w:tcPr>
          <w:p w14:paraId="1CC5B5B8" w14:textId="77777777" w:rsidR="00431FD8" w:rsidRPr="001E01AA" w:rsidRDefault="00001B1C"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w:t>
            </w:r>
          </w:p>
          <w:p w14:paraId="67D915B4" w14:textId="77777777" w:rsidR="00001B1C" w:rsidRPr="001E01AA" w:rsidRDefault="00001B1C"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tc>
        <w:tc>
          <w:tcPr>
            <w:tcW w:w="877" w:type="dxa"/>
          </w:tcPr>
          <w:p w14:paraId="0E228DA2" w14:textId="77777777" w:rsidR="00001B1C" w:rsidRPr="001E01AA" w:rsidRDefault="00001B1C"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w:t>
            </w:r>
            <w:r w:rsidR="00431FD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75</w:t>
            </w:r>
          </w:p>
        </w:tc>
        <w:tc>
          <w:tcPr>
            <w:tcW w:w="877" w:type="dxa"/>
          </w:tcPr>
          <w:p w14:paraId="5EA04143" w14:textId="77777777" w:rsidR="00001B1C" w:rsidRPr="001E01AA" w:rsidRDefault="00001B1C"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w:t>
            </w:r>
            <w:r w:rsidR="00431FD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75</w:t>
            </w:r>
          </w:p>
        </w:tc>
        <w:tc>
          <w:tcPr>
            <w:tcW w:w="877" w:type="dxa"/>
          </w:tcPr>
          <w:p w14:paraId="44F49722" w14:textId="77777777" w:rsidR="00001B1C" w:rsidRPr="001E01AA" w:rsidRDefault="00001B1C"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w:t>
            </w:r>
            <w:r w:rsidR="00431FD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75</w:t>
            </w:r>
          </w:p>
        </w:tc>
        <w:tc>
          <w:tcPr>
            <w:tcW w:w="877" w:type="dxa"/>
          </w:tcPr>
          <w:p w14:paraId="7656CD7D" w14:textId="77777777" w:rsidR="00001B1C" w:rsidRPr="001E01AA" w:rsidRDefault="00001B1C"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w:t>
            </w:r>
            <w:r w:rsidR="00431FD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75</w:t>
            </w:r>
          </w:p>
        </w:tc>
        <w:tc>
          <w:tcPr>
            <w:tcW w:w="877" w:type="dxa"/>
          </w:tcPr>
          <w:p w14:paraId="7B1621F4" w14:textId="77777777" w:rsidR="00001B1C" w:rsidRPr="001E01AA" w:rsidRDefault="00001B1C"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w:t>
            </w:r>
            <w:r w:rsidR="00431FD8"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rPr>
              <w:t>75</w:t>
            </w:r>
          </w:p>
        </w:tc>
      </w:tr>
      <w:tr w:rsidR="00001B1C" w:rsidRPr="001E01AA" w14:paraId="292DFD71" w14:textId="77777777" w:rsidTr="005013BF">
        <w:trPr>
          <w:jc w:val="center"/>
        </w:trPr>
        <w:tc>
          <w:tcPr>
            <w:tcW w:w="4322" w:type="dxa"/>
          </w:tcPr>
          <w:p w14:paraId="6EC7862F" w14:textId="77777777" w:rsidR="00001B1C" w:rsidRPr="001E01AA" w:rsidRDefault="00001B1C" w:rsidP="00001B1C">
            <w:pPr>
              <w:spacing w:line="276" w:lineRule="auto"/>
              <w:jc w:val="both"/>
              <w:rPr>
                <w:rFonts w:ascii="GHEA Grapalat" w:eastAsia="Times New Roman" w:hAnsi="GHEA Grapalat" w:cs="Times New Roman"/>
                <w:i/>
                <w:sz w:val="24"/>
                <w:szCs w:val="24"/>
              </w:rPr>
            </w:pPr>
            <w:r w:rsidRPr="001E01AA">
              <w:rPr>
                <w:rFonts w:ascii="GHEA Grapalat" w:eastAsia="Times New Roman" w:hAnsi="GHEA Grapalat" w:cs="Times New Roman"/>
                <w:sz w:val="24"/>
                <w:szCs w:val="24"/>
              </w:rPr>
              <w:t xml:space="preserve">9. Մայրուղային խողովակագծերի ՃԿ-ին և ԿՊՄ-ին սնող 35, 110, 220 կՎ էլեկտրաենթակայանների բաց </w:t>
            </w:r>
            <w:r w:rsidRPr="001E01AA">
              <w:rPr>
                <w:rFonts w:ascii="GHEA Grapalat" w:eastAsia="Times New Roman" w:hAnsi="GHEA Grapalat" w:cs="Times New Roman"/>
                <w:sz w:val="24"/>
                <w:szCs w:val="24"/>
              </w:rPr>
              <w:lastRenderedPageBreak/>
              <w:t xml:space="preserve">բաշխիչ սարքեր </w:t>
            </w:r>
          </w:p>
        </w:tc>
        <w:tc>
          <w:tcPr>
            <w:tcW w:w="5511" w:type="dxa"/>
            <w:gridSpan w:val="6"/>
          </w:tcPr>
          <w:p w14:paraId="77739BD4" w14:textId="77777777" w:rsidR="00001B1C" w:rsidRPr="001E01AA" w:rsidRDefault="00001B1C" w:rsidP="005013BF">
            <w:pPr>
              <w:spacing w:line="276" w:lineRule="auto"/>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lastRenderedPageBreak/>
              <w:t>ՃԿ տարածքում շենքերից և կառույցներից պահպանելով պայթունա- և հրդեհաանվտանգ հեռավորությունները</w:t>
            </w:r>
          </w:p>
        </w:tc>
      </w:tr>
      <w:tr w:rsidR="00431FD8" w:rsidRPr="001E01AA" w14:paraId="37279D94" w14:textId="77777777" w:rsidTr="005013BF">
        <w:trPr>
          <w:jc w:val="center"/>
        </w:trPr>
        <w:tc>
          <w:tcPr>
            <w:tcW w:w="4322" w:type="dxa"/>
          </w:tcPr>
          <w:p w14:paraId="6460A167" w14:textId="77777777" w:rsidR="00431FD8" w:rsidRPr="001E01AA" w:rsidRDefault="00431FD8"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lastRenderedPageBreak/>
              <w:t>10. Տարբեր ծառատեսակներով անտառային զանգվածներ՝ փշատերև</w:t>
            </w:r>
          </w:p>
        </w:tc>
        <w:tc>
          <w:tcPr>
            <w:tcW w:w="1126" w:type="dxa"/>
          </w:tcPr>
          <w:p w14:paraId="6A1CE5F3"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p w14:paraId="71AE8CF1"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tc>
        <w:tc>
          <w:tcPr>
            <w:tcW w:w="877" w:type="dxa"/>
          </w:tcPr>
          <w:p w14:paraId="5061E872"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p w14:paraId="571F30A9"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tc>
        <w:tc>
          <w:tcPr>
            <w:tcW w:w="877" w:type="dxa"/>
          </w:tcPr>
          <w:p w14:paraId="629A95AA"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p w14:paraId="5F6C8587"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tc>
        <w:tc>
          <w:tcPr>
            <w:tcW w:w="877" w:type="dxa"/>
          </w:tcPr>
          <w:p w14:paraId="614B8606"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p w14:paraId="2961894B"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tc>
        <w:tc>
          <w:tcPr>
            <w:tcW w:w="877" w:type="dxa"/>
          </w:tcPr>
          <w:p w14:paraId="1DDCD86B"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p w14:paraId="3C673000"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tc>
        <w:tc>
          <w:tcPr>
            <w:tcW w:w="877" w:type="dxa"/>
          </w:tcPr>
          <w:p w14:paraId="5DA95381"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p w14:paraId="43F55E18" w14:textId="77777777" w:rsidR="00431FD8" w:rsidRPr="001E01AA" w:rsidRDefault="00431FD8" w:rsidP="00431FD8">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tc>
      </w:tr>
      <w:tr w:rsidR="00001B1C" w:rsidRPr="001E01AA" w14:paraId="41B182D0" w14:textId="77777777" w:rsidTr="005013BF">
        <w:trPr>
          <w:jc w:val="center"/>
        </w:trPr>
        <w:tc>
          <w:tcPr>
            <w:tcW w:w="4322" w:type="dxa"/>
          </w:tcPr>
          <w:p w14:paraId="05D50EF6" w14:textId="77777777" w:rsidR="00001B1C" w:rsidRPr="001E01AA" w:rsidRDefault="00001B1C" w:rsidP="005013BF">
            <w:pPr>
              <w:spacing w:line="276" w:lineRule="auto"/>
              <w:jc w:val="both"/>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սաղարթավոր</w:t>
            </w:r>
          </w:p>
        </w:tc>
        <w:tc>
          <w:tcPr>
            <w:tcW w:w="1126" w:type="dxa"/>
          </w:tcPr>
          <w:p w14:paraId="59AB9ED3" w14:textId="77777777" w:rsidR="00001B1C" w:rsidRPr="001E01AA" w:rsidRDefault="00001B1C" w:rsidP="00001B1C">
            <w:pPr>
              <w:spacing w:before="100" w:beforeAutospacing="1" w:after="100" w:afterAutospacing="1"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20/20</w:t>
            </w:r>
          </w:p>
        </w:tc>
        <w:tc>
          <w:tcPr>
            <w:tcW w:w="877" w:type="dxa"/>
          </w:tcPr>
          <w:p w14:paraId="27F8EBFB" w14:textId="77777777" w:rsidR="00001B1C" w:rsidRPr="001E01AA" w:rsidRDefault="00001B1C" w:rsidP="00001B1C">
            <w:pPr>
              <w:spacing w:before="100" w:beforeAutospacing="1" w:after="100" w:afterAutospacing="1"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20/20</w:t>
            </w:r>
          </w:p>
        </w:tc>
        <w:tc>
          <w:tcPr>
            <w:tcW w:w="877" w:type="dxa"/>
          </w:tcPr>
          <w:p w14:paraId="1381C22B" w14:textId="77777777" w:rsidR="00001B1C" w:rsidRPr="001E01AA" w:rsidRDefault="00001B1C" w:rsidP="00001B1C">
            <w:pPr>
              <w:spacing w:before="100" w:beforeAutospacing="1" w:after="100" w:afterAutospacing="1"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20/20</w:t>
            </w:r>
          </w:p>
        </w:tc>
        <w:tc>
          <w:tcPr>
            <w:tcW w:w="877" w:type="dxa"/>
          </w:tcPr>
          <w:p w14:paraId="7402B81F" w14:textId="77777777" w:rsidR="00001B1C" w:rsidRPr="001E01AA" w:rsidRDefault="00001B1C" w:rsidP="00001B1C">
            <w:pPr>
              <w:spacing w:before="100" w:beforeAutospacing="1" w:after="100" w:afterAutospacing="1"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20/20</w:t>
            </w:r>
          </w:p>
        </w:tc>
        <w:tc>
          <w:tcPr>
            <w:tcW w:w="877" w:type="dxa"/>
          </w:tcPr>
          <w:p w14:paraId="275E6890" w14:textId="77777777" w:rsidR="00001B1C" w:rsidRPr="001E01AA" w:rsidRDefault="00001B1C" w:rsidP="00001B1C">
            <w:pPr>
              <w:spacing w:before="100" w:beforeAutospacing="1" w:after="100" w:afterAutospacing="1"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20/20</w:t>
            </w:r>
          </w:p>
        </w:tc>
        <w:tc>
          <w:tcPr>
            <w:tcW w:w="877" w:type="dxa"/>
          </w:tcPr>
          <w:p w14:paraId="6BDE13FB" w14:textId="77777777" w:rsidR="00001B1C" w:rsidRPr="001E01AA" w:rsidRDefault="00001B1C" w:rsidP="00001B1C">
            <w:pPr>
              <w:spacing w:before="100" w:beforeAutospacing="1" w:after="100" w:afterAutospacing="1"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20/20</w:t>
            </w:r>
          </w:p>
        </w:tc>
      </w:tr>
      <w:tr w:rsidR="00220D96" w:rsidRPr="001E01AA" w14:paraId="6A7622E5" w14:textId="77777777" w:rsidTr="005013BF">
        <w:trPr>
          <w:jc w:val="center"/>
        </w:trPr>
        <w:tc>
          <w:tcPr>
            <w:tcW w:w="4322" w:type="dxa"/>
          </w:tcPr>
          <w:p w14:paraId="51F43E80" w14:textId="77777777" w:rsidR="00653B96" w:rsidRPr="001E01AA" w:rsidRDefault="00653B96" w:rsidP="005013BF">
            <w:pPr>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11. Առանց ուղղաթիռների բազավորման ուղղաթիռակայաններ և վայրէջքի հրապարակներ՝</w:t>
            </w:r>
          </w:p>
          <w:p w14:paraId="1ABA8CBA" w14:textId="77777777" w:rsidR="004F031C" w:rsidRPr="004F031C" w:rsidRDefault="004F031C" w:rsidP="004F031C">
            <w:pPr>
              <w:ind w:firstLine="375"/>
              <w:jc w:val="both"/>
              <w:rPr>
                <w:rFonts w:ascii="GHEA Grapalat" w:eastAsia="Times New Roman" w:hAnsi="GHEA Grapalat" w:cs="Times New Roman"/>
                <w:sz w:val="24"/>
                <w:szCs w:val="24"/>
              </w:rPr>
            </w:pPr>
            <w:r w:rsidRPr="004F031C">
              <w:rPr>
                <w:rFonts w:ascii="GHEA Grapalat" w:eastAsia="Times New Roman" w:hAnsi="GHEA Grapalat" w:cs="Times New Roman"/>
                <w:sz w:val="24"/>
                <w:szCs w:val="24"/>
              </w:rPr>
              <w:t>ծանր՝ 10 տ և ավելի</w:t>
            </w:r>
          </w:p>
          <w:p w14:paraId="330D0509" w14:textId="77777777" w:rsidR="004F031C" w:rsidRDefault="004F031C" w:rsidP="004F031C">
            <w:pPr>
              <w:ind w:firstLine="375"/>
              <w:jc w:val="both"/>
              <w:rPr>
                <w:rFonts w:ascii="GHEA Grapalat" w:eastAsia="Times New Roman" w:hAnsi="GHEA Grapalat" w:cs="Times New Roman"/>
                <w:sz w:val="24"/>
                <w:szCs w:val="24"/>
              </w:rPr>
            </w:pPr>
            <w:r w:rsidRPr="004F031C">
              <w:rPr>
                <w:rFonts w:ascii="GHEA Grapalat" w:eastAsia="Times New Roman" w:hAnsi="GHEA Grapalat" w:cs="Times New Roman"/>
                <w:sz w:val="24"/>
                <w:szCs w:val="24"/>
              </w:rPr>
              <w:t xml:space="preserve">միջին՝ 5-ից մինչև 10 տ </w:t>
            </w:r>
          </w:p>
          <w:p w14:paraId="3D4C2536" w14:textId="1587089C" w:rsidR="004F031C" w:rsidRDefault="004F031C" w:rsidP="004F031C">
            <w:pPr>
              <w:ind w:firstLine="375"/>
              <w:jc w:val="both"/>
              <w:rPr>
                <w:rFonts w:ascii="GHEA Grapalat" w:eastAsia="Times New Roman" w:hAnsi="GHEA Grapalat" w:cs="Times New Roman"/>
                <w:sz w:val="24"/>
                <w:szCs w:val="24"/>
              </w:rPr>
            </w:pPr>
            <w:r w:rsidRPr="004F031C">
              <w:rPr>
                <w:rFonts w:ascii="GHEA Grapalat" w:eastAsia="Times New Roman" w:hAnsi="GHEA Grapalat" w:cs="Times New Roman"/>
                <w:sz w:val="24"/>
                <w:szCs w:val="24"/>
              </w:rPr>
              <w:t xml:space="preserve">թեթև՝ մինչև 5 տ </w:t>
            </w:r>
          </w:p>
          <w:p w14:paraId="7541287B" w14:textId="2D3C65AE" w:rsidR="00653B96" w:rsidRPr="001E01AA" w:rsidRDefault="00653B96" w:rsidP="004F031C">
            <w:pPr>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 xml:space="preserve">(ուղղաթիռների օդային մոտեցման շերտում գտնվող շենքերի և կառույցների բարձրությունը չպետք է գերազանցի արգելքների բարձրությունը սահմանափակող հարթության չափը` համաձայն նորմատիվային փաստաթղթի պահանջների) </w:t>
            </w:r>
          </w:p>
        </w:tc>
        <w:tc>
          <w:tcPr>
            <w:tcW w:w="1126" w:type="dxa"/>
          </w:tcPr>
          <w:p w14:paraId="5FBAE773" w14:textId="77777777" w:rsidR="00653B96" w:rsidRPr="001E01AA" w:rsidRDefault="00653B96" w:rsidP="00220D96">
            <w:pPr>
              <w:jc w:val="center"/>
              <w:rPr>
                <w:rFonts w:ascii="GHEA Grapalat" w:eastAsia="Times New Roman" w:hAnsi="GHEA Grapalat" w:cs="Times New Roman"/>
                <w:sz w:val="24"/>
                <w:szCs w:val="24"/>
              </w:rPr>
            </w:pPr>
          </w:p>
          <w:p w14:paraId="204E0EDB" w14:textId="77777777" w:rsidR="00653B96" w:rsidRPr="001E01AA" w:rsidRDefault="00653B96" w:rsidP="00220D96">
            <w:pPr>
              <w:jc w:val="center"/>
              <w:rPr>
                <w:rFonts w:ascii="GHEA Grapalat" w:eastAsia="Times New Roman" w:hAnsi="GHEA Grapalat" w:cs="Times New Roman"/>
                <w:sz w:val="24"/>
                <w:szCs w:val="24"/>
              </w:rPr>
            </w:pPr>
          </w:p>
          <w:p w14:paraId="6D9CA67F" w14:textId="77777777" w:rsidR="00653B96" w:rsidRPr="001E01AA" w:rsidRDefault="00653B96" w:rsidP="00220D96">
            <w:pPr>
              <w:jc w:val="center"/>
              <w:rPr>
                <w:rFonts w:ascii="GHEA Grapalat" w:eastAsia="Times New Roman" w:hAnsi="GHEA Grapalat" w:cs="Times New Roman"/>
                <w:sz w:val="24"/>
                <w:szCs w:val="24"/>
              </w:rPr>
            </w:pPr>
          </w:p>
          <w:p w14:paraId="450C3549"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p>
          <w:p w14:paraId="006519AD"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75</w:t>
            </w:r>
          </w:p>
          <w:p w14:paraId="4196A165"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60</w:t>
            </w:r>
          </w:p>
        </w:tc>
        <w:tc>
          <w:tcPr>
            <w:tcW w:w="877" w:type="dxa"/>
          </w:tcPr>
          <w:p w14:paraId="4ABA653A" w14:textId="77777777" w:rsidR="00653B96" w:rsidRPr="001E01AA" w:rsidRDefault="00653B96" w:rsidP="00220D96">
            <w:pPr>
              <w:jc w:val="center"/>
              <w:rPr>
                <w:rFonts w:ascii="GHEA Grapalat" w:eastAsia="Times New Roman" w:hAnsi="GHEA Grapalat" w:cs="Times New Roman"/>
                <w:sz w:val="24"/>
                <w:szCs w:val="24"/>
              </w:rPr>
            </w:pPr>
          </w:p>
          <w:p w14:paraId="6BCA3982" w14:textId="77777777" w:rsidR="00653B96" w:rsidRPr="001E01AA" w:rsidRDefault="00653B96" w:rsidP="00220D96">
            <w:pPr>
              <w:jc w:val="center"/>
              <w:rPr>
                <w:rFonts w:ascii="GHEA Grapalat" w:eastAsia="Times New Roman" w:hAnsi="GHEA Grapalat" w:cs="Times New Roman"/>
                <w:sz w:val="24"/>
                <w:szCs w:val="24"/>
              </w:rPr>
            </w:pPr>
          </w:p>
          <w:p w14:paraId="480D2F74" w14:textId="77777777" w:rsidR="00653B96" w:rsidRPr="001E01AA" w:rsidRDefault="00653B96" w:rsidP="00220D96">
            <w:pPr>
              <w:jc w:val="center"/>
              <w:rPr>
                <w:rFonts w:ascii="GHEA Grapalat" w:eastAsia="Times New Roman" w:hAnsi="GHEA Grapalat" w:cs="Times New Roman"/>
                <w:sz w:val="24"/>
                <w:szCs w:val="24"/>
              </w:rPr>
            </w:pPr>
          </w:p>
          <w:p w14:paraId="53752867"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p>
          <w:p w14:paraId="509BDEE5" w14:textId="77777777" w:rsidR="00220D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75</w:t>
            </w:r>
          </w:p>
          <w:p w14:paraId="06C2CB1D"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60</w:t>
            </w:r>
          </w:p>
        </w:tc>
        <w:tc>
          <w:tcPr>
            <w:tcW w:w="877" w:type="dxa"/>
          </w:tcPr>
          <w:p w14:paraId="79F6DBCB" w14:textId="77777777" w:rsidR="00653B96" w:rsidRPr="001E01AA" w:rsidRDefault="00653B96" w:rsidP="00220D96">
            <w:pPr>
              <w:jc w:val="center"/>
              <w:rPr>
                <w:rFonts w:ascii="GHEA Grapalat" w:eastAsia="Times New Roman" w:hAnsi="GHEA Grapalat" w:cs="Times New Roman"/>
                <w:sz w:val="24"/>
                <w:szCs w:val="24"/>
              </w:rPr>
            </w:pPr>
          </w:p>
          <w:p w14:paraId="0E5AE6CC" w14:textId="77777777" w:rsidR="00653B96" w:rsidRPr="001E01AA" w:rsidRDefault="00653B96" w:rsidP="00220D96">
            <w:pPr>
              <w:jc w:val="center"/>
              <w:rPr>
                <w:rFonts w:ascii="GHEA Grapalat" w:eastAsia="Times New Roman" w:hAnsi="GHEA Grapalat" w:cs="Times New Roman"/>
                <w:sz w:val="24"/>
                <w:szCs w:val="24"/>
              </w:rPr>
            </w:pPr>
          </w:p>
          <w:p w14:paraId="5054D0E3" w14:textId="77777777" w:rsidR="00653B96" w:rsidRPr="001E01AA" w:rsidRDefault="00653B96" w:rsidP="00220D96">
            <w:pPr>
              <w:jc w:val="center"/>
              <w:rPr>
                <w:rFonts w:ascii="GHEA Grapalat" w:eastAsia="Times New Roman" w:hAnsi="GHEA Grapalat" w:cs="Times New Roman"/>
                <w:sz w:val="24"/>
                <w:szCs w:val="24"/>
              </w:rPr>
            </w:pPr>
          </w:p>
          <w:p w14:paraId="51A78795"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p>
          <w:p w14:paraId="2309463B" w14:textId="77777777" w:rsidR="00220D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75</w:t>
            </w:r>
          </w:p>
          <w:p w14:paraId="35D81CE0"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60</w:t>
            </w:r>
          </w:p>
        </w:tc>
        <w:tc>
          <w:tcPr>
            <w:tcW w:w="877" w:type="dxa"/>
          </w:tcPr>
          <w:p w14:paraId="3ED8963E" w14:textId="77777777" w:rsidR="00653B96" w:rsidRPr="001E01AA" w:rsidRDefault="00653B96" w:rsidP="00220D96">
            <w:pPr>
              <w:jc w:val="center"/>
              <w:rPr>
                <w:rFonts w:ascii="GHEA Grapalat" w:eastAsia="Times New Roman" w:hAnsi="GHEA Grapalat" w:cs="Times New Roman"/>
                <w:sz w:val="24"/>
                <w:szCs w:val="24"/>
              </w:rPr>
            </w:pPr>
          </w:p>
          <w:p w14:paraId="16088C56" w14:textId="77777777" w:rsidR="00653B96" w:rsidRPr="001E01AA" w:rsidRDefault="00653B96" w:rsidP="00220D96">
            <w:pPr>
              <w:jc w:val="center"/>
              <w:rPr>
                <w:rFonts w:ascii="GHEA Grapalat" w:eastAsia="Times New Roman" w:hAnsi="GHEA Grapalat" w:cs="Times New Roman"/>
                <w:sz w:val="24"/>
                <w:szCs w:val="24"/>
              </w:rPr>
            </w:pPr>
          </w:p>
          <w:p w14:paraId="60FC817A" w14:textId="77777777" w:rsidR="00653B96" w:rsidRPr="001E01AA" w:rsidRDefault="00653B96" w:rsidP="00220D96">
            <w:pPr>
              <w:jc w:val="center"/>
              <w:rPr>
                <w:rFonts w:ascii="GHEA Grapalat" w:eastAsia="Times New Roman" w:hAnsi="GHEA Grapalat" w:cs="Times New Roman"/>
                <w:sz w:val="24"/>
                <w:szCs w:val="24"/>
              </w:rPr>
            </w:pPr>
          </w:p>
          <w:p w14:paraId="6833F3CD"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p>
          <w:p w14:paraId="2C1CF124" w14:textId="77777777" w:rsidR="00220D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75</w:t>
            </w:r>
          </w:p>
          <w:p w14:paraId="6D5BBA9B"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60</w:t>
            </w:r>
          </w:p>
        </w:tc>
        <w:tc>
          <w:tcPr>
            <w:tcW w:w="877" w:type="dxa"/>
          </w:tcPr>
          <w:p w14:paraId="7312C5EA" w14:textId="77777777" w:rsidR="00653B96" w:rsidRPr="001E01AA" w:rsidRDefault="00653B96" w:rsidP="00220D96">
            <w:pPr>
              <w:jc w:val="center"/>
              <w:rPr>
                <w:rFonts w:ascii="GHEA Grapalat" w:eastAsia="Times New Roman" w:hAnsi="GHEA Grapalat" w:cs="Times New Roman"/>
                <w:sz w:val="24"/>
                <w:szCs w:val="24"/>
              </w:rPr>
            </w:pPr>
          </w:p>
          <w:p w14:paraId="323F9AB8" w14:textId="77777777" w:rsidR="00653B96" w:rsidRPr="001E01AA" w:rsidRDefault="00653B96" w:rsidP="00220D96">
            <w:pPr>
              <w:jc w:val="center"/>
              <w:rPr>
                <w:rFonts w:ascii="GHEA Grapalat" w:eastAsia="Times New Roman" w:hAnsi="GHEA Grapalat" w:cs="Times New Roman"/>
                <w:sz w:val="24"/>
                <w:szCs w:val="24"/>
              </w:rPr>
            </w:pPr>
          </w:p>
          <w:p w14:paraId="4D1F504C" w14:textId="77777777" w:rsidR="00653B96" w:rsidRPr="001E01AA" w:rsidRDefault="00653B96" w:rsidP="00220D96">
            <w:pPr>
              <w:jc w:val="center"/>
              <w:rPr>
                <w:rFonts w:ascii="GHEA Grapalat" w:eastAsia="Times New Roman" w:hAnsi="GHEA Grapalat" w:cs="Times New Roman"/>
                <w:sz w:val="24"/>
                <w:szCs w:val="24"/>
              </w:rPr>
            </w:pPr>
          </w:p>
          <w:p w14:paraId="671EAC44"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p>
          <w:p w14:paraId="1EC3A617" w14:textId="77777777" w:rsidR="00220D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75</w:t>
            </w:r>
          </w:p>
          <w:p w14:paraId="52C77DB9"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60</w:t>
            </w:r>
          </w:p>
        </w:tc>
        <w:tc>
          <w:tcPr>
            <w:tcW w:w="877" w:type="dxa"/>
          </w:tcPr>
          <w:p w14:paraId="4A2EF2FB" w14:textId="77777777" w:rsidR="00653B96" w:rsidRPr="001E01AA" w:rsidRDefault="00653B96" w:rsidP="00220D96">
            <w:pPr>
              <w:jc w:val="center"/>
              <w:rPr>
                <w:rFonts w:ascii="GHEA Grapalat" w:eastAsia="Times New Roman" w:hAnsi="GHEA Grapalat" w:cs="Times New Roman"/>
                <w:sz w:val="24"/>
                <w:szCs w:val="24"/>
              </w:rPr>
            </w:pPr>
          </w:p>
          <w:p w14:paraId="062C59AF" w14:textId="77777777" w:rsidR="00653B96" w:rsidRPr="001E01AA" w:rsidRDefault="00653B96" w:rsidP="00220D96">
            <w:pPr>
              <w:jc w:val="center"/>
              <w:rPr>
                <w:rFonts w:ascii="GHEA Grapalat" w:eastAsia="Times New Roman" w:hAnsi="GHEA Grapalat" w:cs="Times New Roman"/>
                <w:sz w:val="24"/>
                <w:szCs w:val="24"/>
              </w:rPr>
            </w:pPr>
          </w:p>
          <w:p w14:paraId="6E794186" w14:textId="77777777" w:rsidR="00653B96" w:rsidRPr="001E01AA" w:rsidRDefault="00653B96" w:rsidP="00220D96">
            <w:pPr>
              <w:jc w:val="center"/>
              <w:rPr>
                <w:rFonts w:ascii="GHEA Grapalat" w:eastAsia="Times New Roman" w:hAnsi="GHEA Grapalat" w:cs="Times New Roman"/>
                <w:sz w:val="24"/>
                <w:szCs w:val="24"/>
              </w:rPr>
            </w:pPr>
          </w:p>
          <w:p w14:paraId="1D931CEC" w14:textId="77777777" w:rsidR="00220D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p>
          <w:p w14:paraId="2FC95C4F" w14:textId="77777777" w:rsidR="00220D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75</w:t>
            </w:r>
          </w:p>
          <w:p w14:paraId="5AE6FC9E" w14:textId="77777777" w:rsidR="00653B96" w:rsidRPr="001E01AA" w:rsidRDefault="00653B96" w:rsidP="00220D96">
            <w:pPr>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60</w:t>
            </w:r>
          </w:p>
        </w:tc>
      </w:tr>
      <w:tr w:rsidR="00653B96" w:rsidRPr="001E01AA" w14:paraId="1217BE2C" w14:textId="77777777" w:rsidTr="005013BF">
        <w:trPr>
          <w:jc w:val="center"/>
        </w:trPr>
        <w:tc>
          <w:tcPr>
            <w:tcW w:w="4322" w:type="dxa"/>
          </w:tcPr>
          <w:p w14:paraId="5125A1CD" w14:textId="77777777" w:rsidR="00653B96" w:rsidRPr="001E01AA" w:rsidRDefault="00653B96" w:rsidP="00220D96">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12. Հատուկ կազմակերպություններ, կառույցներ, հրապարակներ, պահպանվող գոտիներ, պայթուցիկ և պայթյունավտանգ նյութերի պահեստներ, օգտակար հանածոների բացահանքեր, որոնցում արդյունահանումը կատարվում է պայթեցման աշխատանքներով, սեղմված այրվող գազի պահեստներ</w:t>
            </w:r>
          </w:p>
        </w:tc>
        <w:tc>
          <w:tcPr>
            <w:tcW w:w="5511" w:type="dxa"/>
            <w:gridSpan w:val="6"/>
          </w:tcPr>
          <w:p w14:paraId="2BBD23EB" w14:textId="338F966B" w:rsidR="00653B96" w:rsidRPr="001E01AA" w:rsidRDefault="00E13BE5" w:rsidP="00E13BE5">
            <w:pPr>
              <w:jc w:val="center"/>
              <w:rPr>
                <w:rFonts w:ascii="GHEA Grapalat" w:hAnsi="GHEA Grapalat"/>
                <w:sz w:val="24"/>
                <w:szCs w:val="24"/>
              </w:rPr>
            </w:pPr>
            <w:r>
              <w:rPr>
                <w:rFonts w:ascii="GHEA Grapalat" w:eastAsia="Times New Roman" w:hAnsi="GHEA Grapalat" w:cs="Times New Roman"/>
                <w:color w:val="000000"/>
                <w:sz w:val="24"/>
                <w:szCs w:val="24"/>
                <w:lang w:val="ru-RU"/>
              </w:rPr>
              <w:t>ՀՀ</w:t>
            </w:r>
            <w:r w:rsidRPr="00E13BE5">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ru-RU"/>
              </w:rPr>
              <w:t>օրենսդրությամբ</w:t>
            </w:r>
            <w:r w:rsidRPr="00E13BE5">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ru-RU"/>
              </w:rPr>
              <w:t>սահմանված</w:t>
            </w:r>
            <w:r w:rsidRPr="00E13BE5">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ru-RU"/>
              </w:rPr>
              <w:t>կարգով</w:t>
            </w:r>
            <w:r w:rsidRPr="00E13BE5">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ru-RU"/>
              </w:rPr>
              <w:t>լիազոր</w:t>
            </w:r>
            <w:r w:rsidRPr="00E13BE5">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ru-RU"/>
              </w:rPr>
              <w:t>տեսչական</w:t>
            </w:r>
            <w:r w:rsidR="00653B96" w:rsidRPr="001E01AA">
              <w:rPr>
                <w:rFonts w:ascii="GHEA Grapalat" w:eastAsia="Times New Roman" w:hAnsi="GHEA Grapalat" w:cs="Times New Roman"/>
                <w:color w:val="000000"/>
                <w:sz w:val="24"/>
                <w:szCs w:val="24"/>
              </w:rPr>
              <w:t xml:space="preserve"> համապատասխան մարմինների և շահագրգիռ կազմակերպությունների հետ համաձայնեցված</w:t>
            </w:r>
          </w:p>
        </w:tc>
      </w:tr>
      <w:tr w:rsidR="00653B96" w:rsidRPr="001E01AA" w14:paraId="179E597D" w14:textId="77777777" w:rsidTr="005013BF">
        <w:trPr>
          <w:jc w:val="center"/>
        </w:trPr>
        <w:tc>
          <w:tcPr>
            <w:tcW w:w="4322" w:type="dxa"/>
          </w:tcPr>
          <w:p w14:paraId="33E7629F" w14:textId="77777777" w:rsidR="00653B96" w:rsidRPr="001E01AA" w:rsidRDefault="00653B96" w:rsidP="00220D96">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13. Բարձր լարման էլեկտրահաղորդման օդային գծեր</w:t>
            </w:r>
          </w:p>
        </w:tc>
        <w:tc>
          <w:tcPr>
            <w:tcW w:w="5511" w:type="dxa"/>
            <w:gridSpan w:val="6"/>
          </w:tcPr>
          <w:p w14:paraId="4EBF2FEC" w14:textId="77777777" w:rsidR="00653B96" w:rsidRPr="00740A7E" w:rsidRDefault="00653B96" w:rsidP="00740A7E">
            <w:pPr>
              <w:spacing w:line="276" w:lineRule="auto"/>
              <w:jc w:val="center"/>
              <w:rPr>
                <w:rFonts w:ascii="GHEA Grapalat" w:eastAsia="Times New Roman" w:hAnsi="GHEA Grapalat" w:cs="Times New Roman"/>
                <w:color w:val="000000"/>
                <w:sz w:val="24"/>
                <w:szCs w:val="24"/>
              </w:rPr>
            </w:pPr>
            <w:r w:rsidRPr="00740A7E">
              <w:rPr>
                <w:rFonts w:ascii="GHEA Grapalat" w:eastAsia="Times New Roman" w:hAnsi="GHEA Grapalat" w:cs="Times New Roman"/>
                <w:color w:val="000000"/>
                <w:sz w:val="24"/>
                <w:szCs w:val="24"/>
              </w:rPr>
              <w:t>Էլեկտրակայանքների տեղադրման կանոններին համապատասխան</w:t>
            </w:r>
          </w:p>
        </w:tc>
      </w:tr>
      <w:tr w:rsidR="00653B96" w:rsidRPr="001E01AA" w14:paraId="08762C04" w14:textId="77777777" w:rsidTr="005013BF">
        <w:trPr>
          <w:jc w:val="center"/>
        </w:trPr>
        <w:tc>
          <w:tcPr>
            <w:tcW w:w="4322" w:type="dxa"/>
          </w:tcPr>
          <w:p w14:paraId="30DBC157" w14:textId="4EDD4E85" w:rsidR="00653B96" w:rsidRPr="001E01AA" w:rsidRDefault="00653B96" w:rsidP="005013BF">
            <w:pPr>
              <w:spacing w:line="276" w:lineRule="auto"/>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 xml:space="preserve">14. Գազի այրման </w:t>
            </w:r>
            <w:r w:rsidRPr="006F5246">
              <w:rPr>
                <w:rFonts w:ascii="GHEA Grapalat" w:eastAsia="Times New Roman" w:hAnsi="GHEA Grapalat" w:cs="Times New Roman"/>
                <w:sz w:val="24"/>
                <w:szCs w:val="24"/>
              </w:rPr>
              <w:t>ջահ</w:t>
            </w:r>
          </w:p>
        </w:tc>
        <w:tc>
          <w:tcPr>
            <w:tcW w:w="1126" w:type="dxa"/>
          </w:tcPr>
          <w:p w14:paraId="7994F188" w14:textId="77777777" w:rsidR="00653B96" w:rsidRPr="001E01AA" w:rsidRDefault="00653B96" w:rsidP="005013BF">
            <w:pPr>
              <w:spacing w:line="276" w:lineRule="auto"/>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c>
          <w:tcPr>
            <w:tcW w:w="877" w:type="dxa"/>
          </w:tcPr>
          <w:p w14:paraId="6202E0D2" w14:textId="77777777" w:rsidR="00653B96" w:rsidRPr="001E01AA" w:rsidRDefault="00653B96" w:rsidP="005013BF">
            <w:pPr>
              <w:spacing w:line="276" w:lineRule="auto"/>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c>
          <w:tcPr>
            <w:tcW w:w="877" w:type="dxa"/>
          </w:tcPr>
          <w:p w14:paraId="2377C037" w14:textId="77777777" w:rsidR="00653B96" w:rsidRPr="001E01AA" w:rsidRDefault="00653B96" w:rsidP="005013BF">
            <w:pPr>
              <w:spacing w:line="276" w:lineRule="auto"/>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c>
          <w:tcPr>
            <w:tcW w:w="877" w:type="dxa"/>
          </w:tcPr>
          <w:p w14:paraId="4415D559" w14:textId="77777777" w:rsidR="00653B96" w:rsidRPr="001E01AA" w:rsidRDefault="00653B96" w:rsidP="005013BF">
            <w:pPr>
              <w:spacing w:line="276" w:lineRule="auto"/>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c>
          <w:tcPr>
            <w:tcW w:w="877" w:type="dxa"/>
          </w:tcPr>
          <w:p w14:paraId="14A6893B" w14:textId="77777777" w:rsidR="00653B96" w:rsidRPr="001E01AA" w:rsidRDefault="00653B96" w:rsidP="005013BF">
            <w:pPr>
              <w:spacing w:line="276" w:lineRule="auto"/>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c>
          <w:tcPr>
            <w:tcW w:w="877" w:type="dxa"/>
          </w:tcPr>
          <w:p w14:paraId="53EB645D" w14:textId="77777777" w:rsidR="00653B96" w:rsidRPr="001E01AA" w:rsidRDefault="00653B96" w:rsidP="005013BF">
            <w:pPr>
              <w:spacing w:line="276" w:lineRule="auto"/>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r>
    </w:tbl>
    <w:p w14:paraId="38833BF8" w14:textId="77777777" w:rsidR="00081A44" w:rsidRPr="001E01AA" w:rsidRDefault="00081A44" w:rsidP="00C9486C">
      <w:pPr>
        <w:shd w:val="clear" w:color="auto" w:fill="FFFFFF"/>
        <w:spacing w:after="0" w:line="276" w:lineRule="auto"/>
        <w:ind w:firstLine="375"/>
        <w:jc w:val="right"/>
        <w:rPr>
          <w:rFonts w:ascii="GHEA Grapalat" w:eastAsia="Times New Roman" w:hAnsi="GHEA Grapalat" w:cs="Times New Roman"/>
          <w:color w:val="000000"/>
          <w:sz w:val="24"/>
          <w:szCs w:val="24"/>
        </w:rPr>
      </w:pPr>
    </w:p>
    <w:p w14:paraId="1DA05A82" w14:textId="110F7CAC" w:rsidR="00F04D9B" w:rsidRPr="001E01AA" w:rsidRDefault="00F04D9B" w:rsidP="001B0C7B">
      <w:pPr>
        <w:shd w:val="clear" w:color="auto" w:fill="FFFFFF"/>
        <w:spacing w:after="0" w:line="276" w:lineRule="auto"/>
        <w:ind w:firstLine="375"/>
        <w:jc w:val="center"/>
        <w:rPr>
          <w:rFonts w:ascii="GHEA Grapalat" w:eastAsia="Times New Roman" w:hAnsi="GHEA Grapalat" w:cs="Calibri"/>
          <w:sz w:val="24"/>
          <w:szCs w:val="24"/>
          <w:lang w:val="hy-AM"/>
        </w:rPr>
      </w:pPr>
      <w:r w:rsidRPr="001E01AA">
        <w:rPr>
          <w:rFonts w:ascii="GHEA Grapalat" w:eastAsia="Times New Roman" w:hAnsi="GHEA Grapalat" w:cs="Times New Roman"/>
          <w:b/>
          <w:bCs/>
          <w:caps/>
          <w:sz w:val="24"/>
          <w:szCs w:val="24"/>
          <w:lang w:val="hy-AM"/>
        </w:rPr>
        <w:t>ԲՆԱԿԱՎԱՅՐԵՐԻՑ, ԱՐԴՅՈՒՆԱԲԵՐԱԿԱՆ ԵՎ ԳՅՈՒՂԱՏՆՏԵՍԱԿԱՆ ԱՌԱՆՁԻՆ ԿԱԶՄԱԿԵՐՊՈՒԹՅՈՒՆՆԵՐԻՑ, ՇԵՆՔԵՐԻՑ ԵՎ ԿԱՌՈՒՅՑՆԵՐԻՑ ՃՆՇԱԿԱՅԻՆ (ՀԱՄԱՐԻՉՈՒՄ)</w:t>
      </w:r>
      <w:r w:rsidRPr="001E01AA">
        <w:rPr>
          <w:rFonts w:ascii="Calibri" w:eastAsia="Times New Roman" w:hAnsi="Calibri" w:cs="Calibri"/>
          <w:b/>
          <w:bCs/>
          <w:caps/>
          <w:sz w:val="24"/>
          <w:szCs w:val="24"/>
          <w:lang w:val="hy-AM"/>
        </w:rPr>
        <w:t> </w:t>
      </w:r>
      <w:r w:rsidRPr="001E01AA">
        <w:rPr>
          <w:rFonts w:ascii="GHEA Grapalat" w:eastAsia="Times New Roman" w:hAnsi="GHEA Grapalat" w:cs="Arial Unicode"/>
          <w:b/>
          <w:bCs/>
          <w:caps/>
          <w:sz w:val="24"/>
          <w:szCs w:val="24"/>
          <w:lang w:val="hy-AM"/>
        </w:rPr>
        <w:t>Ե</w:t>
      </w:r>
      <w:r w:rsidRPr="001E01AA">
        <w:rPr>
          <w:rFonts w:ascii="GHEA Grapalat" w:eastAsia="Times New Roman" w:hAnsi="GHEA Grapalat" w:cs="Times New Roman"/>
          <w:b/>
          <w:bCs/>
          <w:caps/>
          <w:sz w:val="24"/>
          <w:szCs w:val="24"/>
          <w:lang w:val="hy-AM"/>
        </w:rPr>
        <w:t xml:space="preserve">Վ ԳԱԶԱԲԱՇԽԻՉ (ՀԱՅՏԱՐԱՐՈՒՄ) ԿԱՅԱՆՆԵՐԻ ՆՎԱԶԱԳՈՒՅՆ ՀԵՌԱՎՈՐՈՒԹՅՈՒՆՆԵՐԸ </w:t>
      </w:r>
      <w:r w:rsidR="004B3C50" w:rsidRPr="001E01AA">
        <w:rPr>
          <w:rFonts w:ascii="GHEA Grapalat" w:eastAsia="Times New Roman" w:hAnsi="GHEA Grapalat" w:cs="Times New Roman"/>
          <w:b/>
          <w:bCs/>
          <w:caps/>
          <w:sz w:val="24"/>
          <w:szCs w:val="24"/>
          <w:lang w:val="hy-AM"/>
        </w:rPr>
        <w:t>3</w:t>
      </w:r>
      <w:r w:rsidR="00183EB6" w:rsidRPr="001E01AA">
        <w:rPr>
          <w:rFonts w:ascii="GHEA Grapalat" w:eastAsia="Times New Roman" w:hAnsi="GHEA Grapalat" w:cs="Times New Roman"/>
          <w:b/>
          <w:bCs/>
          <w:caps/>
          <w:sz w:val="24"/>
          <w:szCs w:val="24"/>
          <w:lang w:val="hy-AM"/>
        </w:rPr>
        <w:t>-ից մինչ</w:t>
      </w:r>
      <w:r w:rsidRPr="001E01AA">
        <w:rPr>
          <w:rFonts w:ascii="GHEA Grapalat" w:eastAsia="Times New Roman" w:hAnsi="GHEA Grapalat" w:cs="Times New Roman"/>
          <w:b/>
          <w:bCs/>
          <w:caps/>
          <w:sz w:val="24"/>
          <w:szCs w:val="24"/>
          <w:lang w:val="hy-AM"/>
        </w:rPr>
        <w:t xml:space="preserve"> </w:t>
      </w:r>
      <w:r w:rsidR="004B3C50" w:rsidRPr="001E01AA">
        <w:rPr>
          <w:rFonts w:ascii="GHEA Grapalat" w:eastAsia="Times New Roman" w:hAnsi="GHEA Grapalat" w:cs="Times New Roman"/>
          <w:b/>
          <w:bCs/>
          <w:caps/>
          <w:sz w:val="24"/>
          <w:szCs w:val="24"/>
          <w:lang w:val="hy-AM"/>
        </w:rPr>
        <w:t>9,8</w:t>
      </w:r>
      <w:r w:rsidRPr="001E01AA">
        <w:rPr>
          <w:rFonts w:ascii="GHEA Grapalat" w:eastAsia="Times New Roman" w:hAnsi="GHEA Grapalat" w:cs="Times New Roman"/>
          <w:b/>
          <w:bCs/>
          <w:caps/>
          <w:sz w:val="24"/>
          <w:szCs w:val="24"/>
          <w:lang w:val="hy-AM"/>
        </w:rPr>
        <w:t xml:space="preserve"> ՄՊԱ ներառյալ ԳԱԶԱՏԱՐՆԵՐԻ ԴԵՊՔՈՒՄ (Մ)</w:t>
      </w:r>
    </w:p>
    <w:p w14:paraId="2BBCF6A8" w14:textId="4AD9001B" w:rsidR="004B3C50" w:rsidRPr="003900DA" w:rsidRDefault="004B3C50" w:rsidP="002D59A9">
      <w:pPr>
        <w:shd w:val="clear" w:color="auto" w:fill="FFFFFF"/>
        <w:spacing w:after="0" w:line="276" w:lineRule="auto"/>
        <w:ind w:firstLine="375"/>
        <w:jc w:val="right"/>
        <w:rPr>
          <w:rFonts w:ascii="GHEA Grapalat" w:eastAsia="Times New Roman" w:hAnsi="GHEA Grapalat" w:cs="Calibri"/>
          <w:b/>
          <w:sz w:val="24"/>
          <w:szCs w:val="24"/>
          <w:lang w:val="hy-AM"/>
        </w:rPr>
      </w:pPr>
      <w:r w:rsidRPr="003900DA">
        <w:rPr>
          <w:rFonts w:ascii="GHEA Grapalat" w:eastAsia="Times New Roman" w:hAnsi="GHEA Grapalat" w:cs="Calibri"/>
          <w:b/>
          <w:sz w:val="24"/>
          <w:szCs w:val="24"/>
          <w:lang w:val="hy-AM"/>
        </w:rPr>
        <w:lastRenderedPageBreak/>
        <w:t xml:space="preserve">Աղյուսակ </w:t>
      </w:r>
      <w:r w:rsidR="00A8583C">
        <w:rPr>
          <w:rFonts w:ascii="GHEA Grapalat" w:eastAsia="Times New Roman" w:hAnsi="GHEA Grapalat" w:cs="Calibri"/>
          <w:b/>
          <w:sz w:val="24"/>
          <w:szCs w:val="24"/>
          <w:lang w:val="hy-AM"/>
        </w:rPr>
        <w:t>N</w:t>
      </w:r>
      <w:r w:rsidRPr="003900DA">
        <w:rPr>
          <w:rFonts w:ascii="GHEA Grapalat" w:eastAsia="Times New Roman" w:hAnsi="GHEA Grapalat" w:cs="Calibri"/>
          <w:b/>
          <w:sz w:val="24"/>
          <w:szCs w:val="24"/>
          <w:lang w:val="hy-AM"/>
        </w:rPr>
        <w:t xml:space="preserve">6 </w:t>
      </w:r>
    </w:p>
    <w:p w14:paraId="0B4F652C" w14:textId="77777777" w:rsidR="007501C0" w:rsidRPr="001E01AA" w:rsidRDefault="007501C0" w:rsidP="002D59A9">
      <w:pPr>
        <w:shd w:val="clear" w:color="auto" w:fill="FFFFFF"/>
        <w:spacing w:after="0" w:line="276" w:lineRule="auto"/>
        <w:ind w:firstLine="375"/>
        <w:jc w:val="right"/>
        <w:rPr>
          <w:rFonts w:ascii="GHEA Grapalat" w:eastAsia="Times New Roman" w:hAnsi="GHEA Grapalat" w:cs="Calibri"/>
          <w:color w:val="FF0000"/>
          <w:sz w:val="24"/>
          <w:szCs w:val="24"/>
        </w:rPr>
      </w:pPr>
    </w:p>
    <w:tbl>
      <w:tblPr>
        <w:tblStyle w:val="TableGrid"/>
        <w:tblW w:w="9833" w:type="dxa"/>
        <w:jc w:val="center"/>
        <w:tblLayout w:type="fixed"/>
        <w:tblLook w:val="04A0" w:firstRow="1" w:lastRow="0" w:firstColumn="1" w:lastColumn="0" w:noHBand="0" w:noVBand="1"/>
      </w:tblPr>
      <w:tblGrid>
        <w:gridCol w:w="4322"/>
        <w:gridCol w:w="1126"/>
        <w:gridCol w:w="877"/>
        <w:gridCol w:w="877"/>
        <w:gridCol w:w="877"/>
        <w:gridCol w:w="877"/>
        <w:gridCol w:w="877"/>
      </w:tblGrid>
      <w:tr w:rsidR="000B4EAC" w:rsidRPr="001E01AA" w14:paraId="3A86ACD8" w14:textId="77777777" w:rsidTr="005013BF">
        <w:trPr>
          <w:jc w:val="center"/>
        </w:trPr>
        <w:tc>
          <w:tcPr>
            <w:tcW w:w="4322" w:type="dxa"/>
            <w:vMerge w:val="restart"/>
            <w:vAlign w:val="center"/>
          </w:tcPr>
          <w:p w14:paraId="7FE9102A" w14:textId="77777777" w:rsidR="000B4EAC" w:rsidRPr="001E01AA" w:rsidRDefault="000B4EAC" w:rsidP="005013BF">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Օբյեկտներ, շենքեր, կառույցներ</w:t>
            </w:r>
          </w:p>
        </w:tc>
        <w:tc>
          <w:tcPr>
            <w:tcW w:w="5511" w:type="dxa"/>
            <w:gridSpan w:val="6"/>
            <w:vAlign w:val="center"/>
          </w:tcPr>
          <w:p w14:paraId="2B1E0A87" w14:textId="77777777" w:rsidR="000B4EAC" w:rsidRPr="001E01AA" w:rsidRDefault="000B4EAC" w:rsidP="00220D96">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Գազատարի պայմանական տրամագիծը, մմ</w:t>
            </w:r>
          </w:p>
        </w:tc>
      </w:tr>
      <w:tr w:rsidR="000B4EAC" w:rsidRPr="001E01AA" w14:paraId="19042FA7" w14:textId="77777777" w:rsidTr="005013BF">
        <w:trPr>
          <w:jc w:val="center"/>
        </w:trPr>
        <w:tc>
          <w:tcPr>
            <w:tcW w:w="4322" w:type="dxa"/>
            <w:vMerge/>
            <w:vAlign w:val="center"/>
          </w:tcPr>
          <w:p w14:paraId="5BA19F1A" w14:textId="77777777" w:rsidR="000B4EAC" w:rsidRPr="001E01AA" w:rsidRDefault="000B4EAC" w:rsidP="005013BF">
            <w:pPr>
              <w:spacing w:line="276" w:lineRule="auto"/>
              <w:jc w:val="center"/>
              <w:rPr>
                <w:rFonts w:ascii="GHEA Grapalat" w:eastAsia="Times New Roman" w:hAnsi="GHEA Grapalat" w:cs="Times New Roman"/>
                <w:color w:val="000000"/>
                <w:sz w:val="24"/>
                <w:szCs w:val="24"/>
              </w:rPr>
            </w:pPr>
          </w:p>
        </w:tc>
        <w:tc>
          <w:tcPr>
            <w:tcW w:w="1126" w:type="dxa"/>
          </w:tcPr>
          <w:p w14:paraId="626190F8" w14:textId="77777777" w:rsidR="000B4EAC" w:rsidRPr="001E01AA" w:rsidRDefault="000B4EAC" w:rsidP="00220D96">
            <w:pPr>
              <w:jc w:val="center"/>
              <w:rPr>
                <w:rFonts w:ascii="GHEA Grapalat" w:hAnsi="GHEA Grapalat"/>
                <w:sz w:val="24"/>
                <w:szCs w:val="24"/>
              </w:rPr>
            </w:pPr>
            <w:r w:rsidRPr="001E01AA">
              <w:rPr>
                <w:rFonts w:ascii="GHEA Grapalat" w:hAnsi="GHEA Grapalat"/>
                <w:sz w:val="24"/>
                <w:szCs w:val="24"/>
              </w:rPr>
              <w:t xml:space="preserve">300 </w:t>
            </w:r>
            <w:r w:rsidRPr="001E01AA">
              <w:rPr>
                <w:rFonts w:ascii="GHEA Grapalat" w:hAnsi="GHEA Grapalat" w:cs="Sylfaen"/>
                <w:sz w:val="24"/>
                <w:szCs w:val="24"/>
              </w:rPr>
              <w:t>և</w:t>
            </w:r>
            <w:r w:rsidRPr="001E01AA">
              <w:rPr>
                <w:rFonts w:ascii="GHEA Grapalat" w:hAnsi="GHEA Grapalat"/>
                <w:sz w:val="24"/>
                <w:szCs w:val="24"/>
              </w:rPr>
              <w:t xml:space="preserve"> </w:t>
            </w:r>
            <w:r w:rsidRPr="001E01AA">
              <w:rPr>
                <w:rFonts w:ascii="GHEA Grapalat" w:hAnsi="GHEA Grapalat" w:cs="Sylfaen"/>
                <w:sz w:val="24"/>
                <w:szCs w:val="24"/>
              </w:rPr>
              <w:t>պակաս</w:t>
            </w:r>
          </w:p>
        </w:tc>
        <w:tc>
          <w:tcPr>
            <w:tcW w:w="877" w:type="dxa"/>
          </w:tcPr>
          <w:p w14:paraId="540362D8" w14:textId="77777777" w:rsidR="000B4EAC" w:rsidRPr="001E01AA" w:rsidRDefault="000B4EAC" w:rsidP="00220D96">
            <w:pPr>
              <w:jc w:val="center"/>
              <w:rPr>
                <w:rFonts w:ascii="GHEA Grapalat" w:hAnsi="GHEA Grapalat"/>
                <w:sz w:val="24"/>
                <w:szCs w:val="24"/>
              </w:rPr>
            </w:pPr>
            <w:r w:rsidRPr="001E01AA">
              <w:rPr>
                <w:rFonts w:ascii="GHEA Grapalat" w:hAnsi="GHEA Grapalat"/>
                <w:sz w:val="24"/>
                <w:szCs w:val="24"/>
              </w:rPr>
              <w:t>300-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600</w:t>
            </w:r>
          </w:p>
        </w:tc>
        <w:tc>
          <w:tcPr>
            <w:tcW w:w="877" w:type="dxa"/>
          </w:tcPr>
          <w:p w14:paraId="20F3CFC3" w14:textId="77777777" w:rsidR="000B4EAC" w:rsidRPr="001E01AA" w:rsidRDefault="000B4EAC" w:rsidP="00220D96">
            <w:pPr>
              <w:jc w:val="center"/>
              <w:rPr>
                <w:rFonts w:ascii="GHEA Grapalat" w:hAnsi="GHEA Grapalat"/>
                <w:sz w:val="24"/>
                <w:szCs w:val="24"/>
              </w:rPr>
            </w:pPr>
            <w:r w:rsidRPr="001E01AA">
              <w:rPr>
                <w:rFonts w:ascii="GHEA Grapalat" w:hAnsi="GHEA Grapalat"/>
                <w:sz w:val="24"/>
                <w:szCs w:val="24"/>
              </w:rPr>
              <w:t>600-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800</w:t>
            </w:r>
          </w:p>
        </w:tc>
        <w:tc>
          <w:tcPr>
            <w:tcW w:w="877" w:type="dxa"/>
          </w:tcPr>
          <w:p w14:paraId="447636C5" w14:textId="77777777" w:rsidR="000B4EAC" w:rsidRPr="001E01AA" w:rsidRDefault="000B4EAC" w:rsidP="00220D96">
            <w:pPr>
              <w:jc w:val="center"/>
              <w:rPr>
                <w:rFonts w:ascii="GHEA Grapalat" w:hAnsi="GHEA Grapalat"/>
                <w:sz w:val="24"/>
                <w:szCs w:val="24"/>
              </w:rPr>
            </w:pPr>
            <w:r w:rsidRPr="001E01AA">
              <w:rPr>
                <w:rFonts w:ascii="GHEA Grapalat" w:hAnsi="GHEA Grapalat"/>
                <w:sz w:val="24"/>
                <w:szCs w:val="24"/>
              </w:rPr>
              <w:t>800-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1000</w:t>
            </w:r>
          </w:p>
        </w:tc>
        <w:tc>
          <w:tcPr>
            <w:tcW w:w="877" w:type="dxa"/>
          </w:tcPr>
          <w:p w14:paraId="061FEF9F" w14:textId="77777777" w:rsidR="000B4EAC" w:rsidRPr="001E01AA" w:rsidRDefault="000B4EAC" w:rsidP="00220D96">
            <w:pPr>
              <w:jc w:val="center"/>
              <w:rPr>
                <w:rFonts w:ascii="GHEA Grapalat" w:hAnsi="GHEA Grapalat"/>
                <w:sz w:val="24"/>
                <w:szCs w:val="24"/>
              </w:rPr>
            </w:pPr>
            <w:r w:rsidRPr="001E01AA">
              <w:rPr>
                <w:rFonts w:ascii="GHEA Grapalat" w:hAnsi="GHEA Grapalat"/>
                <w:sz w:val="24"/>
                <w:szCs w:val="24"/>
              </w:rPr>
              <w:t>1000-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1200</w:t>
            </w:r>
          </w:p>
        </w:tc>
        <w:tc>
          <w:tcPr>
            <w:tcW w:w="877" w:type="dxa"/>
          </w:tcPr>
          <w:p w14:paraId="12386841" w14:textId="77777777" w:rsidR="000B4EAC" w:rsidRPr="001E01AA" w:rsidRDefault="000B4EAC" w:rsidP="00220D96">
            <w:pPr>
              <w:jc w:val="center"/>
              <w:rPr>
                <w:rFonts w:ascii="GHEA Grapalat" w:hAnsi="GHEA Grapalat"/>
                <w:sz w:val="24"/>
                <w:szCs w:val="24"/>
              </w:rPr>
            </w:pPr>
            <w:r w:rsidRPr="001E01AA">
              <w:rPr>
                <w:rFonts w:ascii="GHEA Grapalat" w:hAnsi="GHEA Grapalat"/>
                <w:sz w:val="24"/>
                <w:szCs w:val="24"/>
              </w:rPr>
              <w:t>1200-</w:t>
            </w:r>
            <w:r w:rsidRPr="001E01AA">
              <w:rPr>
                <w:rFonts w:ascii="GHEA Grapalat" w:hAnsi="GHEA Grapalat" w:cs="Sylfaen"/>
                <w:sz w:val="24"/>
                <w:szCs w:val="24"/>
              </w:rPr>
              <w:t>ից</w:t>
            </w:r>
            <w:r w:rsidRPr="001E01AA">
              <w:rPr>
                <w:rFonts w:ascii="GHEA Grapalat" w:hAnsi="GHEA Grapalat"/>
                <w:sz w:val="24"/>
                <w:szCs w:val="24"/>
              </w:rPr>
              <w:t xml:space="preserve"> </w:t>
            </w:r>
            <w:r w:rsidRPr="001E01AA">
              <w:rPr>
                <w:rFonts w:ascii="GHEA Grapalat" w:hAnsi="GHEA Grapalat" w:cs="Sylfaen"/>
                <w:sz w:val="24"/>
                <w:szCs w:val="24"/>
              </w:rPr>
              <w:t>ավելի</w:t>
            </w:r>
            <w:r w:rsidRPr="001E01AA">
              <w:rPr>
                <w:rFonts w:ascii="GHEA Grapalat" w:hAnsi="GHEA Grapalat"/>
                <w:sz w:val="24"/>
                <w:szCs w:val="24"/>
              </w:rPr>
              <w:t xml:space="preserve"> </w:t>
            </w:r>
            <w:r w:rsidRPr="001E01AA">
              <w:rPr>
                <w:rFonts w:ascii="GHEA Grapalat" w:hAnsi="GHEA Grapalat" w:cs="Sylfaen"/>
                <w:sz w:val="24"/>
                <w:szCs w:val="24"/>
              </w:rPr>
              <w:t>մինչև</w:t>
            </w:r>
            <w:r w:rsidRPr="001E01AA">
              <w:rPr>
                <w:rFonts w:ascii="GHEA Grapalat" w:hAnsi="GHEA Grapalat"/>
                <w:sz w:val="24"/>
                <w:szCs w:val="24"/>
              </w:rPr>
              <w:t xml:space="preserve"> 1400</w:t>
            </w:r>
          </w:p>
        </w:tc>
      </w:tr>
      <w:tr w:rsidR="000B4EAC" w:rsidRPr="001E01AA" w14:paraId="2241D781" w14:textId="77777777" w:rsidTr="005013BF">
        <w:trPr>
          <w:jc w:val="center"/>
        </w:trPr>
        <w:tc>
          <w:tcPr>
            <w:tcW w:w="4322" w:type="dxa"/>
            <w:vMerge/>
            <w:vAlign w:val="center"/>
          </w:tcPr>
          <w:p w14:paraId="50A4C952" w14:textId="77777777" w:rsidR="000B4EAC" w:rsidRPr="001E01AA" w:rsidRDefault="000B4EAC" w:rsidP="005013BF">
            <w:pPr>
              <w:spacing w:line="276" w:lineRule="auto"/>
              <w:jc w:val="right"/>
              <w:rPr>
                <w:rFonts w:ascii="GHEA Grapalat" w:eastAsia="Times New Roman" w:hAnsi="GHEA Grapalat" w:cs="Times New Roman"/>
                <w:color w:val="000000"/>
                <w:sz w:val="24"/>
                <w:szCs w:val="24"/>
              </w:rPr>
            </w:pPr>
          </w:p>
        </w:tc>
        <w:tc>
          <w:tcPr>
            <w:tcW w:w="5511" w:type="dxa"/>
            <w:gridSpan w:val="6"/>
            <w:vAlign w:val="center"/>
          </w:tcPr>
          <w:p w14:paraId="5CCC3CB5" w14:textId="77777777" w:rsidR="000B4EAC" w:rsidRPr="001E01AA" w:rsidRDefault="000B4EAC" w:rsidP="00220D96">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Հեռավորությունը (մ)</w:t>
            </w:r>
          </w:p>
        </w:tc>
      </w:tr>
      <w:tr w:rsidR="00814109" w:rsidRPr="001E01AA" w14:paraId="4591DCFF" w14:textId="77777777" w:rsidTr="005013BF">
        <w:trPr>
          <w:jc w:val="center"/>
        </w:trPr>
        <w:tc>
          <w:tcPr>
            <w:tcW w:w="4322" w:type="dxa"/>
          </w:tcPr>
          <w:p w14:paraId="52F52AFB" w14:textId="77777777" w:rsidR="00814109" w:rsidRPr="001E01AA" w:rsidRDefault="00814109" w:rsidP="00814109">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t xml:space="preserve">1. Քաղաքներ և այլ բնակավայրեր՝ այգետնակներով կոլեկտիվ այգիներ, ամառանոցային ավաններ, արդյունաբերական և գյուղատնտեսական առանձին կազմակերպություններ, ջերմոցային կոմբինատներ և տնտեսություններ, թռչնաբուծական ֆաբրիկաներ, կաթի գործարաններ, օգտակար հանածոների մշակման բացահանքեր, 20-ից ավելի ավտոմեքենաների համար՝ անձնական օգտագործման ավտոմեքենաների ավտոտնակներ և բաց կայանատեղեր, նավթի և գազի համալիր պատրաստման տեղակայանքներ և դրանց խմբային և հավաքական կետեր, մարդկանց զանգվածային կուտակմամբ առանձին տեղաբաշխված շենքեր (դպրոցներ, հիվանդանոցներ, ակումբներ, մանկապարտեզներ, կացարաններ և այլն), եռահարկ և բարձր բնակելի շենքեր, երկաթուղային կայաններ, օդակայաններ, հիդրոէլեկտրակայաններ, հիդրոտեխնիկական կառույցներ, խողովակագծերի տեխնոլոգիական </w:t>
            </w:r>
            <w:r w:rsidRPr="001E01AA">
              <w:rPr>
                <w:rFonts w:ascii="GHEA Grapalat" w:eastAsia="Times New Roman" w:hAnsi="GHEA Grapalat" w:cs="Times New Roman"/>
                <w:color w:val="000000"/>
                <w:sz w:val="24"/>
                <w:szCs w:val="24"/>
              </w:rPr>
              <w:lastRenderedPageBreak/>
              <w:t>կապի բազմակապուղային ռադիոռելեային գծի կայմասյուներ (աշտարակներ) և կառույցներ, հեռուստատեսային աշտարակներ</w:t>
            </w:r>
            <w:r w:rsidRPr="001E01AA">
              <w:rPr>
                <w:rFonts w:ascii="GHEA Grapalat" w:eastAsia="Times New Roman" w:hAnsi="GHEA Grapalat" w:cs="Times New Roman"/>
                <w:color w:val="000000"/>
                <w:sz w:val="24"/>
                <w:szCs w:val="24"/>
                <w:lang w:val="hy-AM"/>
              </w:rPr>
              <w:t xml:space="preserve"> </w:t>
            </w:r>
          </w:p>
        </w:tc>
        <w:tc>
          <w:tcPr>
            <w:tcW w:w="1126" w:type="dxa"/>
          </w:tcPr>
          <w:p w14:paraId="227EC517" w14:textId="77777777" w:rsidR="00814109" w:rsidRPr="001E01AA" w:rsidRDefault="00814109"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lastRenderedPageBreak/>
              <w:t>500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150</w:t>
            </w:r>
          </w:p>
        </w:tc>
        <w:tc>
          <w:tcPr>
            <w:tcW w:w="877" w:type="dxa"/>
          </w:tcPr>
          <w:p w14:paraId="745BB807" w14:textId="77777777" w:rsidR="00814109" w:rsidRPr="001E01AA" w:rsidRDefault="00814109"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500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175</w:t>
            </w:r>
          </w:p>
        </w:tc>
        <w:tc>
          <w:tcPr>
            <w:tcW w:w="877" w:type="dxa"/>
          </w:tcPr>
          <w:p w14:paraId="7DAFD8FA" w14:textId="77777777" w:rsidR="00814109" w:rsidRPr="001E01AA" w:rsidRDefault="00814109"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700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200</w:t>
            </w:r>
          </w:p>
        </w:tc>
        <w:tc>
          <w:tcPr>
            <w:tcW w:w="877" w:type="dxa"/>
          </w:tcPr>
          <w:p w14:paraId="5E23F983" w14:textId="77777777" w:rsidR="00814109" w:rsidRPr="001E01AA" w:rsidRDefault="00814109"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700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250</w:t>
            </w:r>
          </w:p>
        </w:tc>
        <w:tc>
          <w:tcPr>
            <w:tcW w:w="877" w:type="dxa"/>
          </w:tcPr>
          <w:p w14:paraId="2527F8D3" w14:textId="77777777" w:rsidR="00814109" w:rsidRPr="001E01AA" w:rsidRDefault="00814109"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700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300</w:t>
            </w:r>
          </w:p>
        </w:tc>
        <w:tc>
          <w:tcPr>
            <w:tcW w:w="877" w:type="dxa"/>
          </w:tcPr>
          <w:p w14:paraId="09816F27" w14:textId="77777777" w:rsidR="00814109" w:rsidRPr="001E01AA" w:rsidRDefault="00814109"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700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350</w:t>
            </w:r>
          </w:p>
        </w:tc>
      </w:tr>
      <w:tr w:rsidR="00FA5C54" w:rsidRPr="001E01AA" w14:paraId="018870E5" w14:textId="77777777" w:rsidTr="005013BF">
        <w:trPr>
          <w:jc w:val="center"/>
        </w:trPr>
        <w:tc>
          <w:tcPr>
            <w:tcW w:w="4322" w:type="dxa"/>
          </w:tcPr>
          <w:p w14:paraId="07D7F476" w14:textId="3277675D" w:rsidR="00FA5C54" w:rsidRPr="001E01AA" w:rsidRDefault="00FA5C54" w:rsidP="00FA5C54">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lastRenderedPageBreak/>
              <w:t xml:space="preserve">2. Երկաթուղային ընդհանուր ցանցի և </w:t>
            </w:r>
            <w:r w:rsidR="00A554B9" w:rsidRPr="009F72E9">
              <w:rPr>
                <w:rFonts w:ascii="GHEA Grapalat" w:eastAsia="Times New Roman" w:hAnsi="GHEA Grapalat" w:cs="Times New Roman"/>
                <w:sz w:val="24"/>
                <w:szCs w:val="24"/>
              </w:rPr>
              <w:t>1-</w:t>
            </w:r>
            <w:r w:rsidR="00A554B9">
              <w:rPr>
                <w:rFonts w:ascii="GHEA Grapalat" w:eastAsia="Times New Roman" w:hAnsi="GHEA Grapalat" w:cs="Times New Roman"/>
                <w:sz w:val="24"/>
                <w:szCs w:val="24"/>
                <w:lang w:val="ru-RU"/>
              </w:rPr>
              <w:t>ին</w:t>
            </w:r>
            <w:r w:rsidR="00A554B9" w:rsidRPr="009F72E9">
              <w:rPr>
                <w:rFonts w:ascii="GHEA Grapalat" w:eastAsia="Times New Roman" w:hAnsi="GHEA Grapalat" w:cs="Times New Roman"/>
                <w:sz w:val="24"/>
                <w:szCs w:val="24"/>
              </w:rPr>
              <w:t>, 2-</w:t>
            </w:r>
            <w:r w:rsidR="00A554B9">
              <w:rPr>
                <w:rFonts w:ascii="GHEA Grapalat" w:eastAsia="Times New Roman" w:hAnsi="GHEA Grapalat" w:cs="Times New Roman"/>
                <w:sz w:val="24"/>
                <w:szCs w:val="24"/>
                <w:lang w:val="ru-RU"/>
              </w:rPr>
              <w:t>րդ</w:t>
            </w:r>
            <w:r w:rsidR="00A554B9"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color w:val="000000"/>
                <w:sz w:val="24"/>
                <w:szCs w:val="24"/>
              </w:rPr>
              <w:t>կարգի ավտոճանապարհների 20 մ-ից ավելի հենամեջով կամուրջներ (նավթատարների և նավթամթերքատարների տեղադրման դեպքում), դյուրաբոցավառվող և այրվող հեղուկների պահեստներ և 1000 մ</w:t>
            </w:r>
            <w:r w:rsidRPr="001E01AA">
              <w:rPr>
                <w:rFonts w:ascii="GHEA Grapalat" w:eastAsia="Times New Roman" w:hAnsi="GHEA Grapalat" w:cs="Times New Roman"/>
                <w:color w:val="000000"/>
                <w:sz w:val="24"/>
                <w:szCs w:val="24"/>
                <w:vertAlign w:val="superscript"/>
              </w:rPr>
              <w:t xml:space="preserve">3 </w:t>
            </w:r>
            <w:r w:rsidRPr="001E01AA">
              <w:rPr>
                <w:rFonts w:ascii="GHEA Grapalat" w:eastAsia="Times New Roman" w:hAnsi="GHEA Grapalat" w:cs="Arial Unicode"/>
                <w:color w:val="000000"/>
                <w:sz w:val="24"/>
                <w:szCs w:val="24"/>
              </w:rPr>
              <w:t>ավելի</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ծավալի</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գազի</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պահեստարաններ</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ավտոլցավորման</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կայաններ</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մայրուղային</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խողովակագծին</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չպատկանող</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ջրատարային</w:t>
            </w:r>
            <w:r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Arial Unicode"/>
                <w:color w:val="000000"/>
                <w:sz w:val="24"/>
                <w:szCs w:val="24"/>
              </w:rPr>
              <w:t>կառույցներ</w:t>
            </w:r>
            <w:r w:rsidRPr="001E01AA">
              <w:rPr>
                <w:rFonts w:ascii="GHEA Grapalat" w:eastAsia="Times New Roman" w:hAnsi="GHEA Grapalat" w:cs="Arial Unicode"/>
                <w:color w:val="000000"/>
                <w:sz w:val="24"/>
                <w:szCs w:val="24"/>
                <w:lang w:val="hy-AM"/>
              </w:rPr>
              <w:t xml:space="preserve"> </w:t>
            </w:r>
          </w:p>
        </w:tc>
        <w:tc>
          <w:tcPr>
            <w:tcW w:w="1126" w:type="dxa"/>
          </w:tcPr>
          <w:p w14:paraId="02CA13D6"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250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150</w:t>
            </w:r>
          </w:p>
        </w:tc>
        <w:tc>
          <w:tcPr>
            <w:tcW w:w="877" w:type="dxa"/>
          </w:tcPr>
          <w:p w14:paraId="1D67985D"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300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175</w:t>
            </w:r>
          </w:p>
        </w:tc>
        <w:tc>
          <w:tcPr>
            <w:tcW w:w="877" w:type="dxa"/>
          </w:tcPr>
          <w:p w14:paraId="2A4CF44A"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350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200</w:t>
            </w:r>
          </w:p>
        </w:tc>
        <w:tc>
          <w:tcPr>
            <w:tcW w:w="877" w:type="dxa"/>
          </w:tcPr>
          <w:p w14:paraId="654496D1"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400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225</w:t>
            </w:r>
          </w:p>
        </w:tc>
        <w:tc>
          <w:tcPr>
            <w:tcW w:w="877" w:type="dxa"/>
          </w:tcPr>
          <w:p w14:paraId="135ACB43"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450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250</w:t>
            </w:r>
          </w:p>
        </w:tc>
        <w:tc>
          <w:tcPr>
            <w:tcW w:w="877" w:type="dxa"/>
          </w:tcPr>
          <w:p w14:paraId="1D347C12"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500</w:t>
            </w:r>
            <w:r w:rsidRPr="001E01AA">
              <w:rPr>
                <w:rFonts w:ascii="GHEA Grapalat" w:hAnsi="GHEA Grapalat"/>
                <w:color w:val="000000"/>
                <w:sz w:val="24"/>
                <w:szCs w:val="24"/>
                <w:lang w:val="hy-AM"/>
              </w:rPr>
              <w:t>/</w:t>
            </w:r>
            <w:r w:rsidRPr="001E01AA">
              <w:rPr>
                <w:rFonts w:ascii="GHEA Grapalat" w:hAnsi="GHEA Grapalat"/>
                <w:color w:val="000000"/>
                <w:sz w:val="24"/>
                <w:szCs w:val="24"/>
              </w:rPr>
              <w:t xml:space="preserve"> 300</w:t>
            </w:r>
          </w:p>
        </w:tc>
      </w:tr>
      <w:tr w:rsidR="00FA5C54" w:rsidRPr="001E01AA" w14:paraId="4B8F9A50" w14:textId="77777777" w:rsidTr="005013BF">
        <w:trPr>
          <w:jc w:val="center"/>
        </w:trPr>
        <w:tc>
          <w:tcPr>
            <w:tcW w:w="4322" w:type="dxa"/>
          </w:tcPr>
          <w:p w14:paraId="6A5FB710" w14:textId="1688AFB1" w:rsidR="00FA5C54" w:rsidRPr="001E01AA" w:rsidRDefault="00FA5C54" w:rsidP="00FA5C54">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t xml:space="preserve">3. Ընդհանուր ցանցի երկաթուղի (կայարանների միջև) և </w:t>
            </w:r>
            <w:r w:rsidR="00A554B9" w:rsidRPr="009F72E9">
              <w:rPr>
                <w:rFonts w:ascii="GHEA Grapalat" w:eastAsia="Times New Roman" w:hAnsi="GHEA Grapalat" w:cs="Times New Roman"/>
                <w:sz w:val="24"/>
                <w:szCs w:val="24"/>
              </w:rPr>
              <w:t>1-</w:t>
            </w:r>
            <w:r w:rsidR="00A554B9">
              <w:rPr>
                <w:rFonts w:ascii="GHEA Grapalat" w:eastAsia="Times New Roman" w:hAnsi="GHEA Grapalat" w:cs="Times New Roman"/>
                <w:sz w:val="24"/>
                <w:szCs w:val="24"/>
                <w:lang w:val="ru-RU"/>
              </w:rPr>
              <w:t>ին</w:t>
            </w:r>
            <w:r w:rsidR="00A554B9" w:rsidRPr="009F72E9">
              <w:rPr>
                <w:rFonts w:ascii="GHEA Grapalat" w:eastAsia="Times New Roman" w:hAnsi="GHEA Grapalat" w:cs="Times New Roman"/>
                <w:sz w:val="24"/>
                <w:szCs w:val="24"/>
              </w:rPr>
              <w:t>, 2-</w:t>
            </w:r>
            <w:r w:rsidR="00A554B9">
              <w:rPr>
                <w:rFonts w:ascii="GHEA Grapalat" w:eastAsia="Times New Roman" w:hAnsi="GHEA Grapalat" w:cs="Times New Roman"/>
                <w:sz w:val="24"/>
                <w:szCs w:val="24"/>
                <w:lang w:val="ru-RU"/>
              </w:rPr>
              <w:t>րդ</w:t>
            </w:r>
            <w:r w:rsidR="00A554B9"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color w:val="000000"/>
                <w:sz w:val="24"/>
                <w:szCs w:val="24"/>
              </w:rPr>
              <w:t>կարգի ավտոճանապարհներ, առանձին կանգնած միա-, եռահարկ բնակելի շենքեր, գծային շրջագայողների տնակներ, գերեզմանոցներ, գյուղատնտեսային ֆերմաներ և անասունների կազմակերպված արածեցման համար ցանկապատված տեղամասեր, դաշտակացարաններ</w:t>
            </w:r>
            <w:r w:rsidRPr="001E01AA">
              <w:rPr>
                <w:rFonts w:ascii="GHEA Grapalat" w:eastAsia="Times New Roman" w:hAnsi="GHEA Grapalat" w:cs="Times New Roman"/>
                <w:color w:val="000000"/>
                <w:sz w:val="24"/>
                <w:szCs w:val="24"/>
                <w:lang w:val="hy-AM"/>
              </w:rPr>
              <w:t xml:space="preserve"> </w:t>
            </w:r>
          </w:p>
        </w:tc>
        <w:tc>
          <w:tcPr>
            <w:tcW w:w="1126" w:type="dxa"/>
          </w:tcPr>
          <w:p w14:paraId="74FED1A7" w14:textId="77777777" w:rsidR="00220D96"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100</w:t>
            </w:r>
            <w:r w:rsidRPr="001E01AA">
              <w:rPr>
                <w:rFonts w:ascii="GHEA Grapalat" w:hAnsi="GHEA Grapalat"/>
                <w:color w:val="000000"/>
                <w:sz w:val="24"/>
                <w:szCs w:val="24"/>
                <w:lang w:val="hy-AM"/>
              </w:rPr>
              <w:t>/</w:t>
            </w:r>
          </w:p>
          <w:p w14:paraId="6EBDEE19"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75</w:t>
            </w:r>
          </w:p>
        </w:tc>
        <w:tc>
          <w:tcPr>
            <w:tcW w:w="877" w:type="dxa"/>
          </w:tcPr>
          <w:p w14:paraId="07642DCC"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150</w:t>
            </w:r>
            <w:r w:rsidRPr="001E01AA">
              <w:rPr>
                <w:rFonts w:ascii="GHEA Grapalat" w:hAnsi="GHEA Grapalat"/>
                <w:color w:val="000000"/>
                <w:sz w:val="24"/>
                <w:szCs w:val="24"/>
                <w:lang w:val="hy-AM"/>
              </w:rPr>
              <w:t>/</w:t>
            </w:r>
            <w:r w:rsidR="00220D96" w:rsidRPr="001E01AA">
              <w:rPr>
                <w:rFonts w:ascii="GHEA Grapalat" w:hAnsi="GHEA Grapalat"/>
                <w:color w:val="000000"/>
                <w:sz w:val="24"/>
                <w:szCs w:val="24"/>
              </w:rPr>
              <w:t xml:space="preserve"> </w:t>
            </w:r>
            <w:r w:rsidRPr="001E01AA">
              <w:rPr>
                <w:rFonts w:ascii="GHEA Grapalat" w:hAnsi="GHEA Grapalat"/>
                <w:color w:val="000000"/>
                <w:sz w:val="24"/>
                <w:szCs w:val="24"/>
              </w:rPr>
              <w:t>125</w:t>
            </w:r>
          </w:p>
        </w:tc>
        <w:tc>
          <w:tcPr>
            <w:tcW w:w="877" w:type="dxa"/>
          </w:tcPr>
          <w:p w14:paraId="293D9033"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200</w:t>
            </w:r>
            <w:r w:rsidRPr="001E01AA">
              <w:rPr>
                <w:rFonts w:ascii="GHEA Grapalat" w:hAnsi="GHEA Grapalat"/>
                <w:color w:val="000000"/>
                <w:sz w:val="24"/>
                <w:szCs w:val="24"/>
                <w:lang w:val="hy-AM"/>
              </w:rPr>
              <w:t>/</w:t>
            </w:r>
            <w:r w:rsidR="00220D96" w:rsidRPr="001E01AA">
              <w:rPr>
                <w:rFonts w:ascii="GHEA Grapalat" w:hAnsi="GHEA Grapalat"/>
                <w:color w:val="000000"/>
                <w:sz w:val="24"/>
                <w:szCs w:val="24"/>
              </w:rPr>
              <w:t xml:space="preserve"> </w:t>
            </w:r>
            <w:r w:rsidRPr="001E01AA">
              <w:rPr>
                <w:rFonts w:ascii="GHEA Grapalat" w:hAnsi="GHEA Grapalat"/>
                <w:color w:val="000000"/>
                <w:sz w:val="24"/>
                <w:szCs w:val="24"/>
              </w:rPr>
              <w:t>150</w:t>
            </w:r>
          </w:p>
        </w:tc>
        <w:tc>
          <w:tcPr>
            <w:tcW w:w="877" w:type="dxa"/>
          </w:tcPr>
          <w:p w14:paraId="39D1CAFF"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250</w:t>
            </w:r>
            <w:r w:rsidRPr="001E01AA">
              <w:rPr>
                <w:rFonts w:ascii="GHEA Grapalat" w:hAnsi="GHEA Grapalat"/>
                <w:color w:val="000000"/>
                <w:sz w:val="24"/>
                <w:szCs w:val="24"/>
                <w:lang w:val="hy-AM"/>
              </w:rPr>
              <w:t>/</w:t>
            </w:r>
            <w:r w:rsidR="00220D96" w:rsidRPr="001E01AA">
              <w:rPr>
                <w:rFonts w:ascii="GHEA Grapalat" w:hAnsi="GHEA Grapalat"/>
                <w:color w:val="000000"/>
                <w:sz w:val="24"/>
                <w:szCs w:val="24"/>
              </w:rPr>
              <w:t xml:space="preserve"> </w:t>
            </w:r>
            <w:r w:rsidRPr="001E01AA">
              <w:rPr>
                <w:rFonts w:ascii="GHEA Grapalat" w:hAnsi="GHEA Grapalat"/>
                <w:color w:val="000000"/>
                <w:sz w:val="24"/>
                <w:szCs w:val="24"/>
              </w:rPr>
              <w:t>200</w:t>
            </w:r>
          </w:p>
        </w:tc>
        <w:tc>
          <w:tcPr>
            <w:tcW w:w="877" w:type="dxa"/>
          </w:tcPr>
          <w:p w14:paraId="406563A4"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300</w:t>
            </w:r>
            <w:r w:rsidRPr="001E01AA">
              <w:rPr>
                <w:rFonts w:ascii="GHEA Grapalat" w:hAnsi="GHEA Grapalat"/>
                <w:color w:val="000000"/>
                <w:sz w:val="24"/>
                <w:szCs w:val="24"/>
                <w:lang w:val="hy-AM"/>
              </w:rPr>
              <w:t>/</w:t>
            </w:r>
            <w:r w:rsidR="00220D96" w:rsidRPr="001E01AA">
              <w:rPr>
                <w:rFonts w:ascii="GHEA Grapalat" w:hAnsi="GHEA Grapalat"/>
                <w:color w:val="000000"/>
                <w:sz w:val="24"/>
                <w:szCs w:val="24"/>
              </w:rPr>
              <w:t xml:space="preserve"> </w:t>
            </w:r>
            <w:r w:rsidRPr="001E01AA">
              <w:rPr>
                <w:rFonts w:ascii="GHEA Grapalat" w:hAnsi="GHEA Grapalat"/>
                <w:color w:val="000000"/>
                <w:sz w:val="24"/>
                <w:szCs w:val="24"/>
              </w:rPr>
              <w:t>225</w:t>
            </w:r>
          </w:p>
        </w:tc>
        <w:tc>
          <w:tcPr>
            <w:tcW w:w="877" w:type="dxa"/>
          </w:tcPr>
          <w:p w14:paraId="0CAC5D9A" w14:textId="77777777" w:rsidR="00FA5C54" w:rsidRPr="001E01AA" w:rsidRDefault="00FA5C54" w:rsidP="00220D96">
            <w:pPr>
              <w:pStyle w:val="a0"/>
              <w:spacing w:line="240" w:lineRule="auto"/>
              <w:ind w:firstLine="0"/>
              <w:jc w:val="center"/>
              <w:rPr>
                <w:rFonts w:ascii="GHEA Grapalat" w:hAnsi="GHEA Grapalat"/>
                <w:color w:val="000000"/>
                <w:sz w:val="24"/>
                <w:szCs w:val="24"/>
              </w:rPr>
            </w:pPr>
            <w:r w:rsidRPr="001E01AA">
              <w:rPr>
                <w:rFonts w:ascii="GHEA Grapalat" w:hAnsi="GHEA Grapalat"/>
                <w:color w:val="000000"/>
                <w:sz w:val="24"/>
                <w:szCs w:val="24"/>
              </w:rPr>
              <w:t>350</w:t>
            </w:r>
            <w:r w:rsidRPr="001E01AA">
              <w:rPr>
                <w:rFonts w:ascii="GHEA Grapalat" w:hAnsi="GHEA Grapalat"/>
                <w:color w:val="000000"/>
                <w:sz w:val="24"/>
                <w:szCs w:val="24"/>
                <w:lang w:val="hy-AM"/>
              </w:rPr>
              <w:t>/</w:t>
            </w:r>
            <w:r w:rsidR="00220D96" w:rsidRPr="001E01AA">
              <w:rPr>
                <w:rFonts w:ascii="GHEA Grapalat" w:hAnsi="GHEA Grapalat"/>
                <w:color w:val="000000"/>
                <w:sz w:val="24"/>
                <w:szCs w:val="24"/>
              </w:rPr>
              <w:t xml:space="preserve"> </w:t>
            </w:r>
            <w:r w:rsidRPr="001E01AA">
              <w:rPr>
                <w:rFonts w:ascii="GHEA Grapalat" w:hAnsi="GHEA Grapalat"/>
                <w:color w:val="000000"/>
                <w:sz w:val="24"/>
                <w:szCs w:val="24"/>
              </w:rPr>
              <w:t>250</w:t>
            </w:r>
          </w:p>
        </w:tc>
      </w:tr>
      <w:tr w:rsidR="00E47E67" w:rsidRPr="001E01AA" w14:paraId="5FF1682A" w14:textId="77777777" w:rsidTr="005013BF">
        <w:trPr>
          <w:jc w:val="center"/>
        </w:trPr>
        <w:tc>
          <w:tcPr>
            <w:tcW w:w="4322" w:type="dxa"/>
          </w:tcPr>
          <w:p w14:paraId="5F1FBFD5" w14:textId="2C35829F" w:rsidR="00E47E67" w:rsidRPr="001E01AA" w:rsidRDefault="00E47E67" w:rsidP="00A554B9">
            <w:pPr>
              <w:spacing w:line="276" w:lineRule="auto"/>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t xml:space="preserve">4. Արդյունաբերական կազմակերպությունների երկաթուղու, </w:t>
            </w:r>
            <w:r w:rsidR="00A554B9" w:rsidRPr="00522560">
              <w:rPr>
                <w:rFonts w:ascii="GHEA Grapalat" w:eastAsia="Times New Roman" w:hAnsi="GHEA Grapalat" w:cs="Times New Roman"/>
                <w:color w:val="000000"/>
                <w:sz w:val="24"/>
                <w:szCs w:val="24"/>
              </w:rPr>
              <w:t>3-5-</w:t>
            </w:r>
            <w:r w:rsidR="00A554B9">
              <w:rPr>
                <w:rFonts w:ascii="GHEA Grapalat" w:eastAsia="Times New Roman" w:hAnsi="GHEA Grapalat" w:cs="Times New Roman"/>
                <w:color w:val="000000"/>
                <w:sz w:val="24"/>
                <w:szCs w:val="24"/>
                <w:lang w:val="ru-RU"/>
              </w:rPr>
              <w:t>րդ</w:t>
            </w:r>
            <w:r w:rsidRPr="001E01AA">
              <w:rPr>
                <w:rFonts w:ascii="GHEA Grapalat" w:eastAsia="Times New Roman" w:hAnsi="GHEA Grapalat" w:cs="Times New Roman"/>
                <w:color w:val="000000"/>
                <w:sz w:val="24"/>
                <w:szCs w:val="24"/>
              </w:rPr>
              <w:t xml:space="preserve"> կարգի ավտոճանապարհների՝ 20 մ-ից ավելի հենամեջով կամուրջներ</w:t>
            </w:r>
            <w:r w:rsidRPr="001E01AA">
              <w:rPr>
                <w:rFonts w:ascii="GHEA Grapalat" w:eastAsia="Times New Roman" w:hAnsi="GHEA Grapalat" w:cs="Times New Roman"/>
                <w:color w:val="000000"/>
                <w:sz w:val="24"/>
                <w:szCs w:val="24"/>
                <w:lang w:val="hy-AM"/>
              </w:rPr>
              <w:t xml:space="preserve"> </w:t>
            </w:r>
          </w:p>
        </w:tc>
        <w:tc>
          <w:tcPr>
            <w:tcW w:w="1126" w:type="dxa"/>
          </w:tcPr>
          <w:p w14:paraId="600F473D" w14:textId="77777777" w:rsidR="00220D96" w:rsidRPr="001E01AA" w:rsidRDefault="00E47E67" w:rsidP="00220D96">
            <w:pPr>
              <w:spacing w:line="276" w:lineRule="auto"/>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lang w:val="hy-AM"/>
              </w:rPr>
              <w:t>125/</w:t>
            </w:r>
            <w:r w:rsidR="00220D96" w:rsidRPr="001E01AA">
              <w:rPr>
                <w:rFonts w:ascii="GHEA Grapalat" w:eastAsia="Times New Roman" w:hAnsi="GHEA Grapalat" w:cs="Times New Roman"/>
                <w:color w:val="000000"/>
                <w:sz w:val="24"/>
                <w:szCs w:val="24"/>
              </w:rPr>
              <w:t xml:space="preserve"> </w:t>
            </w:r>
          </w:p>
          <w:p w14:paraId="452CC87A" w14:textId="77777777" w:rsidR="00E47E67" w:rsidRPr="001E01AA" w:rsidRDefault="00E47E67" w:rsidP="00220D96">
            <w:pPr>
              <w:spacing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100</w:t>
            </w:r>
          </w:p>
        </w:tc>
        <w:tc>
          <w:tcPr>
            <w:tcW w:w="877" w:type="dxa"/>
          </w:tcPr>
          <w:p w14:paraId="6213B793" w14:textId="77777777" w:rsidR="00E47E67" w:rsidRPr="001E01AA" w:rsidRDefault="00E47E67" w:rsidP="00220D96">
            <w:pPr>
              <w:spacing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150/</w:t>
            </w:r>
            <w:r w:rsidR="00220D96"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125</w:t>
            </w:r>
          </w:p>
        </w:tc>
        <w:tc>
          <w:tcPr>
            <w:tcW w:w="877" w:type="dxa"/>
          </w:tcPr>
          <w:p w14:paraId="297678A4" w14:textId="77777777" w:rsidR="00E47E67" w:rsidRPr="001E01AA" w:rsidRDefault="00E47E67" w:rsidP="00220D96">
            <w:pPr>
              <w:spacing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200/</w:t>
            </w:r>
            <w:r w:rsidR="00220D96"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150</w:t>
            </w:r>
          </w:p>
        </w:tc>
        <w:tc>
          <w:tcPr>
            <w:tcW w:w="877" w:type="dxa"/>
          </w:tcPr>
          <w:p w14:paraId="40FEF72E" w14:textId="77777777" w:rsidR="00E47E67" w:rsidRPr="001E01AA" w:rsidRDefault="00E47E67" w:rsidP="00220D96">
            <w:pPr>
              <w:spacing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250/</w:t>
            </w:r>
            <w:r w:rsidR="00220D96"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200</w:t>
            </w:r>
          </w:p>
        </w:tc>
        <w:tc>
          <w:tcPr>
            <w:tcW w:w="877" w:type="dxa"/>
          </w:tcPr>
          <w:p w14:paraId="105D841E" w14:textId="77777777" w:rsidR="00E47E67" w:rsidRPr="001E01AA" w:rsidRDefault="00E47E67" w:rsidP="00220D96">
            <w:pPr>
              <w:spacing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300/</w:t>
            </w:r>
            <w:r w:rsidR="00220D96"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225</w:t>
            </w:r>
          </w:p>
        </w:tc>
        <w:tc>
          <w:tcPr>
            <w:tcW w:w="877" w:type="dxa"/>
          </w:tcPr>
          <w:p w14:paraId="6EA235A8" w14:textId="77777777" w:rsidR="00E47E67" w:rsidRPr="001E01AA" w:rsidRDefault="00E47E67" w:rsidP="00220D96">
            <w:pPr>
              <w:spacing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350/</w:t>
            </w:r>
            <w:r w:rsidR="00220D96"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250</w:t>
            </w:r>
          </w:p>
        </w:tc>
      </w:tr>
      <w:tr w:rsidR="00E47E67" w:rsidRPr="001E01AA" w14:paraId="1579A50E" w14:textId="77777777" w:rsidTr="005013BF">
        <w:trPr>
          <w:jc w:val="center"/>
        </w:trPr>
        <w:tc>
          <w:tcPr>
            <w:tcW w:w="4322" w:type="dxa"/>
          </w:tcPr>
          <w:p w14:paraId="4B35F018" w14:textId="77777777" w:rsidR="00E47E67" w:rsidRPr="001E01AA" w:rsidRDefault="00E47E67" w:rsidP="00E47E67">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 Արդյունաբերական կազմակերպությունների երկաթուղի</w:t>
            </w:r>
          </w:p>
        </w:tc>
        <w:tc>
          <w:tcPr>
            <w:tcW w:w="1126" w:type="dxa"/>
          </w:tcPr>
          <w:p w14:paraId="6F48A494" w14:textId="77777777" w:rsidR="00220D96" w:rsidRPr="001E01AA" w:rsidRDefault="00E47E67" w:rsidP="00220D96">
            <w:pPr>
              <w:pStyle w:val="a0"/>
              <w:spacing w:line="240" w:lineRule="auto"/>
              <w:ind w:firstLine="0"/>
              <w:jc w:val="center"/>
              <w:rPr>
                <w:rFonts w:ascii="GHEA Grapalat" w:eastAsia="Arial" w:hAnsi="GHEA Grapalat" w:cs="Arial"/>
                <w:color w:val="000000"/>
                <w:sz w:val="24"/>
                <w:szCs w:val="24"/>
              </w:rPr>
            </w:pPr>
            <w:r w:rsidRPr="001E01AA">
              <w:rPr>
                <w:rFonts w:ascii="GHEA Grapalat" w:eastAsia="Arial" w:hAnsi="GHEA Grapalat" w:cs="Arial"/>
                <w:color w:val="000000"/>
                <w:sz w:val="24"/>
                <w:szCs w:val="24"/>
              </w:rPr>
              <w:t>75</w:t>
            </w:r>
            <w:r w:rsidRPr="001E01AA">
              <w:rPr>
                <w:rFonts w:ascii="GHEA Grapalat" w:eastAsia="Arial" w:hAnsi="GHEA Grapalat" w:cs="Arial"/>
                <w:color w:val="000000"/>
                <w:sz w:val="24"/>
                <w:szCs w:val="24"/>
                <w:lang w:val="hy-AM"/>
              </w:rPr>
              <w:t>/</w:t>
            </w:r>
          </w:p>
          <w:p w14:paraId="50DEB621" w14:textId="77777777" w:rsidR="00E47E67" w:rsidRPr="001E01AA" w:rsidRDefault="00E47E67" w:rsidP="00220D96">
            <w:pPr>
              <w:pStyle w:val="a0"/>
              <w:spacing w:line="240" w:lineRule="auto"/>
              <w:ind w:firstLine="0"/>
              <w:jc w:val="center"/>
              <w:rPr>
                <w:rFonts w:ascii="GHEA Grapalat" w:hAnsi="GHEA Grapalat"/>
                <w:sz w:val="24"/>
                <w:szCs w:val="24"/>
                <w:lang w:val="hy-AM"/>
              </w:rPr>
            </w:pPr>
            <w:r w:rsidRPr="001E01AA">
              <w:rPr>
                <w:rFonts w:ascii="GHEA Grapalat" w:hAnsi="GHEA Grapalat"/>
                <w:sz w:val="24"/>
                <w:szCs w:val="24"/>
                <w:lang w:val="hy-AM"/>
              </w:rPr>
              <w:t>50</w:t>
            </w:r>
          </w:p>
        </w:tc>
        <w:tc>
          <w:tcPr>
            <w:tcW w:w="877" w:type="dxa"/>
          </w:tcPr>
          <w:p w14:paraId="0AFDED47" w14:textId="77777777" w:rsidR="00220D96" w:rsidRPr="001E01AA" w:rsidRDefault="00E47E67" w:rsidP="00220D96">
            <w:pPr>
              <w:pStyle w:val="a0"/>
              <w:spacing w:line="240" w:lineRule="auto"/>
              <w:ind w:firstLine="0"/>
              <w:jc w:val="center"/>
              <w:rPr>
                <w:rFonts w:ascii="GHEA Grapalat" w:eastAsia="Arial" w:hAnsi="GHEA Grapalat" w:cs="Arial"/>
                <w:color w:val="000000"/>
                <w:sz w:val="24"/>
                <w:szCs w:val="24"/>
              </w:rPr>
            </w:pPr>
            <w:r w:rsidRPr="001E01AA">
              <w:rPr>
                <w:rFonts w:ascii="GHEA Grapalat" w:eastAsia="Arial" w:hAnsi="GHEA Grapalat" w:cs="Arial"/>
                <w:color w:val="000000"/>
                <w:sz w:val="24"/>
                <w:szCs w:val="24"/>
              </w:rPr>
              <w:t>100</w:t>
            </w:r>
            <w:r w:rsidRPr="001E01AA">
              <w:rPr>
                <w:rFonts w:ascii="GHEA Grapalat" w:eastAsia="Arial" w:hAnsi="GHEA Grapalat" w:cs="Arial"/>
                <w:color w:val="000000"/>
                <w:sz w:val="24"/>
                <w:szCs w:val="24"/>
                <w:lang w:val="hy-AM"/>
              </w:rPr>
              <w:t>/</w:t>
            </w:r>
          </w:p>
          <w:p w14:paraId="4A8475BD" w14:textId="77777777" w:rsidR="00E47E67" w:rsidRPr="001E01AA" w:rsidRDefault="00E47E67" w:rsidP="00220D96">
            <w:pPr>
              <w:pStyle w:val="a0"/>
              <w:spacing w:line="240" w:lineRule="auto"/>
              <w:ind w:firstLine="0"/>
              <w:jc w:val="center"/>
              <w:rPr>
                <w:rFonts w:ascii="GHEA Grapalat" w:hAnsi="GHEA Grapalat"/>
                <w:sz w:val="24"/>
                <w:szCs w:val="24"/>
                <w:lang w:val="hy-AM"/>
              </w:rPr>
            </w:pPr>
            <w:r w:rsidRPr="001E01AA">
              <w:rPr>
                <w:rFonts w:ascii="GHEA Grapalat" w:eastAsia="Arial" w:hAnsi="GHEA Grapalat" w:cs="Arial"/>
                <w:color w:val="000000"/>
                <w:sz w:val="24"/>
                <w:szCs w:val="24"/>
                <w:lang w:val="hy-AM"/>
              </w:rPr>
              <w:t>75</w:t>
            </w:r>
          </w:p>
        </w:tc>
        <w:tc>
          <w:tcPr>
            <w:tcW w:w="877" w:type="dxa"/>
          </w:tcPr>
          <w:p w14:paraId="56A5AF4C" w14:textId="77777777" w:rsidR="00E47E67" w:rsidRPr="001E01AA" w:rsidRDefault="00E47E67" w:rsidP="00220D96">
            <w:pPr>
              <w:pStyle w:val="a0"/>
              <w:spacing w:line="240" w:lineRule="auto"/>
              <w:ind w:firstLine="0"/>
              <w:jc w:val="center"/>
              <w:rPr>
                <w:rFonts w:ascii="GHEA Grapalat" w:hAnsi="GHEA Grapalat"/>
                <w:sz w:val="24"/>
                <w:szCs w:val="24"/>
                <w:lang w:val="hy-AM"/>
              </w:rPr>
            </w:pPr>
            <w:r w:rsidRPr="001E01AA">
              <w:rPr>
                <w:rFonts w:ascii="GHEA Grapalat" w:eastAsia="Arial" w:hAnsi="GHEA Grapalat" w:cs="Arial"/>
                <w:color w:val="000000"/>
                <w:sz w:val="24"/>
                <w:szCs w:val="24"/>
              </w:rPr>
              <w:t>150</w:t>
            </w:r>
            <w:r w:rsidRPr="001E01AA">
              <w:rPr>
                <w:rFonts w:ascii="GHEA Grapalat" w:eastAsia="Arial" w:hAnsi="GHEA Grapalat" w:cs="Arial"/>
                <w:color w:val="000000"/>
                <w:sz w:val="24"/>
                <w:szCs w:val="24"/>
                <w:lang w:val="hy-AM"/>
              </w:rPr>
              <w:t>/</w:t>
            </w:r>
            <w:r w:rsidR="00220D96" w:rsidRPr="001E01AA">
              <w:rPr>
                <w:rFonts w:ascii="GHEA Grapalat" w:eastAsia="Arial" w:hAnsi="GHEA Grapalat" w:cs="Arial"/>
                <w:color w:val="000000"/>
                <w:sz w:val="24"/>
                <w:szCs w:val="24"/>
              </w:rPr>
              <w:t xml:space="preserve"> </w:t>
            </w:r>
            <w:r w:rsidRPr="001E01AA">
              <w:rPr>
                <w:rFonts w:ascii="GHEA Grapalat" w:eastAsia="Arial" w:hAnsi="GHEA Grapalat" w:cs="Arial"/>
                <w:color w:val="000000"/>
                <w:sz w:val="24"/>
                <w:szCs w:val="24"/>
                <w:lang w:val="hy-AM"/>
              </w:rPr>
              <w:t>100</w:t>
            </w:r>
          </w:p>
        </w:tc>
        <w:tc>
          <w:tcPr>
            <w:tcW w:w="877" w:type="dxa"/>
          </w:tcPr>
          <w:p w14:paraId="2D42D612" w14:textId="77777777" w:rsidR="00E47E67" w:rsidRPr="001E01AA" w:rsidRDefault="00E47E67" w:rsidP="00220D96">
            <w:pPr>
              <w:pStyle w:val="a0"/>
              <w:spacing w:line="240" w:lineRule="auto"/>
              <w:ind w:firstLine="0"/>
              <w:jc w:val="center"/>
              <w:rPr>
                <w:rFonts w:ascii="GHEA Grapalat" w:hAnsi="GHEA Grapalat"/>
                <w:sz w:val="24"/>
                <w:szCs w:val="24"/>
                <w:lang w:val="hy-AM"/>
              </w:rPr>
            </w:pPr>
            <w:r w:rsidRPr="001E01AA">
              <w:rPr>
                <w:rFonts w:ascii="GHEA Grapalat" w:eastAsia="Arial" w:hAnsi="GHEA Grapalat" w:cs="Arial"/>
                <w:color w:val="000000"/>
                <w:sz w:val="24"/>
                <w:szCs w:val="24"/>
              </w:rPr>
              <w:t>175</w:t>
            </w:r>
            <w:r w:rsidRPr="001E01AA">
              <w:rPr>
                <w:rFonts w:ascii="GHEA Grapalat" w:eastAsia="Arial" w:hAnsi="GHEA Grapalat" w:cs="Arial"/>
                <w:color w:val="000000"/>
                <w:sz w:val="24"/>
                <w:szCs w:val="24"/>
                <w:lang w:val="hy-AM"/>
              </w:rPr>
              <w:t>/</w:t>
            </w:r>
            <w:r w:rsidR="00220D96" w:rsidRPr="001E01AA">
              <w:rPr>
                <w:rFonts w:ascii="GHEA Grapalat" w:eastAsia="Arial" w:hAnsi="GHEA Grapalat" w:cs="Arial"/>
                <w:color w:val="000000"/>
                <w:sz w:val="24"/>
                <w:szCs w:val="24"/>
              </w:rPr>
              <w:t xml:space="preserve"> </w:t>
            </w:r>
            <w:r w:rsidRPr="001E01AA">
              <w:rPr>
                <w:rFonts w:ascii="GHEA Grapalat" w:eastAsia="Arial" w:hAnsi="GHEA Grapalat" w:cs="Arial"/>
                <w:color w:val="000000"/>
                <w:sz w:val="24"/>
                <w:szCs w:val="24"/>
                <w:lang w:val="hy-AM"/>
              </w:rPr>
              <w:t>150</w:t>
            </w:r>
          </w:p>
        </w:tc>
        <w:tc>
          <w:tcPr>
            <w:tcW w:w="877" w:type="dxa"/>
          </w:tcPr>
          <w:p w14:paraId="781B33BF" w14:textId="77777777" w:rsidR="00E47E67" w:rsidRPr="001E01AA" w:rsidRDefault="00E47E67" w:rsidP="00220D96">
            <w:pPr>
              <w:pStyle w:val="a0"/>
              <w:spacing w:line="240" w:lineRule="auto"/>
              <w:ind w:firstLine="0"/>
              <w:jc w:val="center"/>
              <w:rPr>
                <w:rFonts w:ascii="GHEA Grapalat" w:hAnsi="GHEA Grapalat"/>
                <w:sz w:val="24"/>
                <w:szCs w:val="24"/>
                <w:lang w:val="hy-AM"/>
              </w:rPr>
            </w:pPr>
            <w:r w:rsidRPr="001E01AA">
              <w:rPr>
                <w:rFonts w:ascii="GHEA Grapalat" w:eastAsia="Arial" w:hAnsi="GHEA Grapalat" w:cs="Arial"/>
                <w:color w:val="000000"/>
                <w:sz w:val="24"/>
                <w:szCs w:val="24"/>
              </w:rPr>
              <w:t>200</w:t>
            </w:r>
            <w:r w:rsidRPr="001E01AA">
              <w:rPr>
                <w:rFonts w:ascii="GHEA Grapalat" w:eastAsia="Arial" w:hAnsi="GHEA Grapalat" w:cs="Arial"/>
                <w:color w:val="000000"/>
                <w:sz w:val="24"/>
                <w:szCs w:val="24"/>
                <w:lang w:val="hy-AM"/>
              </w:rPr>
              <w:t>/</w:t>
            </w:r>
            <w:r w:rsidR="00220D96" w:rsidRPr="001E01AA">
              <w:rPr>
                <w:rFonts w:ascii="GHEA Grapalat" w:eastAsia="Arial" w:hAnsi="GHEA Grapalat" w:cs="Arial"/>
                <w:color w:val="000000"/>
                <w:sz w:val="24"/>
                <w:szCs w:val="24"/>
              </w:rPr>
              <w:t xml:space="preserve"> </w:t>
            </w:r>
            <w:r w:rsidRPr="001E01AA">
              <w:rPr>
                <w:rFonts w:ascii="GHEA Grapalat" w:eastAsia="Arial" w:hAnsi="GHEA Grapalat" w:cs="Arial"/>
                <w:color w:val="000000"/>
                <w:sz w:val="24"/>
                <w:szCs w:val="24"/>
                <w:lang w:val="hy-AM"/>
              </w:rPr>
              <w:t>175</w:t>
            </w:r>
          </w:p>
        </w:tc>
        <w:tc>
          <w:tcPr>
            <w:tcW w:w="877" w:type="dxa"/>
          </w:tcPr>
          <w:p w14:paraId="469D23F7" w14:textId="77777777" w:rsidR="00E47E67" w:rsidRPr="001E01AA" w:rsidRDefault="00E47E67" w:rsidP="00220D96">
            <w:pPr>
              <w:pStyle w:val="a0"/>
              <w:spacing w:line="240" w:lineRule="auto"/>
              <w:ind w:firstLine="0"/>
              <w:jc w:val="center"/>
              <w:rPr>
                <w:rFonts w:ascii="GHEA Grapalat" w:hAnsi="GHEA Grapalat"/>
                <w:sz w:val="24"/>
                <w:szCs w:val="24"/>
                <w:lang w:val="hy-AM"/>
              </w:rPr>
            </w:pPr>
            <w:r w:rsidRPr="001E01AA">
              <w:rPr>
                <w:rFonts w:ascii="GHEA Grapalat" w:eastAsia="Arial" w:hAnsi="GHEA Grapalat" w:cs="Arial"/>
                <w:color w:val="000000"/>
                <w:sz w:val="24"/>
                <w:szCs w:val="24"/>
              </w:rPr>
              <w:t>250</w:t>
            </w:r>
            <w:r w:rsidRPr="001E01AA">
              <w:rPr>
                <w:rFonts w:ascii="GHEA Grapalat" w:eastAsia="Arial" w:hAnsi="GHEA Grapalat" w:cs="Arial"/>
                <w:color w:val="000000"/>
                <w:sz w:val="24"/>
                <w:szCs w:val="24"/>
                <w:lang w:val="hy-AM"/>
              </w:rPr>
              <w:t>/</w:t>
            </w:r>
            <w:r w:rsidR="00220D96" w:rsidRPr="001E01AA">
              <w:rPr>
                <w:rFonts w:ascii="GHEA Grapalat" w:eastAsia="Arial" w:hAnsi="GHEA Grapalat" w:cs="Arial"/>
                <w:color w:val="000000"/>
                <w:sz w:val="24"/>
                <w:szCs w:val="24"/>
              </w:rPr>
              <w:t xml:space="preserve"> </w:t>
            </w:r>
            <w:r w:rsidRPr="001E01AA">
              <w:rPr>
                <w:rFonts w:ascii="GHEA Grapalat" w:eastAsia="Arial" w:hAnsi="GHEA Grapalat" w:cs="Arial"/>
                <w:color w:val="000000"/>
                <w:sz w:val="24"/>
                <w:szCs w:val="24"/>
                <w:lang w:val="hy-AM"/>
              </w:rPr>
              <w:t>200</w:t>
            </w:r>
          </w:p>
        </w:tc>
      </w:tr>
      <w:tr w:rsidR="00DF2B25" w:rsidRPr="001E01AA" w14:paraId="1E7CBB27" w14:textId="77777777" w:rsidTr="005013BF">
        <w:trPr>
          <w:jc w:val="center"/>
        </w:trPr>
        <w:tc>
          <w:tcPr>
            <w:tcW w:w="4322" w:type="dxa"/>
          </w:tcPr>
          <w:p w14:paraId="76BDDA42" w14:textId="271F08A4" w:rsidR="00DF2B25" w:rsidRPr="001E01AA" w:rsidRDefault="00DF2B25" w:rsidP="00522560">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6. </w:t>
            </w:r>
            <w:r w:rsidR="00522560">
              <w:rPr>
                <w:rFonts w:ascii="GHEA Grapalat" w:eastAsia="Times New Roman" w:hAnsi="GHEA Grapalat" w:cs="Times New Roman"/>
                <w:color w:val="000000"/>
                <w:sz w:val="24"/>
                <w:szCs w:val="24"/>
                <w:lang w:val="ru-RU"/>
              </w:rPr>
              <w:t>4-րդ</w:t>
            </w:r>
            <w:r w:rsidR="00522560">
              <w:rPr>
                <w:rFonts w:ascii="GHEA Grapalat" w:eastAsia="Times New Roman" w:hAnsi="GHEA Grapalat" w:cs="Times New Roman"/>
                <w:color w:val="000000"/>
                <w:sz w:val="24"/>
                <w:szCs w:val="24"/>
              </w:rPr>
              <w:t>, 5-րդ</w:t>
            </w:r>
            <w:r w:rsidRPr="001E01AA">
              <w:rPr>
                <w:rFonts w:ascii="GHEA Grapalat" w:eastAsia="Times New Roman" w:hAnsi="GHEA Grapalat" w:cs="Times New Roman"/>
                <w:color w:val="000000"/>
                <w:sz w:val="24"/>
                <w:szCs w:val="24"/>
              </w:rPr>
              <w:t xml:space="preserve"> կարգի </w:t>
            </w:r>
            <w:r w:rsidRPr="001E01AA">
              <w:rPr>
                <w:rFonts w:ascii="GHEA Grapalat" w:eastAsia="Times New Roman" w:hAnsi="GHEA Grapalat" w:cs="Times New Roman"/>
                <w:color w:val="000000"/>
                <w:sz w:val="24"/>
                <w:szCs w:val="24"/>
              </w:rPr>
              <w:lastRenderedPageBreak/>
              <w:t>ավտոճանապարհներ</w:t>
            </w:r>
          </w:p>
        </w:tc>
        <w:tc>
          <w:tcPr>
            <w:tcW w:w="1126" w:type="dxa"/>
          </w:tcPr>
          <w:p w14:paraId="6C6AFD73" w14:textId="77777777" w:rsidR="00220D96" w:rsidRPr="001E01AA" w:rsidRDefault="00DF2B25" w:rsidP="00220D96">
            <w:pPr>
              <w:pStyle w:val="a0"/>
              <w:spacing w:line="240" w:lineRule="auto"/>
              <w:ind w:firstLine="0"/>
              <w:jc w:val="center"/>
              <w:rPr>
                <w:rFonts w:ascii="GHEA Grapalat" w:eastAsia="Arial" w:hAnsi="GHEA Grapalat" w:cs="Arial"/>
                <w:color w:val="000000"/>
                <w:sz w:val="24"/>
                <w:szCs w:val="24"/>
              </w:rPr>
            </w:pPr>
            <w:r w:rsidRPr="001E01AA">
              <w:rPr>
                <w:rFonts w:ascii="GHEA Grapalat" w:eastAsia="Arial" w:hAnsi="GHEA Grapalat" w:cs="Arial"/>
                <w:color w:val="000000"/>
                <w:sz w:val="24"/>
                <w:szCs w:val="24"/>
              </w:rPr>
              <w:lastRenderedPageBreak/>
              <w:t>75</w:t>
            </w:r>
            <w:r w:rsidRPr="001E01AA">
              <w:rPr>
                <w:rFonts w:ascii="GHEA Grapalat" w:eastAsia="Arial" w:hAnsi="GHEA Grapalat" w:cs="Arial"/>
                <w:color w:val="000000"/>
                <w:sz w:val="24"/>
                <w:szCs w:val="24"/>
                <w:lang w:val="hy-AM"/>
              </w:rPr>
              <w:t>/</w:t>
            </w:r>
          </w:p>
          <w:p w14:paraId="5F8A1F22" w14:textId="77777777" w:rsidR="00DF2B25" w:rsidRPr="001E01AA" w:rsidRDefault="00DF2B25" w:rsidP="00220D96">
            <w:pPr>
              <w:pStyle w:val="a0"/>
              <w:spacing w:line="240" w:lineRule="auto"/>
              <w:ind w:firstLine="0"/>
              <w:jc w:val="center"/>
              <w:rPr>
                <w:rFonts w:ascii="GHEA Grapalat" w:hAnsi="GHEA Grapalat"/>
                <w:sz w:val="24"/>
                <w:szCs w:val="24"/>
                <w:lang w:val="hy-AM"/>
              </w:rPr>
            </w:pPr>
            <w:r w:rsidRPr="001E01AA">
              <w:rPr>
                <w:rFonts w:ascii="GHEA Grapalat" w:hAnsi="GHEA Grapalat"/>
                <w:sz w:val="24"/>
                <w:szCs w:val="24"/>
                <w:lang w:val="hy-AM"/>
              </w:rPr>
              <w:lastRenderedPageBreak/>
              <w:t>50</w:t>
            </w:r>
          </w:p>
        </w:tc>
        <w:tc>
          <w:tcPr>
            <w:tcW w:w="877" w:type="dxa"/>
          </w:tcPr>
          <w:p w14:paraId="50D94D04" w14:textId="77777777" w:rsidR="00220D96" w:rsidRPr="001E01AA" w:rsidRDefault="00DF2B25" w:rsidP="00220D96">
            <w:pPr>
              <w:pStyle w:val="a0"/>
              <w:spacing w:line="240" w:lineRule="auto"/>
              <w:ind w:firstLine="0"/>
              <w:jc w:val="center"/>
              <w:rPr>
                <w:rFonts w:ascii="GHEA Grapalat" w:eastAsia="Arial" w:hAnsi="GHEA Grapalat" w:cs="Arial"/>
                <w:color w:val="000000"/>
                <w:sz w:val="24"/>
                <w:szCs w:val="24"/>
              </w:rPr>
            </w:pPr>
            <w:r w:rsidRPr="001E01AA">
              <w:rPr>
                <w:rFonts w:ascii="GHEA Grapalat" w:eastAsia="Arial" w:hAnsi="GHEA Grapalat" w:cs="Arial"/>
                <w:color w:val="000000"/>
                <w:sz w:val="24"/>
                <w:szCs w:val="24"/>
              </w:rPr>
              <w:lastRenderedPageBreak/>
              <w:t>100</w:t>
            </w:r>
            <w:r w:rsidRPr="001E01AA">
              <w:rPr>
                <w:rFonts w:ascii="GHEA Grapalat" w:eastAsia="Arial" w:hAnsi="GHEA Grapalat" w:cs="Arial"/>
                <w:color w:val="000000"/>
                <w:sz w:val="24"/>
                <w:szCs w:val="24"/>
                <w:lang w:val="hy-AM"/>
              </w:rPr>
              <w:t>/</w:t>
            </w:r>
          </w:p>
          <w:p w14:paraId="3B6C8159" w14:textId="77777777" w:rsidR="00DF2B25" w:rsidRPr="001E01AA" w:rsidRDefault="00DF2B25" w:rsidP="00220D96">
            <w:pPr>
              <w:pStyle w:val="a0"/>
              <w:spacing w:line="240" w:lineRule="auto"/>
              <w:ind w:firstLine="0"/>
              <w:jc w:val="center"/>
              <w:rPr>
                <w:rFonts w:ascii="GHEA Grapalat" w:hAnsi="GHEA Grapalat"/>
                <w:sz w:val="24"/>
                <w:szCs w:val="24"/>
                <w:lang w:val="hy-AM"/>
              </w:rPr>
            </w:pPr>
            <w:r w:rsidRPr="001E01AA">
              <w:rPr>
                <w:rFonts w:ascii="GHEA Grapalat" w:eastAsia="Arial" w:hAnsi="GHEA Grapalat" w:cs="Arial"/>
                <w:color w:val="000000"/>
                <w:sz w:val="24"/>
                <w:szCs w:val="24"/>
                <w:lang w:val="hy-AM"/>
              </w:rPr>
              <w:lastRenderedPageBreak/>
              <w:t>75</w:t>
            </w:r>
          </w:p>
        </w:tc>
        <w:tc>
          <w:tcPr>
            <w:tcW w:w="877" w:type="dxa"/>
          </w:tcPr>
          <w:p w14:paraId="4CAB0694" w14:textId="77777777" w:rsidR="00DF2B25" w:rsidRPr="001E01AA" w:rsidRDefault="00DF2B25" w:rsidP="00220D96">
            <w:pPr>
              <w:pStyle w:val="a0"/>
              <w:spacing w:line="240" w:lineRule="auto"/>
              <w:ind w:firstLine="0"/>
              <w:jc w:val="center"/>
              <w:rPr>
                <w:rFonts w:ascii="GHEA Grapalat" w:hAnsi="GHEA Grapalat"/>
                <w:sz w:val="24"/>
                <w:szCs w:val="24"/>
                <w:lang w:val="hy-AM"/>
              </w:rPr>
            </w:pPr>
            <w:r w:rsidRPr="001E01AA">
              <w:rPr>
                <w:rFonts w:ascii="GHEA Grapalat" w:eastAsia="Arial" w:hAnsi="GHEA Grapalat" w:cs="Arial"/>
                <w:color w:val="000000"/>
                <w:sz w:val="24"/>
                <w:szCs w:val="24"/>
              </w:rPr>
              <w:lastRenderedPageBreak/>
              <w:t>150</w:t>
            </w:r>
            <w:r w:rsidRPr="001E01AA">
              <w:rPr>
                <w:rFonts w:ascii="GHEA Grapalat" w:eastAsia="Arial" w:hAnsi="GHEA Grapalat" w:cs="Arial"/>
                <w:color w:val="000000"/>
                <w:sz w:val="24"/>
                <w:szCs w:val="24"/>
                <w:lang w:val="hy-AM"/>
              </w:rPr>
              <w:t>/</w:t>
            </w:r>
            <w:r w:rsidR="00220D96" w:rsidRPr="001E01AA">
              <w:rPr>
                <w:rFonts w:ascii="GHEA Grapalat" w:eastAsia="Arial" w:hAnsi="GHEA Grapalat" w:cs="Arial"/>
                <w:color w:val="000000"/>
                <w:sz w:val="24"/>
                <w:szCs w:val="24"/>
              </w:rPr>
              <w:t xml:space="preserve"> </w:t>
            </w:r>
            <w:r w:rsidRPr="001E01AA">
              <w:rPr>
                <w:rFonts w:ascii="GHEA Grapalat" w:eastAsia="Arial" w:hAnsi="GHEA Grapalat" w:cs="Arial"/>
                <w:color w:val="000000"/>
                <w:sz w:val="24"/>
                <w:szCs w:val="24"/>
                <w:lang w:val="hy-AM"/>
              </w:rPr>
              <w:lastRenderedPageBreak/>
              <w:t>100</w:t>
            </w:r>
          </w:p>
        </w:tc>
        <w:tc>
          <w:tcPr>
            <w:tcW w:w="877" w:type="dxa"/>
          </w:tcPr>
          <w:p w14:paraId="58282E09" w14:textId="77777777" w:rsidR="00DF2B25" w:rsidRPr="001E01AA" w:rsidRDefault="00DF2B25" w:rsidP="00220D96">
            <w:pPr>
              <w:pStyle w:val="a0"/>
              <w:spacing w:line="240" w:lineRule="auto"/>
              <w:ind w:firstLine="0"/>
              <w:jc w:val="center"/>
              <w:rPr>
                <w:rFonts w:ascii="GHEA Grapalat" w:hAnsi="GHEA Grapalat"/>
                <w:sz w:val="24"/>
                <w:szCs w:val="24"/>
                <w:lang w:val="hy-AM"/>
              </w:rPr>
            </w:pPr>
            <w:r w:rsidRPr="001E01AA">
              <w:rPr>
                <w:rFonts w:ascii="GHEA Grapalat" w:eastAsia="Arial" w:hAnsi="GHEA Grapalat" w:cs="Arial"/>
                <w:color w:val="000000"/>
                <w:sz w:val="24"/>
                <w:szCs w:val="24"/>
              </w:rPr>
              <w:lastRenderedPageBreak/>
              <w:t>175</w:t>
            </w:r>
            <w:r w:rsidRPr="001E01AA">
              <w:rPr>
                <w:rFonts w:ascii="GHEA Grapalat" w:eastAsia="Arial" w:hAnsi="GHEA Grapalat" w:cs="Arial"/>
                <w:color w:val="000000"/>
                <w:sz w:val="24"/>
                <w:szCs w:val="24"/>
                <w:lang w:val="hy-AM"/>
              </w:rPr>
              <w:t>/</w:t>
            </w:r>
            <w:r w:rsidR="00220D96" w:rsidRPr="001E01AA">
              <w:rPr>
                <w:rFonts w:ascii="GHEA Grapalat" w:eastAsia="Arial" w:hAnsi="GHEA Grapalat" w:cs="Arial"/>
                <w:color w:val="000000"/>
                <w:sz w:val="24"/>
                <w:szCs w:val="24"/>
              </w:rPr>
              <w:t xml:space="preserve"> </w:t>
            </w:r>
            <w:r w:rsidRPr="001E01AA">
              <w:rPr>
                <w:rFonts w:ascii="GHEA Grapalat" w:eastAsia="Arial" w:hAnsi="GHEA Grapalat" w:cs="Arial"/>
                <w:color w:val="000000"/>
                <w:sz w:val="24"/>
                <w:szCs w:val="24"/>
                <w:lang w:val="hy-AM"/>
              </w:rPr>
              <w:lastRenderedPageBreak/>
              <w:t>150</w:t>
            </w:r>
          </w:p>
        </w:tc>
        <w:tc>
          <w:tcPr>
            <w:tcW w:w="877" w:type="dxa"/>
          </w:tcPr>
          <w:p w14:paraId="187AFA0C" w14:textId="77777777" w:rsidR="00DF2B25" w:rsidRPr="001E01AA" w:rsidRDefault="00DF2B25" w:rsidP="00220D96">
            <w:pPr>
              <w:pStyle w:val="a0"/>
              <w:spacing w:line="240" w:lineRule="auto"/>
              <w:ind w:firstLine="0"/>
              <w:jc w:val="center"/>
              <w:rPr>
                <w:rFonts w:ascii="GHEA Grapalat" w:hAnsi="GHEA Grapalat"/>
                <w:sz w:val="24"/>
                <w:szCs w:val="24"/>
                <w:lang w:val="hy-AM"/>
              </w:rPr>
            </w:pPr>
            <w:r w:rsidRPr="001E01AA">
              <w:rPr>
                <w:rFonts w:ascii="GHEA Grapalat" w:eastAsia="Arial" w:hAnsi="GHEA Grapalat" w:cs="Arial"/>
                <w:color w:val="000000"/>
                <w:sz w:val="24"/>
                <w:szCs w:val="24"/>
              </w:rPr>
              <w:lastRenderedPageBreak/>
              <w:t>200</w:t>
            </w:r>
            <w:r w:rsidRPr="001E01AA">
              <w:rPr>
                <w:rFonts w:ascii="GHEA Grapalat" w:eastAsia="Arial" w:hAnsi="GHEA Grapalat" w:cs="Arial"/>
                <w:color w:val="000000"/>
                <w:sz w:val="24"/>
                <w:szCs w:val="24"/>
                <w:lang w:val="hy-AM"/>
              </w:rPr>
              <w:t>/</w:t>
            </w:r>
            <w:r w:rsidR="00220D96" w:rsidRPr="001E01AA">
              <w:rPr>
                <w:rFonts w:ascii="GHEA Grapalat" w:eastAsia="Arial" w:hAnsi="GHEA Grapalat" w:cs="Arial"/>
                <w:color w:val="000000"/>
                <w:sz w:val="24"/>
                <w:szCs w:val="24"/>
              </w:rPr>
              <w:t xml:space="preserve"> </w:t>
            </w:r>
            <w:r w:rsidRPr="001E01AA">
              <w:rPr>
                <w:rFonts w:ascii="GHEA Grapalat" w:eastAsia="Arial" w:hAnsi="GHEA Grapalat" w:cs="Arial"/>
                <w:color w:val="000000"/>
                <w:sz w:val="24"/>
                <w:szCs w:val="24"/>
                <w:lang w:val="hy-AM"/>
              </w:rPr>
              <w:lastRenderedPageBreak/>
              <w:t>175</w:t>
            </w:r>
          </w:p>
        </w:tc>
        <w:tc>
          <w:tcPr>
            <w:tcW w:w="877" w:type="dxa"/>
          </w:tcPr>
          <w:p w14:paraId="40D74B9E" w14:textId="77777777" w:rsidR="00DF2B25" w:rsidRPr="001E01AA" w:rsidRDefault="00DF2B25" w:rsidP="00220D96">
            <w:pPr>
              <w:pStyle w:val="a0"/>
              <w:spacing w:line="240" w:lineRule="auto"/>
              <w:ind w:firstLine="0"/>
              <w:jc w:val="center"/>
              <w:rPr>
                <w:rFonts w:ascii="GHEA Grapalat" w:hAnsi="GHEA Grapalat"/>
                <w:sz w:val="24"/>
                <w:szCs w:val="24"/>
                <w:lang w:val="hy-AM"/>
              </w:rPr>
            </w:pPr>
            <w:r w:rsidRPr="001E01AA">
              <w:rPr>
                <w:rFonts w:ascii="GHEA Grapalat" w:eastAsia="Arial" w:hAnsi="GHEA Grapalat" w:cs="Arial"/>
                <w:color w:val="000000"/>
                <w:sz w:val="24"/>
                <w:szCs w:val="24"/>
              </w:rPr>
              <w:lastRenderedPageBreak/>
              <w:t>250</w:t>
            </w:r>
            <w:r w:rsidRPr="001E01AA">
              <w:rPr>
                <w:rFonts w:ascii="GHEA Grapalat" w:eastAsia="Arial" w:hAnsi="GHEA Grapalat" w:cs="Arial"/>
                <w:color w:val="000000"/>
                <w:sz w:val="24"/>
                <w:szCs w:val="24"/>
                <w:lang w:val="hy-AM"/>
              </w:rPr>
              <w:t>/</w:t>
            </w:r>
            <w:r w:rsidR="00220D96" w:rsidRPr="001E01AA">
              <w:rPr>
                <w:rFonts w:ascii="GHEA Grapalat" w:eastAsia="Arial" w:hAnsi="GHEA Grapalat" w:cs="Arial"/>
                <w:color w:val="000000"/>
                <w:sz w:val="24"/>
                <w:szCs w:val="24"/>
              </w:rPr>
              <w:t xml:space="preserve"> </w:t>
            </w:r>
            <w:r w:rsidRPr="001E01AA">
              <w:rPr>
                <w:rFonts w:ascii="GHEA Grapalat" w:eastAsia="Arial" w:hAnsi="GHEA Grapalat" w:cs="Arial"/>
                <w:color w:val="000000"/>
                <w:sz w:val="24"/>
                <w:szCs w:val="24"/>
                <w:lang w:val="hy-AM"/>
              </w:rPr>
              <w:lastRenderedPageBreak/>
              <w:t>200</w:t>
            </w:r>
          </w:p>
        </w:tc>
      </w:tr>
      <w:tr w:rsidR="00DF2B25" w:rsidRPr="001E01AA" w14:paraId="64EA5804" w14:textId="77777777" w:rsidTr="005013BF">
        <w:trPr>
          <w:jc w:val="center"/>
        </w:trPr>
        <w:tc>
          <w:tcPr>
            <w:tcW w:w="4322" w:type="dxa"/>
          </w:tcPr>
          <w:p w14:paraId="322476F9" w14:textId="77777777" w:rsidR="00DF2B25" w:rsidRPr="001E01AA" w:rsidRDefault="00DF2B25" w:rsidP="00220D96">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lastRenderedPageBreak/>
              <w:t xml:space="preserve">7. Առանձին կանգնած ոչ բնակելի և օժանդակ շինություններ (մարագներ և այլն), հորատվող և շահագործվող նավթի, գազի և արտեզյան հորատանցքերի ելանցքեր, 20 և պակաս ավտոմեքենաների համար անձնական օգտագործման ավտոմեքենաների ավտոտնակներ և բաց կայանատեղեր, կոյուղու մաքրիչ կառույցներ, պոմպակայաններ </w:t>
            </w:r>
          </w:p>
        </w:tc>
        <w:tc>
          <w:tcPr>
            <w:tcW w:w="1126" w:type="dxa"/>
          </w:tcPr>
          <w:p w14:paraId="3BF503F3" w14:textId="77777777" w:rsidR="00220D96" w:rsidRPr="001E01AA" w:rsidRDefault="00DF2B25"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50</w:t>
            </w:r>
          </w:p>
          <w:p w14:paraId="41A564C8" w14:textId="77777777" w:rsidR="00DF2B25" w:rsidRPr="001E01AA" w:rsidRDefault="00DF2B25" w:rsidP="00220D96">
            <w:pPr>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/50</w:t>
            </w:r>
          </w:p>
        </w:tc>
        <w:tc>
          <w:tcPr>
            <w:tcW w:w="877" w:type="dxa"/>
          </w:tcPr>
          <w:p w14:paraId="01182EE4" w14:textId="77777777" w:rsidR="00220D96" w:rsidRPr="001E01AA" w:rsidRDefault="00DF2B25"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r w:rsidRPr="001E01AA">
              <w:rPr>
                <w:rFonts w:ascii="GHEA Grapalat" w:eastAsia="Times New Roman" w:hAnsi="GHEA Grapalat" w:cs="Times New Roman"/>
                <w:color w:val="000000"/>
                <w:sz w:val="24"/>
                <w:szCs w:val="24"/>
                <w:lang w:val="hy-AM"/>
              </w:rPr>
              <w:t>/</w:t>
            </w:r>
          </w:p>
          <w:p w14:paraId="17CB9954" w14:textId="77777777" w:rsidR="00DF2B25" w:rsidRPr="001E01AA" w:rsidRDefault="00DF2B25" w:rsidP="00220D96">
            <w:pPr>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75</w:t>
            </w:r>
          </w:p>
        </w:tc>
        <w:tc>
          <w:tcPr>
            <w:tcW w:w="877" w:type="dxa"/>
          </w:tcPr>
          <w:p w14:paraId="78C5DD57" w14:textId="77777777" w:rsidR="00DF2B25" w:rsidRPr="001E01AA" w:rsidRDefault="00DF2B25" w:rsidP="00220D96">
            <w:pPr>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t>150</w:t>
            </w:r>
            <w:r w:rsidRPr="001E01AA">
              <w:rPr>
                <w:rFonts w:ascii="GHEA Grapalat" w:eastAsia="Times New Roman" w:hAnsi="GHEA Grapalat" w:cs="Times New Roman"/>
                <w:color w:val="000000"/>
                <w:sz w:val="24"/>
                <w:szCs w:val="24"/>
                <w:lang w:val="hy-AM"/>
              </w:rPr>
              <w:t>/</w:t>
            </w:r>
            <w:r w:rsidR="00220D96"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100</w:t>
            </w:r>
          </w:p>
        </w:tc>
        <w:tc>
          <w:tcPr>
            <w:tcW w:w="877" w:type="dxa"/>
          </w:tcPr>
          <w:p w14:paraId="59C9564A" w14:textId="77777777" w:rsidR="00DF2B25" w:rsidRPr="001E01AA" w:rsidRDefault="00DF2B25" w:rsidP="00220D96">
            <w:pPr>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t>200</w:t>
            </w:r>
            <w:r w:rsidRPr="001E01AA">
              <w:rPr>
                <w:rFonts w:ascii="GHEA Grapalat" w:eastAsia="Times New Roman" w:hAnsi="GHEA Grapalat" w:cs="Times New Roman"/>
                <w:color w:val="000000"/>
                <w:sz w:val="24"/>
                <w:szCs w:val="24"/>
                <w:lang w:val="hy-AM"/>
              </w:rPr>
              <w:t>/</w:t>
            </w:r>
            <w:r w:rsidR="00220D96"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150</w:t>
            </w:r>
          </w:p>
        </w:tc>
        <w:tc>
          <w:tcPr>
            <w:tcW w:w="877" w:type="dxa"/>
          </w:tcPr>
          <w:p w14:paraId="1C004AE6" w14:textId="77777777" w:rsidR="00DF2B25" w:rsidRPr="001E01AA" w:rsidRDefault="00DF2B25" w:rsidP="00220D96">
            <w:pPr>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t>225</w:t>
            </w:r>
            <w:r w:rsidRPr="001E01AA">
              <w:rPr>
                <w:rFonts w:ascii="GHEA Grapalat" w:eastAsia="Times New Roman" w:hAnsi="GHEA Grapalat" w:cs="Times New Roman"/>
                <w:color w:val="000000"/>
                <w:sz w:val="24"/>
                <w:szCs w:val="24"/>
                <w:lang w:val="hy-AM"/>
              </w:rPr>
              <w:t>/</w:t>
            </w:r>
            <w:r w:rsidR="00220D96"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175</w:t>
            </w:r>
          </w:p>
        </w:tc>
        <w:tc>
          <w:tcPr>
            <w:tcW w:w="877" w:type="dxa"/>
          </w:tcPr>
          <w:p w14:paraId="52461040" w14:textId="77777777" w:rsidR="00DF2B25" w:rsidRPr="001E01AA" w:rsidRDefault="00DF2B25" w:rsidP="00220D96">
            <w:pPr>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rPr>
              <w:t>250</w:t>
            </w:r>
            <w:r w:rsidRPr="001E01AA">
              <w:rPr>
                <w:rFonts w:ascii="GHEA Grapalat" w:eastAsia="Times New Roman" w:hAnsi="GHEA Grapalat" w:cs="Times New Roman"/>
                <w:color w:val="000000"/>
                <w:sz w:val="24"/>
                <w:szCs w:val="24"/>
                <w:lang w:val="hy-AM"/>
              </w:rPr>
              <w:t>/</w:t>
            </w:r>
            <w:r w:rsidR="00220D96" w:rsidRPr="001E01AA">
              <w:rPr>
                <w:rFonts w:ascii="GHEA Grapalat" w:eastAsia="Times New Roman" w:hAnsi="GHEA Grapalat" w:cs="Times New Roman"/>
                <w:color w:val="000000"/>
                <w:sz w:val="24"/>
                <w:szCs w:val="24"/>
              </w:rPr>
              <w:t xml:space="preserve"> </w:t>
            </w:r>
            <w:r w:rsidRPr="001E01AA">
              <w:rPr>
                <w:rFonts w:ascii="GHEA Grapalat" w:eastAsia="Times New Roman" w:hAnsi="GHEA Grapalat" w:cs="Times New Roman"/>
                <w:color w:val="000000"/>
                <w:sz w:val="24"/>
                <w:szCs w:val="24"/>
                <w:lang w:val="hy-AM"/>
              </w:rPr>
              <w:t>200</w:t>
            </w:r>
          </w:p>
        </w:tc>
      </w:tr>
      <w:tr w:rsidR="00DF2B25" w:rsidRPr="001E01AA" w14:paraId="189F1A3B" w14:textId="77777777" w:rsidTr="005013BF">
        <w:trPr>
          <w:jc w:val="center"/>
        </w:trPr>
        <w:tc>
          <w:tcPr>
            <w:tcW w:w="4322" w:type="dxa"/>
          </w:tcPr>
          <w:p w14:paraId="0D3F7975" w14:textId="77777777" w:rsidR="00DF2B25" w:rsidRPr="001E01AA" w:rsidRDefault="00DF2B25" w:rsidP="00220D96">
            <w:pPr>
              <w:spacing w:line="276" w:lineRule="auto"/>
              <w:rPr>
                <w:rFonts w:ascii="GHEA Grapalat" w:eastAsia="Times New Roman" w:hAnsi="GHEA Grapalat" w:cs="Times New Roman"/>
                <w:color w:val="FF0000"/>
                <w:sz w:val="24"/>
                <w:szCs w:val="24"/>
              </w:rPr>
            </w:pPr>
            <w:r w:rsidRPr="001E01AA">
              <w:rPr>
                <w:rFonts w:ascii="GHEA Grapalat" w:eastAsia="Times New Roman" w:hAnsi="GHEA Grapalat" w:cs="Times New Roman"/>
                <w:sz w:val="24"/>
                <w:szCs w:val="24"/>
              </w:rPr>
              <w:t xml:space="preserve">8. Մայրուղային խողովակագծերի ՃԿ-ին և ԿՊՄ-ին և այլ սպառողներին սնող 35, 110, 220 կՎ էլեկտրաենթակայանների բաց բաշխիչ սարքեր </w:t>
            </w:r>
          </w:p>
        </w:tc>
        <w:tc>
          <w:tcPr>
            <w:tcW w:w="1126" w:type="dxa"/>
          </w:tcPr>
          <w:p w14:paraId="57233579" w14:textId="77777777" w:rsidR="00DF2B25" w:rsidRPr="001E01AA" w:rsidRDefault="00DF2B25"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c>
          <w:tcPr>
            <w:tcW w:w="877" w:type="dxa"/>
          </w:tcPr>
          <w:p w14:paraId="7CC75718" w14:textId="77777777" w:rsidR="00DF2B25" w:rsidRPr="001E01AA" w:rsidRDefault="00DF2B25"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c>
          <w:tcPr>
            <w:tcW w:w="877" w:type="dxa"/>
          </w:tcPr>
          <w:p w14:paraId="06652264" w14:textId="77777777" w:rsidR="00DF2B25" w:rsidRPr="001E01AA" w:rsidRDefault="00DF2B25"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c>
          <w:tcPr>
            <w:tcW w:w="877" w:type="dxa"/>
          </w:tcPr>
          <w:p w14:paraId="70E514BE" w14:textId="77777777" w:rsidR="00DF2B25" w:rsidRPr="001E01AA" w:rsidRDefault="00DF2B25"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c>
          <w:tcPr>
            <w:tcW w:w="877" w:type="dxa"/>
          </w:tcPr>
          <w:p w14:paraId="1F59A2A1" w14:textId="77777777" w:rsidR="00DF2B25" w:rsidRPr="001E01AA" w:rsidRDefault="00DF2B25"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c>
          <w:tcPr>
            <w:tcW w:w="877" w:type="dxa"/>
          </w:tcPr>
          <w:p w14:paraId="4CC0B9A7" w14:textId="77777777" w:rsidR="00DF2B25" w:rsidRPr="001E01AA" w:rsidRDefault="00DF2B25"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w:t>
            </w:r>
            <w:r w:rsidR="00220D96" w:rsidRPr="001E01AA">
              <w:rPr>
                <w:rFonts w:ascii="GHEA Grapalat" w:eastAsia="Times New Roman" w:hAnsi="GHEA Grapalat" w:cs="Times New Roman"/>
                <w:sz w:val="24"/>
                <w:szCs w:val="24"/>
              </w:rPr>
              <w:t xml:space="preserve"> </w:t>
            </w:r>
            <w:r w:rsidRPr="001E01AA">
              <w:rPr>
                <w:rFonts w:ascii="GHEA Grapalat" w:eastAsia="Times New Roman" w:hAnsi="GHEA Grapalat" w:cs="Times New Roman"/>
                <w:sz w:val="24"/>
                <w:szCs w:val="24"/>
              </w:rPr>
              <w:t>100</w:t>
            </w:r>
          </w:p>
        </w:tc>
      </w:tr>
      <w:tr w:rsidR="00DF2B25" w:rsidRPr="001E01AA" w14:paraId="3C03F3EA" w14:textId="77777777" w:rsidTr="005013BF">
        <w:trPr>
          <w:jc w:val="center"/>
        </w:trPr>
        <w:tc>
          <w:tcPr>
            <w:tcW w:w="4322" w:type="dxa"/>
          </w:tcPr>
          <w:p w14:paraId="2ABE05C1" w14:textId="77777777" w:rsidR="00DF2B25" w:rsidRPr="001E01AA" w:rsidRDefault="00DF2B25" w:rsidP="00220D96">
            <w:pPr>
              <w:spacing w:line="276" w:lineRule="auto"/>
              <w:rPr>
                <w:rFonts w:ascii="GHEA Grapalat" w:eastAsia="Times New Roman" w:hAnsi="GHEA Grapalat" w:cs="Times New Roman"/>
                <w:i/>
                <w:sz w:val="24"/>
                <w:szCs w:val="24"/>
              </w:rPr>
            </w:pPr>
            <w:r w:rsidRPr="001E01AA">
              <w:rPr>
                <w:rFonts w:ascii="GHEA Grapalat" w:eastAsia="Times New Roman" w:hAnsi="GHEA Grapalat" w:cs="Times New Roman"/>
                <w:sz w:val="24"/>
                <w:szCs w:val="24"/>
              </w:rPr>
              <w:t xml:space="preserve">9. Մայրուղային խողովակագծերի ՃԿ-ին և ԿՊՄ-ին սնող 35, 110, 220 կՎ էլեկտրաենթակայանների բաց բաշխիչ սարքեր </w:t>
            </w:r>
          </w:p>
        </w:tc>
        <w:tc>
          <w:tcPr>
            <w:tcW w:w="5511" w:type="dxa"/>
            <w:gridSpan w:val="6"/>
          </w:tcPr>
          <w:p w14:paraId="56EF790E" w14:textId="77777777" w:rsidR="00DF2B25" w:rsidRPr="001E01AA" w:rsidRDefault="00DF2B25" w:rsidP="00220D96">
            <w:pPr>
              <w:spacing w:before="100" w:beforeAutospacing="1" w:after="100" w:afterAutospacing="1" w:line="276" w:lineRule="auto"/>
              <w:jc w:val="center"/>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sz w:val="24"/>
                <w:szCs w:val="24"/>
              </w:rPr>
              <w:t>ՃԿ տարածքում շենքերից և կառույցներից պահպանելով պայթունա- և հրդեհաանվտանգ հեռավորությունները</w:t>
            </w:r>
          </w:p>
        </w:tc>
      </w:tr>
      <w:tr w:rsidR="00A2633B" w:rsidRPr="001E01AA" w14:paraId="591DCAC6" w14:textId="77777777" w:rsidTr="005013BF">
        <w:trPr>
          <w:jc w:val="center"/>
        </w:trPr>
        <w:tc>
          <w:tcPr>
            <w:tcW w:w="4322" w:type="dxa"/>
          </w:tcPr>
          <w:p w14:paraId="7EB12C13" w14:textId="77777777" w:rsidR="00A2633B" w:rsidRPr="001E01AA" w:rsidRDefault="00A2633B" w:rsidP="00220D96">
            <w:pPr>
              <w:spacing w:line="276" w:lineRule="auto"/>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 xml:space="preserve">10.Տարբեր ծառատեսակներով անտառային զանգվածներ՝ փշատերև </w:t>
            </w:r>
          </w:p>
        </w:tc>
        <w:tc>
          <w:tcPr>
            <w:tcW w:w="1126" w:type="dxa"/>
          </w:tcPr>
          <w:p w14:paraId="6DF4CD76"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50/50</w:t>
            </w:r>
          </w:p>
        </w:tc>
        <w:tc>
          <w:tcPr>
            <w:tcW w:w="877" w:type="dxa"/>
          </w:tcPr>
          <w:p w14:paraId="637B0BBF"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50/50</w:t>
            </w:r>
          </w:p>
        </w:tc>
        <w:tc>
          <w:tcPr>
            <w:tcW w:w="877" w:type="dxa"/>
          </w:tcPr>
          <w:p w14:paraId="027E7D2D"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50/50</w:t>
            </w:r>
          </w:p>
        </w:tc>
        <w:tc>
          <w:tcPr>
            <w:tcW w:w="877" w:type="dxa"/>
          </w:tcPr>
          <w:p w14:paraId="4994D235"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50/50</w:t>
            </w:r>
          </w:p>
        </w:tc>
        <w:tc>
          <w:tcPr>
            <w:tcW w:w="877" w:type="dxa"/>
          </w:tcPr>
          <w:p w14:paraId="6D511132"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50/50</w:t>
            </w:r>
          </w:p>
        </w:tc>
        <w:tc>
          <w:tcPr>
            <w:tcW w:w="877" w:type="dxa"/>
          </w:tcPr>
          <w:p w14:paraId="5A0DA91E"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50/50</w:t>
            </w:r>
          </w:p>
        </w:tc>
      </w:tr>
      <w:tr w:rsidR="00A2633B" w:rsidRPr="001E01AA" w14:paraId="07F16FDA" w14:textId="77777777" w:rsidTr="005013BF">
        <w:trPr>
          <w:jc w:val="center"/>
        </w:trPr>
        <w:tc>
          <w:tcPr>
            <w:tcW w:w="4322" w:type="dxa"/>
          </w:tcPr>
          <w:p w14:paraId="66F8F6D4" w14:textId="77777777" w:rsidR="00A2633B" w:rsidRPr="001E01AA" w:rsidRDefault="00A2633B" w:rsidP="005013BF">
            <w:pPr>
              <w:spacing w:line="276" w:lineRule="auto"/>
              <w:jc w:val="both"/>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սաղարթավոր</w:t>
            </w:r>
          </w:p>
        </w:tc>
        <w:tc>
          <w:tcPr>
            <w:tcW w:w="1126" w:type="dxa"/>
          </w:tcPr>
          <w:p w14:paraId="7822083E"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20/20</w:t>
            </w:r>
          </w:p>
        </w:tc>
        <w:tc>
          <w:tcPr>
            <w:tcW w:w="877" w:type="dxa"/>
          </w:tcPr>
          <w:p w14:paraId="4CA31B93"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20/20</w:t>
            </w:r>
          </w:p>
        </w:tc>
        <w:tc>
          <w:tcPr>
            <w:tcW w:w="877" w:type="dxa"/>
          </w:tcPr>
          <w:p w14:paraId="2865A35B"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20/20</w:t>
            </w:r>
          </w:p>
        </w:tc>
        <w:tc>
          <w:tcPr>
            <w:tcW w:w="877" w:type="dxa"/>
          </w:tcPr>
          <w:p w14:paraId="5E38A270"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20/20</w:t>
            </w:r>
          </w:p>
        </w:tc>
        <w:tc>
          <w:tcPr>
            <w:tcW w:w="877" w:type="dxa"/>
          </w:tcPr>
          <w:p w14:paraId="3DBC8E5C"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20/20</w:t>
            </w:r>
          </w:p>
        </w:tc>
        <w:tc>
          <w:tcPr>
            <w:tcW w:w="877" w:type="dxa"/>
          </w:tcPr>
          <w:p w14:paraId="05AE39F0" w14:textId="77777777" w:rsidR="00A2633B" w:rsidRPr="001E01AA" w:rsidRDefault="00A2633B" w:rsidP="00220D96">
            <w:pPr>
              <w:spacing w:before="100" w:beforeAutospacing="1" w:after="100" w:afterAutospacing="1"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20/20</w:t>
            </w:r>
          </w:p>
        </w:tc>
      </w:tr>
      <w:tr w:rsidR="00A2633B" w:rsidRPr="001E01AA" w14:paraId="590411F9" w14:textId="77777777" w:rsidTr="005013BF">
        <w:trPr>
          <w:jc w:val="center"/>
        </w:trPr>
        <w:tc>
          <w:tcPr>
            <w:tcW w:w="4322" w:type="dxa"/>
          </w:tcPr>
          <w:p w14:paraId="545CB27F" w14:textId="77777777" w:rsidR="00A2633B" w:rsidRPr="001E01AA" w:rsidRDefault="00A2633B" w:rsidP="00220D96">
            <w:pP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11. Առանց ուղղաթիռների բազավորման ուղղաթիռակայաններ և վայրէջքի հրապարակներ՝</w:t>
            </w:r>
          </w:p>
          <w:p w14:paraId="45A58997" w14:textId="77777777" w:rsidR="00C31047" w:rsidRPr="00C31047" w:rsidRDefault="00C31047" w:rsidP="00C31047">
            <w:pPr>
              <w:ind w:firstLine="375"/>
              <w:rPr>
                <w:rFonts w:ascii="GHEA Grapalat" w:eastAsia="Times New Roman" w:hAnsi="GHEA Grapalat" w:cs="Times New Roman"/>
                <w:color w:val="000000"/>
                <w:sz w:val="24"/>
                <w:szCs w:val="24"/>
              </w:rPr>
            </w:pPr>
            <w:r w:rsidRPr="00C31047">
              <w:rPr>
                <w:rFonts w:ascii="GHEA Grapalat" w:eastAsia="Times New Roman" w:hAnsi="GHEA Grapalat" w:cs="Times New Roman"/>
                <w:color w:val="000000"/>
                <w:sz w:val="24"/>
                <w:szCs w:val="24"/>
              </w:rPr>
              <w:t>ծանր՝ 10 տ և ավելի</w:t>
            </w:r>
          </w:p>
          <w:p w14:paraId="092C37E6" w14:textId="77777777" w:rsidR="00C31047" w:rsidRDefault="00C31047" w:rsidP="00C31047">
            <w:pPr>
              <w:ind w:firstLine="375"/>
              <w:rPr>
                <w:rFonts w:ascii="GHEA Grapalat" w:eastAsia="Times New Roman" w:hAnsi="GHEA Grapalat" w:cs="Times New Roman"/>
                <w:color w:val="000000"/>
                <w:sz w:val="24"/>
                <w:szCs w:val="24"/>
              </w:rPr>
            </w:pPr>
            <w:r w:rsidRPr="00C31047">
              <w:rPr>
                <w:rFonts w:ascii="GHEA Grapalat" w:eastAsia="Times New Roman" w:hAnsi="GHEA Grapalat" w:cs="Times New Roman"/>
                <w:color w:val="000000"/>
                <w:sz w:val="24"/>
                <w:szCs w:val="24"/>
              </w:rPr>
              <w:t xml:space="preserve">միջին՝ 5-ից մինչև 10 տ </w:t>
            </w:r>
          </w:p>
          <w:p w14:paraId="7A018FF9" w14:textId="00692EBA" w:rsidR="00C31047" w:rsidRDefault="00C31047" w:rsidP="00C31047">
            <w:pPr>
              <w:ind w:firstLine="375"/>
              <w:rPr>
                <w:rFonts w:ascii="GHEA Grapalat" w:eastAsia="Times New Roman" w:hAnsi="GHEA Grapalat" w:cs="Times New Roman"/>
                <w:color w:val="000000"/>
                <w:sz w:val="24"/>
                <w:szCs w:val="24"/>
              </w:rPr>
            </w:pPr>
            <w:r w:rsidRPr="00C31047">
              <w:rPr>
                <w:rFonts w:ascii="GHEA Grapalat" w:eastAsia="Times New Roman" w:hAnsi="GHEA Grapalat" w:cs="Times New Roman"/>
                <w:color w:val="000000"/>
                <w:sz w:val="24"/>
                <w:szCs w:val="24"/>
              </w:rPr>
              <w:t xml:space="preserve">թեթև՝ մինչև 5 տ </w:t>
            </w:r>
          </w:p>
          <w:p w14:paraId="3FE6E82F" w14:textId="28FD3187" w:rsidR="00A2633B" w:rsidRPr="001E01AA" w:rsidRDefault="00A2633B" w:rsidP="00C31047">
            <w:pP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(ուղղաթիռների օդային մոտեցման շերտում գտնվող շենքերի և կառույցների բարձրությունը չպետք է գերազանցի արգելքների բարձրությունը սահմանափակող հարթության չափը` համաձայն նորմատիվային փաստաթղթի պահանջների)</w:t>
            </w:r>
          </w:p>
        </w:tc>
        <w:tc>
          <w:tcPr>
            <w:tcW w:w="1126" w:type="dxa"/>
          </w:tcPr>
          <w:p w14:paraId="18661982" w14:textId="77777777" w:rsidR="00A2633B" w:rsidRPr="001E01AA" w:rsidRDefault="00A2633B" w:rsidP="00220D96">
            <w:pPr>
              <w:jc w:val="center"/>
              <w:rPr>
                <w:rFonts w:ascii="GHEA Grapalat" w:eastAsia="Times New Roman" w:hAnsi="GHEA Grapalat" w:cs="Times New Roman"/>
                <w:color w:val="000000"/>
                <w:sz w:val="24"/>
                <w:szCs w:val="24"/>
              </w:rPr>
            </w:pPr>
          </w:p>
          <w:p w14:paraId="1FED602D" w14:textId="77777777" w:rsidR="00A2633B" w:rsidRPr="001E01AA" w:rsidRDefault="00A2633B" w:rsidP="00220D96">
            <w:pPr>
              <w:jc w:val="center"/>
              <w:rPr>
                <w:rFonts w:ascii="GHEA Grapalat" w:eastAsia="Times New Roman" w:hAnsi="GHEA Grapalat" w:cs="Times New Roman"/>
                <w:color w:val="000000"/>
                <w:sz w:val="24"/>
                <w:szCs w:val="24"/>
              </w:rPr>
            </w:pPr>
          </w:p>
          <w:p w14:paraId="708F70EA" w14:textId="77777777" w:rsidR="00A2633B" w:rsidRPr="001E01AA" w:rsidRDefault="00A2633B" w:rsidP="00220D96">
            <w:pPr>
              <w:jc w:val="center"/>
              <w:rPr>
                <w:rFonts w:ascii="GHEA Grapalat" w:eastAsia="Times New Roman" w:hAnsi="GHEA Grapalat" w:cs="Times New Roman"/>
                <w:color w:val="000000"/>
                <w:sz w:val="24"/>
                <w:szCs w:val="24"/>
              </w:rPr>
            </w:pPr>
          </w:p>
          <w:p w14:paraId="49EBC7A7"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w:t>
            </w:r>
          </w:p>
          <w:p w14:paraId="75573B3D"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p>
          <w:p w14:paraId="2E8890BE"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60</w:t>
            </w:r>
          </w:p>
        </w:tc>
        <w:tc>
          <w:tcPr>
            <w:tcW w:w="877" w:type="dxa"/>
          </w:tcPr>
          <w:p w14:paraId="48258CFC" w14:textId="77777777" w:rsidR="00A2633B" w:rsidRPr="001E01AA" w:rsidRDefault="00A2633B" w:rsidP="00220D96">
            <w:pPr>
              <w:jc w:val="center"/>
              <w:rPr>
                <w:rFonts w:ascii="GHEA Grapalat" w:eastAsia="Times New Roman" w:hAnsi="GHEA Grapalat" w:cs="Times New Roman"/>
                <w:color w:val="000000"/>
                <w:sz w:val="24"/>
                <w:szCs w:val="24"/>
              </w:rPr>
            </w:pPr>
          </w:p>
          <w:p w14:paraId="639E6FB8" w14:textId="77777777" w:rsidR="00A2633B" w:rsidRPr="001E01AA" w:rsidRDefault="00A2633B" w:rsidP="00220D96">
            <w:pPr>
              <w:jc w:val="center"/>
              <w:rPr>
                <w:rFonts w:ascii="GHEA Grapalat" w:eastAsia="Times New Roman" w:hAnsi="GHEA Grapalat" w:cs="Times New Roman"/>
                <w:color w:val="000000"/>
                <w:sz w:val="24"/>
                <w:szCs w:val="24"/>
              </w:rPr>
            </w:pPr>
          </w:p>
          <w:p w14:paraId="5030CD52" w14:textId="77777777" w:rsidR="00A2633B" w:rsidRPr="001E01AA" w:rsidRDefault="00A2633B" w:rsidP="00220D96">
            <w:pPr>
              <w:jc w:val="center"/>
              <w:rPr>
                <w:rFonts w:ascii="GHEA Grapalat" w:eastAsia="Times New Roman" w:hAnsi="GHEA Grapalat" w:cs="Times New Roman"/>
                <w:color w:val="000000"/>
                <w:sz w:val="24"/>
                <w:szCs w:val="24"/>
              </w:rPr>
            </w:pPr>
          </w:p>
          <w:p w14:paraId="7B4196B5"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w:t>
            </w:r>
          </w:p>
          <w:p w14:paraId="1E3F8861"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p>
          <w:p w14:paraId="065FB700"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p>
        </w:tc>
        <w:tc>
          <w:tcPr>
            <w:tcW w:w="877" w:type="dxa"/>
          </w:tcPr>
          <w:p w14:paraId="20FC3299" w14:textId="77777777" w:rsidR="00A2633B" w:rsidRPr="001E01AA" w:rsidRDefault="00A2633B" w:rsidP="00220D96">
            <w:pPr>
              <w:jc w:val="center"/>
              <w:rPr>
                <w:rFonts w:ascii="GHEA Grapalat" w:eastAsia="Times New Roman" w:hAnsi="GHEA Grapalat" w:cs="Times New Roman"/>
                <w:color w:val="000000"/>
                <w:sz w:val="24"/>
                <w:szCs w:val="24"/>
              </w:rPr>
            </w:pPr>
          </w:p>
          <w:p w14:paraId="062DE8E2" w14:textId="77777777" w:rsidR="00A2633B" w:rsidRPr="001E01AA" w:rsidRDefault="00A2633B" w:rsidP="00220D96">
            <w:pPr>
              <w:jc w:val="center"/>
              <w:rPr>
                <w:rFonts w:ascii="GHEA Grapalat" w:eastAsia="Times New Roman" w:hAnsi="GHEA Grapalat" w:cs="Times New Roman"/>
                <w:color w:val="000000"/>
                <w:sz w:val="24"/>
                <w:szCs w:val="24"/>
              </w:rPr>
            </w:pPr>
          </w:p>
          <w:p w14:paraId="2A4BDCA7" w14:textId="77777777" w:rsidR="00A2633B" w:rsidRPr="001E01AA" w:rsidRDefault="00A2633B" w:rsidP="00220D96">
            <w:pPr>
              <w:jc w:val="center"/>
              <w:rPr>
                <w:rFonts w:ascii="GHEA Grapalat" w:eastAsia="Times New Roman" w:hAnsi="GHEA Grapalat" w:cs="Times New Roman"/>
                <w:color w:val="000000"/>
                <w:sz w:val="24"/>
                <w:szCs w:val="24"/>
              </w:rPr>
            </w:pPr>
          </w:p>
          <w:p w14:paraId="3B5CAF23"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100</w:t>
            </w:r>
          </w:p>
          <w:p w14:paraId="6DB79B97"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p>
          <w:p w14:paraId="37D8F3CE"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75</w:t>
            </w:r>
          </w:p>
        </w:tc>
        <w:tc>
          <w:tcPr>
            <w:tcW w:w="877" w:type="dxa"/>
          </w:tcPr>
          <w:p w14:paraId="190DFABB" w14:textId="77777777" w:rsidR="00A2633B" w:rsidRPr="001E01AA" w:rsidRDefault="00A2633B" w:rsidP="00220D96">
            <w:pPr>
              <w:jc w:val="center"/>
              <w:rPr>
                <w:rFonts w:ascii="GHEA Grapalat" w:eastAsia="Times New Roman" w:hAnsi="GHEA Grapalat" w:cs="Times New Roman"/>
                <w:color w:val="000000"/>
                <w:sz w:val="24"/>
                <w:szCs w:val="24"/>
              </w:rPr>
            </w:pPr>
          </w:p>
          <w:p w14:paraId="4858AA0E" w14:textId="77777777" w:rsidR="00A2633B" w:rsidRPr="001E01AA" w:rsidRDefault="00A2633B" w:rsidP="00220D96">
            <w:pPr>
              <w:jc w:val="center"/>
              <w:rPr>
                <w:rFonts w:ascii="GHEA Grapalat" w:eastAsia="Times New Roman" w:hAnsi="GHEA Grapalat" w:cs="Times New Roman"/>
                <w:color w:val="000000"/>
                <w:sz w:val="24"/>
                <w:szCs w:val="24"/>
              </w:rPr>
            </w:pPr>
          </w:p>
          <w:p w14:paraId="0C80B7ED" w14:textId="77777777" w:rsidR="00A2633B" w:rsidRPr="001E01AA" w:rsidRDefault="00A2633B" w:rsidP="00220D96">
            <w:pPr>
              <w:jc w:val="center"/>
              <w:rPr>
                <w:rFonts w:ascii="GHEA Grapalat" w:eastAsia="Times New Roman" w:hAnsi="GHEA Grapalat" w:cs="Times New Roman"/>
                <w:color w:val="000000"/>
                <w:sz w:val="24"/>
                <w:szCs w:val="24"/>
              </w:rPr>
            </w:pPr>
          </w:p>
          <w:p w14:paraId="411CB499"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200</w:t>
            </w:r>
          </w:p>
          <w:p w14:paraId="05491F96" w14:textId="77777777" w:rsidR="00220D96"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200</w:t>
            </w:r>
          </w:p>
          <w:p w14:paraId="614D7457"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200</w:t>
            </w:r>
          </w:p>
        </w:tc>
        <w:tc>
          <w:tcPr>
            <w:tcW w:w="877" w:type="dxa"/>
          </w:tcPr>
          <w:p w14:paraId="737505F1" w14:textId="77777777" w:rsidR="00A2633B" w:rsidRPr="001E01AA" w:rsidRDefault="00A2633B" w:rsidP="00220D96">
            <w:pPr>
              <w:jc w:val="center"/>
              <w:rPr>
                <w:rFonts w:ascii="GHEA Grapalat" w:eastAsia="Times New Roman" w:hAnsi="GHEA Grapalat" w:cs="Times New Roman"/>
                <w:color w:val="000000"/>
                <w:sz w:val="24"/>
                <w:szCs w:val="24"/>
              </w:rPr>
            </w:pPr>
          </w:p>
          <w:p w14:paraId="6B71F4AC" w14:textId="77777777" w:rsidR="00A2633B" w:rsidRPr="001E01AA" w:rsidRDefault="00A2633B" w:rsidP="00220D96">
            <w:pPr>
              <w:jc w:val="center"/>
              <w:rPr>
                <w:rFonts w:ascii="GHEA Grapalat" w:eastAsia="Times New Roman" w:hAnsi="GHEA Grapalat" w:cs="Times New Roman"/>
                <w:color w:val="000000"/>
                <w:sz w:val="24"/>
                <w:szCs w:val="24"/>
              </w:rPr>
            </w:pPr>
          </w:p>
          <w:p w14:paraId="0DC449B9" w14:textId="77777777" w:rsidR="00A2633B" w:rsidRPr="001E01AA" w:rsidRDefault="00A2633B" w:rsidP="00220D96">
            <w:pPr>
              <w:jc w:val="center"/>
              <w:rPr>
                <w:rFonts w:ascii="GHEA Grapalat" w:eastAsia="Times New Roman" w:hAnsi="GHEA Grapalat" w:cs="Times New Roman"/>
                <w:color w:val="000000"/>
                <w:sz w:val="24"/>
                <w:szCs w:val="24"/>
              </w:rPr>
            </w:pPr>
          </w:p>
          <w:p w14:paraId="3E4CEC97"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225</w:t>
            </w:r>
          </w:p>
          <w:p w14:paraId="281D210B"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225</w:t>
            </w:r>
          </w:p>
          <w:p w14:paraId="008961B7"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225</w:t>
            </w:r>
          </w:p>
        </w:tc>
        <w:tc>
          <w:tcPr>
            <w:tcW w:w="877" w:type="dxa"/>
          </w:tcPr>
          <w:p w14:paraId="31765E3B" w14:textId="77777777" w:rsidR="00A2633B" w:rsidRPr="001E01AA" w:rsidRDefault="00A2633B" w:rsidP="00220D96">
            <w:pPr>
              <w:jc w:val="center"/>
              <w:rPr>
                <w:rFonts w:ascii="GHEA Grapalat" w:eastAsia="Times New Roman" w:hAnsi="GHEA Grapalat" w:cs="Times New Roman"/>
                <w:color w:val="000000"/>
                <w:sz w:val="24"/>
                <w:szCs w:val="24"/>
              </w:rPr>
            </w:pPr>
          </w:p>
          <w:p w14:paraId="2509D27B" w14:textId="77777777" w:rsidR="00A2633B" w:rsidRPr="001E01AA" w:rsidRDefault="00A2633B" w:rsidP="00220D96">
            <w:pPr>
              <w:jc w:val="center"/>
              <w:rPr>
                <w:rFonts w:ascii="GHEA Grapalat" w:eastAsia="Times New Roman" w:hAnsi="GHEA Grapalat" w:cs="Times New Roman"/>
                <w:color w:val="000000"/>
                <w:sz w:val="24"/>
                <w:szCs w:val="24"/>
              </w:rPr>
            </w:pPr>
          </w:p>
          <w:p w14:paraId="04DC7DE2" w14:textId="77777777" w:rsidR="00A2633B" w:rsidRPr="001E01AA" w:rsidRDefault="00A2633B" w:rsidP="00220D96">
            <w:pPr>
              <w:jc w:val="center"/>
              <w:rPr>
                <w:rFonts w:ascii="GHEA Grapalat" w:eastAsia="Times New Roman" w:hAnsi="GHEA Grapalat" w:cs="Times New Roman"/>
                <w:color w:val="000000"/>
                <w:sz w:val="24"/>
                <w:szCs w:val="24"/>
              </w:rPr>
            </w:pPr>
          </w:p>
          <w:p w14:paraId="19D603FC"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250</w:t>
            </w:r>
          </w:p>
          <w:p w14:paraId="42639135"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250</w:t>
            </w:r>
          </w:p>
          <w:p w14:paraId="00C6785C" w14:textId="77777777" w:rsidR="00A2633B" w:rsidRPr="001E01AA" w:rsidRDefault="00A2633B" w:rsidP="00220D96">
            <w:pPr>
              <w:jc w:val="center"/>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250</w:t>
            </w:r>
          </w:p>
        </w:tc>
      </w:tr>
      <w:tr w:rsidR="00A2633B" w:rsidRPr="001E01AA" w14:paraId="463EE866" w14:textId="77777777" w:rsidTr="005013BF">
        <w:trPr>
          <w:jc w:val="center"/>
        </w:trPr>
        <w:tc>
          <w:tcPr>
            <w:tcW w:w="4322" w:type="dxa"/>
          </w:tcPr>
          <w:p w14:paraId="0C327246" w14:textId="77777777" w:rsidR="00A2633B" w:rsidRPr="001E01AA" w:rsidRDefault="00A2633B" w:rsidP="00220D96">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t xml:space="preserve">12. Հատուկ կազմակերպություններ, </w:t>
            </w:r>
            <w:r w:rsidRPr="001E01AA">
              <w:rPr>
                <w:rFonts w:ascii="GHEA Grapalat" w:eastAsia="Times New Roman" w:hAnsi="GHEA Grapalat" w:cs="Times New Roman"/>
                <w:color w:val="000000"/>
                <w:sz w:val="24"/>
                <w:szCs w:val="24"/>
              </w:rPr>
              <w:lastRenderedPageBreak/>
              <w:t>կառույցներ, հրապարակներ, պահպանվող գոտիներ, պայթուցիկ և պայթյունավտանգ նյութերի պահեստներ, օգտակար հանածոների բացահանքեր, որոնցում արդյունահանումը կատարվում է պայթեցման աշխատանքներով, սեղմված այրվող գազի պահեստներ</w:t>
            </w:r>
          </w:p>
        </w:tc>
        <w:tc>
          <w:tcPr>
            <w:tcW w:w="5511" w:type="dxa"/>
            <w:gridSpan w:val="6"/>
          </w:tcPr>
          <w:p w14:paraId="0656AD31" w14:textId="5108EDB3" w:rsidR="00A2633B" w:rsidRPr="001E01AA" w:rsidRDefault="006F5246" w:rsidP="006F5246">
            <w:pPr>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ru-RU"/>
              </w:rPr>
              <w:lastRenderedPageBreak/>
              <w:t>ՀՀ</w:t>
            </w:r>
            <w:r w:rsidRPr="00E13BE5">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ru-RU"/>
              </w:rPr>
              <w:t>օրենսդրությամբ</w:t>
            </w:r>
            <w:r w:rsidRPr="00E13BE5">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ru-RU"/>
              </w:rPr>
              <w:t>սահմանված</w:t>
            </w:r>
            <w:r w:rsidRPr="00E13BE5">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ru-RU"/>
              </w:rPr>
              <w:t>կարգով</w:t>
            </w:r>
            <w:r w:rsidRPr="00E13BE5">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ru-RU"/>
              </w:rPr>
              <w:t>լիազոր</w:t>
            </w:r>
            <w:r w:rsidRPr="00E13BE5">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ru-RU"/>
              </w:rPr>
              <w:t>տեսչական</w:t>
            </w:r>
            <w:r w:rsidRPr="001E01AA">
              <w:rPr>
                <w:rFonts w:ascii="GHEA Grapalat" w:eastAsia="Times New Roman" w:hAnsi="GHEA Grapalat" w:cs="Times New Roman"/>
                <w:color w:val="000000"/>
                <w:sz w:val="24"/>
                <w:szCs w:val="24"/>
              </w:rPr>
              <w:t xml:space="preserve"> համապատասխան </w:t>
            </w:r>
            <w:r w:rsidRPr="001E01AA">
              <w:rPr>
                <w:rFonts w:ascii="GHEA Grapalat" w:eastAsia="Times New Roman" w:hAnsi="GHEA Grapalat" w:cs="Times New Roman"/>
                <w:color w:val="000000"/>
                <w:sz w:val="24"/>
                <w:szCs w:val="24"/>
              </w:rPr>
              <w:lastRenderedPageBreak/>
              <w:t xml:space="preserve">մարմինների և շահագրգիռ կազմակերպությունների հետ համաձայնեցված </w:t>
            </w:r>
          </w:p>
        </w:tc>
      </w:tr>
      <w:tr w:rsidR="00A2633B" w:rsidRPr="001E01AA" w14:paraId="07A96425" w14:textId="77777777" w:rsidTr="005013BF">
        <w:trPr>
          <w:jc w:val="center"/>
        </w:trPr>
        <w:tc>
          <w:tcPr>
            <w:tcW w:w="4322" w:type="dxa"/>
          </w:tcPr>
          <w:p w14:paraId="76666259" w14:textId="77777777" w:rsidR="00A2633B" w:rsidRPr="001E01AA" w:rsidRDefault="00A2633B" w:rsidP="00A2633B">
            <w:pPr>
              <w:spacing w:line="276" w:lineRule="auto"/>
              <w:rPr>
                <w:rFonts w:ascii="GHEA Grapalat" w:eastAsia="Times New Roman" w:hAnsi="GHEA Grapalat" w:cs="Times New Roman"/>
                <w:color w:val="000000"/>
                <w:sz w:val="24"/>
                <w:szCs w:val="24"/>
              </w:rPr>
            </w:pPr>
            <w:r w:rsidRPr="001E01AA">
              <w:rPr>
                <w:rFonts w:ascii="GHEA Grapalat" w:eastAsia="Times New Roman" w:hAnsi="GHEA Grapalat" w:cs="Times New Roman"/>
                <w:color w:val="000000"/>
                <w:sz w:val="24"/>
                <w:szCs w:val="24"/>
              </w:rPr>
              <w:lastRenderedPageBreak/>
              <w:t>13. Բարձր լարման էլեկտրահաղորդման օդային գծեր</w:t>
            </w:r>
          </w:p>
        </w:tc>
        <w:tc>
          <w:tcPr>
            <w:tcW w:w="5511" w:type="dxa"/>
            <w:gridSpan w:val="6"/>
          </w:tcPr>
          <w:p w14:paraId="50D7F39B" w14:textId="77777777" w:rsidR="00A2633B" w:rsidRPr="001E01AA" w:rsidRDefault="00A2633B" w:rsidP="00220D96">
            <w:pPr>
              <w:spacing w:line="276" w:lineRule="auto"/>
              <w:jc w:val="center"/>
              <w:rPr>
                <w:rFonts w:ascii="GHEA Grapalat" w:eastAsia="Times New Roman" w:hAnsi="GHEA Grapalat" w:cs="Times New Roman"/>
                <w:color w:val="000000"/>
                <w:sz w:val="24"/>
                <w:szCs w:val="24"/>
              </w:rPr>
            </w:pPr>
            <w:r w:rsidRPr="00740A7E">
              <w:rPr>
                <w:rFonts w:ascii="GHEA Grapalat" w:eastAsia="Times New Roman" w:hAnsi="GHEA Grapalat" w:cs="Times New Roman"/>
                <w:color w:val="000000"/>
                <w:sz w:val="24"/>
                <w:szCs w:val="24"/>
              </w:rPr>
              <w:t>Էլեկտրակայանքների տեղադրման կանոններին համապատասխան</w:t>
            </w:r>
          </w:p>
        </w:tc>
      </w:tr>
      <w:tr w:rsidR="00A2633B" w:rsidRPr="001E01AA" w14:paraId="5A36DF10" w14:textId="77777777" w:rsidTr="005013BF">
        <w:trPr>
          <w:jc w:val="center"/>
        </w:trPr>
        <w:tc>
          <w:tcPr>
            <w:tcW w:w="4322" w:type="dxa"/>
          </w:tcPr>
          <w:p w14:paraId="087382F6" w14:textId="7D85D76C" w:rsidR="00A2633B" w:rsidRPr="001E01AA" w:rsidRDefault="00A2633B" w:rsidP="006F5246">
            <w:pPr>
              <w:spacing w:line="276" w:lineRule="auto"/>
              <w:jc w:val="both"/>
              <w:rPr>
                <w:rFonts w:ascii="GHEA Grapalat" w:eastAsia="Times New Roman" w:hAnsi="GHEA Grapalat" w:cs="Times New Roman"/>
                <w:color w:val="FF0000"/>
                <w:sz w:val="24"/>
                <w:szCs w:val="24"/>
              </w:rPr>
            </w:pPr>
            <w:r w:rsidRPr="001E01AA">
              <w:rPr>
                <w:rFonts w:ascii="GHEA Grapalat" w:eastAsia="Times New Roman" w:hAnsi="GHEA Grapalat" w:cs="Times New Roman"/>
                <w:sz w:val="24"/>
                <w:szCs w:val="24"/>
              </w:rPr>
              <w:t>14. Գազի այրման</w:t>
            </w:r>
            <w:r w:rsidRPr="006F5246">
              <w:rPr>
                <w:rFonts w:ascii="GHEA Grapalat" w:eastAsia="Times New Roman" w:hAnsi="GHEA Grapalat" w:cs="Times New Roman"/>
                <w:sz w:val="24"/>
                <w:szCs w:val="24"/>
              </w:rPr>
              <w:t xml:space="preserve"> ջահ</w:t>
            </w:r>
            <w:r w:rsidRPr="006F5246">
              <w:rPr>
                <w:rFonts w:ascii="GHEA Grapalat" w:eastAsia="Times New Roman" w:hAnsi="GHEA Grapalat" w:cs="Times New Roman"/>
                <w:strike/>
                <w:sz w:val="24"/>
                <w:szCs w:val="24"/>
              </w:rPr>
              <w:t xml:space="preserve"> </w:t>
            </w:r>
          </w:p>
        </w:tc>
        <w:tc>
          <w:tcPr>
            <w:tcW w:w="1126" w:type="dxa"/>
          </w:tcPr>
          <w:p w14:paraId="5273CE97" w14:textId="77777777" w:rsidR="00A2633B" w:rsidRPr="001E01AA" w:rsidRDefault="00A2633B" w:rsidP="00220D96">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 100</w:t>
            </w:r>
          </w:p>
        </w:tc>
        <w:tc>
          <w:tcPr>
            <w:tcW w:w="877" w:type="dxa"/>
          </w:tcPr>
          <w:p w14:paraId="3FC94BAD" w14:textId="77777777" w:rsidR="00A2633B" w:rsidRPr="001E01AA" w:rsidRDefault="00A2633B" w:rsidP="00220D96">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 100</w:t>
            </w:r>
          </w:p>
        </w:tc>
        <w:tc>
          <w:tcPr>
            <w:tcW w:w="877" w:type="dxa"/>
          </w:tcPr>
          <w:p w14:paraId="2868F701" w14:textId="77777777" w:rsidR="00A2633B" w:rsidRPr="001E01AA" w:rsidRDefault="00A2633B" w:rsidP="00220D96">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 100</w:t>
            </w:r>
          </w:p>
        </w:tc>
        <w:tc>
          <w:tcPr>
            <w:tcW w:w="877" w:type="dxa"/>
          </w:tcPr>
          <w:p w14:paraId="5DD89BF5" w14:textId="77777777" w:rsidR="00A2633B" w:rsidRPr="001E01AA" w:rsidRDefault="00A2633B" w:rsidP="00220D96">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 100</w:t>
            </w:r>
          </w:p>
        </w:tc>
        <w:tc>
          <w:tcPr>
            <w:tcW w:w="877" w:type="dxa"/>
          </w:tcPr>
          <w:p w14:paraId="59E3E17D" w14:textId="77777777" w:rsidR="00A2633B" w:rsidRPr="001E01AA" w:rsidRDefault="00A2633B" w:rsidP="00220D96">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 100</w:t>
            </w:r>
          </w:p>
        </w:tc>
        <w:tc>
          <w:tcPr>
            <w:tcW w:w="877" w:type="dxa"/>
          </w:tcPr>
          <w:p w14:paraId="164E704C" w14:textId="77777777" w:rsidR="00A2633B" w:rsidRPr="001E01AA" w:rsidRDefault="00A2633B" w:rsidP="00220D96">
            <w:pPr>
              <w:spacing w:line="276" w:lineRule="auto"/>
              <w:jc w:val="center"/>
              <w:rPr>
                <w:rFonts w:ascii="GHEA Grapalat" w:eastAsia="Times New Roman" w:hAnsi="GHEA Grapalat" w:cs="Times New Roman"/>
                <w:sz w:val="24"/>
                <w:szCs w:val="24"/>
              </w:rPr>
            </w:pPr>
            <w:r w:rsidRPr="001E01AA">
              <w:rPr>
                <w:rFonts w:ascii="GHEA Grapalat" w:eastAsia="Times New Roman" w:hAnsi="GHEA Grapalat" w:cs="Times New Roman"/>
                <w:sz w:val="24"/>
                <w:szCs w:val="24"/>
              </w:rPr>
              <w:t>100/ 100</w:t>
            </w:r>
          </w:p>
        </w:tc>
      </w:tr>
    </w:tbl>
    <w:p w14:paraId="6742DD7C" w14:textId="77777777" w:rsidR="00055CA9" w:rsidRPr="001E01AA" w:rsidRDefault="00055CA9" w:rsidP="000610C2">
      <w:pPr>
        <w:shd w:val="clear" w:color="auto" w:fill="FFFFFF"/>
        <w:spacing w:after="0" w:line="276" w:lineRule="auto"/>
        <w:ind w:firstLine="375"/>
        <w:jc w:val="both"/>
        <w:rPr>
          <w:rFonts w:ascii="GHEA Grapalat" w:eastAsia="Times New Roman" w:hAnsi="GHEA Grapalat" w:cs="Times New Roman"/>
          <w:b/>
          <w:bCs/>
          <w:color w:val="000000"/>
          <w:sz w:val="24"/>
          <w:szCs w:val="24"/>
          <w:lang w:val="hy-AM"/>
        </w:rPr>
      </w:pPr>
    </w:p>
    <w:p w14:paraId="6B407828" w14:textId="70904CA5" w:rsidR="000610C2" w:rsidRPr="001E01AA" w:rsidRDefault="00740A7E" w:rsidP="001B0C7B">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ru-RU"/>
        </w:rPr>
        <w:t xml:space="preserve">ԳԼՈՒԽ </w:t>
      </w:r>
      <w:r w:rsidR="000610C2" w:rsidRPr="001E01AA">
        <w:rPr>
          <w:rFonts w:ascii="GHEA Grapalat" w:eastAsia="Times New Roman" w:hAnsi="GHEA Grapalat" w:cs="Times New Roman"/>
          <w:b/>
          <w:bCs/>
          <w:color w:val="000000"/>
          <w:sz w:val="24"/>
          <w:szCs w:val="24"/>
          <w:lang w:val="hy-AM"/>
        </w:rPr>
        <w:t>30. ՇԱՀԱԳՈՐԾՄԱՆ ԿԱԶՄԱԿԵՐՊՈՒՄԸ</w:t>
      </w:r>
    </w:p>
    <w:p w14:paraId="234E8FE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Calibri" w:eastAsia="Times New Roman" w:hAnsi="Calibri" w:cs="Calibri"/>
          <w:color w:val="000000"/>
          <w:sz w:val="24"/>
          <w:szCs w:val="24"/>
          <w:lang w:val="hy-AM"/>
        </w:rPr>
        <w:t> </w:t>
      </w:r>
    </w:p>
    <w:p w14:paraId="17F3E7BD" w14:textId="024CD68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314. Կազմակերպության գազաբաշխիչ կայանների շահագործման տեխնիկական և մեթոդական ղեկավարումն իրականացնում է համապատասխան արտադրական բաժինը: Ստորաբաժանման մեջ գազաբաշխիչ կայանների շահագործման տեխնիկական և վարչական ղեկավարումն իրականացնում է ստորաբաժանման ղեկավարը` համաձայն </w:t>
      </w:r>
      <w:r w:rsidR="00A118D8" w:rsidRPr="001E01AA">
        <w:rPr>
          <w:rFonts w:ascii="GHEA Grapalat" w:eastAsia="Times New Roman" w:hAnsi="GHEA Grapalat" w:cs="Times New Roman"/>
          <w:color w:val="000000"/>
          <w:sz w:val="24"/>
          <w:szCs w:val="24"/>
          <w:lang w:val="hy-AM"/>
        </w:rPr>
        <w:t xml:space="preserve">սահմանված </w:t>
      </w:r>
      <w:r w:rsidRPr="001E01AA">
        <w:rPr>
          <w:rFonts w:ascii="GHEA Grapalat" w:eastAsia="Times New Roman" w:hAnsi="GHEA Grapalat" w:cs="Times New Roman"/>
          <w:color w:val="000000"/>
          <w:sz w:val="24"/>
          <w:szCs w:val="24"/>
          <w:lang w:val="hy-AM"/>
        </w:rPr>
        <w:t xml:space="preserve">պարտականությունների բաշխման: ԳԲԿ-ի շահագործման անմիջական ղեկավարությունն իրականացնում է </w:t>
      </w:r>
      <w:r w:rsidR="00A57E1E" w:rsidRPr="00543A34">
        <w:rPr>
          <w:rFonts w:ascii="GHEA Grapalat" w:eastAsia="Times New Roman" w:hAnsi="GHEA Grapalat" w:cs="Times New Roman"/>
          <w:color w:val="000000"/>
          <w:sz w:val="24"/>
          <w:szCs w:val="24"/>
          <w:lang w:val="hy-AM"/>
        </w:rPr>
        <w:t>ԳՇՄ</w:t>
      </w:r>
      <w:r w:rsidR="00A57E1E"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-ի պետը կամ </w:t>
      </w:r>
      <w:r w:rsidR="00A57E1E" w:rsidRPr="00543A34">
        <w:rPr>
          <w:rFonts w:ascii="GHEA Grapalat" w:eastAsia="Times New Roman" w:hAnsi="GHEA Grapalat" w:cs="Times New Roman"/>
          <w:color w:val="000000"/>
          <w:sz w:val="24"/>
          <w:szCs w:val="24"/>
          <w:lang w:val="hy-AM"/>
        </w:rPr>
        <w:t>ԳՇՄ</w:t>
      </w:r>
      <w:r w:rsidR="00A57E1E"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-ի ճարտարագետը:</w:t>
      </w:r>
    </w:p>
    <w:p w14:paraId="030E0E7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315. Սարքավոր</w:t>
      </w:r>
      <w:r w:rsidR="005D3F2A" w:rsidRPr="001E01AA">
        <w:rPr>
          <w:rFonts w:ascii="GHEA Grapalat" w:eastAsia="Times New Roman" w:hAnsi="GHEA Grapalat" w:cs="Times New Roman"/>
          <w:color w:val="000000"/>
          <w:sz w:val="24"/>
          <w:szCs w:val="24"/>
          <w:lang w:val="hy-AM"/>
        </w:rPr>
        <w:t>ումների</w:t>
      </w:r>
      <w:r w:rsidRPr="001E01AA">
        <w:rPr>
          <w:rFonts w:ascii="GHEA Grapalat" w:eastAsia="Times New Roman" w:hAnsi="GHEA Grapalat" w:cs="Times New Roman"/>
          <w:color w:val="000000"/>
          <w:sz w:val="24"/>
          <w:szCs w:val="24"/>
          <w:lang w:val="hy-AM"/>
        </w:rPr>
        <w:t xml:space="preserve"> և համակարգերի շահագործումը, ընթացիկ և հիմնական նորոգումը, տեխնիկական հսկողությունը, որպես կանոն, պետք է իրականացվեն՝</w:t>
      </w:r>
    </w:p>
    <w:p w14:paraId="4D4C8AD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գծային շահագործական</w:t>
      </w:r>
      <w:r w:rsidR="00846DA5"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ծառայության կողմից - տեխնոլոգիական սարքավորման, գազատարների և սենքերի, օդափոխության և ջեռուցման համակարգերի, տարածքի և մուտքի ավտոճանապարհների նկատմամբ.</w:t>
      </w:r>
    </w:p>
    <w:p w14:paraId="0C76739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w:t>
      </w:r>
      <w:r w:rsidR="005D3F2A" w:rsidRPr="001E01AA">
        <w:rPr>
          <w:rFonts w:ascii="GHEA Grapalat" w:eastAsia="Times New Roman" w:hAnsi="GHEA Grapalat" w:cs="Times New Roman"/>
          <w:color w:val="000000"/>
          <w:sz w:val="24"/>
          <w:szCs w:val="24"/>
          <w:lang w:val="hy-AM"/>
        </w:rPr>
        <w:t>ՉՀՍ</w:t>
      </w:r>
      <w:r w:rsidRPr="001E01AA">
        <w:rPr>
          <w:rFonts w:ascii="GHEA Grapalat" w:eastAsia="Times New Roman" w:hAnsi="GHEA Grapalat" w:cs="Times New Roman"/>
          <w:color w:val="000000"/>
          <w:sz w:val="24"/>
          <w:szCs w:val="24"/>
          <w:lang w:val="hy-AM"/>
        </w:rPr>
        <w:t xml:space="preserve"> և Ա-ի</w:t>
      </w:r>
      <w:r w:rsidR="002D59A9" w:rsidRPr="001E01AA">
        <w:rPr>
          <w:rFonts w:ascii="GHEA Grapalat" w:eastAsia="Times New Roman" w:hAnsi="GHEA Grapalat" w:cs="Times New Roman"/>
          <w:color w:val="000000"/>
          <w:sz w:val="24"/>
          <w:szCs w:val="24"/>
          <w:lang w:val="hy-AM"/>
        </w:rPr>
        <w:t xml:space="preserve"> ծառայության կողմից </w:t>
      </w:r>
      <w:r w:rsidR="005D3F2A" w:rsidRPr="001E01AA">
        <w:rPr>
          <w:rFonts w:ascii="GHEA Grapalat" w:eastAsia="Times New Roman" w:hAnsi="GHEA Grapalat" w:cs="Times New Roman"/>
          <w:color w:val="000000"/>
          <w:sz w:val="24"/>
          <w:szCs w:val="24"/>
          <w:lang w:val="hy-AM"/>
        </w:rPr>
        <w:t>չափիչ-հսկիչ</w:t>
      </w:r>
      <w:r w:rsidRPr="001E01AA">
        <w:rPr>
          <w:rFonts w:ascii="GHEA Grapalat" w:eastAsia="Times New Roman" w:hAnsi="GHEA Grapalat" w:cs="Times New Roman"/>
          <w:color w:val="000000"/>
          <w:sz w:val="24"/>
          <w:szCs w:val="24"/>
          <w:lang w:val="hy-AM"/>
        </w:rPr>
        <w:t xml:space="preserve"> սարքերի,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ամեխանիկայի, ավտոմատիկայի և ազդանշանային համակարգերի նկատմամբ.</w:t>
      </w:r>
    </w:p>
    <w:p w14:paraId="373DDF9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էլեկտրաքիմպաշտպանության ծառայության (տեղամասի) կողմից - էլեկտրաքիմպաշտպանության սարքերի և սարքավորման, էլեկտրամատակարարման, լուսավորման, շանթապաշտպան, հողակցման համակարգերի նկատմամբ.</w:t>
      </w:r>
    </w:p>
    <w:p w14:paraId="5BB6AAD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կապի ծառայության կողմից - կապի միջոցների նկատմամբ.</w:t>
      </w:r>
    </w:p>
    <w:p w14:paraId="09C5134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ծառայությունների միջև պարտականությունների բաշխումը կարող է կարգավորվել կազմակերպության կողմից՝ ելնելով կազմակերպության կառուցվածքից և տեղական առանձնահատկություններից:</w:t>
      </w:r>
    </w:p>
    <w:p w14:paraId="6880AF4E" w14:textId="27C6118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316. Յուրաքանչյուր առանձին ԳԲԿ-ի համար շահագործման կարգը և անձնակազմի թվաքանակը հաստատվում են կազմակերպության կողմից` կախված նրա ավտոմատացման, արտադրողականության աստիճանից, սպառողների</w:t>
      </w:r>
      <w:r w:rsidR="006F5246" w:rsidRPr="006F5246">
        <w:rPr>
          <w:rFonts w:ascii="GHEA Grapalat" w:eastAsia="Times New Roman" w:hAnsi="GHEA Grapalat" w:cs="Times New Roman"/>
          <w:color w:val="000000"/>
          <w:sz w:val="24"/>
          <w:szCs w:val="24"/>
          <w:lang w:val="hy-AM"/>
        </w:rPr>
        <w:t xml:space="preserve"> կատեգորիաներից </w:t>
      </w:r>
      <w:r w:rsidRPr="001E01AA">
        <w:rPr>
          <w:rFonts w:ascii="GHEA Grapalat" w:eastAsia="Times New Roman" w:hAnsi="GHEA Grapalat" w:cs="Times New Roman"/>
          <w:color w:val="000000"/>
          <w:sz w:val="24"/>
          <w:szCs w:val="24"/>
          <w:lang w:val="hy-AM"/>
        </w:rPr>
        <w:t xml:space="preserve"> (որակավորումից):</w:t>
      </w:r>
    </w:p>
    <w:p w14:paraId="2BD2257E" w14:textId="34DC6E9E"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317. ԳԲԿ-ի շահագործումը պետք է իրականացվի համաձայն յուրաքանչյուր ԳԲԿ-ի համար ստորաբաժանման կողմից մշ</w:t>
      </w:r>
      <w:r w:rsidR="002D59A9" w:rsidRPr="001E01AA">
        <w:rPr>
          <w:rFonts w:ascii="GHEA Grapalat" w:eastAsia="Times New Roman" w:hAnsi="GHEA Grapalat" w:cs="Times New Roman"/>
          <w:color w:val="000000"/>
          <w:sz w:val="24"/>
          <w:szCs w:val="24"/>
          <w:lang w:val="hy-AM"/>
        </w:rPr>
        <w:t xml:space="preserve">ակված շահագործման հրահանգների, </w:t>
      </w:r>
      <w:r w:rsidR="00E54790" w:rsidRPr="00682DD6">
        <w:rPr>
          <w:rFonts w:ascii="GHEA Grapalat" w:eastAsia="Times New Roman" w:hAnsi="GHEA Grapalat" w:cs="Times New Roman"/>
          <w:color w:val="000000"/>
          <w:sz w:val="24"/>
          <w:szCs w:val="24"/>
          <w:lang w:val="hy-AM"/>
        </w:rPr>
        <w:t>Սույն կ</w:t>
      </w:r>
      <w:r w:rsidR="00E54790">
        <w:rPr>
          <w:rFonts w:ascii="GHEA Grapalat" w:eastAsia="Times New Roman" w:hAnsi="GHEA Grapalat" w:cs="Times New Roman"/>
          <w:color w:val="000000"/>
          <w:sz w:val="24"/>
          <w:szCs w:val="24"/>
          <w:lang w:val="hy-AM"/>
        </w:rPr>
        <w:t>անոններ</w:t>
      </w:r>
      <w:r w:rsidR="00E54790"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ԳԲԿ-ի սարքավորման շահագործման հրահանգների և այլ տեխնիկական փաստաթղթերի պահանջների հիման վրա:</w:t>
      </w:r>
    </w:p>
    <w:p w14:paraId="37F52AA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318. Սարքավորումը, փակիչ, կարգավորիչ և ապահովիչ արմատուրը պետք է ունենա տեխնոլոգիական համարակալում, որը չլվացվող ներկով գրվում է ե</w:t>
      </w:r>
      <w:r w:rsidR="00874505" w:rsidRPr="001E01AA">
        <w:rPr>
          <w:rFonts w:ascii="GHEA Grapalat" w:eastAsia="Times New Roman" w:hAnsi="GHEA Grapalat" w:cs="Times New Roman"/>
          <w:color w:val="000000"/>
          <w:sz w:val="24"/>
          <w:szCs w:val="24"/>
          <w:lang w:val="hy-AM"/>
        </w:rPr>
        <w:t xml:space="preserve">րևացող տեղերում` համաձայն ԳԲԿ-ի </w:t>
      </w:r>
      <w:r w:rsidRPr="001E01AA">
        <w:rPr>
          <w:rFonts w:ascii="GHEA Grapalat" w:eastAsia="Times New Roman" w:hAnsi="GHEA Grapalat" w:cs="Times New Roman"/>
          <w:color w:val="000000"/>
          <w:sz w:val="24"/>
          <w:szCs w:val="24"/>
          <w:lang w:val="hy-AM"/>
        </w:rPr>
        <w:t>սկզբունքային սխեմայի: ԳԲԿ-ի գազատարների վրա պետք է նշված լինի գազի շարժման ուղղությունը, փակիչ արմատուրի ղեկանիվի վրա՝ բացելու և փակելու պտտման ուղղությունը:</w:t>
      </w:r>
    </w:p>
    <w:p w14:paraId="5372981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319. ԳԲԿ-ի ելքի մոտ ճնշման փոփոխությունը կատարում է օպերատորը՝ միայն ստորաբաժանման կարգավարի հրահանգով և օպերատորի մատյանում գրանցմամբ:</w:t>
      </w:r>
    </w:p>
    <w:p w14:paraId="6E40BBFC" w14:textId="66DBAFA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320. ԳԲԿ-ի </w:t>
      </w:r>
      <w:r w:rsidR="00287772" w:rsidRPr="001E01AA">
        <w:rPr>
          <w:rFonts w:ascii="GHEA Grapalat" w:eastAsia="Times New Roman" w:hAnsi="GHEA Grapalat" w:cs="Times New Roman"/>
          <w:color w:val="000000"/>
          <w:sz w:val="24"/>
          <w:szCs w:val="24"/>
          <w:lang w:val="hy-AM"/>
        </w:rPr>
        <w:t xml:space="preserve">շահագործումը </w:t>
      </w:r>
      <w:r w:rsidRPr="001E01AA">
        <w:rPr>
          <w:rFonts w:ascii="GHEA Grapalat" w:eastAsia="Times New Roman" w:hAnsi="GHEA Grapalat" w:cs="Times New Roman"/>
          <w:color w:val="000000"/>
          <w:sz w:val="24"/>
          <w:szCs w:val="24"/>
          <w:lang w:val="hy-AM"/>
        </w:rPr>
        <w:t>պետք է օպերատորի կողմից ինքնուրույն կանգնեցվի (միջոցներ</w:t>
      </w:r>
      <w:r w:rsidR="00287772"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ձեռնարկվեն մուտքի և ելքի փականները փակելու համար) տեխնոլոգիական և </w:t>
      </w:r>
      <w:r w:rsidR="00E83C47" w:rsidRPr="006F5246">
        <w:rPr>
          <w:rFonts w:ascii="GHEA Grapalat" w:eastAsia="Times New Roman" w:hAnsi="GHEA Grapalat" w:cs="Times New Roman"/>
          <w:color w:val="000000"/>
          <w:sz w:val="24"/>
          <w:szCs w:val="24"/>
          <w:lang w:val="hy-AM"/>
        </w:rPr>
        <w:t>կողանցող</w:t>
      </w:r>
      <w:r w:rsidRPr="001E01AA">
        <w:rPr>
          <w:rFonts w:ascii="GHEA Grapalat" w:eastAsia="Times New Roman" w:hAnsi="GHEA Grapalat" w:cs="Times New Roman"/>
          <w:color w:val="000000"/>
          <w:sz w:val="24"/>
          <w:szCs w:val="24"/>
          <w:lang w:val="hy-AM"/>
        </w:rPr>
        <w:t xml:space="preserve"> գազատարների պայթման, ԳԲԿ-ի տարածքում հրդեհի, գազի զգալի </w:t>
      </w:r>
      <w:r w:rsidR="0085120D" w:rsidRPr="006F5246">
        <w:rPr>
          <w:rFonts w:ascii="GHEA Grapalat" w:hAnsi="GHEA Grapalat"/>
          <w:sz w:val="24"/>
          <w:szCs w:val="24"/>
          <w:lang w:val="hy-AM"/>
        </w:rPr>
        <w:t>արտահոսքերի</w:t>
      </w:r>
      <w:r w:rsidRPr="001E01AA">
        <w:rPr>
          <w:rFonts w:ascii="GHEA Grapalat" w:eastAsia="Times New Roman" w:hAnsi="GHEA Grapalat" w:cs="Times New Roman"/>
          <w:color w:val="000000"/>
          <w:sz w:val="24"/>
          <w:szCs w:val="24"/>
          <w:lang w:val="hy-AM"/>
        </w:rPr>
        <w:t>, տարերային աղետների դեպքերում և սպառողների պահանջով:</w:t>
      </w:r>
    </w:p>
    <w:p w14:paraId="44789D6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321. ԳԲԿ-ն պետք է սարքավորվի ազդանշանման և ելքում ճնշման բարձրացման և իջեցման ավտոմատ պաշտպանության համակարգերով: Ազդանշանման և պաշտպանման համակարգերի ստուգման կարգը և պարբերականությունը պետք է նախատեսվեն ԳԲԿ-ի շահագործման հրահանգներով: ԳԲԿ-ի շահագործումն առանց ազդանշանման և ավտոմատ պաշտպանման համակարգերի և միջոցների արգելվում է: Շահագործվող ԳԲԿ-ում ավտոմատ պաշտպանման համակարգերի բացակայության դեպքում այդ համակարգերով սարքավորման կարգը հաստատվում է կազմակերպության կողմից:</w:t>
      </w:r>
    </w:p>
    <w:p w14:paraId="623B066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322. Ապահովիչ փականների ստուգման և փոփոխման կարգը և պարբերականությունը պետք է նախատեսվեն ԳԲԿ-ի շահագործման հրահանգներում:</w:t>
      </w:r>
    </w:p>
    <w:p w14:paraId="0D72828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323. Ավտոմատիկայի և ազդանշանման տեղակայանքները թույլատրվում է անջատել միայն ԳԲԿ-ի շահագործման համար պատասխանատու անձի կարգադրությամբ, նորոգման և կարգաբերման աշխատանքներ կատարելու ժամանակ՝ օպերատորի մատյանում գրանցմամբ:</w:t>
      </w:r>
    </w:p>
    <w:p w14:paraId="7D064357" w14:textId="19CED83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324. ԳԲԿ-</w:t>
      </w:r>
      <w:r w:rsidR="00142343" w:rsidRPr="001E01AA">
        <w:rPr>
          <w:rFonts w:ascii="GHEA Grapalat" w:eastAsia="Times New Roman" w:hAnsi="GHEA Grapalat" w:cs="Times New Roman"/>
          <w:color w:val="000000"/>
          <w:sz w:val="24"/>
          <w:szCs w:val="24"/>
          <w:lang w:val="hy-AM"/>
        </w:rPr>
        <w:t>ներում</w:t>
      </w:r>
      <w:r w:rsidRPr="001E01AA">
        <w:rPr>
          <w:rFonts w:ascii="GHEA Grapalat" w:eastAsia="Times New Roman" w:hAnsi="GHEA Grapalat" w:cs="Times New Roman"/>
          <w:color w:val="000000"/>
          <w:sz w:val="24"/>
          <w:szCs w:val="24"/>
          <w:lang w:val="hy-AM"/>
        </w:rPr>
        <w:t xml:space="preserve"> գազոտվածությունը հսկող համակարգերը պետք է պահվեն սարքին վիճակում: Այդ համակարգերի կարգաբերման ստուգման կարգը և պարբերականությունը որոշվում է ԳԲԿ-ի շահագործման հրահանգներով:</w:t>
      </w:r>
    </w:p>
    <w:p w14:paraId="745259B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325. ԳԲԿ-ի շրջանցիկ գծի փակիչ արմատուրը պետք է փակ և կապարակնքված լինի:</w:t>
      </w:r>
    </w:p>
    <w:p w14:paraId="1647A32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ԳԲԿ-ի աշխատանքը շրջանցիկ գծով թույլատրվում է միայն բացառիկ դեպքերում՝ վթարային իրավիճակներում և նորոգման աշխատանքների կատարման ժամանակ: Շրջանցիկ գծով աշխատելիս ԳԲԿ-ում օպերատորի ներկայությունը և ելքի ճնշման անընդհատ գրանցումը պարտադիր են: ԳԲԿ-ի շրջանցիկ գծով աշխատանքին փոխադրումը պետք է գրանցվի օպերատորի մատյանում:</w:t>
      </w:r>
    </w:p>
    <w:p w14:paraId="554B16DD" w14:textId="326B5EB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326. Գազի մաքրման սարքերից աղտոտվածքի հեռացման պարբերականությունը և կարգը </w:t>
      </w:r>
      <w:r w:rsidR="006F5246" w:rsidRPr="006F5246">
        <w:rPr>
          <w:rFonts w:ascii="GHEA Grapalat" w:eastAsia="Times New Roman" w:hAnsi="GHEA Grapalat" w:cs="Times New Roman"/>
          <w:color w:val="000000"/>
          <w:sz w:val="24"/>
          <w:szCs w:val="24"/>
          <w:lang w:val="hy-AM"/>
        </w:rPr>
        <w:t>սահմանվում</w:t>
      </w:r>
      <w:r w:rsidRPr="001E01AA">
        <w:rPr>
          <w:rFonts w:ascii="GHEA Grapalat" w:eastAsia="Times New Roman" w:hAnsi="GHEA Grapalat" w:cs="Times New Roman"/>
          <w:color w:val="000000"/>
          <w:sz w:val="24"/>
          <w:szCs w:val="24"/>
          <w:lang w:val="hy-AM"/>
        </w:rPr>
        <w:t xml:space="preserve"> է կազմակերպության </w:t>
      </w:r>
      <w:r w:rsidR="00BB0CEC" w:rsidRPr="006F5246">
        <w:rPr>
          <w:rFonts w:ascii="GHEA Grapalat" w:eastAsia="Times New Roman" w:hAnsi="GHEA Grapalat" w:cs="Times New Roman"/>
          <w:color w:val="000000"/>
          <w:sz w:val="24"/>
          <w:szCs w:val="24"/>
          <w:lang w:val="hy-AM"/>
        </w:rPr>
        <w:t>ստանդարտով</w:t>
      </w:r>
      <w:r w:rsidR="00BB0CEC"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Այդ դեպքում պետք է ապահովվեն շրջակա միջավայրի պաշտպանման, սանիտարական և հրդեհային անվտանգության պահանջները, ինչպես նաև պետք է բացառվի սպառողների ցանց աղտոտվածքի մուտքը:</w:t>
      </w:r>
    </w:p>
    <w:p w14:paraId="3CB8F44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327. Սպառողներին տրվող գազը պետք է հոտավորվի </w:t>
      </w:r>
      <w:r w:rsidR="00287772" w:rsidRPr="001E01AA">
        <w:rPr>
          <w:rFonts w:ascii="GHEA Grapalat" w:eastAsia="Times New Roman" w:hAnsi="GHEA Grapalat" w:cs="Times New Roman"/>
          <w:color w:val="000000"/>
          <w:sz w:val="24"/>
          <w:szCs w:val="24"/>
          <w:lang w:val="hy-AM"/>
        </w:rPr>
        <w:t xml:space="preserve">ԳՕՍՏ 5542-14 </w:t>
      </w:r>
      <w:r w:rsidRPr="001E01AA">
        <w:rPr>
          <w:rFonts w:ascii="GHEA Grapalat" w:eastAsia="Times New Roman" w:hAnsi="GHEA Grapalat" w:cs="Times New Roman"/>
          <w:color w:val="000000"/>
          <w:sz w:val="24"/>
          <w:szCs w:val="24"/>
          <w:lang w:val="hy-AM"/>
        </w:rPr>
        <w:t>պահանջներին համապատասխան: Առանձին դեպքերում, սպառողներին գազի մատակարարման պայմանագրերով որոշված, հոտավորում չի կատարվում: ԳԲԿ-ի սեփական կարիքների համար տրվող գազը պետք է հոտավորվի: ԳԲԿ-ի և օպերատորների ջեռուցման համակարգը պետք է ավտոմատացվի:</w:t>
      </w:r>
    </w:p>
    <w:p w14:paraId="1E7F1E8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328. ԳԲԿ-ի հոտավորիչի ծախսի հաշվառումը և կարգը սահմանվում և իրականացվում է կազմակերպության կողմից հաստատված ժամկետներում:</w:t>
      </w:r>
    </w:p>
    <w:p w14:paraId="0DC314BC" w14:textId="0245860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329.ԳԲԿ-ն պետք է ապահովի </w:t>
      </w:r>
      <w:r w:rsidR="00001757" w:rsidRPr="006F5246">
        <w:rPr>
          <w:rFonts w:ascii="GHEA Grapalat" w:eastAsia="Times New Roman" w:hAnsi="GHEA Grapalat" w:cs="Times New Roman"/>
          <w:color w:val="000000"/>
          <w:sz w:val="24"/>
          <w:szCs w:val="24"/>
          <w:lang w:val="hy-AM"/>
        </w:rPr>
        <w:t>մատակարարվող</w:t>
      </w:r>
      <w:r w:rsidR="00001757"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գազի ճնշման ավտոմատ կարգավորումը, սահմանված աշխատանքային ճնշման 10</w:t>
      </w:r>
      <w:r w:rsidR="00AA1056" w:rsidRPr="001E01AA">
        <w:rPr>
          <w:rFonts w:ascii="Calibri" w:eastAsia="Times New Roman" w:hAnsi="Calibri" w:cs="Calibri"/>
          <w:color w:val="000000"/>
          <w:sz w:val="24"/>
          <w:szCs w:val="24"/>
          <w:lang w:val="hy-AM"/>
        </w:rPr>
        <w:t> </w:t>
      </w:r>
      <w:r w:rsidR="001D55D2" w:rsidRPr="009F72E9">
        <w:rPr>
          <w:rFonts w:ascii="GHEA Grapalat" w:eastAsia="Times New Roman" w:hAnsi="GHEA Grapalat" w:cs="Times New Roman"/>
          <w:color w:val="000000"/>
          <w:sz w:val="24"/>
          <w:szCs w:val="24"/>
          <w:lang w:val="hy-AM"/>
        </w:rPr>
        <w:t xml:space="preserve">տոկոսը </w:t>
      </w:r>
      <w:r w:rsidRPr="001E01AA">
        <w:rPr>
          <w:rFonts w:ascii="GHEA Grapalat" w:eastAsia="Times New Roman" w:hAnsi="GHEA Grapalat" w:cs="Times New Roman"/>
          <w:color w:val="000000"/>
          <w:sz w:val="24"/>
          <w:szCs w:val="24"/>
          <w:lang w:val="hy-AM"/>
        </w:rPr>
        <w:t>չգերազանցող սխալանքով:</w:t>
      </w:r>
    </w:p>
    <w:p w14:paraId="0FFF3529" w14:textId="25B2FE6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330. ԳԲԿ-ի անջատման անհրաժեշտության հետ կապված նորոգումը պետք է նախատեսվի գազի նվազագույն սպառման ժամանակահատվածում՝ </w:t>
      </w:r>
      <w:r w:rsidR="00001757" w:rsidRPr="006F5246">
        <w:rPr>
          <w:rFonts w:ascii="GHEA Grapalat" w:eastAsia="Times New Roman" w:hAnsi="GHEA Grapalat" w:cs="Times New Roman"/>
          <w:color w:val="000000"/>
          <w:sz w:val="24"/>
          <w:szCs w:val="24"/>
          <w:lang w:val="hy-AM"/>
        </w:rPr>
        <w:t>տեղյակ պահելով սպառողներին:</w:t>
      </w:r>
    </w:p>
    <w:p w14:paraId="4CA71699" w14:textId="77777777" w:rsidR="00C55A97" w:rsidRPr="001E01AA" w:rsidRDefault="00C55A97" w:rsidP="001B0C7B">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411AC7F8" w14:textId="423EBDA8" w:rsidR="000610C2" w:rsidRPr="001E01AA" w:rsidRDefault="00740A7E" w:rsidP="001B0C7B">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31. ՏԵԽՆԻԿԱԿԱՆ ՍՊԱՍԱՐԿՈՒՄԸ ԵՎ ՆՈՐՈԳՈՒՄԸ</w:t>
      </w:r>
    </w:p>
    <w:p w14:paraId="3B764D8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44885AF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331. ԳԲԿ-ի սարքավորման, համակարգերի նորոգման և տեխնիկական սպասարկման պարբերականությունը և ժամկետները որոշվում են կազմակերպության կողմից՝ կախված դրանց տեխնիկական վիճակից և համաձայն շահագործման հրահանգների պահանջների:</w:t>
      </w:r>
    </w:p>
    <w:p w14:paraId="3E161D9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332. Տեխնիկական սպասարկման և նորոգման որ</w:t>
      </w:r>
      <w:r w:rsidR="001A6B29" w:rsidRPr="001E01AA">
        <w:rPr>
          <w:rFonts w:ascii="GHEA Grapalat" w:eastAsia="Times New Roman" w:hAnsi="GHEA Grapalat" w:cs="Times New Roman"/>
          <w:color w:val="000000"/>
          <w:sz w:val="24"/>
          <w:szCs w:val="24"/>
          <w:lang w:val="hy-AM"/>
        </w:rPr>
        <w:t>ակի պատասխանատվությունը կրում է</w:t>
      </w:r>
      <w:r w:rsidR="0004207D" w:rsidRPr="001E01AA">
        <w:rPr>
          <w:rFonts w:ascii="GHEA Grapalat" w:eastAsia="Times New Roman" w:hAnsi="GHEA Grapalat" w:cs="Times New Roman"/>
          <w:color w:val="000000"/>
          <w:sz w:val="24"/>
          <w:szCs w:val="24"/>
          <w:lang w:val="hy-AM"/>
        </w:rPr>
        <w:t xml:space="preserve"> տվյալ աշխատանքներն իրականացնող</w:t>
      </w:r>
      <w:r w:rsidRPr="001E01AA">
        <w:rPr>
          <w:rFonts w:ascii="GHEA Grapalat" w:eastAsia="Times New Roman" w:hAnsi="GHEA Grapalat" w:cs="Times New Roman"/>
          <w:color w:val="000000"/>
          <w:sz w:val="24"/>
          <w:szCs w:val="24"/>
          <w:lang w:val="hy-AM"/>
        </w:rPr>
        <w:t xml:space="preserve"> անձնակազմը և համապատասխան ստորաբաժանումների ու ծառայությունների ղեկավարները:</w:t>
      </w:r>
    </w:p>
    <w:p w14:paraId="717A8A6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333. Տեխնիկական սպասարկումը և ընթացիկ նորոգումը ԳԲԿ-ում, որպես կանոն, իրականացնում է շահագործող </w:t>
      </w:r>
      <w:r w:rsidRPr="001E01AA">
        <w:rPr>
          <w:rFonts w:ascii="GHEA Grapalat" w:eastAsia="Times New Roman" w:hAnsi="GHEA Grapalat" w:cs="Times New Roman"/>
          <w:sz w:val="24"/>
          <w:szCs w:val="24"/>
          <w:lang w:val="hy-AM"/>
        </w:rPr>
        <w:t>անձնակազմը (օպերատորները):</w:t>
      </w:r>
    </w:p>
    <w:p w14:paraId="051CECD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334. Բոլոր անսարքությունները, որոնք հայտնաբերվել են տեխնիկական սպասարկման ընթացքում, անհրաժեշտ է գրանցել օպերատորի մատյանում: Հայտնաբերված անսարքությունների դեպքում, որոնք կարող են բերել տեխնոլոգիական գործընթացների խախտման, հարկավոր է ձեռնարկել միջոցներ` նախատեսված ԳԲԿ-ի շահագործման հրահանգներով:</w:t>
      </w:r>
    </w:p>
    <w:p w14:paraId="41B5950B" w14:textId="1560529E" w:rsidR="000610C2"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335. Տեխնոլոգիական սարքավորման, էլեկտրասարքավորման, </w:t>
      </w:r>
      <w:r w:rsidR="00D967E2" w:rsidRPr="001E01AA">
        <w:rPr>
          <w:rFonts w:ascii="GHEA Grapalat" w:eastAsia="Times New Roman" w:hAnsi="GHEA Grapalat" w:cs="Times New Roman"/>
          <w:color w:val="000000"/>
          <w:sz w:val="24"/>
          <w:szCs w:val="24"/>
          <w:lang w:val="hy-AM"/>
        </w:rPr>
        <w:t>ՉՀՍ</w:t>
      </w:r>
      <w:r w:rsidRPr="001E01AA">
        <w:rPr>
          <w:rFonts w:ascii="GHEA Grapalat" w:eastAsia="Times New Roman" w:hAnsi="GHEA Grapalat" w:cs="Times New Roman"/>
          <w:color w:val="000000"/>
          <w:sz w:val="24"/>
          <w:szCs w:val="24"/>
          <w:lang w:val="hy-AM"/>
        </w:rPr>
        <w:t xml:space="preserve"> և Ա-ի, </w:t>
      </w:r>
      <w:r w:rsidRPr="006F5246">
        <w:rPr>
          <w:rFonts w:ascii="GHEA Grapalat" w:eastAsia="Times New Roman" w:hAnsi="GHEA Grapalat" w:cs="Times New Roman"/>
          <w:sz w:val="24"/>
          <w:szCs w:val="24"/>
          <w:lang w:val="hy-AM"/>
        </w:rPr>
        <w:t>հեռուստամեխանիկայի</w:t>
      </w:r>
      <w:r w:rsidRPr="001E01AA">
        <w:rPr>
          <w:rFonts w:ascii="GHEA Grapalat" w:eastAsia="Times New Roman" w:hAnsi="GHEA Grapalat" w:cs="Times New Roman"/>
          <w:color w:val="000000"/>
          <w:sz w:val="24"/>
          <w:szCs w:val="24"/>
          <w:lang w:val="hy-AM"/>
        </w:rPr>
        <w:t xml:space="preserve"> և ավտոմատիկայի, ջեռուցման, օդափոխության համակարգերի տեխնիկական սպասարկումը և նորոգումները (ընթացիկ և հիմնական) պետք է կատարվեն ստորաբաժանման ղեկավարի կողմից հաստատված </w:t>
      </w:r>
      <w:r w:rsidR="001A4D6A" w:rsidRPr="006F5246">
        <w:rPr>
          <w:rFonts w:ascii="GHEA Grapalat" w:hAnsi="GHEA Grapalat"/>
          <w:sz w:val="24"/>
          <w:szCs w:val="24"/>
          <w:lang w:val="hy-AM"/>
        </w:rPr>
        <w:t>ժամանակացույցերով</w:t>
      </w:r>
      <w:r w:rsidRPr="006F5246">
        <w:rPr>
          <w:rFonts w:ascii="GHEA Grapalat" w:eastAsia="Times New Roman" w:hAnsi="GHEA Grapalat" w:cs="Times New Roman"/>
          <w:color w:val="000000"/>
          <w:sz w:val="24"/>
          <w:szCs w:val="24"/>
          <w:lang w:val="hy-AM"/>
        </w:rPr>
        <w:t>:</w:t>
      </w:r>
    </w:p>
    <w:p w14:paraId="2B4E2B40" w14:textId="61B5D66E" w:rsidR="00580246" w:rsidRDefault="00580246"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9569278" w14:textId="29BD3B81" w:rsidR="000610C2" w:rsidRPr="001E01AA" w:rsidRDefault="00740A7E"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32. ՏԵԽՆԻԿԱԿԱՆ ՓԱՍՏԱԹՂԹԵՐԸ</w:t>
      </w:r>
    </w:p>
    <w:p w14:paraId="393E02A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AF87A3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336.Ստորաբաժանման յուրաքանչյուր ԳԲԿ-ի համար պետք է լինեն հետևյալ տեխնիկական փաստաթղթերը՝</w:t>
      </w:r>
    </w:p>
    <w:p w14:paraId="497556A3" w14:textId="0E0B0BF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հողատարածքի հատկացման ար</w:t>
      </w:r>
      <w:r w:rsidR="005B4BBA" w:rsidRPr="001E01AA">
        <w:rPr>
          <w:rFonts w:ascii="GHEA Grapalat" w:eastAsia="Times New Roman" w:hAnsi="GHEA Grapalat" w:cs="Times New Roman"/>
          <w:color w:val="000000"/>
          <w:sz w:val="24"/>
          <w:szCs w:val="24"/>
          <w:lang w:val="hy-AM"/>
        </w:rPr>
        <w:t xml:space="preserve">ձանագրությունը, </w:t>
      </w:r>
      <w:r w:rsidR="007A3BC1" w:rsidRPr="007A3BC1">
        <w:rPr>
          <w:rFonts w:ascii="GHEA Grapalat" w:eastAsia="Times New Roman" w:hAnsi="GHEA Grapalat" w:cs="Times New Roman"/>
          <w:color w:val="000000"/>
          <w:sz w:val="24"/>
          <w:szCs w:val="24"/>
          <w:lang w:val="hy-AM"/>
        </w:rPr>
        <w:t>պետական գրանցման /</w:t>
      </w:r>
      <w:r w:rsidR="005B4BBA" w:rsidRPr="007A3BC1">
        <w:rPr>
          <w:rFonts w:ascii="GHEA Grapalat" w:eastAsia="Times New Roman" w:hAnsi="GHEA Grapalat" w:cs="Times New Roman"/>
          <w:color w:val="000000"/>
          <w:sz w:val="24"/>
          <w:szCs w:val="24"/>
          <w:lang w:val="hy-AM"/>
        </w:rPr>
        <w:t>կադաստրի</w:t>
      </w:r>
      <w:r w:rsidR="007A3BC1" w:rsidRPr="006C1F22">
        <w:rPr>
          <w:rFonts w:ascii="GHEA Grapalat" w:eastAsia="Times New Roman" w:hAnsi="GHEA Grapalat" w:cs="Times New Roman"/>
          <w:color w:val="000000"/>
          <w:sz w:val="24"/>
          <w:szCs w:val="24"/>
          <w:lang w:val="hy-AM"/>
        </w:rPr>
        <w:t>/</w:t>
      </w:r>
      <w:r w:rsidR="005B4BBA" w:rsidRPr="007A3BC1">
        <w:rPr>
          <w:rFonts w:ascii="GHEA Grapalat" w:eastAsia="Times New Roman" w:hAnsi="GHEA Grapalat" w:cs="Times New Roman"/>
          <w:color w:val="000000"/>
          <w:sz w:val="24"/>
          <w:szCs w:val="24"/>
          <w:lang w:val="hy-AM"/>
        </w:rPr>
        <w:t xml:space="preserve"> վկայականը</w:t>
      </w:r>
    </w:p>
    <w:p w14:paraId="35899012" w14:textId="5327C266"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ԳԲԿ մտնող գազատարի ճյուղավորման ընդունման </w:t>
      </w:r>
      <w:r w:rsidRPr="007A3BC1">
        <w:rPr>
          <w:rFonts w:ascii="GHEA Grapalat" w:eastAsia="Times New Roman" w:hAnsi="GHEA Grapalat" w:cs="Times New Roman"/>
          <w:color w:val="000000"/>
          <w:sz w:val="24"/>
          <w:szCs w:val="24"/>
          <w:lang w:val="hy-AM"/>
        </w:rPr>
        <w:t xml:space="preserve">արձանագրությունը </w:t>
      </w:r>
      <w:r w:rsidR="00DD11DB"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և գործադիր տեխնիկական փաստաթղթերը.</w:t>
      </w:r>
    </w:p>
    <w:p w14:paraId="7968C8B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գազատարի ճյուղավորման տեխնիկական սպասարկման սխեման և տեղանքի իրավիճակային հատակագիծը.</w:t>
      </w:r>
    </w:p>
    <w:p w14:paraId="43EA28C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սկզբունքային սխեմաները (տեխնոլոգիական, ավտոմատիկայի, ղեկավարման և ազդանշանման, էլեկտրալուսավորման, ջեռուցման, օդափոխության և այլն).</w:t>
      </w:r>
    </w:p>
    <w:p w14:paraId="092BD2AF" w14:textId="0C0BD386"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5 ) </w:t>
      </w:r>
      <w:r w:rsidRPr="0059060F">
        <w:rPr>
          <w:rFonts w:ascii="GHEA Grapalat" w:eastAsia="Times New Roman" w:hAnsi="GHEA Grapalat" w:cs="Times New Roman"/>
          <w:color w:val="000000"/>
          <w:sz w:val="24"/>
          <w:szCs w:val="24"/>
          <w:lang w:val="hy-AM"/>
        </w:rPr>
        <w:t xml:space="preserve">տեխնիկական </w:t>
      </w:r>
      <w:r w:rsidR="008749E1" w:rsidRPr="0059060F">
        <w:rPr>
          <w:rFonts w:ascii="GHEA Grapalat" w:hAnsi="GHEA Grapalat"/>
          <w:sz w:val="24"/>
          <w:szCs w:val="24"/>
          <w:lang w:val="hy-AM"/>
        </w:rPr>
        <w:t xml:space="preserve"> տվյալների</w:t>
      </w:r>
      <w:r w:rsidR="008749E1" w:rsidRPr="001E01AA">
        <w:rPr>
          <w:rFonts w:ascii="GHEA Grapalat" w:hAnsi="GHEA Grapalat"/>
          <w:sz w:val="24"/>
          <w:szCs w:val="24"/>
          <w:lang w:val="hy-AM"/>
        </w:rPr>
        <w:t xml:space="preserve"> </w:t>
      </w:r>
      <w:r w:rsidRPr="001E01AA">
        <w:rPr>
          <w:rFonts w:ascii="GHEA Grapalat" w:eastAsia="Times New Roman" w:hAnsi="GHEA Grapalat" w:cs="Times New Roman"/>
          <w:color w:val="000000"/>
          <w:sz w:val="24"/>
          <w:szCs w:val="24"/>
          <w:lang w:val="hy-AM"/>
        </w:rPr>
        <w:t>տեղեկաթերթիկը.</w:t>
      </w:r>
    </w:p>
    <w:p w14:paraId="713E3C5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6) սարքավորման, գործիքների </w:t>
      </w:r>
      <w:r w:rsidRPr="0059060F">
        <w:rPr>
          <w:rFonts w:ascii="GHEA Grapalat" w:eastAsia="Times New Roman" w:hAnsi="GHEA Grapalat" w:cs="Times New Roman"/>
          <w:sz w:val="24"/>
          <w:szCs w:val="24"/>
          <w:lang w:val="hy-AM"/>
        </w:rPr>
        <w:t>տեղեկաթերթիկները</w:t>
      </w:r>
      <w:r w:rsidRPr="001E01AA">
        <w:rPr>
          <w:rFonts w:ascii="GHEA Grapalat" w:eastAsia="Times New Roman" w:hAnsi="GHEA Grapalat" w:cs="Times New Roman"/>
          <w:color w:val="000000"/>
          <w:sz w:val="24"/>
          <w:szCs w:val="24"/>
          <w:lang w:val="hy-AM"/>
        </w:rPr>
        <w:t xml:space="preserve"> և գործարանային հրահանգները.</w:t>
      </w:r>
    </w:p>
    <w:p w14:paraId="7B9ED636" w14:textId="3D637D48" w:rsidR="000610C2" w:rsidRPr="001E01AA" w:rsidRDefault="000610C2" w:rsidP="00DD11DB">
      <w:pPr>
        <w:shd w:val="clear" w:color="auto" w:fill="FFFFFF"/>
        <w:tabs>
          <w:tab w:val="right" w:pos="9639"/>
        </w:tabs>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7) ԳԲԿ-ի </w:t>
      </w:r>
      <w:r w:rsidR="008749E1" w:rsidRPr="001E01AA">
        <w:rPr>
          <w:rFonts w:ascii="GHEA Grapalat" w:hAnsi="GHEA Grapalat"/>
          <w:sz w:val="24"/>
          <w:szCs w:val="24"/>
          <w:lang w:val="hy-AM"/>
        </w:rPr>
        <w:t xml:space="preserve"> </w:t>
      </w:r>
      <w:r w:rsidR="008749E1" w:rsidRPr="0059060F">
        <w:rPr>
          <w:rFonts w:ascii="GHEA Grapalat" w:hAnsi="GHEA Grapalat"/>
          <w:sz w:val="24"/>
          <w:szCs w:val="24"/>
          <w:lang w:val="hy-AM"/>
        </w:rPr>
        <w:t>տարրերի տեխնիկական</w:t>
      </w:r>
      <w:r w:rsidR="008749E1" w:rsidRPr="001E01AA">
        <w:rPr>
          <w:rFonts w:ascii="GHEA Grapalat" w:hAnsi="GHEA Grapalat"/>
          <w:sz w:val="24"/>
          <w:szCs w:val="24"/>
          <w:lang w:val="hy-AM"/>
        </w:rPr>
        <w:t xml:space="preserve"> </w:t>
      </w:r>
      <w:r w:rsidRPr="001E01AA">
        <w:rPr>
          <w:rFonts w:ascii="GHEA Grapalat" w:eastAsia="Times New Roman" w:hAnsi="GHEA Grapalat" w:cs="Times New Roman"/>
          <w:color w:val="000000"/>
          <w:sz w:val="24"/>
          <w:szCs w:val="24"/>
          <w:lang w:val="hy-AM"/>
        </w:rPr>
        <w:t>շահագործման հրահանգները.</w:t>
      </w:r>
      <w:r w:rsidR="00DD11DB" w:rsidRPr="001E01AA">
        <w:rPr>
          <w:rFonts w:ascii="GHEA Grapalat" w:eastAsia="Times New Roman" w:hAnsi="GHEA Grapalat" w:cs="Times New Roman"/>
          <w:color w:val="000000"/>
          <w:sz w:val="24"/>
          <w:szCs w:val="24"/>
          <w:lang w:val="hy-AM"/>
        </w:rPr>
        <w:tab/>
      </w:r>
    </w:p>
    <w:p w14:paraId="178CBD6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կազմակերպության կողմից հաստատված այլ նորմատիվատեխնիկական փաստաթղթեր:</w:t>
      </w:r>
    </w:p>
    <w:p w14:paraId="0D4A953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337. Անմիջապես ԳԲԿ-ում պետք է լինեն հետևյալ փաստաթղթերը՝ սկզբունքային տեխնոլոգիական սխեման, ԳԲԿ-ի շահագործման հրահանգները, օպերատորի մատյանը:</w:t>
      </w:r>
    </w:p>
    <w:p w14:paraId="014A804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ԳԲԿ-ի շահագործական փաստաթղթերը, սարքավորումը, կառույցները և համակարգերը պետք է ստուգի ԳԲԿ-ի շահագործման համար պատասխանատու անձը և անհրաժեշտ միջոցառումներ ձեռնարկի ԳԲԿ-ի շահագործման անհրաժեշտ մակարդակն ապահովելու համար:</w:t>
      </w:r>
      <w:r w:rsidRPr="001E01AA">
        <w:rPr>
          <w:rFonts w:ascii="Calibri" w:eastAsia="Times New Roman" w:hAnsi="Calibri" w:cs="Calibri"/>
          <w:color w:val="000000"/>
          <w:sz w:val="24"/>
          <w:szCs w:val="24"/>
          <w:lang w:val="hy-AM"/>
        </w:rPr>
        <w:t> </w:t>
      </w:r>
    </w:p>
    <w:p w14:paraId="2227C07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A106B0D" w14:textId="0FF19FE5" w:rsidR="000610C2" w:rsidRPr="001E01AA" w:rsidRDefault="00FF05F3"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ԲԱԺԻՆ </w:t>
      </w:r>
      <w:r w:rsidR="00ED7A2A">
        <w:rPr>
          <w:rFonts w:ascii="GHEA Grapalat" w:eastAsia="Times New Roman" w:hAnsi="GHEA Grapalat" w:cs="Times New Roman"/>
          <w:b/>
          <w:bCs/>
          <w:color w:val="000000"/>
          <w:sz w:val="24"/>
          <w:szCs w:val="24"/>
          <w:lang w:val="hy-AM"/>
        </w:rPr>
        <w:t>7</w:t>
      </w:r>
      <w:r w:rsidR="000610C2" w:rsidRPr="001E01AA">
        <w:rPr>
          <w:rFonts w:ascii="GHEA Grapalat" w:eastAsia="Times New Roman" w:hAnsi="GHEA Grapalat" w:cs="Times New Roman"/>
          <w:b/>
          <w:bCs/>
          <w:color w:val="000000"/>
          <w:sz w:val="24"/>
          <w:szCs w:val="24"/>
          <w:lang w:val="hy-AM"/>
        </w:rPr>
        <w:t>. ՄԱՅՐՈՒՂԱՅԻՆ ԳԱԶԱՏԱՐՆԵՐԻ ԷԼԵԿՏՐԱՏԵՂԱԿԱՅԱՆՔՆԵՐԸ</w:t>
      </w:r>
    </w:p>
    <w:p w14:paraId="12E7CFCB" w14:textId="77777777" w:rsidR="000610C2" w:rsidRPr="001E01AA" w:rsidRDefault="000610C2"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621B567E" w14:textId="438FD9BA" w:rsidR="000610C2" w:rsidRPr="001E01AA" w:rsidRDefault="00FF05F3"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33. ԸՆԴՀԱՆՈՒՐ ՊԱՀԱՆՋՆԵՐ</w:t>
      </w:r>
    </w:p>
    <w:p w14:paraId="4DD1FF0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0C30C466" w14:textId="24FFBF8E" w:rsidR="000610C2" w:rsidRPr="003168F9"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338. Մայրուղային գազատարների էլեկտրատեղակայանքները (այսուհետ` էլեկտրատեղակայանքներ) սպասարկող անձնակազմը պետք է ղեկավարվի Հայաստանի Հանրապետության կառավարության 2006 թվականի դեկտեմբերի 21-ի N 1943-Ն որոշմամբ հաստատված «Էլեկտրատեղակայանքների սարքվածքին ներկ</w:t>
      </w:r>
      <w:r w:rsidR="00E604E3" w:rsidRPr="001E01AA">
        <w:rPr>
          <w:rFonts w:ascii="GHEA Grapalat" w:eastAsia="Times New Roman" w:hAnsi="GHEA Grapalat" w:cs="Times New Roman"/>
          <w:color w:val="000000"/>
          <w:sz w:val="24"/>
          <w:szCs w:val="24"/>
          <w:lang w:val="hy-AM"/>
        </w:rPr>
        <w:t>այացվող ընդհանուր պահանջներ» տեխնիկական կանոնակարգի,</w:t>
      </w:r>
      <w:r w:rsidRPr="001E01AA">
        <w:rPr>
          <w:rFonts w:ascii="GHEA Grapalat" w:eastAsia="Times New Roman" w:hAnsi="GHEA Grapalat" w:cs="Times New Roman"/>
          <w:color w:val="000000"/>
          <w:sz w:val="24"/>
          <w:szCs w:val="24"/>
          <w:lang w:val="hy-AM"/>
        </w:rPr>
        <w:t xml:space="preserve"> </w:t>
      </w:r>
      <w:r w:rsidR="00A2286D" w:rsidRPr="001E01AA">
        <w:rPr>
          <w:rFonts w:ascii="GHEA Grapalat" w:eastAsia="Times New Roman" w:hAnsi="GHEA Grapalat" w:cs="Times New Roman"/>
          <w:color w:val="000000"/>
          <w:sz w:val="24"/>
          <w:szCs w:val="24"/>
          <w:lang w:val="hy-AM"/>
        </w:rPr>
        <w:t>Հայաստանի Հանրապետության կառավարության որոշմամբ հաստատվ</w:t>
      </w:r>
      <w:r w:rsidR="00FF05F3" w:rsidRPr="003168F9">
        <w:rPr>
          <w:rFonts w:ascii="GHEA Grapalat" w:eastAsia="Times New Roman" w:hAnsi="GHEA Grapalat" w:cs="Times New Roman"/>
          <w:color w:val="000000"/>
          <w:sz w:val="24"/>
          <w:szCs w:val="24"/>
          <w:lang w:val="hy-AM"/>
        </w:rPr>
        <w:t>ելիք</w:t>
      </w:r>
      <w:r w:rsidR="00A2286D" w:rsidRPr="001E01AA">
        <w:rPr>
          <w:rFonts w:ascii="GHEA Grapalat" w:eastAsia="Times New Roman" w:hAnsi="GHEA Grapalat" w:cs="Times New Roman"/>
          <w:color w:val="000000"/>
          <w:sz w:val="24"/>
          <w:szCs w:val="24"/>
          <w:lang w:val="hy-AM"/>
        </w:rPr>
        <w:t xml:space="preserve">` </w:t>
      </w:r>
      <w:r w:rsidR="00E604E3" w:rsidRPr="003168F9">
        <w:rPr>
          <w:rFonts w:ascii="GHEA Grapalat" w:eastAsia="Times New Roman" w:hAnsi="GHEA Grapalat" w:cs="Times New Roman"/>
          <w:color w:val="000000"/>
          <w:sz w:val="24"/>
          <w:szCs w:val="24"/>
          <w:lang w:val="hy-AM"/>
        </w:rPr>
        <w:t>«Սպառողների էլեկտրատեղակայանքների տեխնիկական շահագործման կանոնները հաստատելու մասին» և Հայաստանի Հանրապետության կառավարության որոշմամբ հաստատված`</w:t>
      </w:r>
      <w:r w:rsidR="003168F9" w:rsidRPr="003168F9">
        <w:rPr>
          <w:rFonts w:ascii="GHEA Grapalat" w:eastAsia="Times New Roman" w:hAnsi="GHEA Grapalat" w:cs="Times New Roman"/>
          <w:color w:val="000000"/>
          <w:sz w:val="24"/>
          <w:szCs w:val="24"/>
          <w:lang w:val="hy-AM"/>
        </w:rPr>
        <w:t xml:space="preserve"> </w:t>
      </w:r>
      <w:r w:rsidR="00E604E3" w:rsidRPr="003168F9">
        <w:rPr>
          <w:rFonts w:ascii="GHEA Grapalat" w:eastAsia="Times New Roman" w:hAnsi="GHEA Grapalat" w:cs="Times New Roman"/>
          <w:color w:val="000000"/>
          <w:sz w:val="24"/>
          <w:szCs w:val="24"/>
          <w:lang w:val="hy-AM"/>
        </w:rPr>
        <w:t>«էլեկտրակայանքների շահագործման անվտանգության կանոնները հաստատելու մասին» կանոնների</w:t>
      </w:r>
      <w:r w:rsidR="00E604E3" w:rsidRPr="001E01AA">
        <w:rPr>
          <w:rFonts w:ascii="GHEA Grapalat" w:eastAsia="Times New Roman" w:hAnsi="GHEA Grapalat" w:cs="Times New Roman"/>
          <w:color w:val="000000"/>
          <w:sz w:val="24"/>
          <w:szCs w:val="24"/>
          <w:lang w:val="hy-AM"/>
        </w:rPr>
        <w:t xml:space="preserve"> </w:t>
      </w:r>
      <w:r w:rsidRPr="003168F9">
        <w:rPr>
          <w:rFonts w:ascii="GHEA Grapalat" w:eastAsia="Times New Roman" w:hAnsi="GHEA Grapalat" w:cs="Times New Roman"/>
          <w:color w:val="000000"/>
          <w:sz w:val="24"/>
          <w:szCs w:val="24"/>
          <w:lang w:val="hy-AM"/>
        </w:rPr>
        <w:t>և արտադրող կազմակերպությունների շահագործման հրահանգներով:</w:t>
      </w:r>
    </w:p>
    <w:p w14:paraId="45EB3A4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339. Տվյալ բաժնում նշված են էլեկտրատեղակայանքների շահագործման առանձնահատկությունները, որոնք արտացոլված չեն սույն գլխի 338-րդ կետում թվարկված իրավական ակտերում և հրահանգներում:</w:t>
      </w:r>
    </w:p>
    <w:p w14:paraId="6C27524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340. Արտադրության հատուկ պայմանների կամ էլեկտրատեղակայանքների առկայության դեպքում, որոնց շահագործումը չի սահմանվում սույն գլխի 338-րդ </w:t>
      </w:r>
      <w:r w:rsidRPr="003168F9">
        <w:rPr>
          <w:rFonts w:ascii="GHEA Grapalat" w:eastAsia="Times New Roman" w:hAnsi="GHEA Grapalat" w:cs="Times New Roman"/>
          <w:color w:val="000000"/>
          <w:sz w:val="24"/>
          <w:szCs w:val="24"/>
          <w:lang w:val="hy-AM"/>
        </w:rPr>
        <w:t>կետում թվարկված կանոններով</w:t>
      </w:r>
      <w:r w:rsidRPr="001E01AA">
        <w:rPr>
          <w:rFonts w:ascii="GHEA Grapalat" w:eastAsia="Times New Roman" w:hAnsi="GHEA Grapalat" w:cs="Times New Roman"/>
          <w:color w:val="000000"/>
          <w:sz w:val="24"/>
          <w:szCs w:val="24"/>
          <w:lang w:val="hy-AM"/>
        </w:rPr>
        <w:t>, պետք է կազմվեն կազմակերպության կողմից հաստատված լրացուցիչ տեղական հրահանգներ: Այդ հրահանգներում չի թույլատրվում գործող կանոնների պահանջների մեղմացում, ինչպես նաև գործող կանոնների և դրանց առանձին դրույթների կրկնում:</w:t>
      </w:r>
    </w:p>
    <w:p w14:paraId="3B8BD571" w14:textId="600BFF09"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E01AA">
        <w:rPr>
          <w:rFonts w:ascii="GHEA Grapalat" w:eastAsia="Times New Roman" w:hAnsi="GHEA Grapalat" w:cs="Times New Roman"/>
          <w:color w:val="000000"/>
          <w:sz w:val="24"/>
          <w:szCs w:val="24"/>
          <w:lang w:val="hy-AM"/>
        </w:rPr>
        <w:t>341. Էլեկտրատեղակայանքները և դրանց սարքվածքները շահագործման են ընդունվում` համաձայն շինություններում և դրանցից դուրս պայթունա- և հրդեհավտանգ գոտիների դասակարգման, ինչպես նաև ըստ գազերի պայթունավտանգ խառնուրդների կարգի և խմբի: Ընդունման ժամանակ ղեկավարվում են սույն գլխի</w:t>
      </w:r>
      <w:r w:rsidR="00333D28"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338-րդ կետում թվարկած նորմատիվային փաստաթղթերի պահանջներով:</w:t>
      </w:r>
      <w:r w:rsidRPr="001E01AA">
        <w:rPr>
          <w:rFonts w:ascii="Calibri" w:eastAsia="Times New Roman" w:hAnsi="Calibri" w:cs="Calibri"/>
          <w:color w:val="000000"/>
          <w:sz w:val="24"/>
          <w:szCs w:val="24"/>
          <w:lang w:val="hy-AM"/>
        </w:rPr>
        <w:t> </w:t>
      </w:r>
    </w:p>
    <w:p w14:paraId="4743E458" w14:textId="578A4536" w:rsidR="007D05CA" w:rsidRPr="001E01AA" w:rsidRDefault="007D05CA" w:rsidP="00F804E3">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9060F">
        <w:rPr>
          <w:rFonts w:ascii="GHEA Grapalat" w:eastAsia="Times New Roman" w:hAnsi="GHEA Grapalat" w:cs="Times New Roman"/>
          <w:color w:val="000000"/>
          <w:sz w:val="24"/>
          <w:szCs w:val="24"/>
          <w:lang w:val="hy-AM"/>
        </w:rPr>
        <w:t>342. Էլեկտրատեղակայանքների շահագործ</w:t>
      </w:r>
      <w:r w:rsidR="00A1415E" w:rsidRPr="0059060F">
        <w:rPr>
          <w:rFonts w:ascii="GHEA Grapalat" w:eastAsia="Times New Roman" w:hAnsi="GHEA Grapalat" w:cs="Times New Roman"/>
          <w:color w:val="000000"/>
          <w:sz w:val="24"/>
          <w:szCs w:val="24"/>
          <w:lang w:val="hy-AM"/>
        </w:rPr>
        <w:t>ումն</w:t>
      </w:r>
      <w:r w:rsidRPr="0059060F">
        <w:rPr>
          <w:rFonts w:ascii="GHEA Grapalat" w:eastAsia="Times New Roman" w:hAnsi="GHEA Grapalat" w:cs="Times New Roman"/>
          <w:color w:val="000000"/>
          <w:sz w:val="24"/>
          <w:szCs w:val="24"/>
          <w:lang w:val="hy-AM"/>
        </w:rPr>
        <w:t xml:space="preserve"> </w:t>
      </w:r>
      <w:r w:rsidR="00A1415E" w:rsidRPr="0059060F">
        <w:rPr>
          <w:rFonts w:ascii="GHEA Grapalat" w:eastAsia="Times New Roman" w:hAnsi="GHEA Grapalat" w:cs="Times New Roman"/>
          <w:color w:val="000000"/>
          <w:sz w:val="24"/>
          <w:szCs w:val="24"/>
          <w:lang w:val="hy-AM"/>
        </w:rPr>
        <w:t xml:space="preserve">իրականացվում է </w:t>
      </w:r>
      <w:r w:rsidR="00F804E3" w:rsidRPr="003168F9">
        <w:rPr>
          <w:rFonts w:ascii="GHEA Grapalat" w:eastAsia="Times New Roman" w:hAnsi="GHEA Grapalat" w:cs="Times New Roman"/>
          <w:color w:val="000000"/>
          <w:sz w:val="24"/>
          <w:szCs w:val="24"/>
          <w:lang w:val="hy-AM"/>
        </w:rPr>
        <w:t xml:space="preserve">Հայաստանի Հանրապետության կառավարության 2006 թվականի նոյեմբերի </w:t>
      </w:r>
      <w:r w:rsidR="00A1415E" w:rsidRPr="003168F9">
        <w:rPr>
          <w:rFonts w:ascii="GHEA Grapalat" w:eastAsia="Times New Roman" w:hAnsi="GHEA Grapalat" w:cs="Times New Roman"/>
          <w:color w:val="000000"/>
          <w:sz w:val="24"/>
          <w:szCs w:val="24"/>
          <w:lang w:val="hy-AM"/>
        </w:rPr>
        <w:t xml:space="preserve">23-ի </w:t>
      </w:r>
      <w:r w:rsidR="0059060F" w:rsidRPr="003168F9">
        <w:rPr>
          <w:rFonts w:ascii="GHEA Grapalat" w:eastAsia="Times New Roman" w:hAnsi="GHEA Grapalat" w:cs="Times New Roman"/>
          <w:color w:val="000000"/>
          <w:sz w:val="24"/>
          <w:szCs w:val="24"/>
          <w:lang w:val="hy-AM"/>
        </w:rPr>
        <w:t xml:space="preserve">«Սպառողների էլեկտրատեղակայանքների տեխնիկական շահագործման կանոններ տեխնիկական կանոնակարգը հաստատելու մասին </w:t>
      </w:r>
      <w:r w:rsidR="00F804E3" w:rsidRPr="003168F9">
        <w:rPr>
          <w:rFonts w:ascii="GHEA Grapalat" w:eastAsia="Times New Roman" w:hAnsi="GHEA Grapalat" w:cs="Times New Roman"/>
          <w:color w:val="000000"/>
          <w:sz w:val="24"/>
          <w:szCs w:val="24"/>
          <w:lang w:val="hy-AM"/>
        </w:rPr>
        <w:t xml:space="preserve">հաստատված» </w:t>
      </w:r>
      <w:r w:rsidR="00A8583C" w:rsidRPr="003168F9">
        <w:rPr>
          <w:rFonts w:ascii="GHEA Grapalat" w:eastAsia="Times New Roman" w:hAnsi="GHEA Grapalat" w:cs="Times New Roman"/>
          <w:color w:val="000000"/>
          <w:sz w:val="24"/>
          <w:szCs w:val="24"/>
          <w:lang w:val="hy-AM"/>
        </w:rPr>
        <w:t>N</w:t>
      </w:r>
      <w:r w:rsidR="0059060F" w:rsidRPr="003168F9">
        <w:rPr>
          <w:rFonts w:ascii="GHEA Grapalat" w:eastAsia="Times New Roman" w:hAnsi="GHEA Grapalat" w:cs="Times New Roman"/>
          <w:color w:val="000000"/>
          <w:sz w:val="24"/>
          <w:szCs w:val="24"/>
          <w:lang w:val="hy-AM"/>
        </w:rPr>
        <w:t xml:space="preserve"> 1939-Ն որոշման</w:t>
      </w:r>
      <w:r w:rsidR="0059060F" w:rsidRPr="0059060F">
        <w:rPr>
          <w:rFonts w:ascii="GHEA Grapalat" w:eastAsia="Times New Roman" w:hAnsi="GHEA Grapalat" w:cs="Times New Roman"/>
          <w:color w:val="000000"/>
          <w:sz w:val="24"/>
          <w:szCs w:val="24"/>
          <w:lang w:val="hy-AM"/>
        </w:rPr>
        <w:t xml:space="preserve"> համաձայն:</w:t>
      </w:r>
    </w:p>
    <w:p w14:paraId="53CE35B2" w14:textId="77777777" w:rsidR="00543A34" w:rsidRDefault="00543A34" w:rsidP="000610C2">
      <w:pPr>
        <w:shd w:val="clear" w:color="auto" w:fill="FFFFFF"/>
        <w:spacing w:after="0" w:line="276" w:lineRule="auto"/>
        <w:ind w:firstLine="375"/>
        <w:jc w:val="both"/>
        <w:rPr>
          <w:rFonts w:ascii="GHEA Grapalat" w:eastAsia="Times New Roman" w:hAnsi="GHEA Grapalat" w:cs="Times New Roman"/>
          <w:b/>
          <w:bCs/>
          <w:color w:val="000000"/>
          <w:sz w:val="24"/>
          <w:szCs w:val="24"/>
          <w:lang w:val="hy-AM"/>
        </w:rPr>
      </w:pPr>
    </w:p>
    <w:p w14:paraId="37DDE762" w14:textId="76740F2F" w:rsidR="000610C2" w:rsidRPr="001E01AA" w:rsidRDefault="003168F9"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ԲԱԺԻՆ </w:t>
      </w:r>
      <w:r w:rsidR="00ED7A2A">
        <w:rPr>
          <w:rFonts w:ascii="GHEA Grapalat" w:eastAsia="Times New Roman" w:hAnsi="GHEA Grapalat" w:cs="Times New Roman"/>
          <w:b/>
          <w:bCs/>
          <w:color w:val="000000"/>
          <w:sz w:val="24"/>
          <w:szCs w:val="24"/>
          <w:lang w:val="hy-AM"/>
        </w:rPr>
        <w:t>8</w:t>
      </w:r>
      <w:r w:rsidR="000610C2" w:rsidRPr="001E01AA">
        <w:rPr>
          <w:rFonts w:ascii="GHEA Grapalat" w:eastAsia="Times New Roman" w:hAnsi="GHEA Grapalat" w:cs="Times New Roman"/>
          <w:b/>
          <w:bCs/>
          <w:color w:val="000000"/>
          <w:sz w:val="24"/>
          <w:szCs w:val="24"/>
          <w:lang w:val="hy-AM"/>
        </w:rPr>
        <w:t>. ԿՈՌՈԶԻԱՅԻՑ ՊԱՇՏՊԱՆՈՒԹՅՈՒՆԸ</w:t>
      </w:r>
    </w:p>
    <w:p w14:paraId="57026215" w14:textId="77777777" w:rsidR="000610C2" w:rsidRPr="001E01AA" w:rsidRDefault="000610C2"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1179A469" w14:textId="5D77670C" w:rsidR="000610C2" w:rsidRPr="001E01AA" w:rsidRDefault="003168F9"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3</w:t>
      </w:r>
      <w:r w:rsidR="00FC623B" w:rsidRPr="001E01AA">
        <w:rPr>
          <w:rFonts w:ascii="GHEA Grapalat" w:eastAsia="Times New Roman" w:hAnsi="GHEA Grapalat" w:cs="Times New Roman"/>
          <w:b/>
          <w:bCs/>
          <w:color w:val="000000"/>
          <w:sz w:val="24"/>
          <w:szCs w:val="24"/>
          <w:lang w:val="hy-AM"/>
        </w:rPr>
        <w:t>4</w:t>
      </w:r>
      <w:r w:rsidR="000610C2" w:rsidRPr="001E01AA">
        <w:rPr>
          <w:rFonts w:ascii="GHEA Grapalat" w:eastAsia="Times New Roman" w:hAnsi="GHEA Grapalat" w:cs="Times New Roman"/>
          <w:b/>
          <w:bCs/>
          <w:color w:val="000000"/>
          <w:sz w:val="24"/>
          <w:szCs w:val="24"/>
          <w:lang w:val="hy-AM"/>
        </w:rPr>
        <w:t>. ԸՆԴՀԱՆՈՒՐ ՊԱՀԱՆՋՆԵՐ</w:t>
      </w:r>
    </w:p>
    <w:p w14:paraId="02A50F6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14C0822" w14:textId="064D51A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lastRenderedPageBreak/>
        <w:t>3</w:t>
      </w:r>
      <w:r w:rsidR="00FC623B" w:rsidRPr="00543A34">
        <w:rPr>
          <w:rFonts w:ascii="GHEA Grapalat" w:eastAsia="Times New Roman" w:hAnsi="GHEA Grapalat" w:cs="Times New Roman"/>
          <w:color w:val="000000"/>
          <w:sz w:val="24"/>
          <w:szCs w:val="24"/>
          <w:lang w:val="hy-AM"/>
        </w:rPr>
        <w:t>43</w:t>
      </w:r>
      <w:r w:rsidRPr="00543A34">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lang w:val="hy-AM"/>
        </w:rPr>
        <w:t xml:space="preserve"> Սույն բաժնի պահանջները տարածվում են մայրուղային խողովակագծերի և դրանց ճյուղավորումների, ՃԿ-ի տեխնոլոգիական կապվածքների խողովակագծերի, ԳԲԿ-ի, ԳՍՊ-ի հորատանցքերի, ուժային մալուխների և տեխնոլոգիական կապերի մալուխների վրա:</w:t>
      </w:r>
    </w:p>
    <w:p w14:paraId="2CE0B88D" w14:textId="2927A0F0" w:rsidR="000610C2" w:rsidRPr="001E01AA" w:rsidRDefault="006C1F2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344</w:t>
      </w:r>
      <w:r w:rsidR="000610C2" w:rsidRPr="001E01AA">
        <w:rPr>
          <w:rFonts w:ascii="GHEA Grapalat" w:eastAsia="Times New Roman" w:hAnsi="GHEA Grapalat" w:cs="Times New Roman"/>
          <w:color w:val="000000"/>
          <w:sz w:val="24"/>
          <w:szCs w:val="24"/>
          <w:lang w:val="hy-AM"/>
        </w:rPr>
        <w:t>. Բոլոր կառույցները ենթակա են կոռոզիայից համալիր պաշտպանության՝ պաշտպանիչ շերտերի և էլեկտրաքիմիական պաշտպանության միջոցներով</w:t>
      </w:r>
      <w:r w:rsidR="00333D28" w:rsidRPr="001E01AA">
        <w:rPr>
          <w:rFonts w:ascii="GHEA Grapalat" w:eastAsia="Times New Roman" w:hAnsi="GHEA Grapalat" w:cs="Times New Roman"/>
          <w:color w:val="000000"/>
          <w:sz w:val="24"/>
          <w:szCs w:val="24"/>
          <w:lang w:val="hy-AM"/>
        </w:rPr>
        <w:t xml:space="preserve"> </w:t>
      </w:r>
      <w:r w:rsidR="00455B60" w:rsidRPr="001E01AA">
        <w:rPr>
          <w:rFonts w:ascii="GHEA Grapalat" w:eastAsia="Times New Roman" w:hAnsi="GHEA Grapalat" w:cs="Times New Roman"/>
          <w:color w:val="000000"/>
          <w:sz w:val="24"/>
          <w:szCs w:val="24"/>
          <w:lang w:val="hy-AM"/>
        </w:rPr>
        <w:t>ԳՕՍՏ</w:t>
      </w:r>
      <w:r w:rsidR="00B93D29" w:rsidRPr="00543A34">
        <w:rPr>
          <w:rFonts w:ascii="Calibri" w:eastAsia="Times New Roman" w:hAnsi="Calibri" w:cs="Calibri"/>
          <w:color w:val="000000"/>
          <w:sz w:val="24"/>
          <w:szCs w:val="24"/>
          <w:lang w:val="hy-AM"/>
        </w:rPr>
        <w:t> </w:t>
      </w:r>
      <w:r w:rsidR="00455B60" w:rsidRPr="001E01AA">
        <w:rPr>
          <w:rFonts w:ascii="GHEA Grapalat" w:eastAsia="Times New Roman" w:hAnsi="GHEA Grapalat" w:cs="Times New Roman"/>
          <w:color w:val="000000"/>
          <w:sz w:val="24"/>
          <w:szCs w:val="24"/>
          <w:lang w:val="hy-AM"/>
        </w:rPr>
        <w:t xml:space="preserve">9.602-2016 </w:t>
      </w:r>
      <w:r w:rsidR="00A3072C" w:rsidRPr="001E01AA">
        <w:rPr>
          <w:rFonts w:ascii="GHEA Grapalat" w:eastAsia="Times New Roman" w:hAnsi="GHEA Grapalat" w:cs="Times New Roman"/>
          <w:color w:val="000000"/>
          <w:sz w:val="24"/>
          <w:szCs w:val="24"/>
          <w:lang w:val="hy-AM"/>
        </w:rPr>
        <w:t>և</w:t>
      </w:r>
      <w:r w:rsidR="001E1B65" w:rsidRPr="001E01AA">
        <w:rPr>
          <w:rFonts w:ascii="GHEA Grapalat" w:eastAsia="Times New Roman" w:hAnsi="GHEA Grapalat" w:cs="Times New Roman"/>
          <w:color w:val="000000"/>
          <w:sz w:val="24"/>
          <w:szCs w:val="24"/>
          <w:lang w:val="hy-AM"/>
        </w:rPr>
        <w:t xml:space="preserve"> ԳՕՍՏ Ռ 51164-98 </w:t>
      </w:r>
      <w:r w:rsidR="000610C2" w:rsidRPr="001E01AA">
        <w:rPr>
          <w:rFonts w:ascii="GHEA Grapalat" w:eastAsia="Times New Roman" w:hAnsi="GHEA Grapalat" w:cs="Times New Roman"/>
          <w:color w:val="000000"/>
          <w:sz w:val="24"/>
          <w:szCs w:val="24"/>
          <w:lang w:val="hy-AM"/>
        </w:rPr>
        <w:t>պահանջներին համապատասխան:</w:t>
      </w:r>
    </w:p>
    <w:p w14:paraId="4414CC8B" w14:textId="2366D270" w:rsidR="000610C2" w:rsidRPr="001E01AA" w:rsidRDefault="006C1F2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345</w:t>
      </w:r>
      <w:r w:rsidR="000610C2" w:rsidRPr="001E01AA">
        <w:rPr>
          <w:rFonts w:ascii="GHEA Grapalat" w:eastAsia="Times New Roman" w:hAnsi="GHEA Grapalat" w:cs="Times New Roman"/>
          <w:color w:val="000000"/>
          <w:sz w:val="24"/>
          <w:szCs w:val="24"/>
          <w:lang w:val="hy-AM"/>
        </w:rPr>
        <w:t>. Ամբողջ օբյեկտի կառույցների ԷՔՊ-ի համակարգն ամբողջությամբ պետք է կառուցված և ընդգրկված լինի աշխատանքի մինչև կառույցների շահագործման հանձնելը:</w:t>
      </w:r>
    </w:p>
    <w:p w14:paraId="6CF7C9BC" w14:textId="57169FB4" w:rsidR="000610C2" w:rsidRPr="001E01AA" w:rsidRDefault="006C1F2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346</w:t>
      </w:r>
      <w:r w:rsidR="000610C2" w:rsidRPr="001E01AA">
        <w:rPr>
          <w:rFonts w:ascii="GHEA Grapalat" w:eastAsia="Times New Roman" w:hAnsi="GHEA Grapalat" w:cs="Times New Roman"/>
          <w:color w:val="000000"/>
          <w:sz w:val="24"/>
          <w:szCs w:val="24"/>
          <w:lang w:val="hy-AM"/>
        </w:rPr>
        <w:t>. Վերգետնյա տեղադրման դեպքում կառույցները մթնոլորտային կոռոզիայից ենթակա են պաշտպանության մետաղական և ոչ մետաղական պաշտպանիչ շերտերով:</w:t>
      </w:r>
    </w:p>
    <w:p w14:paraId="790317F2" w14:textId="1797C3D4" w:rsidR="000610C2" w:rsidRDefault="006C1F22" w:rsidP="000610C2">
      <w:pPr>
        <w:shd w:val="clear" w:color="auto" w:fill="FFFFFF"/>
        <w:spacing w:after="0" w:line="276" w:lineRule="auto"/>
        <w:ind w:firstLine="375"/>
        <w:jc w:val="both"/>
        <w:rPr>
          <w:rFonts w:ascii="Sylfaen" w:eastAsia="Times New Roman" w:hAnsi="Sylfaen" w:cs="Calibri"/>
          <w:color w:val="000000"/>
          <w:sz w:val="24"/>
          <w:szCs w:val="24"/>
          <w:lang w:val="hy-AM"/>
        </w:rPr>
      </w:pPr>
      <w:r>
        <w:rPr>
          <w:rFonts w:ascii="GHEA Grapalat" w:eastAsia="Times New Roman" w:hAnsi="GHEA Grapalat" w:cs="Times New Roman"/>
          <w:color w:val="000000"/>
          <w:sz w:val="24"/>
          <w:szCs w:val="24"/>
          <w:lang w:val="hy-AM"/>
        </w:rPr>
        <w:t>347</w:t>
      </w:r>
      <w:r w:rsidR="000610C2" w:rsidRPr="001E01AA">
        <w:rPr>
          <w:rFonts w:ascii="GHEA Grapalat" w:eastAsia="Times New Roman" w:hAnsi="GHEA Grapalat" w:cs="Times New Roman"/>
          <w:color w:val="000000"/>
          <w:sz w:val="24"/>
          <w:szCs w:val="24"/>
          <w:lang w:val="hy-AM"/>
        </w:rPr>
        <w:t>. Մայրուղային գազատարների ավարտված շինարարության տեղամասերի մեկուսացման վիճակը պետք է վերահսկվի վնասվածքների փնտրիչ սարքով, ինչպես նաև խողովակ-հող անցման դիմադրության՝ կատոդային բևեռացման մեթոդով չափմամբ` ըստ փորձարկումների տվյալների ձևակերպման արձանագրության:</w:t>
      </w:r>
      <w:r w:rsidR="000610C2" w:rsidRPr="001E01AA">
        <w:rPr>
          <w:rFonts w:ascii="Calibri" w:eastAsia="Times New Roman" w:hAnsi="Calibri" w:cs="Calibri"/>
          <w:color w:val="000000"/>
          <w:sz w:val="24"/>
          <w:szCs w:val="24"/>
          <w:lang w:val="hy-AM"/>
        </w:rPr>
        <w:t> </w:t>
      </w:r>
    </w:p>
    <w:p w14:paraId="344055B6" w14:textId="2E19ED63" w:rsidR="008F32D4" w:rsidRDefault="008F32D4" w:rsidP="000610C2">
      <w:pPr>
        <w:shd w:val="clear" w:color="auto" w:fill="FFFFFF"/>
        <w:spacing w:after="0" w:line="276" w:lineRule="auto"/>
        <w:ind w:firstLine="375"/>
        <w:jc w:val="both"/>
        <w:rPr>
          <w:rFonts w:ascii="Sylfaen" w:eastAsia="Times New Roman" w:hAnsi="Sylfaen" w:cs="Calibri"/>
          <w:color w:val="000000"/>
          <w:sz w:val="24"/>
          <w:szCs w:val="24"/>
          <w:lang w:val="hy-AM"/>
        </w:rPr>
      </w:pPr>
    </w:p>
    <w:p w14:paraId="3F9C9D79" w14:textId="1FB7B96A" w:rsidR="000610C2" w:rsidRPr="001E01AA" w:rsidRDefault="003168F9"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8F32D4">
        <w:rPr>
          <w:rFonts w:ascii="GHEA Grapalat" w:eastAsia="Times New Roman" w:hAnsi="GHEA Grapalat" w:cs="Times New Roman"/>
          <w:b/>
          <w:bCs/>
          <w:color w:val="000000"/>
          <w:sz w:val="24"/>
          <w:szCs w:val="24"/>
          <w:lang w:val="hy-AM"/>
        </w:rPr>
        <w:t>35</w:t>
      </w:r>
      <w:r w:rsidR="000610C2" w:rsidRPr="001E01AA">
        <w:rPr>
          <w:rFonts w:ascii="GHEA Grapalat" w:eastAsia="Times New Roman" w:hAnsi="GHEA Grapalat" w:cs="Times New Roman"/>
          <w:b/>
          <w:bCs/>
          <w:color w:val="000000"/>
          <w:sz w:val="24"/>
          <w:szCs w:val="24"/>
          <w:lang w:val="hy-AM"/>
        </w:rPr>
        <w:t>. ՇԱՀԱԳՈՐԾՄԱՆ ԿԱԶՄԱԿԵՐՊՈՒՄԸ</w:t>
      </w:r>
    </w:p>
    <w:p w14:paraId="7652119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457A61AB" w14:textId="1583E939" w:rsidR="000610C2" w:rsidRPr="001E01AA" w:rsidRDefault="00A3072C"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48</w:t>
      </w:r>
      <w:r w:rsidRPr="001E01AA">
        <w:rPr>
          <w:rFonts w:ascii="GHEA Grapalat" w:eastAsia="Times New Roman" w:hAnsi="GHEA Grapalat" w:cs="Times New Roman"/>
          <w:color w:val="000000"/>
          <w:sz w:val="24"/>
          <w:szCs w:val="24"/>
          <w:lang w:val="hy-AM"/>
        </w:rPr>
        <w:t xml:space="preserve">. </w:t>
      </w:r>
      <w:r w:rsidR="00FC529F" w:rsidRPr="001E01AA">
        <w:rPr>
          <w:rFonts w:ascii="GHEA Grapalat" w:eastAsia="Times New Roman" w:hAnsi="GHEA Grapalat" w:cs="Times New Roman"/>
          <w:color w:val="000000"/>
          <w:sz w:val="24"/>
          <w:szCs w:val="24"/>
          <w:lang w:val="hy-AM"/>
        </w:rPr>
        <w:t>Կազմակերպությունում</w:t>
      </w:r>
      <w:r w:rsidR="000610C2" w:rsidRPr="001E01AA">
        <w:rPr>
          <w:rFonts w:ascii="GHEA Grapalat" w:eastAsia="Times New Roman" w:hAnsi="GHEA Grapalat" w:cs="Times New Roman"/>
          <w:color w:val="000000"/>
          <w:sz w:val="24"/>
          <w:szCs w:val="24"/>
          <w:lang w:val="hy-AM"/>
        </w:rPr>
        <w:t xml:space="preserve"> կոռոզիայից պաշտպանության մեթոդական և տեխնիկական ղեկավարումն իրագործում է համապատասխան արտադրական բաժինը: Ստորաբաժանումում կոռոզիայից պաշտպանության միջոցների շահագործման տեխնիկական և վարչական ղեկավարումն իրագործում է ստորաբաժանման ղեկավարը՝ պարտականությունների սահմանված բաշխմանը համապատասխան: Աշխատանքների անմիջական ղեկավարումն իրագործում և կոռոզիայից պաշտպանելու պատասխանատվությունը կրում է կոռոզիայից պաշտպանության ծառայության (խմբի, տեղամասի) ղեկավարը:</w:t>
      </w:r>
    </w:p>
    <w:p w14:paraId="0301A86E" w14:textId="2330567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49</w:t>
      </w:r>
      <w:r w:rsidRPr="001E01AA">
        <w:rPr>
          <w:rFonts w:ascii="GHEA Grapalat" w:eastAsia="Times New Roman" w:hAnsi="GHEA Grapalat" w:cs="Times New Roman"/>
          <w:color w:val="000000"/>
          <w:sz w:val="24"/>
          <w:szCs w:val="24"/>
          <w:lang w:val="hy-AM"/>
        </w:rPr>
        <w:t>. Կոռոզիայից պաշտպանության ծառայության հիմնական խնդիրը կոռոզիայից կառույցների լրիվ պաշտպանությունն է` դրանց հուսալի և անվտանգ աշխատանքի նպատակով: Դրված խնդրի լուծման համար անհրաժեշտ է՝</w:t>
      </w:r>
    </w:p>
    <w:p w14:paraId="71A7262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ապահովել էլեկտրահաղորդման սնման և ուղեգծի երկայնքով գծերի և կատոդային պաշտպանության տեղակայանքների անխափան աշխատանքը.</w:t>
      </w:r>
    </w:p>
    <w:p w14:paraId="346E933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ապահովել և հսկել պաշտպանության պոտենցիալը` ըստ տարածվածության ու ժամանակի.</w:t>
      </w:r>
    </w:p>
    <w:p w14:paraId="11134E1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հսկել կառույցների պաշտպանիչ շերտերը և կոռոզիայի վիճակը.</w:t>
      </w:r>
    </w:p>
    <w:p w14:paraId="2CA6EA3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կազմել կառույցների հուսալի աշխատանքի կանխատեսություն կոռոզիայի վիճակի վերլուծության հիման վրա.</w:t>
      </w:r>
    </w:p>
    <w:p w14:paraId="1A75475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5) իրականացնել մեկուսիչ շերտերի պատման որակի և կոռոզիայից պաշտպանության միջոցների կառույցների տեխնիկական հսկողությունը:</w:t>
      </w:r>
      <w:r w:rsidRPr="001E01AA">
        <w:rPr>
          <w:rFonts w:ascii="Calibri" w:eastAsia="Times New Roman" w:hAnsi="Calibri" w:cs="Calibri"/>
          <w:color w:val="000000"/>
          <w:sz w:val="24"/>
          <w:szCs w:val="24"/>
          <w:lang w:val="hy-AM"/>
        </w:rPr>
        <w:t> </w:t>
      </w:r>
    </w:p>
    <w:p w14:paraId="203E568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128B54CA" w14:textId="39317D86" w:rsidR="000610C2" w:rsidRPr="001E01AA" w:rsidRDefault="003168F9"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110703">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3</w:t>
      </w:r>
      <w:r w:rsidR="008F32D4" w:rsidRPr="007E3D20">
        <w:rPr>
          <w:rFonts w:ascii="GHEA Grapalat" w:eastAsia="Times New Roman" w:hAnsi="GHEA Grapalat" w:cs="Times New Roman"/>
          <w:b/>
          <w:bCs/>
          <w:color w:val="000000"/>
          <w:sz w:val="24"/>
          <w:szCs w:val="24"/>
          <w:lang w:val="hy-AM"/>
        </w:rPr>
        <w:t>6</w:t>
      </w:r>
      <w:r w:rsidR="000610C2" w:rsidRPr="001E01AA">
        <w:rPr>
          <w:rFonts w:ascii="GHEA Grapalat" w:eastAsia="Times New Roman" w:hAnsi="GHEA Grapalat" w:cs="Times New Roman"/>
          <w:b/>
          <w:bCs/>
          <w:color w:val="000000"/>
          <w:sz w:val="24"/>
          <w:szCs w:val="24"/>
          <w:lang w:val="hy-AM"/>
        </w:rPr>
        <w:t>. ՏԵԽՆԻԿԱԿԱՆ ՍՊԱՍԱՐԿՈՒՄԸ ԵՎ ՆՈՐՈԳՈՒՄԸ</w:t>
      </w:r>
    </w:p>
    <w:p w14:paraId="06407CA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72FA35FB" w14:textId="65148F1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50</w:t>
      </w:r>
      <w:r w:rsidRPr="001E01AA">
        <w:rPr>
          <w:rFonts w:ascii="GHEA Grapalat" w:eastAsia="Times New Roman" w:hAnsi="GHEA Grapalat" w:cs="Times New Roman"/>
          <w:color w:val="000000"/>
          <w:sz w:val="24"/>
          <w:szCs w:val="24"/>
          <w:lang w:val="hy-AM"/>
        </w:rPr>
        <w:t>. Տեխնիկական զննումը և ԷՔՊ-ի միջոցների աշխատանքի ստուգումը, որպես կանոն, պետք է անցկացնել հետևյալ պարբերականությամբ. ամսվա մեջ 2 անգամ՝ հեռավ</w:t>
      </w:r>
      <w:r w:rsidR="003168F9" w:rsidRPr="003168F9">
        <w:rPr>
          <w:rFonts w:ascii="GHEA Grapalat" w:eastAsia="Times New Roman" w:hAnsi="GHEA Grapalat" w:cs="Times New Roman"/>
          <w:color w:val="000000"/>
          <w:sz w:val="24"/>
          <w:szCs w:val="24"/>
          <w:lang w:val="hy-AM"/>
        </w:rPr>
        <w:t>ա</w:t>
      </w:r>
      <w:r w:rsidRPr="001E01AA">
        <w:rPr>
          <w:rFonts w:ascii="GHEA Grapalat" w:eastAsia="Times New Roman" w:hAnsi="GHEA Grapalat" w:cs="Times New Roman"/>
          <w:color w:val="000000"/>
          <w:sz w:val="24"/>
          <w:szCs w:val="24"/>
          <w:lang w:val="hy-AM"/>
        </w:rPr>
        <w:t xml:space="preserve">րական ստուգման միջոցներով չսարքավորված </w:t>
      </w:r>
      <w:r w:rsidR="003168F9" w:rsidRPr="003168F9">
        <w:rPr>
          <w:rFonts w:ascii="GHEA Grapalat" w:eastAsia="Times New Roman" w:hAnsi="GHEA Grapalat" w:cs="Times New Roman"/>
          <w:color w:val="000000"/>
          <w:sz w:val="24"/>
          <w:szCs w:val="24"/>
          <w:lang w:val="hy-AM"/>
        </w:rPr>
        <w:t>ԿՊՍ-ով</w:t>
      </w:r>
      <w:r w:rsidRPr="003168F9">
        <w:rPr>
          <w:rFonts w:ascii="GHEA Grapalat" w:eastAsia="Times New Roman" w:hAnsi="GHEA Grapalat" w:cs="Times New Roman"/>
          <w:color w:val="000000"/>
          <w:sz w:val="24"/>
          <w:szCs w:val="24"/>
          <w:lang w:val="hy-AM"/>
        </w:rPr>
        <w:t xml:space="preserve">, ամսվա մեջ ոչ պակաս 4 անգամ՝ </w:t>
      </w:r>
      <w:r w:rsidR="003168F9" w:rsidRPr="003168F9">
        <w:rPr>
          <w:rFonts w:ascii="GHEA Grapalat" w:eastAsia="Times New Roman" w:hAnsi="GHEA Grapalat" w:cs="Times New Roman"/>
          <w:color w:val="000000"/>
          <w:sz w:val="24"/>
          <w:szCs w:val="24"/>
          <w:lang w:val="hy-AM"/>
        </w:rPr>
        <w:t>ՑՊՍ-ով</w:t>
      </w:r>
      <w:r w:rsidRPr="003168F9">
        <w:rPr>
          <w:rFonts w:ascii="GHEA Grapalat" w:eastAsia="Times New Roman" w:hAnsi="GHEA Grapalat" w:cs="Times New Roman"/>
          <w:color w:val="000000"/>
          <w:sz w:val="24"/>
          <w:szCs w:val="24"/>
          <w:lang w:val="hy-AM"/>
        </w:rPr>
        <w:t xml:space="preserve">, 6 ամսվա մեջ 1 անգամ՝ </w:t>
      </w:r>
      <w:r w:rsidR="003168F9" w:rsidRPr="003168F9">
        <w:rPr>
          <w:rFonts w:ascii="GHEA Grapalat" w:eastAsia="Times New Roman" w:hAnsi="GHEA Grapalat" w:cs="Times New Roman"/>
          <w:color w:val="000000"/>
          <w:sz w:val="24"/>
          <w:szCs w:val="24"/>
          <w:lang w:val="hy-AM"/>
        </w:rPr>
        <w:t>ԿՊՏ-ով</w:t>
      </w:r>
      <w:r w:rsidRPr="001E01AA">
        <w:rPr>
          <w:rFonts w:ascii="GHEA Grapalat" w:eastAsia="Times New Roman" w:hAnsi="GHEA Grapalat" w:cs="Times New Roman"/>
          <w:color w:val="000000"/>
          <w:sz w:val="24"/>
          <w:szCs w:val="24"/>
          <w:lang w:val="hy-AM"/>
        </w:rPr>
        <w:t>: Հեռավորության ստուգմամբ</w:t>
      </w:r>
      <w:r w:rsidR="00D0592D" w:rsidRPr="00D0592D">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ԿՊՍ-ի հսկման պարբերականությունը սահմանում է կազմակերպությունը: Տեխնիկական զննման և հսկման դեպքում անհրաժեշտ է կատարել ԿՊՍ-ի (ՑՊՍ-ի) աշխատանքային ռեժիմների ստուգում, հպակային միացումների, անոդային հողակցումների, տեղակայանքների բլոկների և հանգույցների կանխարգելիչ սպասարկում, հատուկ կամ էլեկտրաէներգիայի հաշվիչով ԿՊՍ-ի անընդմեջ աշխատանքի գնահատում:</w:t>
      </w:r>
    </w:p>
    <w:p w14:paraId="03F5C3F1" w14:textId="1A0C7D8E"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51</w:t>
      </w:r>
      <w:r w:rsidRPr="001E01AA">
        <w:rPr>
          <w:rFonts w:ascii="GHEA Grapalat" w:eastAsia="Times New Roman" w:hAnsi="GHEA Grapalat" w:cs="Times New Roman"/>
          <w:color w:val="000000"/>
          <w:sz w:val="24"/>
          <w:szCs w:val="24"/>
          <w:lang w:val="hy-AM"/>
        </w:rPr>
        <w:t>. ԷՔՊ-ի յուրաքանչյուր տեղակայանքի գործողության ընդմիջումը թույլատրվում է կարգավորման և նորոգման աշխատանքների անցկացման անհրաժեշտության դեպքում, բայց եռամսյակում 60 ժ ոչ ավելի: Ավելի երկարատև անջատումները (ոչ ավելի 10 օր/</w:t>
      </w:r>
      <w:r w:rsidR="00B4093C"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տարի</w:t>
      </w:r>
      <w:r w:rsidR="00593E0A" w:rsidRPr="001E01A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lang w:val="hy-AM"/>
        </w:rPr>
        <w:t xml:space="preserve"> թույլատրվում են կազմակերպության համաձայնության դեպքում:</w:t>
      </w:r>
    </w:p>
    <w:p w14:paraId="066A9B71" w14:textId="1C1D192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52</w:t>
      </w:r>
      <w:r w:rsidRPr="001E01AA">
        <w:rPr>
          <w:rFonts w:ascii="GHEA Grapalat" w:eastAsia="Times New Roman" w:hAnsi="GHEA Grapalat" w:cs="Times New Roman"/>
          <w:color w:val="000000"/>
          <w:sz w:val="24"/>
          <w:szCs w:val="24"/>
          <w:lang w:val="hy-AM"/>
        </w:rPr>
        <w:t>. Պաշտպանության շերտի վիճակի և ԷՔՊ-ի միջոցների ստուգման արդյունքները պետք է գրանցել մատյանում կամ ձևակերպել արձանագրությամբ:</w:t>
      </w:r>
    </w:p>
    <w:p w14:paraId="42D9FBF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ԿՊՍ-ի (ՑՊՍ-ի) էլեկտրաչափիչ սարքերի ցուցումները և ցամաքուրդի կետերում չափումների արդյունքները պետք է գրանցվեն ԿՊՍ-ի (ՑՊՍ-ի) աշխատանքի ռեժիմների մատյանում:</w:t>
      </w:r>
    </w:p>
    <w:p w14:paraId="3FA327BD" w14:textId="6690E56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53</w:t>
      </w:r>
      <w:r w:rsidRPr="001E01AA">
        <w:rPr>
          <w:rFonts w:ascii="GHEA Grapalat" w:eastAsia="Times New Roman" w:hAnsi="GHEA Grapalat" w:cs="Times New Roman"/>
          <w:color w:val="000000"/>
          <w:sz w:val="24"/>
          <w:szCs w:val="24"/>
          <w:lang w:val="hy-AM"/>
        </w:rPr>
        <w:t>. Բարձրօհմային սակավ խոնավությամբ և ձնահալված բնահողերում խողովակ-հող պոտենցիալների տարբերության փոփոխության դեպքում անհրաժեշտ է օգտագործել 100 ՄՕմ ոչ պակաս մուտքային դիմադրությամբ սարք: Մնացած դեպքերում թույլատրվում է 10 ՄՕմ մուտքային դիմադրությամբ սարքավորման օգտագործումը:</w:t>
      </w:r>
    </w:p>
    <w:p w14:paraId="713859AB" w14:textId="3B61040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54</w:t>
      </w:r>
      <w:r w:rsidRPr="001E01AA">
        <w:rPr>
          <w:rFonts w:ascii="GHEA Grapalat" w:eastAsia="Times New Roman" w:hAnsi="GHEA Grapalat" w:cs="Times New Roman"/>
          <w:color w:val="000000"/>
          <w:sz w:val="24"/>
          <w:szCs w:val="24"/>
          <w:lang w:val="hy-AM"/>
        </w:rPr>
        <w:t xml:space="preserve">. Բևեռացման պոտենցիալները պետք է փոխել </w:t>
      </w:r>
      <w:r w:rsidR="00593E0A" w:rsidRPr="001E01AA">
        <w:rPr>
          <w:rFonts w:ascii="GHEA Grapalat" w:eastAsia="Times New Roman" w:hAnsi="GHEA Grapalat" w:cs="Times New Roman"/>
          <w:color w:val="000000"/>
          <w:sz w:val="24"/>
          <w:szCs w:val="24"/>
          <w:lang w:val="hy-AM"/>
        </w:rPr>
        <w:t xml:space="preserve">ԳՕՍՏ Ռ 51164-98 </w:t>
      </w:r>
      <w:r w:rsidRPr="001E01AA">
        <w:rPr>
          <w:rFonts w:ascii="GHEA Grapalat" w:eastAsia="Times New Roman" w:hAnsi="GHEA Grapalat" w:cs="Times New Roman"/>
          <w:color w:val="000000"/>
          <w:sz w:val="24"/>
          <w:szCs w:val="24"/>
          <w:lang w:val="hy-AM"/>
        </w:rPr>
        <w:t xml:space="preserve">պահանջներին համապատասխան: </w:t>
      </w:r>
      <w:r w:rsidR="00593E0A" w:rsidRPr="001E01AA">
        <w:rPr>
          <w:rFonts w:ascii="GHEA Grapalat" w:eastAsia="Times New Roman" w:hAnsi="GHEA Grapalat" w:cs="Times New Roman"/>
          <w:color w:val="000000"/>
          <w:sz w:val="24"/>
          <w:szCs w:val="24"/>
          <w:lang w:val="hy-AM"/>
        </w:rPr>
        <w:t xml:space="preserve">Չափիչ-հսկիչ </w:t>
      </w:r>
      <w:r w:rsidRPr="001E01AA">
        <w:rPr>
          <w:rFonts w:ascii="GHEA Grapalat" w:eastAsia="Times New Roman" w:hAnsi="GHEA Grapalat" w:cs="Times New Roman"/>
          <w:color w:val="000000"/>
          <w:sz w:val="24"/>
          <w:szCs w:val="24"/>
          <w:lang w:val="hy-AM"/>
        </w:rPr>
        <w:t>կետերը պետք է տեղադրված լինեն ոչ պակաս քան 1 կմ-ը մեկ և ԿՊՍ-ի ցամաքուրդի կետերում:</w:t>
      </w:r>
    </w:p>
    <w:p w14:paraId="19D4F76D" w14:textId="11D8E77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55</w:t>
      </w:r>
      <w:r w:rsidRPr="001E01AA">
        <w:rPr>
          <w:rFonts w:ascii="GHEA Grapalat" w:eastAsia="Times New Roman" w:hAnsi="GHEA Grapalat" w:cs="Times New Roman"/>
          <w:color w:val="000000"/>
          <w:sz w:val="24"/>
          <w:szCs w:val="24"/>
          <w:lang w:val="hy-AM"/>
        </w:rPr>
        <w:t xml:space="preserve">. Պաշտպանվող կառույցների ամբողջ երկարությամբ պոտենցիալները պետք է չափել համեմատման դուրս բերովի էլեկտրոդներով՝ անընդհատ կամ ոչ ավելի 20 մ չափման քայլով, ոչ </w:t>
      </w:r>
      <w:r w:rsidR="00894BE5" w:rsidRPr="001E01AA">
        <w:rPr>
          <w:rFonts w:ascii="GHEA Grapalat" w:eastAsia="Times New Roman" w:hAnsi="GHEA Grapalat" w:cs="Times New Roman"/>
          <w:color w:val="000000"/>
          <w:sz w:val="24"/>
          <w:szCs w:val="24"/>
          <w:lang w:val="hy-AM"/>
        </w:rPr>
        <w:t>հաճախ</w:t>
      </w:r>
      <w:r w:rsidRPr="001E01AA">
        <w:rPr>
          <w:rFonts w:ascii="GHEA Grapalat" w:eastAsia="Times New Roman" w:hAnsi="GHEA Grapalat" w:cs="Times New Roman"/>
          <w:color w:val="000000"/>
          <w:sz w:val="24"/>
          <w:szCs w:val="24"/>
          <w:lang w:val="hy-AM"/>
        </w:rPr>
        <w:t>, քան յուրաքանչյուր 5 տարին 1 անգամ: Այդ դեպքում առաջին չափումները պետք է կատարվեն կառույցների հողակցումից հետո ոչ շուտ, քան 10 ամիս անց:</w:t>
      </w:r>
    </w:p>
    <w:p w14:paraId="1A24BF48" w14:textId="72621B3E"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3</w:t>
      </w:r>
      <w:r w:rsidR="00543A34" w:rsidRPr="00543A34">
        <w:rPr>
          <w:rFonts w:ascii="GHEA Grapalat" w:eastAsia="Times New Roman" w:hAnsi="GHEA Grapalat" w:cs="Times New Roman"/>
          <w:color w:val="000000"/>
          <w:sz w:val="24"/>
          <w:szCs w:val="24"/>
          <w:lang w:val="hy-AM"/>
        </w:rPr>
        <w:t>56</w:t>
      </w:r>
      <w:r w:rsidRPr="001E01AA">
        <w:rPr>
          <w:rFonts w:ascii="GHEA Grapalat" w:eastAsia="Times New Roman" w:hAnsi="GHEA Grapalat" w:cs="Times New Roman"/>
          <w:color w:val="000000"/>
          <w:sz w:val="24"/>
          <w:szCs w:val="24"/>
          <w:lang w:val="hy-AM"/>
        </w:rPr>
        <w:t>. Կառույցների տեղամասերում, որոնք ունեն նվազագույն (ըստ բացարձակ մեծության) և առավելագույն թույլատրելի նշանակության պաշտպանական պոտենցիալներ, պետք է հանովի էլեկտրոդի մեթոդով կատարվեն պոտենցիալների լրացուցիչ չափումներ` յուրաքանչյուր տարին 1 անգամից ոչ պակաս, բնահողի նվազագույն և առավելագույն (համապատասխանաբար) խոնավացման շրջաններում: Նման չափում անհրաժեշտ է նաև կատարել` կապված ԿՊՍ-ի աշխատանքի ռեժիմների փոփոխության՝ թափառող հոսանքների աղբյուրներ հայտնվելու, նոր կառույցների շինարարության և ԷՔՊ-ի համակարգի զարգացման հետ:</w:t>
      </w:r>
    </w:p>
    <w:p w14:paraId="0ECAE6DB" w14:textId="19082866"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Pr>
          <w:rFonts w:ascii="GHEA Grapalat" w:eastAsia="Times New Roman" w:hAnsi="GHEA Grapalat" w:cs="Times New Roman"/>
          <w:color w:val="000000"/>
          <w:sz w:val="24"/>
          <w:szCs w:val="24"/>
          <w:lang w:val="hy-AM"/>
        </w:rPr>
        <w:t>57</w:t>
      </w:r>
      <w:r w:rsidRPr="001E01AA">
        <w:rPr>
          <w:rFonts w:ascii="GHEA Grapalat" w:eastAsia="Times New Roman" w:hAnsi="GHEA Grapalat" w:cs="Times New Roman"/>
          <w:color w:val="000000"/>
          <w:sz w:val="24"/>
          <w:szCs w:val="24"/>
          <w:lang w:val="hy-AM"/>
        </w:rPr>
        <w:t>. Կառույցների կոռոզիայի վիճակը որոշվում են տեսողական ստուգիչ հետախուզահորերի միջոցով, առաջին հերթին պաշտպանիչ շերտի անբավարար վիճակով տեղամասերում, որոնք ապահովված չեն պաշտպանիչ մեծության անընդմեջ կատոդային բևեռացմամբ և տեղադրված են կոռոզիոն-վտանգավոր տեղամասերում:</w:t>
      </w:r>
    </w:p>
    <w:p w14:paraId="19070DCB" w14:textId="3D13AB54"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58</w:t>
      </w:r>
      <w:r w:rsidRPr="001E01AA">
        <w:rPr>
          <w:rFonts w:ascii="GHEA Grapalat" w:eastAsia="Times New Roman" w:hAnsi="GHEA Grapalat" w:cs="Times New Roman"/>
          <w:color w:val="000000"/>
          <w:sz w:val="24"/>
          <w:szCs w:val="24"/>
          <w:lang w:val="hy-AM"/>
        </w:rPr>
        <w:t>. Մայրուղային գազատարների կոռոզիոն-վտանգա</w:t>
      </w:r>
      <w:r w:rsidR="00461221" w:rsidRPr="001E01AA">
        <w:rPr>
          <w:rFonts w:ascii="GHEA Grapalat" w:eastAsia="Times New Roman" w:hAnsi="GHEA Grapalat" w:cs="Times New Roman"/>
          <w:color w:val="000000"/>
          <w:sz w:val="24"/>
          <w:szCs w:val="24"/>
          <w:lang w:val="hy-AM"/>
        </w:rPr>
        <w:t>վոր տեղամասերին են պատկանում 40</w:t>
      </w:r>
      <w:r w:rsidRPr="001E01AA">
        <w:rPr>
          <w:rFonts w:ascii="GHEA Grapalat" w:eastAsia="Times New Roman" w:hAnsi="GHEA Grapalat" w:cs="Times New Roman"/>
          <w:color w:val="000000"/>
          <w:sz w:val="24"/>
          <w:szCs w:val="24"/>
          <w:vertAlign w:val="superscript"/>
          <w:lang w:val="hy-AM"/>
        </w:rPr>
        <w:t>0</w:t>
      </w:r>
      <w:r w:rsidR="00461221" w:rsidRPr="001E01AA">
        <w:rPr>
          <w:rFonts w:ascii="GHEA Grapalat" w:eastAsia="Times New Roman" w:hAnsi="GHEA Grapalat" w:cs="Times New Roman"/>
          <w:color w:val="000000"/>
          <w:sz w:val="24"/>
          <w:szCs w:val="24"/>
          <w:vertAlign w:val="superscript"/>
          <w:lang w:val="hy-AM"/>
        </w:rPr>
        <w:t xml:space="preserve"> </w:t>
      </w:r>
      <w:r w:rsidRPr="001E01AA">
        <w:rPr>
          <w:rFonts w:ascii="GHEA Grapalat" w:eastAsia="Times New Roman" w:hAnsi="GHEA Grapalat" w:cs="Times New Roman"/>
          <w:color w:val="000000"/>
          <w:sz w:val="24"/>
          <w:szCs w:val="24"/>
          <w:lang w:val="hy-AM"/>
        </w:rPr>
        <w:t>C բարձր ջերմաստիճանով փոխադրվող գազի տեղամասերը, ինչպես նաև գազատարները, որոնք տեղադրված են աղակալված հողերում (աղուտներում, քարաղահողերում և այլն), ճահճային, ճահճացված և ջրովի հողերում, ջրային անցումներում և ողողված գետափերում, ինչպես նաև երկաթուղային և ավտոմոբիլային ճանապարհների անցումներում, ՃԿ-ի, ԳՍՊ-ի, ԳԲԿ-ի տարածքներում, տարբեր խողովակագծերի հետ հատումներում, արդյունաբերական և կենցաղային ջրահոսքերի, աղբի և խարամի կուտակման, թափառող հոսանքների տեղամասերում: Այլ կառույցների կոռոզիոն-վտանգավոր տեղամասերը սահմանվում են թափառող հոսանքների և բնահողերի կոռոզիոն ակտիվության, բնահողային և այլ ջրերի առկայության դեպքում՝</w:t>
      </w:r>
      <w:r w:rsidR="00333D28" w:rsidRPr="001E01AA">
        <w:rPr>
          <w:rFonts w:ascii="GHEA Grapalat" w:eastAsia="Times New Roman" w:hAnsi="GHEA Grapalat" w:cs="Times New Roman"/>
          <w:color w:val="000000"/>
          <w:sz w:val="24"/>
          <w:szCs w:val="24"/>
          <w:lang w:val="hy-AM"/>
        </w:rPr>
        <w:t xml:space="preserve"> </w:t>
      </w:r>
      <w:r w:rsidR="00461221" w:rsidRPr="001E01AA">
        <w:rPr>
          <w:rFonts w:ascii="GHEA Grapalat" w:eastAsia="Times New Roman" w:hAnsi="GHEA Grapalat" w:cs="Times New Roman"/>
          <w:color w:val="000000"/>
          <w:sz w:val="24"/>
          <w:szCs w:val="24"/>
          <w:lang w:val="hy-AM"/>
        </w:rPr>
        <w:t>ԳՕՍՏ 9.602-2016</w:t>
      </w:r>
      <w:r w:rsidR="00333D28" w:rsidRPr="001E01AA">
        <w:rPr>
          <w:rFonts w:ascii="GHEA Grapalat" w:eastAsia="Times New Roman" w:hAnsi="GHEA Grapalat" w:cs="Times New Roman"/>
          <w:color w:val="000000"/>
          <w:sz w:val="24"/>
          <w:szCs w:val="24"/>
          <w:lang w:val="hy-AM"/>
        </w:rPr>
        <w:t xml:space="preserve"> </w:t>
      </w:r>
      <w:r w:rsidR="00A3072C" w:rsidRPr="001E01AA">
        <w:rPr>
          <w:rFonts w:ascii="GHEA Grapalat" w:eastAsia="Times New Roman" w:hAnsi="GHEA Grapalat" w:cs="Times New Roman"/>
          <w:color w:val="000000"/>
          <w:sz w:val="24"/>
          <w:szCs w:val="24"/>
          <w:lang w:val="hy-AM"/>
        </w:rPr>
        <w:t>համաձայն</w:t>
      </w:r>
      <w:r w:rsidRPr="001E01AA">
        <w:rPr>
          <w:rFonts w:ascii="GHEA Grapalat" w:eastAsia="Times New Roman" w:hAnsi="GHEA Grapalat" w:cs="Times New Roman"/>
          <w:color w:val="000000"/>
          <w:sz w:val="24"/>
          <w:szCs w:val="24"/>
          <w:lang w:val="hy-AM"/>
        </w:rPr>
        <w:t>:</w:t>
      </w:r>
    </w:p>
    <w:p w14:paraId="3EA8DAFF" w14:textId="0ECD462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59</w:t>
      </w:r>
      <w:r w:rsidRPr="001E01AA">
        <w:rPr>
          <w:rFonts w:ascii="GHEA Grapalat" w:eastAsia="Times New Roman" w:hAnsi="GHEA Grapalat" w:cs="Times New Roman"/>
          <w:color w:val="000000"/>
          <w:sz w:val="24"/>
          <w:szCs w:val="24"/>
          <w:lang w:val="hy-AM"/>
        </w:rPr>
        <w:t>. Պաշտպանիչ շերտերի վիճակի ընտրովի ստուգումը պետք է կատարվի կոռոզիոն-վտանգավոր տեղամասերում տարվա մեջ մեկ անգամից ոչ պակաս գարնան-աշնանային շրջանում: Այդ ընթացքում պետք է կատարվեն հետևյալ աշխատանքները`</w:t>
      </w:r>
    </w:p>
    <w:p w14:paraId="6EE62F9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վնասված մեկուսիչի փնտրում` վնասվածքների փնտրիչով կամ հանովի չբևեռացված էլեկտրոդի մեթոդով.</w:t>
      </w:r>
    </w:p>
    <w:p w14:paraId="0FBCB49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պաշտպանիչ շերտերի անցողիկ դիմադրության չափումը` «թաց հպակի» հանրագումարային գնահատման մեթոդով.</w:t>
      </w:r>
    </w:p>
    <w:p w14:paraId="5568945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հետախուզահորերում մեկուսացման վիճակի գործիքային և տեսողական հետազննում.</w:t>
      </w:r>
    </w:p>
    <w:p w14:paraId="2810A4A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կոռոզիոն վնասվածքների հայտնաբերում, դրանց խորության և մակերեսի որոշում:</w:t>
      </w:r>
    </w:p>
    <w:p w14:paraId="21887D19" w14:textId="7532909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60</w:t>
      </w:r>
      <w:r w:rsidRPr="001E01AA">
        <w:rPr>
          <w:rFonts w:ascii="GHEA Grapalat" w:eastAsia="Times New Roman" w:hAnsi="GHEA Grapalat" w:cs="Times New Roman"/>
          <w:color w:val="000000"/>
          <w:sz w:val="24"/>
          <w:szCs w:val="24"/>
          <w:lang w:val="hy-AM"/>
        </w:rPr>
        <w:t xml:space="preserve">. Խողովակի ծածկաշերտերում վնասվածքների նորոգումը պետք է անցկացվի գործող նորմատիվային փաստաթղթերի պահանջներին համապատասխան: </w:t>
      </w:r>
      <w:r w:rsidRPr="001E01AA">
        <w:rPr>
          <w:rFonts w:ascii="GHEA Grapalat" w:eastAsia="Times New Roman" w:hAnsi="GHEA Grapalat" w:cs="Times New Roman"/>
          <w:color w:val="000000"/>
          <w:sz w:val="24"/>
          <w:szCs w:val="24"/>
          <w:lang w:val="hy-AM"/>
        </w:rPr>
        <w:lastRenderedPageBreak/>
        <w:t>Նորոգված տեղամասում պաշտպանիչ ծածկույթը պետք է բավարարի կառույցի հիմնական ծածկույթին ներկայացվող պահանջները:</w:t>
      </w:r>
    </w:p>
    <w:p w14:paraId="0C33DBF0" w14:textId="6C13C2D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61</w:t>
      </w:r>
      <w:r w:rsidRPr="001E01AA">
        <w:rPr>
          <w:rFonts w:ascii="GHEA Grapalat" w:eastAsia="Times New Roman" w:hAnsi="GHEA Grapalat" w:cs="Times New Roman"/>
          <w:color w:val="000000"/>
          <w:sz w:val="24"/>
          <w:szCs w:val="24"/>
          <w:lang w:val="hy-AM"/>
        </w:rPr>
        <w:t>. Միևնույն տեխնոլոգիական միջանցքով անցնող խողովակները պետք է ընդգրկվեն համատեղ ԷՔՊ-ի միասնական համակարգում: Համատեղ պաշտպանության միասնական համակարգի ստեղծման անհնարինության դեպքում անհրաժեշտ է հեռացնել հարևան կառույցների պաշտպանությունների փոխադարձ վտանգավոր ազդեցությունը:</w:t>
      </w:r>
    </w:p>
    <w:p w14:paraId="3C892DFA" w14:textId="25A385B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62</w:t>
      </w:r>
      <w:r w:rsidRPr="001E01AA">
        <w:rPr>
          <w:rFonts w:ascii="GHEA Grapalat" w:eastAsia="Times New Roman" w:hAnsi="GHEA Grapalat" w:cs="Times New Roman"/>
          <w:color w:val="000000"/>
          <w:sz w:val="24"/>
          <w:szCs w:val="24"/>
          <w:lang w:val="hy-AM"/>
        </w:rPr>
        <w:t>. Կոռոզիայից խողովակների պաշտպանության սխեմաները (համատեղ և առանձին) պետք է ընտրվեն՝ ելնելով շահագործման որոշակի պայմաններից և տնտեսական նպատակահարմարությունից:</w:t>
      </w:r>
    </w:p>
    <w:p w14:paraId="75B5949A" w14:textId="0B3410AC" w:rsidR="000610C2"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sz w:val="24"/>
          <w:szCs w:val="24"/>
          <w:lang w:val="hy-AM"/>
        </w:rPr>
        <w:t>3</w:t>
      </w:r>
      <w:r w:rsidR="00543A34" w:rsidRPr="00543A34">
        <w:rPr>
          <w:rFonts w:ascii="GHEA Grapalat" w:eastAsia="Times New Roman" w:hAnsi="GHEA Grapalat" w:cs="Times New Roman"/>
          <w:sz w:val="24"/>
          <w:szCs w:val="24"/>
          <w:lang w:val="hy-AM"/>
        </w:rPr>
        <w:t>63</w:t>
      </w:r>
      <w:r w:rsidRPr="001E01AA">
        <w:rPr>
          <w:rFonts w:ascii="GHEA Grapalat" w:eastAsia="Times New Roman" w:hAnsi="GHEA Grapalat" w:cs="Times New Roman"/>
          <w:sz w:val="24"/>
          <w:szCs w:val="24"/>
          <w:lang w:val="hy-AM"/>
        </w:rPr>
        <w:t xml:space="preserve">. Կատոդային պաշտպանության մեկ տեղակայանքի պաշտպանիչ շերտի լայնությունը շահագործման սկզբում բնականոն մեկուսացման համար պետք է կազմի </w:t>
      </w:r>
      <w:r w:rsidR="00A3072C" w:rsidRPr="001E01AA">
        <w:rPr>
          <w:rFonts w:ascii="GHEA Grapalat" w:eastAsia="Times New Roman" w:hAnsi="GHEA Grapalat" w:cs="Times New Roman"/>
          <w:sz w:val="24"/>
          <w:szCs w:val="24"/>
          <w:lang w:val="hy-AM"/>
        </w:rPr>
        <w:t>20 կմ ոչ պակաս և</w:t>
      </w:r>
      <w:r w:rsidR="000A7319" w:rsidRPr="001E01AA">
        <w:rPr>
          <w:rFonts w:ascii="GHEA Grapalat" w:eastAsia="Times New Roman" w:hAnsi="GHEA Grapalat" w:cs="Times New Roman"/>
          <w:sz w:val="24"/>
          <w:szCs w:val="24"/>
          <w:lang w:val="hy-AM"/>
        </w:rPr>
        <w:t xml:space="preserve"> </w:t>
      </w:r>
      <w:r w:rsidRPr="001E01AA">
        <w:rPr>
          <w:rFonts w:ascii="GHEA Grapalat" w:eastAsia="Times New Roman" w:hAnsi="GHEA Grapalat" w:cs="Times New Roman"/>
          <w:sz w:val="24"/>
          <w:szCs w:val="24"/>
          <w:lang w:val="hy-AM"/>
        </w:rPr>
        <w:t>ուժեղացված մեկուսացման համար</w:t>
      </w:r>
      <w:r w:rsidR="00A3072C" w:rsidRPr="001E01AA">
        <w:rPr>
          <w:rFonts w:ascii="GHEA Grapalat" w:eastAsia="Times New Roman" w:hAnsi="GHEA Grapalat" w:cs="Times New Roman"/>
          <w:sz w:val="24"/>
          <w:szCs w:val="24"/>
          <w:lang w:val="hy-AM"/>
        </w:rPr>
        <w:t xml:space="preserve"> 30 կմ</w:t>
      </w:r>
      <w:r w:rsidRPr="001E01AA">
        <w:rPr>
          <w:rFonts w:ascii="GHEA Grapalat" w:eastAsia="Times New Roman" w:hAnsi="GHEA Grapalat" w:cs="Times New Roman"/>
          <w:sz w:val="24"/>
          <w:szCs w:val="24"/>
          <w:lang w:val="hy-AM"/>
        </w:rPr>
        <w:t xml:space="preserve">: Էլեկտրաֆիկացված երկաթուղու մեկ քարշային ենթակայանին միացված ցամաքուրդային պաշտպանության </w:t>
      </w:r>
      <w:r w:rsidRPr="001E01AA">
        <w:rPr>
          <w:rFonts w:ascii="GHEA Grapalat" w:eastAsia="Times New Roman" w:hAnsi="GHEA Grapalat" w:cs="Times New Roman"/>
          <w:color w:val="000000"/>
          <w:sz w:val="24"/>
          <w:szCs w:val="24"/>
          <w:lang w:val="hy-AM"/>
        </w:rPr>
        <w:t xml:space="preserve">բոլոր տեղակայանքների միջին ժամային հոսանքը չպետք է գերազանցի այդ ենթակայանի ընդհանուր միջին ժամային բեռնվածության 20 </w:t>
      </w:r>
      <w:r w:rsidR="00010D94" w:rsidRPr="009F72E9">
        <w:rPr>
          <w:rFonts w:ascii="GHEA Grapalat" w:eastAsia="Times New Roman" w:hAnsi="GHEA Grapalat" w:cs="Times New Roman"/>
          <w:color w:val="000000"/>
          <w:sz w:val="24"/>
          <w:szCs w:val="24"/>
          <w:lang w:val="hy-AM"/>
        </w:rPr>
        <w:t>տոկոսը</w:t>
      </w:r>
      <w:r w:rsidRPr="001E01AA">
        <w:rPr>
          <w:rFonts w:ascii="GHEA Grapalat" w:eastAsia="Times New Roman" w:hAnsi="GHEA Grapalat" w:cs="Times New Roman"/>
          <w:color w:val="000000"/>
          <w:sz w:val="24"/>
          <w:szCs w:val="24"/>
          <w:lang w:val="hy-AM"/>
        </w:rPr>
        <w:t>:</w:t>
      </w:r>
    </w:p>
    <w:p w14:paraId="044C48C4" w14:textId="0725DA85" w:rsidR="008F32D4" w:rsidRDefault="008F32D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36854C5D" w14:textId="5DFB050A" w:rsidR="000610C2" w:rsidRPr="001E01AA" w:rsidRDefault="009C469F"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3</w:t>
      </w:r>
      <w:r w:rsidR="008F32D4" w:rsidRPr="007E3D20">
        <w:rPr>
          <w:rFonts w:ascii="GHEA Grapalat" w:eastAsia="Times New Roman" w:hAnsi="GHEA Grapalat" w:cs="Times New Roman"/>
          <w:b/>
          <w:bCs/>
          <w:color w:val="000000"/>
          <w:sz w:val="24"/>
          <w:szCs w:val="24"/>
          <w:lang w:val="hy-AM"/>
        </w:rPr>
        <w:t>7</w:t>
      </w:r>
      <w:r w:rsidR="000610C2" w:rsidRPr="001E01AA">
        <w:rPr>
          <w:rFonts w:ascii="GHEA Grapalat" w:eastAsia="Times New Roman" w:hAnsi="GHEA Grapalat" w:cs="Times New Roman"/>
          <w:b/>
          <w:bCs/>
          <w:color w:val="000000"/>
          <w:sz w:val="24"/>
          <w:szCs w:val="24"/>
          <w:lang w:val="hy-AM"/>
        </w:rPr>
        <w:t>. ՏԵԽՆԻԿԱԿԱՆ ՓԱՍՏԱԹՂԹԵՐԸ</w:t>
      </w:r>
    </w:p>
    <w:p w14:paraId="32CF6AC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A40D3DF" w14:textId="5BE0ABD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64</w:t>
      </w:r>
      <w:r w:rsidRPr="001E01AA">
        <w:rPr>
          <w:rFonts w:ascii="GHEA Grapalat" w:eastAsia="Times New Roman" w:hAnsi="GHEA Grapalat" w:cs="Times New Roman"/>
          <w:color w:val="000000"/>
          <w:sz w:val="24"/>
          <w:szCs w:val="24"/>
          <w:lang w:val="hy-AM"/>
        </w:rPr>
        <w:t>. Կոռոզիայից պաշտպանության համակարգը պետք է ունենա հետևյալ տեխնիկական փաստաթղթերը`</w:t>
      </w:r>
    </w:p>
    <w:p w14:paraId="040D01F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կատոդային, ցամաքուրդային, կանխիչ պաշտպանության տեղակայանքների տեղեկաթերթիկները.</w:t>
      </w:r>
    </w:p>
    <w:p w14:paraId="0210D5B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գազատարի տեղամասի կոռոզիայի վիճակի քարտեզը.</w:t>
      </w:r>
    </w:p>
    <w:p w14:paraId="5AE3B2C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գազատարների սխեմաները՝ մեկուսացման ծածկույթների և տեսակների նշումներով.</w:t>
      </w:r>
    </w:p>
    <w:p w14:paraId="6C4E92A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կատոդային բևեռացման մեկուսիչ ծածկույթների ընդունման արձանագրությունները,</w:t>
      </w:r>
    </w:p>
    <w:p w14:paraId="1D5DD689" w14:textId="601EEBE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գազատարների մեկուսացման</w:t>
      </w:r>
      <w:r w:rsidR="00EC1A01" w:rsidRPr="001E01AA">
        <w:rPr>
          <w:rFonts w:ascii="GHEA Grapalat" w:eastAsia="Times New Roman" w:hAnsi="GHEA Grapalat" w:cs="Times New Roman"/>
          <w:color w:val="000000"/>
          <w:sz w:val="24"/>
          <w:szCs w:val="24"/>
          <w:lang w:val="hy-AM"/>
        </w:rPr>
        <w:t xml:space="preserve"> </w:t>
      </w:r>
      <w:r w:rsidR="00FC623B" w:rsidRPr="001E01AA">
        <w:rPr>
          <w:rFonts w:ascii="GHEA Grapalat" w:eastAsia="Times New Roman" w:hAnsi="GHEA Grapalat" w:cs="Times New Roman"/>
          <w:color w:val="000000"/>
          <w:sz w:val="24"/>
          <w:szCs w:val="24"/>
          <w:lang w:val="hy-AM"/>
        </w:rPr>
        <w:t xml:space="preserve">և </w:t>
      </w:r>
      <w:r w:rsidRPr="001E01AA">
        <w:rPr>
          <w:rFonts w:ascii="GHEA Grapalat" w:eastAsia="Times New Roman" w:hAnsi="GHEA Grapalat" w:cs="Times New Roman"/>
          <w:color w:val="000000"/>
          <w:sz w:val="24"/>
          <w:szCs w:val="24"/>
          <w:lang w:val="hy-AM"/>
        </w:rPr>
        <w:t>նորոգման արձանագրությունները.</w:t>
      </w:r>
    </w:p>
    <w:p w14:paraId="33FBF79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անոդային հողակցիչների նորոգման և կանխիչ պաշտպանության տեղակայանքի փոխարինման ամփոփագիրը.</w:t>
      </w:r>
    </w:p>
    <w:p w14:paraId="64567A6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կատոդային պաշտպանության սարքավորմամբ ԷՀԳ-ն սնող սկզբունքային էլեկտրական սխեման:</w:t>
      </w:r>
    </w:p>
    <w:p w14:paraId="64A2A8BE" w14:textId="49D2C940"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65</w:t>
      </w:r>
      <w:r w:rsidRPr="001E01AA">
        <w:rPr>
          <w:rFonts w:ascii="GHEA Grapalat" w:eastAsia="Times New Roman" w:hAnsi="GHEA Grapalat" w:cs="Times New Roman"/>
          <w:color w:val="000000"/>
          <w:sz w:val="24"/>
          <w:szCs w:val="24"/>
          <w:lang w:val="hy-AM"/>
        </w:rPr>
        <w:t>. Կոռոզիայից պաշտպանության տեխնիկական փաստաթղթերը, ինչպես նաև պաշտպանիչ ծածկույթի վիճակի ստուգման, ԷՔՊ-ի և կոռոզիայի մասին փաստաթղթերը շահագործման ամբողջ շրջանի ընթացքում պահպանման ենթակա չեն:</w:t>
      </w:r>
    </w:p>
    <w:p w14:paraId="4F306D5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0FE0A204" w14:textId="7DF2D88A" w:rsidR="000610C2" w:rsidRPr="001E01AA" w:rsidRDefault="009C469F"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lastRenderedPageBreak/>
        <w:t xml:space="preserve">ԲԱԺԻՆ </w:t>
      </w:r>
      <w:r w:rsidR="00E3139D" w:rsidRPr="00E3139D">
        <w:rPr>
          <w:rFonts w:ascii="GHEA Grapalat" w:eastAsia="Times New Roman" w:hAnsi="GHEA Grapalat" w:cs="Times New Roman"/>
          <w:b/>
          <w:bCs/>
          <w:color w:val="000000"/>
          <w:sz w:val="24"/>
          <w:szCs w:val="24"/>
          <w:lang w:val="hy-AM"/>
        </w:rPr>
        <w:t>9</w:t>
      </w:r>
      <w:r w:rsidR="000610C2" w:rsidRPr="001E01AA">
        <w:rPr>
          <w:rFonts w:ascii="GHEA Grapalat" w:eastAsia="Times New Roman" w:hAnsi="GHEA Grapalat" w:cs="Times New Roman"/>
          <w:b/>
          <w:bCs/>
          <w:color w:val="000000"/>
          <w:sz w:val="24"/>
          <w:szCs w:val="24"/>
          <w:lang w:val="hy-AM"/>
        </w:rPr>
        <w:t>. ԱՎՏՈՄԱՏԱՑՄԱՆ, ԿԱՌԱՎԱՐՄԱՆ ԵՎ</w:t>
      </w:r>
      <w:r w:rsidR="00A3072C" w:rsidRPr="001E01AA">
        <w:rPr>
          <w:rFonts w:ascii="GHEA Grapalat" w:eastAsia="Times New Roman" w:hAnsi="GHEA Grapalat" w:cs="Times New Roman"/>
          <w:b/>
          <w:bCs/>
          <w:color w:val="000000"/>
          <w:sz w:val="24"/>
          <w:szCs w:val="24"/>
          <w:lang w:val="hy-AM"/>
        </w:rPr>
        <w:t xml:space="preserve"> ԿԱՊԻ ՄԻՋՈՑՆԵՐԻ</w:t>
      </w:r>
      <w:r w:rsidR="000610C2" w:rsidRPr="001E01AA">
        <w:rPr>
          <w:rFonts w:ascii="GHEA Grapalat" w:eastAsia="Times New Roman" w:hAnsi="GHEA Grapalat" w:cs="Times New Roman"/>
          <w:b/>
          <w:bCs/>
          <w:color w:val="000000"/>
          <w:sz w:val="24"/>
          <w:szCs w:val="24"/>
          <w:lang w:val="hy-AM"/>
        </w:rPr>
        <w:t xml:space="preserve"> ՀԱՄԱԿԱՐԳԵՐԸ</w:t>
      </w:r>
    </w:p>
    <w:p w14:paraId="37B43863" w14:textId="77777777" w:rsidR="000610C2" w:rsidRPr="001E01AA" w:rsidRDefault="000610C2"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17E40C01" w14:textId="1626D3A3" w:rsidR="000610C2" w:rsidRPr="001E01AA" w:rsidRDefault="009C469F"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8F32D4">
        <w:rPr>
          <w:rFonts w:ascii="GHEA Grapalat" w:eastAsia="Times New Roman" w:hAnsi="GHEA Grapalat" w:cs="Times New Roman"/>
          <w:b/>
          <w:bCs/>
          <w:color w:val="000000"/>
          <w:sz w:val="24"/>
          <w:szCs w:val="24"/>
          <w:lang w:val="hy-AM"/>
        </w:rPr>
        <w:t>38</w:t>
      </w:r>
      <w:r w:rsidR="000610C2" w:rsidRPr="001E01AA">
        <w:rPr>
          <w:rFonts w:ascii="GHEA Grapalat" w:eastAsia="Times New Roman" w:hAnsi="GHEA Grapalat" w:cs="Times New Roman"/>
          <w:b/>
          <w:bCs/>
          <w:color w:val="000000"/>
          <w:sz w:val="24"/>
          <w:szCs w:val="24"/>
          <w:lang w:val="hy-AM"/>
        </w:rPr>
        <w:t>. ԸՆԴՀԱՆՈՒՐ ՊԱՀԱՆՋՆԵՐ</w:t>
      </w:r>
    </w:p>
    <w:p w14:paraId="22AD344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9BAED7E" w14:textId="644ACCC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66</w:t>
      </w:r>
      <w:r w:rsidRPr="001E01AA">
        <w:rPr>
          <w:rFonts w:ascii="GHEA Grapalat" w:eastAsia="Times New Roman" w:hAnsi="GHEA Grapalat" w:cs="Times New Roman"/>
          <w:color w:val="000000"/>
          <w:sz w:val="24"/>
          <w:szCs w:val="24"/>
          <w:lang w:val="hy-AM"/>
        </w:rPr>
        <w:t>. Մայրուղային գազատարների օբյեկտների ավտոմատացման, հեռամեքենայացման և կառավարման ծավալը որոշվում է կազմակերպության կողմից:</w:t>
      </w:r>
    </w:p>
    <w:p w14:paraId="4335DDFB" w14:textId="5242F9C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67</w:t>
      </w:r>
      <w:r w:rsidRPr="001E01AA">
        <w:rPr>
          <w:rFonts w:ascii="GHEA Grapalat" w:eastAsia="Times New Roman" w:hAnsi="GHEA Grapalat" w:cs="Times New Roman"/>
          <w:color w:val="000000"/>
          <w:sz w:val="24"/>
          <w:szCs w:val="24"/>
          <w:lang w:val="hy-AM"/>
        </w:rPr>
        <w:t xml:space="preserve">. Ավտոմատացման, կառավարման և կապի միջոցների </w:t>
      </w:r>
      <w:r w:rsidR="00A3072C" w:rsidRPr="001E01AA">
        <w:rPr>
          <w:rFonts w:ascii="GHEA Grapalat" w:eastAsia="Times New Roman" w:hAnsi="GHEA Grapalat" w:cs="Times New Roman"/>
          <w:color w:val="000000"/>
          <w:sz w:val="24"/>
          <w:szCs w:val="24"/>
          <w:lang w:val="hy-AM"/>
        </w:rPr>
        <w:t>անընդմեջ աշխատանքն ապահովվում է</w:t>
      </w:r>
      <w:r w:rsidR="005818CC" w:rsidRPr="001E01AA">
        <w:rPr>
          <w:rFonts w:ascii="GHEA Grapalat" w:eastAsia="Times New Roman" w:hAnsi="GHEA Grapalat" w:cs="Times New Roman"/>
          <w:color w:val="000000"/>
          <w:sz w:val="24"/>
          <w:szCs w:val="24"/>
          <w:lang w:val="hy-AM"/>
        </w:rPr>
        <w:t xml:space="preserve"> ՉՀՍ</w:t>
      </w:r>
      <w:r w:rsidRPr="001E01AA">
        <w:rPr>
          <w:rFonts w:ascii="GHEA Grapalat" w:eastAsia="Times New Roman" w:hAnsi="GHEA Grapalat" w:cs="Times New Roman"/>
          <w:color w:val="000000"/>
          <w:sz w:val="24"/>
          <w:szCs w:val="24"/>
          <w:lang w:val="hy-AM"/>
        </w:rPr>
        <w:t xml:space="preserve"> և Ա-ի, կապի և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ամեխանիկայի ծառայություններով:</w:t>
      </w:r>
    </w:p>
    <w:p w14:paraId="0491AC8C" w14:textId="4926A39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68</w:t>
      </w:r>
      <w:r w:rsidRPr="001E01AA">
        <w:rPr>
          <w:rFonts w:ascii="GHEA Grapalat" w:eastAsia="Times New Roman" w:hAnsi="GHEA Grapalat" w:cs="Times New Roman"/>
          <w:color w:val="000000"/>
          <w:sz w:val="24"/>
          <w:szCs w:val="24"/>
          <w:lang w:val="hy-AM"/>
        </w:rPr>
        <w:t xml:space="preserve">. </w:t>
      </w:r>
      <w:r w:rsidR="005818CC" w:rsidRPr="001E01AA">
        <w:rPr>
          <w:rFonts w:ascii="GHEA Grapalat" w:eastAsia="Times New Roman" w:hAnsi="GHEA Grapalat" w:cs="Times New Roman"/>
          <w:color w:val="000000"/>
          <w:sz w:val="24"/>
          <w:szCs w:val="24"/>
          <w:lang w:val="hy-AM"/>
        </w:rPr>
        <w:t>ՉՀՍ</w:t>
      </w:r>
      <w:r w:rsidRPr="001E01AA">
        <w:rPr>
          <w:rFonts w:ascii="GHEA Grapalat" w:eastAsia="Times New Roman" w:hAnsi="GHEA Grapalat" w:cs="Times New Roman"/>
          <w:color w:val="000000"/>
          <w:sz w:val="24"/>
          <w:szCs w:val="24"/>
          <w:lang w:val="hy-AM"/>
        </w:rPr>
        <w:t xml:space="preserve"> և Ա-ի ծառայություն</w:t>
      </w:r>
      <w:r w:rsidR="005818CC" w:rsidRPr="001E01AA">
        <w:rPr>
          <w:rFonts w:ascii="GHEA Grapalat" w:eastAsia="Times New Roman" w:hAnsi="GHEA Grapalat" w:cs="Times New Roman"/>
          <w:color w:val="000000"/>
          <w:sz w:val="24"/>
          <w:szCs w:val="24"/>
          <w:lang w:val="hy-AM"/>
        </w:rPr>
        <w:t>ը</w:t>
      </w:r>
      <w:r w:rsidRPr="001E01AA">
        <w:rPr>
          <w:rFonts w:ascii="GHEA Grapalat" w:eastAsia="Times New Roman" w:hAnsi="GHEA Grapalat" w:cs="Times New Roman"/>
          <w:color w:val="000000"/>
          <w:sz w:val="24"/>
          <w:szCs w:val="24"/>
          <w:lang w:val="hy-AM"/>
        </w:rPr>
        <w:t xml:space="preserve"> սպասարկում է հետևյալ հիմնական և օժանդակ համակարգերը՝</w:t>
      </w:r>
    </w:p>
    <w:p w14:paraId="6395197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ագրեգատային, արտադրամասային, ընդհանուր կայանային ավտոմատիկայի գծային և կենտրոնական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ամեխանիկայի (առանց գծային կապի) համակարգեր.</w:t>
      </w:r>
    </w:p>
    <w:p w14:paraId="69FF340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ապահովող համակարգերի (ջերմա-, ջրամատակարարման, օժանդակ մեխանիզմների, էլեկտրակայանների) </w:t>
      </w:r>
      <w:r w:rsidR="005818CC" w:rsidRPr="001E01AA">
        <w:rPr>
          <w:rFonts w:ascii="GHEA Grapalat" w:eastAsia="Times New Roman" w:hAnsi="GHEA Grapalat" w:cs="Times New Roman"/>
          <w:color w:val="000000"/>
          <w:sz w:val="24"/>
          <w:szCs w:val="24"/>
          <w:lang w:val="hy-AM"/>
        </w:rPr>
        <w:t>ՉՀՍ</w:t>
      </w:r>
      <w:r w:rsidRPr="001E01AA">
        <w:rPr>
          <w:rFonts w:ascii="GHEA Grapalat" w:eastAsia="Times New Roman" w:hAnsi="GHEA Grapalat" w:cs="Times New Roman"/>
          <w:color w:val="000000"/>
          <w:sz w:val="24"/>
          <w:szCs w:val="24"/>
          <w:lang w:val="hy-AM"/>
        </w:rPr>
        <w:t xml:space="preserve"> և Ա-ի միջոցներ, շինությունների գազոտվածության ստուգման և վթարային արտածծման օդափոխության ավտոմատ միացման համակարգեր.</w:t>
      </w:r>
    </w:p>
    <w:p w14:paraId="7E7B36F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հակահրդեհային ավտոմատիկայի համակարգեր.</w:t>
      </w:r>
    </w:p>
    <w:p w14:paraId="57F9C1A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4) վառելիքային և գործարկվող գազի բլոկների ճնշման կարգավորիչներ, ապահովիչ կափույրներ, ավտոմատացման միջոցներ և </w:t>
      </w:r>
      <w:r w:rsidR="005818CC" w:rsidRPr="001E01AA">
        <w:rPr>
          <w:rFonts w:ascii="GHEA Grapalat" w:eastAsia="Times New Roman" w:hAnsi="GHEA Grapalat" w:cs="Times New Roman"/>
          <w:color w:val="000000"/>
          <w:sz w:val="24"/>
          <w:szCs w:val="24"/>
          <w:lang w:val="hy-AM"/>
        </w:rPr>
        <w:t>ՉՀՍ</w:t>
      </w:r>
      <w:r w:rsidRPr="001E01AA">
        <w:rPr>
          <w:rFonts w:ascii="GHEA Grapalat" w:eastAsia="Times New Roman" w:hAnsi="GHEA Grapalat" w:cs="Times New Roman"/>
          <w:color w:val="000000"/>
          <w:sz w:val="24"/>
          <w:szCs w:val="24"/>
          <w:lang w:val="hy-AM"/>
        </w:rPr>
        <w:t>.</w:t>
      </w:r>
    </w:p>
    <w:p w14:paraId="23872EF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կառավարման հանգույցներ և փականներ, ագրեգատային և տեխնոլոգիական կապվածքի կարգավարական կետ,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ամեխանիկայի գծային փականների ծայրային անջատիչներ.</w:t>
      </w:r>
    </w:p>
    <w:p w14:paraId="1421608C" w14:textId="22746EA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6) ԳԲԿ, օժանդակ սարքավորման, գծային և կենտրոնական </w:t>
      </w:r>
      <w:r w:rsidR="0035216A" w:rsidRPr="001E01AA">
        <w:rPr>
          <w:rFonts w:ascii="GHEA Grapalat" w:eastAsia="Times New Roman" w:hAnsi="GHEA Grapalat" w:cs="Times New Roman"/>
          <w:color w:val="000000"/>
          <w:sz w:val="24"/>
          <w:szCs w:val="24"/>
          <w:lang w:val="hy-AM"/>
        </w:rPr>
        <w:t>հեռ</w:t>
      </w:r>
      <w:r w:rsidR="0035216A" w:rsidRPr="00CD6AEA">
        <w:rPr>
          <w:rFonts w:ascii="GHEA Grapalat" w:eastAsia="Times New Roman" w:hAnsi="GHEA Grapalat" w:cs="Times New Roman"/>
          <w:color w:val="000000"/>
          <w:sz w:val="24"/>
          <w:szCs w:val="24"/>
          <w:lang w:val="hy-AM"/>
        </w:rPr>
        <w:t>ուստ</w:t>
      </w:r>
      <w:r w:rsidR="0035216A" w:rsidRPr="001E01AA">
        <w:rPr>
          <w:rFonts w:ascii="GHEA Grapalat" w:eastAsia="Times New Roman" w:hAnsi="GHEA Grapalat" w:cs="Times New Roman"/>
          <w:color w:val="000000"/>
          <w:sz w:val="24"/>
          <w:szCs w:val="24"/>
          <w:lang w:val="hy-AM"/>
        </w:rPr>
        <w:t>ամեխանիկայի</w:t>
      </w:r>
      <w:r w:rsidRPr="001E01AA">
        <w:rPr>
          <w:rFonts w:ascii="GHEA Grapalat" w:eastAsia="Times New Roman" w:hAnsi="GHEA Grapalat" w:cs="Times New Roman"/>
          <w:color w:val="000000"/>
          <w:sz w:val="24"/>
          <w:szCs w:val="24"/>
          <w:lang w:val="hy-AM"/>
        </w:rPr>
        <w:t xml:space="preserve"> ազդանշանման և չափման միջոցներ, պաշտպանության տվիչներ.</w:t>
      </w:r>
    </w:p>
    <w:p w14:paraId="5F8191C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բնակելի ավանի և կաթսայական արդյունաբերական հրապարակների ավտոմատիկա.</w:t>
      </w:r>
    </w:p>
    <w:p w14:paraId="08C284F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սեփական կարիքների չափման հանգույցներ, ինչպես նաև գազի չափման տնտհաշվարկային և ստուգիչ կետեր.</w:t>
      </w:r>
    </w:p>
    <w:p w14:paraId="2973D35F" w14:textId="2187D17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9) ավտոմատացման համակարգեր, չափման, </w:t>
      </w:r>
      <w:r w:rsidR="0035216A" w:rsidRPr="001E01AA">
        <w:rPr>
          <w:rFonts w:ascii="GHEA Grapalat" w:eastAsia="Times New Roman" w:hAnsi="GHEA Grapalat" w:cs="Times New Roman"/>
          <w:color w:val="000000"/>
          <w:sz w:val="24"/>
          <w:szCs w:val="24"/>
          <w:lang w:val="hy-AM"/>
        </w:rPr>
        <w:t>հեռ</w:t>
      </w:r>
      <w:r w:rsidR="0035216A" w:rsidRPr="00CD6AEA">
        <w:rPr>
          <w:rFonts w:ascii="GHEA Grapalat" w:eastAsia="Times New Roman" w:hAnsi="GHEA Grapalat" w:cs="Times New Roman"/>
          <w:color w:val="000000"/>
          <w:sz w:val="24"/>
          <w:szCs w:val="24"/>
          <w:lang w:val="hy-AM"/>
        </w:rPr>
        <w:t>ուստ</w:t>
      </w:r>
      <w:r w:rsidR="0035216A" w:rsidRPr="001E01AA">
        <w:rPr>
          <w:rFonts w:ascii="GHEA Grapalat" w:eastAsia="Times New Roman" w:hAnsi="GHEA Grapalat" w:cs="Times New Roman"/>
          <w:color w:val="000000"/>
          <w:sz w:val="24"/>
          <w:szCs w:val="24"/>
          <w:lang w:val="hy-AM"/>
        </w:rPr>
        <w:t>ամեխանիկայի</w:t>
      </w:r>
      <w:r w:rsidRPr="001E01AA">
        <w:rPr>
          <w:rFonts w:ascii="GHEA Grapalat" w:eastAsia="Times New Roman" w:hAnsi="GHEA Grapalat" w:cs="Times New Roman"/>
          <w:color w:val="000000"/>
          <w:sz w:val="24"/>
          <w:szCs w:val="24"/>
          <w:lang w:val="hy-AM"/>
        </w:rPr>
        <w:t xml:space="preserve">, </w:t>
      </w:r>
      <w:r w:rsidR="005818CC" w:rsidRPr="001E01AA">
        <w:rPr>
          <w:rFonts w:ascii="GHEA Grapalat" w:eastAsia="Times New Roman" w:hAnsi="GHEA Grapalat" w:cs="Times New Roman"/>
          <w:color w:val="000000"/>
          <w:sz w:val="24"/>
          <w:szCs w:val="24"/>
          <w:lang w:val="hy-AM"/>
        </w:rPr>
        <w:t xml:space="preserve">ՉՀՍ </w:t>
      </w:r>
      <w:r w:rsidRPr="001E01AA">
        <w:rPr>
          <w:rFonts w:ascii="GHEA Grapalat" w:eastAsia="Times New Roman" w:hAnsi="GHEA Grapalat" w:cs="Times New Roman"/>
          <w:color w:val="000000"/>
          <w:sz w:val="24"/>
          <w:szCs w:val="24"/>
          <w:lang w:val="hy-AM"/>
        </w:rPr>
        <w:t>պաշտպանության միջոցներ, ճնշման կարգավորիչներ, ապահովիչ կափույրներ, ազդասարքեր, ԳԲԿ.</w:t>
      </w:r>
    </w:p>
    <w:p w14:paraId="5B809C9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10) պաշտպանական ազդանշանում:</w:t>
      </w:r>
    </w:p>
    <w:p w14:paraId="7004CFE1" w14:textId="3517E6E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69</w:t>
      </w:r>
      <w:r w:rsidRPr="001E01AA">
        <w:rPr>
          <w:rFonts w:ascii="GHEA Grapalat" w:eastAsia="Times New Roman" w:hAnsi="GHEA Grapalat" w:cs="Times New Roman"/>
          <w:color w:val="000000"/>
          <w:sz w:val="24"/>
          <w:szCs w:val="24"/>
          <w:lang w:val="hy-AM"/>
        </w:rPr>
        <w:t xml:space="preserve">. Կապի և </w:t>
      </w:r>
      <w:r w:rsidR="0035216A" w:rsidRPr="001E01AA">
        <w:rPr>
          <w:rFonts w:ascii="GHEA Grapalat" w:eastAsia="Times New Roman" w:hAnsi="GHEA Grapalat" w:cs="Times New Roman"/>
          <w:color w:val="000000"/>
          <w:sz w:val="24"/>
          <w:szCs w:val="24"/>
          <w:lang w:val="hy-AM"/>
        </w:rPr>
        <w:t>հեռ</w:t>
      </w:r>
      <w:r w:rsidR="0035216A" w:rsidRPr="00CD6AEA">
        <w:rPr>
          <w:rFonts w:ascii="GHEA Grapalat" w:eastAsia="Times New Roman" w:hAnsi="GHEA Grapalat" w:cs="Times New Roman"/>
          <w:color w:val="000000"/>
          <w:sz w:val="24"/>
          <w:szCs w:val="24"/>
          <w:lang w:val="hy-AM"/>
        </w:rPr>
        <w:t>ուստ</w:t>
      </w:r>
      <w:r w:rsidR="0035216A" w:rsidRPr="001E01AA">
        <w:rPr>
          <w:rFonts w:ascii="GHEA Grapalat" w:eastAsia="Times New Roman" w:hAnsi="GHEA Grapalat" w:cs="Times New Roman"/>
          <w:color w:val="000000"/>
          <w:sz w:val="24"/>
          <w:szCs w:val="24"/>
          <w:lang w:val="hy-AM"/>
        </w:rPr>
        <w:t>ամեխանիկայի</w:t>
      </w:r>
      <w:r w:rsidRPr="001E01AA">
        <w:rPr>
          <w:rFonts w:ascii="GHEA Grapalat" w:eastAsia="Times New Roman" w:hAnsi="GHEA Grapalat" w:cs="Times New Roman"/>
          <w:color w:val="000000"/>
          <w:sz w:val="24"/>
          <w:szCs w:val="24"/>
          <w:lang w:val="hy-AM"/>
        </w:rPr>
        <w:t xml:space="preserve"> ծառայությունը ներառում է կապի համակարգեր և միջոցներ, կապի գծեր, </w:t>
      </w:r>
      <w:r w:rsidR="0035216A" w:rsidRPr="001E01AA">
        <w:rPr>
          <w:rFonts w:ascii="GHEA Grapalat" w:eastAsia="Times New Roman" w:hAnsi="GHEA Grapalat" w:cs="Times New Roman"/>
          <w:color w:val="000000"/>
          <w:sz w:val="24"/>
          <w:szCs w:val="24"/>
          <w:lang w:val="hy-AM"/>
        </w:rPr>
        <w:t>հեռ</w:t>
      </w:r>
      <w:r w:rsidR="0035216A" w:rsidRPr="00CD6AEA">
        <w:rPr>
          <w:rFonts w:ascii="GHEA Grapalat" w:eastAsia="Times New Roman" w:hAnsi="GHEA Grapalat" w:cs="Times New Roman"/>
          <w:color w:val="000000"/>
          <w:sz w:val="24"/>
          <w:szCs w:val="24"/>
          <w:lang w:val="hy-AM"/>
        </w:rPr>
        <w:t>ուստ</w:t>
      </w:r>
      <w:r w:rsidR="0035216A" w:rsidRPr="001E01AA">
        <w:rPr>
          <w:rFonts w:ascii="GHEA Grapalat" w:eastAsia="Times New Roman" w:hAnsi="GHEA Grapalat" w:cs="Times New Roman"/>
          <w:color w:val="000000"/>
          <w:sz w:val="24"/>
          <w:szCs w:val="24"/>
          <w:lang w:val="hy-AM"/>
        </w:rPr>
        <w:t>ամեխանիկայի</w:t>
      </w:r>
      <w:r w:rsidRPr="001E01AA">
        <w:rPr>
          <w:rFonts w:ascii="GHEA Grapalat" w:eastAsia="Times New Roman" w:hAnsi="GHEA Grapalat" w:cs="Times New Roman"/>
          <w:color w:val="000000"/>
          <w:sz w:val="24"/>
          <w:szCs w:val="24"/>
          <w:lang w:val="hy-AM"/>
        </w:rPr>
        <w:t xml:space="preserve"> միջոցներ:</w:t>
      </w:r>
    </w:p>
    <w:p w14:paraId="03A7E852" w14:textId="4C78A91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3</w:t>
      </w:r>
      <w:r w:rsidR="00543A34" w:rsidRPr="00543A34">
        <w:rPr>
          <w:rFonts w:ascii="GHEA Grapalat" w:eastAsia="Times New Roman" w:hAnsi="GHEA Grapalat" w:cs="Times New Roman"/>
          <w:color w:val="000000"/>
          <w:sz w:val="24"/>
          <w:szCs w:val="24"/>
          <w:lang w:val="hy-AM"/>
        </w:rPr>
        <w:t>70</w:t>
      </w:r>
      <w:r w:rsidRPr="001E01AA">
        <w:rPr>
          <w:rFonts w:ascii="GHEA Grapalat" w:eastAsia="Times New Roman" w:hAnsi="GHEA Grapalat" w:cs="Times New Roman"/>
          <w:color w:val="000000"/>
          <w:sz w:val="24"/>
          <w:szCs w:val="24"/>
          <w:lang w:val="hy-AM"/>
        </w:rPr>
        <w:t xml:space="preserve">. Ընդունվող օբյեկտի կազմի մեջ մտնող միջոցները և սարքավորումը շահագործման է ընդունում կազմակերպության ղեկավարի հրամանով ստեղծված հանձնաժողովը (հանձնաժողովի կազմում կարող են ընդգրկվել այլ </w:t>
      </w:r>
      <w:r w:rsidR="0035216A" w:rsidRPr="001E01AA">
        <w:rPr>
          <w:rFonts w:ascii="GHEA Grapalat" w:eastAsia="Times New Roman" w:hAnsi="GHEA Grapalat" w:cs="Times New Roman"/>
          <w:color w:val="000000"/>
          <w:sz w:val="24"/>
          <w:szCs w:val="24"/>
          <w:lang w:val="hy-AM"/>
        </w:rPr>
        <w:t xml:space="preserve">կազմակերպությունների </w:t>
      </w:r>
      <w:r w:rsidRPr="001E01AA">
        <w:rPr>
          <w:rFonts w:ascii="GHEA Grapalat" w:eastAsia="Times New Roman" w:hAnsi="GHEA Grapalat" w:cs="Times New Roman"/>
          <w:color w:val="000000"/>
          <w:sz w:val="24"/>
          <w:szCs w:val="24"/>
          <w:lang w:val="hy-AM"/>
        </w:rPr>
        <w:t>ներկայացուցիչներ` համաձայնեցմամբ):</w:t>
      </w:r>
    </w:p>
    <w:p w14:paraId="5B8855BF" w14:textId="585E129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sidRPr="00543A34">
        <w:rPr>
          <w:rFonts w:ascii="GHEA Grapalat" w:eastAsia="Times New Roman" w:hAnsi="GHEA Grapalat" w:cs="Times New Roman"/>
          <w:color w:val="000000"/>
          <w:sz w:val="24"/>
          <w:szCs w:val="24"/>
          <w:lang w:val="hy-AM"/>
        </w:rPr>
        <w:t>71</w:t>
      </w:r>
      <w:r w:rsidRPr="001E01AA">
        <w:rPr>
          <w:rFonts w:ascii="GHEA Grapalat" w:eastAsia="Times New Roman" w:hAnsi="GHEA Grapalat" w:cs="Times New Roman"/>
          <w:color w:val="000000"/>
          <w:sz w:val="24"/>
          <w:szCs w:val="24"/>
          <w:lang w:val="hy-AM"/>
        </w:rPr>
        <w:t xml:space="preserve">. Գործող օբյեկտում ԱԿՀ-ն շահագործման մտցնելու դեպքում դրանց փորձնական և արդյունաբերական շահագործման ընդունելու համար նշանակվում են </w:t>
      </w:r>
      <w:r w:rsidRPr="0059060F">
        <w:rPr>
          <w:rFonts w:ascii="GHEA Grapalat" w:eastAsia="Times New Roman" w:hAnsi="GHEA Grapalat" w:cs="Times New Roman"/>
          <w:sz w:val="24"/>
          <w:szCs w:val="24"/>
          <w:lang w:val="hy-AM"/>
        </w:rPr>
        <w:t>ենթահանձնաժողովներ:</w:t>
      </w:r>
    </w:p>
    <w:p w14:paraId="184E76ED" w14:textId="4BAABEC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Pr>
          <w:rFonts w:ascii="GHEA Grapalat" w:eastAsia="Times New Roman" w:hAnsi="GHEA Grapalat" w:cs="Times New Roman"/>
          <w:color w:val="000000"/>
          <w:sz w:val="24"/>
          <w:szCs w:val="24"/>
          <w:lang w:val="hy-AM"/>
        </w:rPr>
        <w:t>72</w:t>
      </w:r>
      <w:r w:rsidRPr="001E01AA">
        <w:rPr>
          <w:rFonts w:ascii="GHEA Grapalat" w:eastAsia="Times New Roman" w:hAnsi="GHEA Grapalat" w:cs="Times New Roman"/>
          <w:color w:val="000000"/>
          <w:sz w:val="24"/>
          <w:szCs w:val="24"/>
          <w:lang w:val="hy-AM"/>
        </w:rPr>
        <w:t>. Սարքավորման ընդունման վերջնական փուլն աշխատանքային ռեժիմներով համալիր փորձարկումն է, որի ժամկետը պետք է կազմի`</w:t>
      </w:r>
    </w:p>
    <w:p w14:paraId="1535233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անընդմեջ ռեժիմով աշխատող սարքերի համար՝ 72 ժամ.</w:t>
      </w:r>
    </w:p>
    <w:p w14:paraId="3294A28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սպասման ռեժիմով աշխատող սարքերի համար՝ մինչև 1 ամիս:</w:t>
      </w:r>
    </w:p>
    <w:p w14:paraId="0B2C4C65" w14:textId="1ADC465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Pr>
          <w:rFonts w:ascii="GHEA Grapalat" w:eastAsia="Times New Roman" w:hAnsi="GHEA Grapalat" w:cs="Times New Roman"/>
          <w:color w:val="000000"/>
          <w:sz w:val="24"/>
          <w:szCs w:val="24"/>
          <w:lang w:val="hy-AM"/>
        </w:rPr>
        <w:t>73</w:t>
      </w:r>
      <w:r w:rsidRPr="001E01AA">
        <w:rPr>
          <w:rFonts w:ascii="GHEA Grapalat" w:eastAsia="Times New Roman" w:hAnsi="GHEA Grapalat" w:cs="Times New Roman"/>
          <w:color w:val="000000"/>
          <w:sz w:val="24"/>
          <w:szCs w:val="24"/>
          <w:lang w:val="hy-AM"/>
        </w:rPr>
        <w:t xml:space="preserve">. Սարքավորումը փորձնական շահագործման է մտցվում կազմակերպության հրամանով: Փորձնական շահագործման շրջանում անց է կացվում սարքերի և համակարգերի ստուգում, որը նախատեսում է տարբեր ռեժիմների ստեղծում կամ դրանց նմանակում: Փորձնական շահագործման ընթացքում սարքավորումն սպասարկում է ստորաբաժանումը, իսկ անհրաժեշտության դեպքում՝ </w:t>
      </w:r>
      <w:r w:rsidR="00752AB9" w:rsidRPr="001E01AA">
        <w:rPr>
          <w:rFonts w:ascii="GHEA Grapalat" w:eastAsia="Times New Roman" w:hAnsi="GHEA Grapalat" w:cs="Times New Roman"/>
          <w:color w:val="000000"/>
          <w:sz w:val="24"/>
          <w:szCs w:val="24"/>
          <w:lang w:val="hy-AM"/>
        </w:rPr>
        <w:t>հավաքակցակարգաբերող</w:t>
      </w:r>
      <w:r w:rsidRPr="001E01AA">
        <w:rPr>
          <w:rFonts w:ascii="GHEA Grapalat" w:eastAsia="Times New Roman" w:hAnsi="GHEA Grapalat" w:cs="Times New Roman"/>
          <w:color w:val="000000"/>
          <w:sz w:val="24"/>
          <w:szCs w:val="24"/>
          <w:lang w:val="hy-AM"/>
        </w:rPr>
        <w:t xml:space="preserve"> կազմակերպությունը: Փորձնական շահագործման հետ մեկտեղ պետք է սկսել ամբողջ օպերատիվ փաստաթղթերի վարումը և իրականացնել տեխնիկական սպասարկումը:</w:t>
      </w:r>
    </w:p>
    <w:p w14:paraId="3D7B8460" w14:textId="787D5B6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Pr>
          <w:rFonts w:ascii="GHEA Grapalat" w:eastAsia="Times New Roman" w:hAnsi="GHEA Grapalat" w:cs="Times New Roman"/>
          <w:color w:val="000000"/>
          <w:sz w:val="24"/>
          <w:szCs w:val="24"/>
          <w:lang w:val="hy-AM"/>
        </w:rPr>
        <w:t>74</w:t>
      </w:r>
      <w:r w:rsidRPr="001E01AA">
        <w:rPr>
          <w:rFonts w:ascii="GHEA Grapalat" w:eastAsia="Times New Roman" w:hAnsi="GHEA Grapalat" w:cs="Times New Roman"/>
          <w:color w:val="000000"/>
          <w:sz w:val="24"/>
          <w:szCs w:val="24"/>
          <w:lang w:val="hy-AM"/>
        </w:rPr>
        <w:t>. Չափման, ավտոմատացման և կապի միջոցների պահպանման պատասխանատվությունը կրում է համապատասխան արտադրամասի և ծառայությունների շահագործող անձնակազմը, որտեղ տեղադրված են այդ սարքերը:</w:t>
      </w:r>
    </w:p>
    <w:p w14:paraId="46922DDE" w14:textId="0386C32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Pr>
          <w:rFonts w:ascii="GHEA Grapalat" w:eastAsia="Times New Roman" w:hAnsi="GHEA Grapalat" w:cs="Times New Roman"/>
          <w:color w:val="000000"/>
          <w:sz w:val="24"/>
          <w:szCs w:val="24"/>
          <w:lang w:val="hy-AM"/>
        </w:rPr>
        <w:t>75</w:t>
      </w:r>
      <w:r w:rsidRPr="001E01AA">
        <w:rPr>
          <w:rFonts w:ascii="GHEA Grapalat" w:eastAsia="Times New Roman" w:hAnsi="GHEA Grapalat" w:cs="Times New Roman"/>
          <w:color w:val="000000"/>
          <w:sz w:val="24"/>
          <w:szCs w:val="24"/>
          <w:lang w:val="hy-AM"/>
        </w:rPr>
        <w:t>. Ընդունման փորձարկումների ընթացքում ստացված փաստացի տեխնիկական տվյալները և բնութագրերը գրանցվում են համակարգի տեղեկաքարտի մեջ:</w:t>
      </w:r>
    </w:p>
    <w:p w14:paraId="70F67310" w14:textId="0502D66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w:t>
      </w:r>
      <w:r w:rsidR="00543A34">
        <w:rPr>
          <w:rFonts w:ascii="GHEA Grapalat" w:eastAsia="Times New Roman" w:hAnsi="GHEA Grapalat" w:cs="Times New Roman"/>
          <w:color w:val="000000"/>
          <w:sz w:val="24"/>
          <w:szCs w:val="24"/>
          <w:lang w:val="hy-AM"/>
        </w:rPr>
        <w:t>76</w:t>
      </w:r>
      <w:r w:rsidRPr="001E01AA">
        <w:rPr>
          <w:rFonts w:ascii="GHEA Grapalat" w:eastAsia="Times New Roman" w:hAnsi="GHEA Grapalat" w:cs="Times New Roman"/>
          <w:color w:val="000000"/>
          <w:sz w:val="24"/>
          <w:szCs w:val="24"/>
          <w:lang w:val="hy-AM"/>
        </w:rPr>
        <w:t>. Աշխատանքային պարամետրերը և կլիմայական պայմանները (շրջակա միջավայրի ջերմաստիճանը, խոնավությունը, օդի փոշոտվածությունը, ագրեսիվ միջավայրի առկայությունը), մեխանիկական ներգործությունները համակարգերի և միջոցների տեղադրման վայրերում չպետք է գերազանցեն արտադրող գործարանների հրահանգների սահմանները:</w:t>
      </w:r>
    </w:p>
    <w:p w14:paraId="39A92FB7" w14:textId="1CEBD6BE"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t>377</w:t>
      </w:r>
      <w:r w:rsidR="000610C2" w:rsidRPr="001E01AA">
        <w:rPr>
          <w:rFonts w:ascii="GHEA Grapalat" w:eastAsia="Times New Roman" w:hAnsi="GHEA Grapalat" w:cs="Times New Roman"/>
          <w:color w:val="000000"/>
          <w:sz w:val="24"/>
          <w:szCs w:val="24"/>
          <w:lang w:val="hy-AM"/>
        </w:rPr>
        <w:t>. Ավտոմատացման և կառավարման միջոցների սնման էլեկտրական լարումը պետք է կայունացված լինի: Այդ սարքերի սնման շղթաները պետք է պաշտպանված լինեն արդյունաբերական խանգարիչների ներգործությունից:</w:t>
      </w:r>
    </w:p>
    <w:p w14:paraId="2A983F8C" w14:textId="19B0444D"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t>378</w:t>
      </w:r>
      <w:r w:rsidR="000610C2" w:rsidRPr="001E01AA">
        <w:rPr>
          <w:rFonts w:ascii="GHEA Grapalat" w:eastAsia="Times New Roman" w:hAnsi="GHEA Grapalat" w:cs="Times New Roman"/>
          <w:color w:val="000000"/>
          <w:sz w:val="24"/>
          <w:szCs w:val="24"/>
          <w:lang w:val="hy-AM"/>
        </w:rPr>
        <w:t>. Անհրաժեշտության դեպքերում սարքավորման բնականոն աշխատանքը բավարարելու համար պետք է նախատեսված լինի սարքերի և մեխանիզմների սնման ավտոմատ պահուստավորում՝ դրա պարբերական ստուգմամբ:</w:t>
      </w:r>
    </w:p>
    <w:p w14:paraId="2DCA9CF3" w14:textId="6BBDA001"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379</w:t>
      </w:r>
      <w:r w:rsidR="000610C2" w:rsidRPr="001E01AA">
        <w:rPr>
          <w:rFonts w:ascii="GHEA Grapalat" w:eastAsia="Times New Roman" w:hAnsi="GHEA Grapalat" w:cs="Times New Roman"/>
          <w:color w:val="000000"/>
          <w:sz w:val="24"/>
          <w:szCs w:val="24"/>
          <w:lang w:val="hy-AM"/>
        </w:rPr>
        <w:t xml:space="preserve">. Վահանակները, անցումային տուփերը և հավաքովի մալուխային վահանակները պետք է համարակալված լինեն, բոլոր սեղմակները և դրանց մոտեցող լարերը, ինչպես նաև </w:t>
      </w:r>
      <w:r w:rsidR="00A3072C" w:rsidRPr="001E01AA">
        <w:rPr>
          <w:rFonts w:ascii="GHEA Grapalat" w:eastAsia="Times New Roman" w:hAnsi="GHEA Grapalat" w:cs="Times New Roman"/>
          <w:color w:val="000000"/>
          <w:sz w:val="24"/>
          <w:szCs w:val="24"/>
          <w:lang w:val="hy-AM"/>
        </w:rPr>
        <w:t>ՉՀՍ</w:t>
      </w:r>
      <w:r w:rsidR="000610C2" w:rsidRPr="001E01AA">
        <w:rPr>
          <w:rFonts w:ascii="GHEA Grapalat" w:eastAsia="Times New Roman" w:hAnsi="GHEA Grapalat" w:cs="Times New Roman"/>
          <w:color w:val="000000"/>
          <w:sz w:val="24"/>
          <w:szCs w:val="24"/>
          <w:lang w:val="hy-AM"/>
        </w:rPr>
        <w:t xml:space="preserve"> և ավտոմատ կարգավորիչների իմպուլսային գծերը պետք է </w:t>
      </w:r>
      <w:r w:rsidR="000610C2" w:rsidRPr="001E01AA">
        <w:rPr>
          <w:rFonts w:ascii="GHEA Grapalat" w:eastAsia="Times New Roman" w:hAnsi="GHEA Grapalat" w:cs="Times New Roman"/>
          <w:color w:val="000000"/>
          <w:sz w:val="24"/>
          <w:szCs w:val="24"/>
          <w:lang w:val="hy-AM"/>
        </w:rPr>
        <w:lastRenderedPageBreak/>
        <w:t>մականշում ունենան, կառավարման, ազդանշանող և չափիչ սարքերը՝ մակագրություն իրենց նշանակության մասին` սխեմաներին համապատասխան:</w:t>
      </w:r>
    </w:p>
    <w:p w14:paraId="50F3EDDE" w14:textId="35C314AC"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t>380</w:t>
      </w:r>
      <w:r w:rsidR="000610C2" w:rsidRPr="001E01AA">
        <w:rPr>
          <w:rFonts w:ascii="GHEA Grapalat" w:eastAsia="Times New Roman" w:hAnsi="GHEA Grapalat" w:cs="Times New Roman"/>
          <w:color w:val="000000"/>
          <w:sz w:val="24"/>
          <w:szCs w:val="24"/>
          <w:lang w:val="hy-AM"/>
        </w:rPr>
        <w:t>. Սարքերը պետք է ունենան սարքին վիճակում գտնվող փակող հարմարանքներ, խտացումներ, դիտելու մաքուր ապակիներ, գրանցման ընթեռնելի նշում, սեղմիչ միացումները պետք է խտացված լինեն և ունենան հուսալի հպակներ: Անշարժ տեղադրված չափիչ գործիքների սանդղակների վրա պետք է լինի կարմիր գիծ, որը համապատասխանի չափվող մեծության սահմանային արժեքին:</w:t>
      </w:r>
    </w:p>
    <w:p w14:paraId="38F94473" w14:textId="3FA95CE5"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t>381</w:t>
      </w:r>
      <w:r w:rsidR="000610C2" w:rsidRPr="001E01AA">
        <w:rPr>
          <w:rFonts w:ascii="GHEA Grapalat" w:eastAsia="Times New Roman" w:hAnsi="GHEA Grapalat" w:cs="Times New Roman"/>
          <w:color w:val="000000"/>
          <w:sz w:val="24"/>
          <w:szCs w:val="24"/>
          <w:lang w:val="hy-AM"/>
        </w:rPr>
        <w:t>. Ստուգիչ մալուխները պետք է ունենան նշանակումներ՝ ծայրերին, ճյուղավորման և հատման տեղերում, անցումներում, ինչպես նաև ուղեգծի երկարությամբ` 50-70 մ մեկ: Մալուխների ազատ ջիլերը պետք է մեկուսացված լինեն: Մետաղական պատյանով մալուխների վթարները վերացնելիս կամ դրանք երկարացնելու դեպքում, ջիլերը միացնելով, պետք է տեղադրել հերմետիկ կցորդիչներ, որոնցից յուրաքանչյուրը ենթակա է գրանցման՝ նշելով աշխատանքը կատարող պատասխանատուին: Ռետինե պատյանով և մեկուսիչով մալուխների միացման տեղերը պետք է վուլկանացման մեթոդով հերմետիկացվեն: Պոլիքլորվինիլային պատյանով մալուխները երկարացնելու դեպքում պետք է միացվեն զոդելով և մեխանիկական ամրացմամբ, անհրաժեշտության դեպքում՝ փակ պատյանով:</w:t>
      </w:r>
    </w:p>
    <w:p w14:paraId="4DC3D1B5" w14:textId="5B1D63E5"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t>382</w:t>
      </w:r>
      <w:r w:rsidR="000610C2" w:rsidRPr="001E01AA">
        <w:rPr>
          <w:rFonts w:ascii="GHEA Grapalat" w:eastAsia="Times New Roman" w:hAnsi="GHEA Grapalat" w:cs="Times New Roman"/>
          <w:color w:val="000000"/>
          <w:sz w:val="24"/>
          <w:szCs w:val="24"/>
          <w:lang w:val="hy-AM"/>
        </w:rPr>
        <w:t>. Չափման և ավտոմատացման միջոցների միացնող խողովակային միջադիրները (իմպուլսային գծերը) պետք է տեղադրվեն՝ պահպանելով անհրաժեշտ թեքությունները, և շահագործման ժամանակ կանոնավոր կերպով պետք է փչամաքրվեն: Հնարավոր սառցակալման կամ չափից դուրս տաքացման ենթակա տեղերը պետք է ջերմամեկուսացվեն:</w:t>
      </w:r>
    </w:p>
    <w:p w14:paraId="6C50F61A" w14:textId="60591996"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t>383</w:t>
      </w:r>
      <w:r w:rsidR="000610C2" w:rsidRPr="001E01AA">
        <w:rPr>
          <w:rFonts w:ascii="GHEA Grapalat" w:eastAsia="Times New Roman" w:hAnsi="GHEA Grapalat" w:cs="Times New Roman"/>
          <w:color w:val="000000"/>
          <w:sz w:val="24"/>
          <w:szCs w:val="24"/>
          <w:lang w:val="hy-AM"/>
        </w:rPr>
        <w:t>. Ավտոմատ շրջափակման համար նախատեսված միջոցները, որոնք բացառում են միաժամանակյա ձեռքով և հեռակառավարման հնարավորությունը, պետք է պարբերաբար ստուգվեն և գտնվեն սարքին վիճակում:</w:t>
      </w:r>
    </w:p>
    <w:p w14:paraId="78FE2C1E" w14:textId="2A411A6B"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t>384</w:t>
      </w:r>
      <w:r w:rsidR="000610C2" w:rsidRPr="001E01AA">
        <w:rPr>
          <w:rFonts w:ascii="GHEA Grapalat" w:eastAsia="Times New Roman" w:hAnsi="GHEA Grapalat" w:cs="Times New Roman"/>
          <w:color w:val="000000"/>
          <w:sz w:val="24"/>
          <w:szCs w:val="24"/>
          <w:lang w:val="hy-AM"/>
        </w:rPr>
        <w:t>. Սարքինության ստուգման, համակարգերի, ավտոմատացման և կառավարման միջոցների փորձարկման պարբերական գործողությունները պետք է անցկացվեն շահագործող անձնակազմի կողմից, իսկ այն դեպքում, երբ դա կպահանջվի շահագործման պայմաններով՝ հերթապահ օպերատիվ անձնակազմի կողմից, ըստ տեխնոլոգիական հրահանգների՝ օպերատիվ մատյանում արդյունքների գրանցմամբ:</w:t>
      </w:r>
    </w:p>
    <w:p w14:paraId="49EF71A9" w14:textId="5D784412"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t>385</w:t>
      </w:r>
      <w:r w:rsidR="000610C2" w:rsidRPr="001E01AA">
        <w:rPr>
          <w:rFonts w:ascii="GHEA Grapalat" w:eastAsia="Times New Roman" w:hAnsi="GHEA Grapalat" w:cs="Times New Roman"/>
          <w:color w:val="000000"/>
          <w:sz w:val="24"/>
          <w:szCs w:val="24"/>
          <w:lang w:val="hy-AM"/>
        </w:rPr>
        <w:t xml:space="preserve">. Պաշտպանության սարքերը պետք է պարբերաբար ստուգվեն ծրագրային-նախազգուշական նորոգման ժամկետացանկով և տեխնոլոգիական հրահանգներով սահմանված ժամկետներում: Ստուգման համար պաշտպանության անջատումը պետք է ուղեկցվի օպերատիվ մատյանում գրանցմամբ: Չի թույլատրվում նորոգման և կարգավորման աշխատանքներ կատարել գործող պաշտպանության շղթաներում աշխատող տեխնոլոգիական սարքավորման վրա: Պաշտպանության միջոցների անջատումը թույլատրվում է միայն թերությունների հայտնաբերման դեպքում` դրանց </w:t>
      </w:r>
      <w:r w:rsidR="000610C2" w:rsidRPr="001E01AA">
        <w:rPr>
          <w:rFonts w:ascii="GHEA Grapalat" w:eastAsia="Times New Roman" w:hAnsi="GHEA Grapalat" w:cs="Times New Roman"/>
          <w:color w:val="000000"/>
          <w:sz w:val="24"/>
          <w:szCs w:val="24"/>
          <w:lang w:val="hy-AM"/>
        </w:rPr>
        <w:lastRenderedPageBreak/>
        <w:t>վերացման համար տրված անհրաժեշտ ժամկետում: Այդ դեպքում չափիչ սարքի միջոցով պետք է սահմանել հսկվող պարամետրի անընդհատ դիտում: Եթե պարամետրի ուղղակի ստուգումն անհնար է, ապա ագրեգատը կանգնեցնում են: Աշխատող սարքավորման վրա պաշտպանության անսարք սարքերը կարելի է փոխարինել միայն դրանց սնուցման անջատման դեպքում: Նոր տեղադրվող սարքերի սնումն իրականացվում է պաշտպանության սխեմայի կարճաժամկետ ապաշրջափակման դեպքում:</w:t>
      </w:r>
    </w:p>
    <w:p w14:paraId="01E8367E" w14:textId="14FB91F0"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t>386</w:t>
      </w:r>
      <w:r w:rsidR="000610C2" w:rsidRPr="001E01AA">
        <w:rPr>
          <w:rFonts w:ascii="GHEA Grapalat" w:eastAsia="Times New Roman" w:hAnsi="GHEA Grapalat" w:cs="Times New Roman"/>
          <w:color w:val="000000"/>
          <w:sz w:val="24"/>
          <w:szCs w:val="24"/>
          <w:lang w:val="hy-AM"/>
        </w:rPr>
        <w:t>. Պաշտպանության սարքերի ստուգումն իրականացվում է՝</w:t>
      </w:r>
    </w:p>
    <w:p w14:paraId="447F27E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 աշխատող </w:t>
      </w:r>
      <w:r w:rsidR="00695133" w:rsidRPr="001E01AA">
        <w:rPr>
          <w:rFonts w:ascii="GHEA Grapalat" w:eastAsia="Times New Roman" w:hAnsi="GHEA Grapalat" w:cs="Times New Roman"/>
          <w:color w:val="000000"/>
          <w:sz w:val="24"/>
          <w:szCs w:val="24"/>
          <w:lang w:val="hy-AM"/>
        </w:rPr>
        <w:t>ԳԲԿ-ում</w:t>
      </w:r>
      <w:r w:rsidRPr="001E01AA">
        <w:rPr>
          <w:rFonts w:ascii="GHEA Grapalat" w:eastAsia="Times New Roman" w:hAnsi="GHEA Grapalat" w:cs="Times New Roman"/>
          <w:color w:val="000000"/>
          <w:sz w:val="24"/>
          <w:szCs w:val="24"/>
          <w:lang w:val="hy-AM"/>
        </w:rPr>
        <w:t xml:space="preserve"> և էլեկտրակայաններում՝ երկու շաբաթվա մեջ 1 անգամից ոչ պակաս.</w:t>
      </w:r>
    </w:p>
    <w:p w14:paraId="5D2BE37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w:t>
      </w:r>
      <w:r w:rsidR="00695133" w:rsidRPr="001E01AA">
        <w:rPr>
          <w:rFonts w:ascii="GHEA Grapalat" w:eastAsia="Times New Roman" w:hAnsi="GHEA Grapalat" w:cs="Times New Roman"/>
          <w:color w:val="000000"/>
          <w:sz w:val="24"/>
          <w:szCs w:val="24"/>
          <w:lang w:val="hy-AM"/>
        </w:rPr>
        <w:t>ԳԲԿ-ի</w:t>
      </w:r>
      <w:r w:rsidRPr="001E01AA">
        <w:rPr>
          <w:rFonts w:ascii="GHEA Grapalat" w:eastAsia="Times New Roman" w:hAnsi="GHEA Grapalat" w:cs="Times New Roman"/>
          <w:color w:val="000000"/>
          <w:sz w:val="24"/>
          <w:szCs w:val="24"/>
          <w:lang w:val="hy-AM"/>
        </w:rPr>
        <w:t xml:space="preserve"> ագրեգատների վրա և պահեստային էլեկտրակայաններում՝ երկու շաբաթվա մեջ 1 անգամից ոչ պակաս և անմիջականորեն դրանք աշխատանքի մեջ մտցնելուց առաջ.</w:t>
      </w:r>
    </w:p>
    <w:p w14:paraId="77C1ABA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ԳԲԿ-ում ամիսը 1 անգամից ոչ պակաս.</w:t>
      </w:r>
    </w:p>
    <w:p w14:paraId="5BE2658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ազդանշանային համակարգի ստուգման կարգը որոշում է կազմակերպությունը:</w:t>
      </w:r>
    </w:p>
    <w:p w14:paraId="175DD9AA" w14:textId="045BB60B" w:rsidR="000610C2" w:rsidRPr="001E01AA" w:rsidRDefault="00543A3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543A34">
        <w:rPr>
          <w:rFonts w:ascii="GHEA Grapalat" w:eastAsia="Times New Roman" w:hAnsi="GHEA Grapalat" w:cs="Times New Roman"/>
          <w:color w:val="000000"/>
          <w:sz w:val="24"/>
          <w:szCs w:val="24"/>
          <w:lang w:val="hy-AM"/>
        </w:rPr>
        <w:t>387</w:t>
      </w:r>
      <w:r w:rsidR="000610C2" w:rsidRPr="001E01AA">
        <w:rPr>
          <w:rFonts w:ascii="GHEA Grapalat" w:eastAsia="Times New Roman" w:hAnsi="GHEA Grapalat" w:cs="Times New Roman"/>
          <w:color w:val="000000"/>
          <w:sz w:val="24"/>
          <w:szCs w:val="24"/>
          <w:lang w:val="hy-AM"/>
        </w:rPr>
        <w:t>. Սարքերի, ավտոմատացման հարմարանքների</w:t>
      </w:r>
      <w:r w:rsidR="00695133"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չափագիտական և ճշտության բնութագրերը չպետք է գերազանցեն դրանց տեխնիկական փաստաթղթերում նշված սահմանները: Չափման միջոցների չափագիտակ</w:t>
      </w:r>
      <w:r w:rsidR="00276457" w:rsidRPr="001E01AA">
        <w:rPr>
          <w:rFonts w:ascii="GHEA Grapalat" w:eastAsia="Times New Roman" w:hAnsi="GHEA Grapalat" w:cs="Times New Roman"/>
          <w:color w:val="000000"/>
          <w:sz w:val="24"/>
          <w:szCs w:val="24"/>
          <w:lang w:val="hy-AM"/>
        </w:rPr>
        <w:t xml:space="preserve">ան ստուգման կարգը նշված է </w:t>
      </w:r>
      <w:r w:rsidR="00E54790" w:rsidRPr="00682DD6">
        <w:rPr>
          <w:rFonts w:ascii="GHEA Grapalat" w:eastAsia="Times New Roman" w:hAnsi="GHEA Grapalat" w:cs="Times New Roman"/>
          <w:color w:val="000000"/>
          <w:sz w:val="24"/>
          <w:szCs w:val="24"/>
          <w:lang w:val="hy-AM"/>
        </w:rPr>
        <w:t>Սույն կ</w:t>
      </w:r>
      <w:r w:rsidR="00E54790">
        <w:rPr>
          <w:rFonts w:ascii="GHEA Grapalat" w:eastAsia="Times New Roman" w:hAnsi="GHEA Grapalat" w:cs="Times New Roman"/>
          <w:color w:val="000000"/>
          <w:sz w:val="24"/>
          <w:szCs w:val="24"/>
          <w:lang w:val="hy-AM"/>
        </w:rPr>
        <w:t>անոններ</w:t>
      </w:r>
      <w:r w:rsidR="00E54790" w:rsidRPr="001E01AA">
        <w:rPr>
          <w:rFonts w:ascii="GHEA Grapalat" w:eastAsia="Times New Roman" w:hAnsi="GHEA Grapalat" w:cs="Times New Roman"/>
          <w:color w:val="000000"/>
          <w:sz w:val="24"/>
          <w:szCs w:val="24"/>
          <w:lang w:val="hy-AM"/>
        </w:rPr>
        <w:t>ի</w:t>
      </w:r>
      <w:r w:rsidR="000610C2" w:rsidRPr="001E01AA">
        <w:rPr>
          <w:rFonts w:ascii="GHEA Grapalat" w:eastAsia="Times New Roman" w:hAnsi="GHEA Grapalat" w:cs="Times New Roman"/>
          <w:color w:val="000000"/>
          <w:sz w:val="24"/>
          <w:szCs w:val="24"/>
          <w:lang w:val="hy-AM"/>
        </w:rPr>
        <w:t xml:space="preserve"> 42-րդ գլխում: Թույլատրվում է չափման միայն այն միջոցների բացումը և նորոգումը, որոնք համապատասխանում են «Չափումների միասնականության մասին» Հայաստանի Հանրապետության օրենքով և այլ իրավական ակտերով սահմանված պահանջներին: Ավտոմատացման և հսկման համակարգերի կազմի մեջ մտնող առաջնային կերպափոխիչներն ստուգվում են այդ համակարգի կազմում` </w:t>
      </w:r>
      <w:r w:rsidR="003629CA" w:rsidRPr="001E01AA">
        <w:rPr>
          <w:rFonts w:ascii="GHEA Grapalat" w:eastAsia="Times New Roman" w:hAnsi="GHEA Grapalat" w:cs="Times New Roman"/>
          <w:color w:val="000000"/>
          <w:sz w:val="24"/>
          <w:szCs w:val="24"/>
          <w:lang w:val="hy-AM"/>
        </w:rPr>
        <w:t>շահագործ</w:t>
      </w:r>
      <w:r w:rsidR="005A12FF" w:rsidRPr="001E01AA">
        <w:rPr>
          <w:rFonts w:ascii="GHEA Grapalat" w:eastAsia="Times New Roman" w:hAnsi="GHEA Grapalat" w:cs="Times New Roman"/>
          <w:color w:val="000000"/>
          <w:sz w:val="24"/>
          <w:szCs w:val="24"/>
          <w:lang w:val="hy-AM"/>
        </w:rPr>
        <w:t>ական</w:t>
      </w:r>
      <w:r w:rsidR="003629CA" w:rsidRPr="001E01AA">
        <w:rPr>
          <w:rFonts w:ascii="GHEA Grapalat" w:eastAsia="Times New Roman" w:hAnsi="GHEA Grapalat" w:cs="Times New Roman"/>
          <w:color w:val="000000"/>
          <w:sz w:val="24"/>
          <w:szCs w:val="24"/>
          <w:lang w:val="hy-AM"/>
        </w:rPr>
        <w:t xml:space="preserve"> փաստաթղթերին</w:t>
      </w:r>
      <w:r w:rsidR="000610C2" w:rsidRPr="001E01AA">
        <w:rPr>
          <w:rFonts w:ascii="GHEA Grapalat" w:eastAsia="Times New Roman" w:hAnsi="GHEA Grapalat" w:cs="Times New Roman"/>
          <w:color w:val="000000"/>
          <w:sz w:val="24"/>
          <w:szCs w:val="24"/>
          <w:lang w:val="hy-AM"/>
        </w:rPr>
        <w:t xml:space="preserve"> համապատասխան:</w:t>
      </w:r>
    </w:p>
    <w:p w14:paraId="06741EA3" w14:textId="2CCFD812" w:rsidR="000610C2" w:rsidRPr="001E01AA" w:rsidRDefault="00543A34"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3E2D17">
        <w:rPr>
          <w:rFonts w:ascii="GHEA Grapalat" w:eastAsia="Times New Roman" w:hAnsi="GHEA Grapalat" w:cs="Times New Roman"/>
          <w:color w:val="000000"/>
          <w:sz w:val="24"/>
          <w:szCs w:val="24"/>
          <w:lang w:val="hy-AM"/>
        </w:rPr>
        <w:t>388</w:t>
      </w:r>
      <w:r w:rsidR="000610C2" w:rsidRPr="001E01AA">
        <w:rPr>
          <w:rFonts w:ascii="GHEA Grapalat" w:eastAsia="Times New Roman" w:hAnsi="GHEA Grapalat" w:cs="Times New Roman"/>
          <w:color w:val="000000"/>
          <w:sz w:val="24"/>
          <w:szCs w:val="24"/>
          <w:lang w:val="hy-AM"/>
        </w:rPr>
        <w:t>. Արգելվում է ավտոմատացման, կառավարման և կապի սարքերին և համակարգերին, պաշտպանության սարքերին դրանց սպասարկման և ստուգման հետ ուղղակի կապ չունեցող անձանց մոտեցումը:</w:t>
      </w:r>
    </w:p>
    <w:p w14:paraId="2FC7F87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25935E8C" w14:textId="6A7CE7B8" w:rsidR="000610C2" w:rsidRPr="001E01AA" w:rsidRDefault="009C469F"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8F32D4" w:rsidRPr="007E3D20">
        <w:rPr>
          <w:rFonts w:ascii="GHEA Grapalat" w:eastAsia="Times New Roman" w:hAnsi="GHEA Grapalat" w:cs="Times New Roman"/>
          <w:b/>
          <w:bCs/>
          <w:color w:val="000000"/>
          <w:sz w:val="24"/>
          <w:szCs w:val="24"/>
          <w:lang w:val="hy-AM"/>
        </w:rPr>
        <w:t>39</w:t>
      </w:r>
      <w:r w:rsidR="000610C2" w:rsidRPr="001E01AA">
        <w:rPr>
          <w:rFonts w:ascii="GHEA Grapalat" w:eastAsia="Times New Roman" w:hAnsi="GHEA Grapalat" w:cs="Times New Roman"/>
          <w:b/>
          <w:bCs/>
          <w:color w:val="000000"/>
          <w:sz w:val="24"/>
          <w:szCs w:val="24"/>
          <w:lang w:val="hy-AM"/>
        </w:rPr>
        <w:t>. ՇԱՀԱԳՈՐԾՄԱՆ ԿԱԶՄԱԿԵՐՊՈՒՄԸ</w:t>
      </w:r>
    </w:p>
    <w:p w14:paraId="219EE39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78F1E88" w14:textId="2A8512E9"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E2D17">
        <w:rPr>
          <w:rFonts w:ascii="GHEA Grapalat" w:eastAsia="Times New Roman" w:hAnsi="GHEA Grapalat" w:cs="Times New Roman"/>
          <w:color w:val="000000"/>
          <w:sz w:val="24"/>
          <w:szCs w:val="24"/>
          <w:lang w:val="hy-AM"/>
        </w:rPr>
        <w:t>289</w:t>
      </w:r>
      <w:r w:rsidR="000610C2" w:rsidRPr="001E01AA">
        <w:rPr>
          <w:rFonts w:ascii="GHEA Grapalat" w:eastAsia="Times New Roman" w:hAnsi="GHEA Grapalat" w:cs="Times New Roman"/>
          <w:color w:val="000000"/>
          <w:sz w:val="24"/>
          <w:szCs w:val="24"/>
          <w:lang w:val="hy-AM"/>
        </w:rPr>
        <w:t>. Ստուգման, պաշտպանության, ավտոմատ կառավարման, հեռ</w:t>
      </w:r>
      <w:r w:rsidR="000610C2" w:rsidRPr="00CD6AEA">
        <w:rPr>
          <w:rFonts w:ascii="GHEA Grapalat" w:eastAsia="Times New Roman" w:hAnsi="GHEA Grapalat" w:cs="Times New Roman"/>
          <w:color w:val="000000"/>
          <w:sz w:val="24"/>
          <w:szCs w:val="24"/>
          <w:lang w:val="hy-AM"/>
        </w:rPr>
        <w:t>ուստ</w:t>
      </w:r>
      <w:r w:rsidR="000610C2" w:rsidRPr="001E01AA">
        <w:rPr>
          <w:rFonts w:ascii="GHEA Grapalat" w:eastAsia="Times New Roman" w:hAnsi="GHEA Grapalat" w:cs="Times New Roman"/>
          <w:color w:val="000000"/>
          <w:sz w:val="24"/>
          <w:szCs w:val="24"/>
          <w:lang w:val="hy-AM"/>
        </w:rPr>
        <w:t>ամեխանիկայի և կապի տեխնիկական միջոցների անընդմեջ աշխատանքի ապահովման համար կազմակերպությունում կազմակերպվում են ծառայություններ (խմբեր) և տեղամասեր: Ծառայությունների, տեղամասերի և խմբերի կազմակերպատեխնիկական և մեթոդական կառավարումն իրականացվում է կազմակերպության արտադրական բաժնի կողմից:</w:t>
      </w:r>
    </w:p>
    <w:p w14:paraId="78932417" w14:textId="312755DD"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E2D17">
        <w:rPr>
          <w:rFonts w:ascii="GHEA Grapalat" w:eastAsia="Times New Roman" w:hAnsi="GHEA Grapalat" w:cs="Times New Roman"/>
          <w:color w:val="000000"/>
          <w:sz w:val="24"/>
          <w:szCs w:val="24"/>
          <w:lang w:val="hy-AM"/>
        </w:rPr>
        <w:t>390</w:t>
      </w:r>
      <w:r w:rsidR="000610C2" w:rsidRPr="001E01AA">
        <w:rPr>
          <w:rFonts w:ascii="GHEA Grapalat" w:eastAsia="Times New Roman" w:hAnsi="GHEA Grapalat" w:cs="Times New Roman"/>
          <w:color w:val="000000"/>
          <w:sz w:val="24"/>
          <w:szCs w:val="24"/>
          <w:lang w:val="hy-AM"/>
        </w:rPr>
        <w:t xml:space="preserve">. </w:t>
      </w:r>
      <w:r w:rsidR="002F5A93" w:rsidRPr="001E01AA">
        <w:rPr>
          <w:rFonts w:ascii="GHEA Grapalat" w:eastAsia="Times New Roman" w:hAnsi="GHEA Grapalat" w:cs="Times New Roman"/>
          <w:color w:val="000000"/>
          <w:sz w:val="24"/>
          <w:szCs w:val="24"/>
          <w:lang w:val="hy-AM"/>
        </w:rPr>
        <w:t xml:space="preserve">ՉՀՍ </w:t>
      </w:r>
      <w:r w:rsidR="000610C2" w:rsidRPr="001E01AA">
        <w:rPr>
          <w:rFonts w:ascii="GHEA Grapalat" w:eastAsia="Times New Roman" w:hAnsi="GHEA Grapalat" w:cs="Times New Roman"/>
          <w:color w:val="000000"/>
          <w:sz w:val="24"/>
          <w:szCs w:val="24"/>
          <w:lang w:val="hy-AM"/>
        </w:rPr>
        <w:t>և Ա-ի ծառայությունը (խումբը) ապահովում է՝</w:t>
      </w:r>
    </w:p>
    <w:p w14:paraId="3FDC7AA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1) հսկման պաշտպանության, ավտոմատ կառավարման սարքերի անընդմեջ և հուսալի շահագործումը ՃԿ-ի, ԳՍՊ-ի, և ԳԲԿ-ի բոլոր օբյեկտներում և մայրուղային գազատարի գծային մասում.</w:t>
      </w:r>
    </w:p>
    <w:p w14:paraId="0859E23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տեխնիկական սպասարկում.</w:t>
      </w:r>
    </w:p>
    <w:p w14:paraId="7B47018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ընթացիկ նորոգում՝ սարքին վիճակի և աշխատունակության վերականգնման համար.</w:t>
      </w:r>
    </w:p>
    <w:p w14:paraId="6E12C42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սարքերի և համակարգերի ծրագրային տեխնիկական սպասարկման և ծրագրային նորոգման կանգնեցման ժամկետացանկի մշակում.</w:t>
      </w:r>
    </w:p>
    <w:p w14:paraId="60FBEED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տեխնիկական միջոցների նորոգումը և սպասարկումը կատարող կապալառու կազմակերպությունների գործունեության հսկում.</w:t>
      </w:r>
    </w:p>
    <w:p w14:paraId="3C06DD37" w14:textId="77777777" w:rsidR="000610C2" w:rsidRPr="001E01AA" w:rsidRDefault="0027645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6) </w:t>
      </w:r>
      <w:r w:rsidR="00752AB9" w:rsidRPr="001E01AA">
        <w:rPr>
          <w:rFonts w:ascii="GHEA Grapalat" w:eastAsia="Times New Roman" w:hAnsi="GHEA Grapalat" w:cs="Times New Roman"/>
          <w:color w:val="000000"/>
          <w:sz w:val="24"/>
          <w:szCs w:val="24"/>
          <w:lang w:val="hy-AM"/>
        </w:rPr>
        <w:t>հավաքակցային</w:t>
      </w:r>
      <w:r w:rsidR="000610C2" w:rsidRPr="001E01AA">
        <w:rPr>
          <w:rFonts w:ascii="GHEA Grapalat" w:eastAsia="Times New Roman" w:hAnsi="GHEA Grapalat" w:cs="Times New Roman"/>
          <w:color w:val="000000"/>
          <w:sz w:val="24"/>
          <w:szCs w:val="24"/>
          <w:lang w:val="hy-AM"/>
        </w:rPr>
        <w:t xml:space="preserve"> և կարգաբերման աշխատանքների կատարման հսկում, ավտոմատացման, հսկման, պաշտպանության, ավտոմատ կառավարման միջոցների փորձարկման և շահագործման ընդունման անցկացում.</w:t>
      </w:r>
    </w:p>
    <w:p w14:paraId="6E614D69" w14:textId="20133FF5"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7) </w:t>
      </w:r>
      <w:r w:rsidR="00D5529A" w:rsidRPr="0059060F">
        <w:rPr>
          <w:rFonts w:ascii="GHEA Grapalat" w:hAnsi="GHEA Grapalat"/>
          <w:sz w:val="24"/>
          <w:szCs w:val="24"/>
          <w:lang w:val="hy-AM"/>
        </w:rPr>
        <w:t>խափանումների</w:t>
      </w:r>
      <w:r w:rsidRPr="001E01AA">
        <w:rPr>
          <w:rFonts w:ascii="GHEA Grapalat" w:eastAsia="Times New Roman" w:hAnsi="GHEA Grapalat" w:cs="Times New Roman"/>
          <w:color w:val="000000"/>
          <w:sz w:val="24"/>
          <w:szCs w:val="24"/>
          <w:lang w:val="hy-AM"/>
        </w:rPr>
        <w:t xml:space="preserve"> հետաքննության մասնակցություն, դրանց կանխման միջոցառումների մշակում.</w:t>
      </w:r>
    </w:p>
    <w:p w14:paraId="25E3AB7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չափման միջոցների պետական և գերատեսչական ստուգում:</w:t>
      </w:r>
    </w:p>
    <w:p w14:paraId="2A357A27" w14:textId="5EABA5AA"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7E3D20">
        <w:rPr>
          <w:rFonts w:ascii="GHEA Grapalat" w:eastAsia="Times New Roman" w:hAnsi="GHEA Grapalat" w:cs="Times New Roman"/>
          <w:color w:val="000000"/>
          <w:sz w:val="24"/>
          <w:szCs w:val="24"/>
          <w:lang w:val="hy-AM"/>
        </w:rPr>
        <w:t>391</w:t>
      </w:r>
      <w:r w:rsidR="000610C2" w:rsidRPr="001E01AA">
        <w:rPr>
          <w:rFonts w:ascii="GHEA Grapalat" w:eastAsia="Times New Roman" w:hAnsi="GHEA Grapalat" w:cs="Times New Roman"/>
          <w:color w:val="000000"/>
          <w:sz w:val="24"/>
          <w:szCs w:val="24"/>
          <w:lang w:val="hy-AM"/>
        </w:rPr>
        <w:t>. Կապի ծառայությունն ապահովում է՝</w:t>
      </w:r>
    </w:p>
    <w:p w14:paraId="609BEB0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ամրակցված սահմանների շրջանում տեխնոլոգիական կապի անընդմեջ աշխատանքը.</w:t>
      </w:r>
    </w:p>
    <w:p w14:paraId="58955D76" w14:textId="07AF261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կապի շահագործվող </w:t>
      </w:r>
      <w:r w:rsidR="005C5870" w:rsidRPr="0059060F">
        <w:rPr>
          <w:rFonts w:ascii="GHEA Grapalat" w:eastAsia="Times New Roman" w:hAnsi="GHEA Grapalat" w:cs="Times New Roman"/>
          <w:color w:val="000000"/>
          <w:sz w:val="24"/>
          <w:szCs w:val="24"/>
          <w:lang w:val="hy-AM"/>
        </w:rPr>
        <w:t>սարքավորումների</w:t>
      </w:r>
      <w:r w:rsidR="005C5870"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սարքին վիճակի պահումը` տեխնիկական նորմերին և կանոններին համապատասխան.</w:t>
      </w:r>
    </w:p>
    <w:p w14:paraId="752F6EDA" w14:textId="4C32F559"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 տեխնոլոգիական կապի սարքերի և </w:t>
      </w:r>
      <w:r w:rsidR="005C5870" w:rsidRPr="0059060F">
        <w:rPr>
          <w:rFonts w:ascii="GHEA Grapalat" w:eastAsia="Times New Roman" w:hAnsi="GHEA Grapalat" w:cs="Times New Roman"/>
          <w:color w:val="000000"/>
          <w:sz w:val="24"/>
          <w:szCs w:val="24"/>
          <w:lang w:val="hy-AM"/>
        </w:rPr>
        <w:t>սարքավորումների</w:t>
      </w:r>
      <w:r w:rsidRPr="0059060F">
        <w:rPr>
          <w:rFonts w:ascii="GHEA Grapalat" w:eastAsia="Times New Roman" w:hAnsi="GHEA Grapalat" w:cs="Times New Roman"/>
          <w:color w:val="000000"/>
          <w:sz w:val="24"/>
          <w:szCs w:val="24"/>
          <w:lang w:val="hy-AM"/>
        </w:rPr>
        <w:t xml:space="preserve"> վ</w:t>
      </w:r>
      <w:r w:rsidRPr="001E01AA">
        <w:rPr>
          <w:rFonts w:ascii="GHEA Grapalat" w:eastAsia="Times New Roman" w:hAnsi="GHEA Grapalat" w:cs="Times New Roman"/>
          <w:color w:val="000000"/>
          <w:sz w:val="24"/>
          <w:szCs w:val="24"/>
          <w:lang w:val="hy-AM"/>
        </w:rPr>
        <w:t>թարների օպերատիվ վերացումը.</w:t>
      </w:r>
    </w:p>
    <w:p w14:paraId="37BC8C1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վթարների, դժբախտ պատահարների և անվտանգության կանոնների խախտումների կանխման միջոցառումների անցկացումը.</w:t>
      </w:r>
    </w:p>
    <w:p w14:paraId="57583C8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5) չափիչ սարքերի ճիշտ օգտագործումը համապատասխան </w:t>
      </w:r>
      <w:r w:rsidR="002F5A93" w:rsidRPr="001E01AA">
        <w:rPr>
          <w:rFonts w:ascii="GHEA Grapalat" w:eastAsia="Times New Roman" w:hAnsi="GHEA Grapalat" w:cs="Times New Roman"/>
          <w:color w:val="000000"/>
          <w:sz w:val="24"/>
          <w:szCs w:val="24"/>
          <w:lang w:val="hy-AM"/>
        </w:rPr>
        <w:t>նորմատիվա</w:t>
      </w:r>
      <w:r w:rsidR="002A14D1" w:rsidRPr="001E01AA">
        <w:rPr>
          <w:rFonts w:ascii="GHEA Grapalat" w:eastAsia="Times New Roman" w:hAnsi="GHEA Grapalat" w:cs="Times New Roman"/>
          <w:color w:val="000000"/>
          <w:sz w:val="24"/>
          <w:szCs w:val="24"/>
          <w:lang w:val="hy-AM"/>
        </w:rPr>
        <w:t xml:space="preserve">յին </w:t>
      </w:r>
      <w:r w:rsidR="002F5A93" w:rsidRPr="001E01AA">
        <w:rPr>
          <w:rFonts w:ascii="GHEA Grapalat" w:eastAsia="Times New Roman" w:hAnsi="GHEA Grapalat" w:cs="Times New Roman"/>
          <w:color w:val="000000"/>
          <w:sz w:val="24"/>
          <w:szCs w:val="24"/>
          <w:lang w:val="hy-AM"/>
        </w:rPr>
        <w:t>տեխնիկական փաստաթղթերի</w:t>
      </w:r>
      <w:r w:rsidRPr="001E01AA">
        <w:rPr>
          <w:rFonts w:ascii="GHEA Grapalat" w:eastAsia="Times New Roman" w:hAnsi="GHEA Grapalat" w:cs="Times New Roman"/>
          <w:color w:val="000000"/>
          <w:sz w:val="24"/>
          <w:szCs w:val="24"/>
          <w:lang w:val="hy-AM"/>
        </w:rPr>
        <w:t xml:space="preserve"> պահանջներին` ըստ չափագիտական հսկողության.</w:t>
      </w:r>
    </w:p>
    <w:p w14:paraId="6F16FAE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սպասարկվող օբյեկտներում վթարային և պլանային աշխատանքների կատարման ժամանակ գազատարի ուղեգծում ժամանակավոր կապի կազմակերպումը.</w:t>
      </w:r>
    </w:p>
    <w:p w14:paraId="5FA382E5" w14:textId="4AF5BCF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կապի միջոցների կազմակերպումը և պ</w:t>
      </w:r>
      <w:r w:rsidR="00C94CBB" w:rsidRPr="001E01AA">
        <w:rPr>
          <w:rFonts w:ascii="GHEA Grapalat" w:eastAsia="Times New Roman" w:hAnsi="GHEA Grapalat" w:cs="Times New Roman"/>
          <w:color w:val="000000"/>
          <w:sz w:val="24"/>
          <w:szCs w:val="24"/>
          <w:lang w:val="hy-AM"/>
        </w:rPr>
        <w:t>ահպան</w:t>
      </w:r>
      <w:r w:rsidRPr="001E01AA">
        <w:rPr>
          <w:rFonts w:ascii="GHEA Grapalat" w:eastAsia="Times New Roman" w:hAnsi="GHEA Grapalat" w:cs="Times New Roman"/>
          <w:color w:val="000000"/>
          <w:sz w:val="24"/>
          <w:szCs w:val="24"/>
          <w:lang w:val="hy-AM"/>
        </w:rPr>
        <w:t>ումը` հաշվի առնելով քաղաքացիական պաշտպանության պահանջները.</w:t>
      </w:r>
    </w:p>
    <w:p w14:paraId="1EE18075" w14:textId="3B81E8A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 xml:space="preserve">ամեխանիկայի, գծային և </w:t>
      </w:r>
      <w:r w:rsidR="007238C6" w:rsidRPr="001E01AA">
        <w:rPr>
          <w:rFonts w:ascii="GHEA Grapalat" w:eastAsia="Times New Roman" w:hAnsi="GHEA Grapalat" w:cs="Times New Roman"/>
          <w:color w:val="000000"/>
          <w:sz w:val="24"/>
          <w:szCs w:val="24"/>
          <w:lang w:val="hy-AM"/>
        </w:rPr>
        <w:t>հեռ</w:t>
      </w:r>
      <w:r w:rsidR="007238C6" w:rsidRPr="00CD6AEA">
        <w:rPr>
          <w:rFonts w:ascii="GHEA Grapalat" w:eastAsia="Times New Roman" w:hAnsi="GHEA Grapalat" w:cs="Times New Roman"/>
          <w:color w:val="000000"/>
          <w:sz w:val="24"/>
          <w:szCs w:val="24"/>
          <w:lang w:val="hy-AM"/>
        </w:rPr>
        <w:t>ուստ</w:t>
      </w:r>
      <w:r w:rsidR="007238C6" w:rsidRPr="001E01AA">
        <w:rPr>
          <w:rFonts w:ascii="GHEA Grapalat" w:eastAsia="Times New Roman" w:hAnsi="GHEA Grapalat" w:cs="Times New Roman"/>
          <w:color w:val="000000"/>
          <w:sz w:val="24"/>
          <w:szCs w:val="24"/>
          <w:lang w:val="hy-AM"/>
        </w:rPr>
        <w:t>ամեխանիկայի</w:t>
      </w:r>
      <w:r w:rsidRPr="001E01AA">
        <w:rPr>
          <w:rFonts w:ascii="GHEA Grapalat" w:eastAsia="Times New Roman" w:hAnsi="GHEA Grapalat" w:cs="Times New Roman"/>
          <w:color w:val="000000"/>
          <w:sz w:val="24"/>
          <w:szCs w:val="24"/>
          <w:lang w:val="hy-AM"/>
        </w:rPr>
        <w:t xml:space="preserve"> կայանային սարքերի կապուղիների շահագործումը.</w:t>
      </w:r>
    </w:p>
    <w:p w14:paraId="4C09C63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9) տեխնիկական սպասարկումը և ընթացիկ նորոգումը` կապի միջոցների աշխատունակության և անսարքությունների վերականգնման համար:</w:t>
      </w:r>
    </w:p>
    <w:p w14:paraId="2E072C24" w14:textId="58BDCEA0"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7E3D20">
        <w:rPr>
          <w:rFonts w:ascii="GHEA Grapalat" w:eastAsia="Times New Roman" w:hAnsi="GHEA Grapalat" w:cs="Times New Roman"/>
          <w:color w:val="000000"/>
          <w:sz w:val="24"/>
          <w:szCs w:val="24"/>
          <w:lang w:val="hy-AM"/>
        </w:rPr>
        <w:t>392</w:t>
      </w:r>
      <w:r w:rsidR="000610C2" w:rsidRPr="001E01AA">
        <w:rPr>
          <w:rFonts w:ascii="GHEA Grapalat" w:eastAsia="Times New Roman" w:hAnsi="GHEA Grapalat" w:cs="Times New Roman"/>
          <w:color w:val="000000"/>
          <w:sz w:val="24"/>
          <w:szCs w:val="24"/>
          <w:lang w:val="hy-AM"/>
        </w:rPr>
        <w:t xml:space="preserve">. </w:t>
      </w:r>
      <w:r w:rsidR="007238C6" w:rsidRPr="001E01AA">
        <w:rPr>
          <w:rFonts w:ascii="GHEA Grapalat" w:eastAsia="Times New Roman" w:hAnsi="GHEA Grapalat" w:cs="Times New Roman"/>
          <w:color w:val="000000"/>
          <w:sz w:val="24"/>
          <w:szCs w:val="24"/>
          <w:lang w:val="hy-AM"/>
        </w:rPr>
        <w:t>Հեռ</w:t>
      </w:r>
      <w:r w:rsidR="007238C6" w:rsidRPr="00CD6AEA">
        <w:rPr>
          <w:rFonts w:ascii="GHEA Grapalat" w:eastAsia="Times New Roman" w:hAnsi="GHEA Grapalat" w:cs="Times New Roman"/>
          <w:color w:val="000000"/>
          <w:sz w:val="24"/>
          <w:szCs w:val="24"/>
          <w:lang w:val="hy-AM"/>
        </w:rPr>
        <w:t>ուստ</w:t>
      </w:r>
      <w:r w:rsidR="007238C6" w:rsidRPr="001E01AA">
        <w:rPr>
          <w:rFonts w:ascii="GHEA Grapalat" w:eastAsia="Times New Roman" w:hAnsi="GHEA Grapalat" w:cs="Times New Roman"/>
          <w:color w:val="000000"/>
          <w:sz w:val="24"/>
          <w:szCs w:val="24"/>
          <w:lang w:val="hy-AM"/>
        </w:rPr>
        <w:t>ամեխանիկայի</w:t>
      </w:r>
      <w:r w:rsidR="000610C2" w:rsidRPr="001E01AA">
        <w:rPr>
          <w:rFonts w:ascii="GHEA Grapalat" w:eastAsia="Times New Roman" w:hAnsi="GHEA Grapalat" w:cs="Times New Roman"/>
          <w:color w:val="000000"/>
          <w:sz w:val="24"/>
          <w:szCs w:val="24"/>
          <w:lang w:val="hy-AM"/>
        </w:rPr>
        <w:t xml:space="preserve"> համակարգերն ապահովում են՝</w:t>
      </w:r>
    </w:p>
    <w:p w14:paraId="64351EF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1) տեխնոլոգիական սարքավորման վիճակի մասին հեռ</w:t>
      </w:r>
      <w:r w:rsidRPr="00CD6AEA">
        <w:rPr>
          <w:rFonts w:ascii="GHEA Grapalat" w:eastAsia="Times New Roman" w:hAnsi="GHEA Grapalat" w:cs="Times New Roman"/>
          <w:color w:val="000000"/>
          <w:sz w:val="24"/>
          <w:szCs w:val="24"/>
          <w:lang w:val="hy-AM"/>
        </w:rPr>
        <w:t>ուստա</w:t>
      </w:r>
      <w:r w:rsidRPr="001E01AA">
        <w:rPr>
          <w:rFonts w:ascii="GHEA Grapalat" w:eastAsia="Times New Roman" w:hAnsi="GHEA Grapalat" w:cs="Times New Roman"/>
          <w:color w:val="000000"/>
          <w:sz w:val="24"/>
          <w:szCs w:val="24"/>
          <w:lang w:val="hy-AM"/>
        </w:rPr>
        <w:t>ազդանշանումը և պարամետրերի ընթացիկ և հանրագումարային արժեքների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աչափումը.</w:t>
      </w:r>
    </w:p>
    <w:p w14:paraId="64F1EB4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օբյեկտների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ակառավարումը և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ակարգավորումը.</w:t>
      </w:r>
    </w:p>
    <w:p w14:paraId="2FDC052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հսկվող օբյեկտների և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ակառավարման հրամանների և վիճակի գրանցումը:</w:t>
      </w:r>
    </w:p>
    <w:p w14:paraId="26BF1E8F" w14:textId="284CF065"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E2D17">
        <w:rPr>
          <w:rFonts w:ascii="GHEA Grapalat" w:eastAsia="Times New Roman" w:hAnsi="GHEA Grapalat" w:cs="Times New Roman"/>
          <w:color w:val="000000"/>
          <w:sz w:val="24"/>
          <w:szCs w:val="24"/>
          <w:lang w:val="hy-AM"/>
        </w:rPr>
        <w:t>393</w:t>
      </w:r>
      <w:r w:rsidR="000610C2" w:rsidRPr="001E01AA">
        <w:rPr>
          <w:rFonts w:ascii="GHEA Grapalat" w:eastAsia="Times New Roman" w:hAnsi="GHEA Grapalat" w:cs="Times New Roman"/>
          <w:color w:val="000000"/>
          <w:sz w:val="24"/>
          <w:szCs w:val="24"/>
          <w:lang w:val="hy-AM"/>
        </w:rPr>
        <w:t>. Ծառայությունների (տեղամասերի և այլն) գործունեության կազմակերպումը պետք է ապահովի ավտոմատացման համակարգերի, միջոցների և սարքավորման կառավարման շուրջօրյա աշխատանքը:</w:t>
      </w:r>
    </w:p>
    <w:p w14:paraId="0D0428EC" w14:textId="51D1D83F"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E2D17">
        <w:rPr>
          <w:rFonts w:ascii="GHEA Grapalat" w:eastAsia="Times New Roman" w:hAnsi="GHEA Grapalat" w:cs="Times New Roman"/>
          <w:color w:val="000000"/>
          <w:sz w:val="24"/>
          <w:szCs w:val="24"/>
          <w:lang w:val="hy-AM"/>
        </w:rPr>
        <w:t>394</w:t>
      </w:r>
      <w:r w:rsidR="000610C2" w:rsidRPr="001E01AA">
        <w:rPr>
          <w:rFonts w:ascii="GHEA Grapalat" w:eastAsia="Times New Roman" w:hAnsi="GHEA Grapalat" w:cs="Times New Roman"/>
          <w:color w:val="000000"/>
          <w:sz w:val="24"/>
          <w:szCs w:val="24"/>
          <w:lang w:val="hy-AM"/>
        </w:rPr>
        <w:t>. Ավտոմատացման, կառավարման, կապի միջոցների և համակարգերի սպասարկման համար շահագործող անձնակազմի աշխատանքի կազմակերպումը կատարվում է ստորաբաժանման կողմից: Տեխնիկական սպասարկման նորոգման հատուկ տիպի աշխատանքների կատարման համար կարող են ներգրավվել կազմակերպության և այլ կազմակերպությունների մասնագիտացված ստորաբաժանումներ: Շահագ</w:t>
      </w:r>
      <w:r w:rsidR="001B47D3" w:rsidRPr="001E01AA">
        <w:rPr>
          <w:rFonts w:ascii="GHEA Grapalat" w:eastAsia="Times New Roman" w:hAnsi="GHEA Grapalat" w:cs="Times New Roman"/>
          <w:color w:val="000000"/>
          <w:sz w:val="24"/>
          <w:szCs w:val="24"/>
          <w:lang w:val="hy-AM"/>
        </w:rPr>
        <w:t xml:space="preserve">ործող անձնակազմը պետք է ունենա </w:t>
      </w:r>
      <w:r w:rsidR="00E54790" w:rsidRPr="00682DD6">
        <w:rPr>
          <w:rFonts w:ascii="GHEA Grapalat" w:eastAsia="Times New Roman" w:hAnsi="GHEA Grapalat" w:cs="Times New Roman"/>
          <w:color w:val="000000"/>
          <w:sz w:val="24"/>
          <w:szCs w:val="24"/>
          <w:lang w:val="hy-AM"/>
        </w:rPr>
        <w:t>Սույն կ</w:t>
      </w:r>
      <w:r w:rsidR="00E54790">
        <w:rPr>
          <w:rFonts w:ascii="GHEA Grapalat" w:eastAsia="Times New Roman" w:hAnsi="GHEA Grapalat" w:cs="Times New Roman"/>
          <w:color w:val="000000"/>
          <w:sz w:val="24"/>
          <w:szCs w:val="24"/>
          <w:lang w:val="hy-AM"/>
        </w:rPr>
        <w:t>անոններ</w:t>
      </w:r>
      <w:r w:rsidR="00E54790" w:rsidRPr="001E01AA">
        <w:rPr>
          <w:rFonts w:ascii="GHEA Grapalat" w:eastAsia="Times New Roman" w:hAnsi="GHEA Grapalat" w:cs="Times New Roman"/>
          <w:color w:val="000000"/>
          <w:sz w:val="24"/>
          <w:szCs w:val="24"/>
          <w:lang w:val="hy-AM"/>
        </w:rPr>
        <w:t>ի</w:t>
      </w:r>
      <w:r w:rsidR="002F5A93" w:rsidRPr="001E01AA">
        <w:rPr>
          <w:rFonts w:ascii="GHEA Grapalat" w:eastAsia="Times New Roman" w:hAnsi="GHEA Grapalat" w:cs="Times New Roman"/>
          <w:color w:val="000000"/>
          <w:sz w:val="24"/>
          <w:szCs w:val="24"/>
          <w:lang w:val="hy-AM"/>
        </w:rPr>
        <w:t xml:space="preserve"> </w:t>
      </w:r>
      <w:r w:rsidR="00DA4E41" w:rsidRPr="00DA4E41">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46-րդ գլուխում նշված տեխնիկական փաստաթղթերը:</w:t>
      </w:r>
    </w:p>
    <w:p w14:paraId="73A29875" w14:textId="38B782A7"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E2D17">
        <w:rPr>
          <w:rFonts w:ascii="GHEA Grapalat" w:eastAsia="Times New Roman" w:hAnsi="GHEA Grapalat" w:cs="Times New Roman"/>
          <w:color w:val="000000"/>
          <w:sz w:val="24"/>
          <w:szCs w:val="24"/>
          <w:lang w:val="hy-AM"/>
        </w:rPr>
        <w:t>395</w:t>
      </w:r>
      <w:r w:rsidR="000610C2" w:rsidRPr="001E01AA">
        <w:rPr>
          <w:rFonts w:ascii="GHEA Grapalat" w:eastAsia="Times New Roman" w:hAnsi="GHEA Grapalat" w:cs="Times New Roman"/>
          <w:color w:val="000000"/>
          <w:sz w:val="24"/>
          <w:szCs w:val="24"/>
          <w:lang w:val="hy-AM"/>
        </w:rPr>
        <w:t>. Շահագործող անձնակազմին չի թույլատրվում ավտոմատացման, հեռ</w:t>
      </w:r>
      <w:r w:rsidR="000610C2" w:rsidRPr="00CD6AEA">
        <w:rPr>
          <w:rFonts w:ascii="GHEA Grapalat" w:eastAsia="Times New Roman" w:hAnsi="GHEA Grapalat" w:cs="Times New Roman"/>
          <w:color w:val="000000"/>
          <w:sz w:val="24"/>
          <w:szCs w:val="24"/>
          <w:lang w:val="hy-AM"/>
        </w:rPr>
        <w:t>ուստ</w:t>
      </w:r>
      <w:r w:rsidR="000610C2" w:rsidRPr="001E01AA">
        <w:rPr>
          <w:rFonts w:ascii="GHEA Grapalat" w:eastAsia="Times New Roman" w:hAnsi="GHEA Grapalat" w:cs="Times New Roman"/>
          <w:color w:val="000000"/>
          <w:sz w:val="24"/>
          <w:szCs w:val="24"/>
          <w:lang w:val="hy-AM"/>
        </w:rPr>
        <w:t>ամեխանիկայի, ազդանշանման և պաշտպանության համակարգերի և միջոցների անջատում առանց սարքավորման և օբյեկտների շահագործման համար պատասխանատու անձի թույլտվության: Փոխարկումը նշված համակարգերում, այդ թվում՝ անցումն ավտոմատ կառավարումից ձեռքով կառավարման պետք է կատարվի ստորաբաժանման կարգավարի (հերթափոխի ճարտարագետի) թույլտվությամբ՝ գրանցում կատարելով օպերատիվ մատյանում: Երկարաժամկետ փոխարկումը կատարվում է արտադրամասի (ծառայության) պետի թույլտվությամբ:</w:t>
      </w:r>
    </w:p>
    <w:p w14:paraId="3FBFBF95" w14:textId="51EBA11E"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E2D17">
        <w:rPr>
          <w:rFonts w:ascii="GHEA Grapalat" w:eastAsia="Times New Roman" w:hAnsi="GHEA Grapalat" w:cs="Times New Roman"/>
          <w:color w:val="000000"/>
          <w:sz w:val="24"/>
          <w:szCs w:val="24"/>
          <w:lang w:val="hy-AM"/>
        </w:rPr>
        <w:t>396</w:t>
      </w:r>
      <w:r w:rsidR="000610C2" w:rsidRPr="001E01AA">
        <w:rPr>
          <w:rFonts w:ascii="GHEA Grapalat" w:eastAsia="Times New Roman" w:hAnsi="GHEA Grapalat" w:cs="Times New Roman"/>
          <w:color w:val="000000"/>
          <w:sz w:val="24"/>
          <w:szCs w:val="24"/>
          <w:lang w:val="hy-AM"/>
        </w:rPr>
        <w:t>. ԳԲԿ-ում, կաթսայատներում և այլ օբյեկտներում ավտոմատացման, հսկման և ազդանշանման միջոցների և համակարգերի անջատման կարգը, այդ թվում` ավտոմատ կառավարման անցումը ձեռքի, որոշվում է կազմակերպության ստորաբաժանման ղեկավարության կողմից: Ավտոմատացման միջոցների կրկին միացումն իրականացվում է վերականգնման աշխատանքի վերջում՝ մատյանում պարտադիր գրանցմամբ:</w:t>
      </w:r>
    </w:p>
    <w:p w14:paraId="3A25935E" w14:textId="0E817EB9"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E2D17">
        <w:rPr>
          <w:rFonts w:ascii="GHEA Grapalat" w:eastAsia="Times New Roman" w:hAnsi="GHEA Grapalat" w:cs="Times New Roman"/>
          <w:color w:val="000000"/>
          <w:sz w:val="24"/>
          <w:szCs w:val="24"/>
          <w:lang w:val="hy-AM"/>
        </w:rPr>
        <w:t>397</w:t>
      </w:r>
      <w:r w:rsidR="000610C2" w:rsidRPr="001E01AA">
        <w:rPr>
          <w:rFonts w:ascii="GHEA Grapalat" w:eastAsia="Times New Roman" w:hAnsi="GHEA Grapalat" w:cs="Times New Roman"/>
          <w:color w:val="000000"/>
          <w:sz w:val="24"/>
          <w:szCs w:val="24"/>
          <w:lang w:val="hy-AM"/>
        </w:rPr>
        <w:t>. Սարքերն ստուգում է շահագործող անձնակազմը՝ տեխնիկական սպասարկման ժամկետացանկերով սահմանված պարբերականությամբ:</w:t>
      </w:r>
    </w:p>
    <w:p w14:paraId="4E9347A0" w14:textId="4BB6F3E6"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E2D17">
        <w:rPr>
          <w:rFonts w:ascii="GHEA Grapalat" w:eastAsia="Times New Roman" w:hAnsi="GHEA Grapalat" w:cs="Times New Roman"/>
          <w:color w:val="000000"/>
          <w:sz w:val="24"/>
          <w:szCs w:val="24"/>
          <w:lang w:val="hy-AM"/>
        </w:rPr>
        <w:t>398</w:t>
      </w:r>
      <w:r w:rsidR="000610C2" w:rsidRPr="001E01AA">
        <w:rPr>
          <w:rFonts w:ascii="GHEA Grapalat" w:eastAsia="Times New Roman" w:hAnsi="GHEA Grapalat" w:cs="Times New Roman"/>
          <w:color w:val="000000"/>
          <w:sz w:val="24"/>
          <w:szCs w:val="24"/>
          <w:lang w:val="hy-AM"/>
        </w:rPr>
        <w:t xml:space="preserve">.Ավտոմատացման և կառավարման աշխատող բոլոր միջոցները և համակարգերը պետք է կապարակնքվեն, բացի սարքերից, որոնց նախադրվածքն օպերատիվ անձնակազմի կողմից ենթակա է փոփոխման՝ կախված սարքավորման աշխատանքի տրված ռեժիմից: Պահարանների դռնակները և վահանակների պաշտպանական պատյանները պետք է լինեն փակ և կողպված: Սարքերի բացումը թույլատրվում է շահագործող անձնակազմին, նորոգատեխնիկական սպասարկման ժամանակ, համապատասխան կատարվելիք աշխատանքի առաջադրանքի: Վահանի </w:t>
      </w:r>
      <w:r w:rsidR="000610C2" w:rsidRPr="001E01AA">
        <w:rPr>
          <w:rFonts w:ascii="GHEA Grapalat" w:eastAsia="Times New Roman" w:hAnsi="GHEA Grapalat" w:cs="Times New Roman"/>
          <w:color w:val="000000"/>
          <w:sz w:val="24"/>
          <w:szCs w:val="24"/>
          <w:lang w:val="hy-AM"/>
        </w:rPr>
        <w:lastRenderedPageBreak/>
        <w:t>վրա, վահանակներում, հսկման և պաշտպանության շղթաներում աշխատանքներ կատարելու և աշխատող հիմնական սարքավորման հսկողության անհրաժեշտության դեպքերում պետք է ձեռնարկվեն նախազգուշական միջոցներ կառավարման սարքերի կեղծ փոխարկումների և անձնակազմի սխալ գործունեության դեմ:</w:t>
      </w:r>
    </w:p>
    <w:p w14:paraId="032FB419" w14:textId="641D8315" w:rsidR="000610C2" w:rsidRPr="001E01AA" w:rsidRDefault="003E2D17"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E2D17">
        <w:rPr>
          <w:rFonts w:ascii="GHEA Grapalat" w:eastAsia="Times New Roman" w:hAnsi="GHEA Grapalat" w:cs="Times New Roman"/>
          <w:color w:val="000000"/>
          <w:sz w:val="24"/>
          <w:szCs w:val="24"/>
          <w:lang w:val="hy-AM"/>
        </w:rPr>
        <w:t>399</w:t>
      </w:r>
      <w:r w:rsidR="000610C2" w:rsidRPr="001E01AA">
        <w:rPr>
          <w:rFonts w:ascii="GHEA Grapalat" w:eastAsia="Times New Roman" w:hAnsi="GHEA Grapalat" w:cs="Times New Roman"/>
          <w:color w:val="000000"/>
          <w:sz w:val="24"/>
          <w:szCs w:val="24"/>
          <w:lang w:val="hy-AM"/>
        </w:rPr>
        <w:t xml:space="preserve">. Վահանների և ռելեական </w:t>
      </w:r>
      <w:r w:rsidR="002B3E3B" w:rsidRPr="001E01AA">
        <w:rPr>
          <w:rFonts w:ascii="GHEA Grapalat" w:eastAsia="Times New Roman" w:hAnsi="GHEA Grapalat" w:cs="Times New Roman"/>
          <w:color w:val="000000"/>
          <w:sz w:val="24"/>
          <w:szCs w:val="24"/>
          <w:lang w:val="hy-AM"/>
        </w:rPr>
        <w:t xml:space="preserve">պաշտպանության </w:t>
      </w:r>
      <w:r w:rsidR="000610C2" w:rsidRPr="001E01AA">
        <w:rPr>
          <w:rFonts w:ascii="GHEA Grapalat" w:eastAsia="Times New Roman" w:hAnsi="GHEA Grapalat" w:cs="Times New Roman"/>
          <w:color w:val="000000"/>
          <w:sz w:val="24"/>
          <w:szCs w:val="24"/>
          <w:lang w:val="hy-AM"/>
        </w:rPr>
        <w:t>սարքերի տեղաբաշխման մոտ չի թույլատրվում կատարել աշխատանքներ, որոնք կարող են առաջ բերել դրանց ուժգին ցնցումը, որը ռելեի և այլ սարքերի կեղծ գործարկման պատճառ կդառնա:</w:t>
      </w:r>
    </w:p>
    <w:p w14:paraId="581CD6EE" w14:textId="157D7C6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3E2D17" w:rsidRPr="003E2D17">
        <w:rPr>
          <w:rFonts w:ascii="GHEA Grapalat" w:eastAsia="Times New Roman" w:hAnsi="GHEA Grapalat" w:cs="Times New Roman"/>
          <w:color w:val="000000"/>
          <w:sz w:val="24"/>
          <w:szCs w:val="24"/>
          <w:lang w:val="hy-AM"/>
        </w:rPr>
        <w:t>00</w:t>
      </w:r>
      <w:r w:rsidRPr="001E01AA">
        <w:rPr>
          <w:rFonts w:ascii="GHEA Grapalat" w:eastAsia="Times New Roman" w:hAnsi="GHEA Grapalat" w:cs="Times New Roman"/>
          <w:color w:val="000000"/>
          <w:sz w:val="24"/>
          <w:szCs w:val="24"/>
          <w:lang w:val="hy-AM"/>
        </w:rPr>
        <w:t xml:space="preserve">. Աշխատող սարքավորման վրա </w:t>
      </w:r>
      <w:r w:rsidR="00CA595E" w:rsidRPr="001E01AA">
        <w:rPr>
          <w:rFonts w:ascii="GHEA Grapalat" w:eastAsia="Times New Roman" w:hAnsi="GHEA Grapalat" w:cs="Times New Roman"/>
          <w:color w:val="000000"/>
          <w:sz w:val="24"/>
          <w:szCs w:val="24"/>
          <w:lang w:val="hy-AM"/>
        </w:rPr>
        <w:t xml:space="preserve">հսկիչ-չափիչ </w:t>
      </w:r>
      <w:r w:rsidRPr="001E01AA">
        <w:rPr>
          <w:rFonts w:ascii="GHEA Grapalat" w:eastAsia="Times New Roman" w:hAnsi="GHEA Grapalat" w:cs="Times New Roman"/>
          <w:color w:val="000000"/>
          <w:sz w:val="24"/>
          <w:szCs w:val="24"/>
          <w:lang w:val="hy-AM"/>
        </w:rPr>
        <w:t>գործիքների</w:t>
      </w:r>
      <w:r w:rsidR="002B3E3B"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փոխարինումը կամ նորոգումը, եթե այդպիսի աշխատանքներ թույլատրվում են անվտանգության տեխնիկայի հրահանգներով և տեխնոլոգիական գործընթացի պայմաններով, պետք է կատարվեն միայն կարգավարի (հերթափոխի ճարտարագետի) թույլտվությամբ: Փոխարինման (նորոգման) ժամանակ սարքավորման աշխատանքի հսկումն իրականացվում է դրա հետ փոխադարձ կապված այլ պարամետրերով:</w:t>
      </w:r>
    </w:p>
    <w:p w14:paraId="656E5CFA" w14:textId="4B53F3CB" w:rsidR="000610C2" w:rsidRPr="001E01AA" w:rsidRDefault="000610C2"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E01AA">
        <w:rPr>
          <w:rFonts w:ascii="GHEA Grapalat" w:eastAsia="Times New Roman" w:hAnsi="GHEA Grapalat" w:cs="Times New Roman"/>
          <w:color w:val="000000"/>
          <w:sz w:val="24"/>
          <w:szCs w:val="24"/>
          <w:lang w:val="hy-AM"/>
        </w:rPr>
        <w:t>4</w:t>
      </w:r>
      <w:r w:rsidR="003E2D17" w:rsidRPr="00DE70DD">
        <w:rPr>
          <w:rFonts w:ascii="GHEA Grapalat" w:eastAsia="Times New Roman" w:hAnsi="GHEA Grapalat" w:cs="Times New Roman"/>
          <w:color w:val="000000"/>
          <w:sz w:val="24"/>
          <w:szCs w:val="24"/>
          <w:lang w:val="hy-AM"/>
        </w:rPr>
        <w:t>01</w:t>
      </w:r>
      <w:r w:rsidRPr="001E01AA">
        <w:rPr>
          <w:rFonts w:ascii="GHEA Grapalat" w:eastAsia="Times New Roman" w:hAnsi="GHEA Grapalat" w:cs="Times New Roman"/>
          <w:color w:val="000000"/>
          <w:sz w:val="24"/>
          <w:szCs w:val="24"/>
          <w:lang w:val="hy-AM"/>
        </w:rPr>
        <w:t>. Կանխարգելիչ աշխատանքներ անցկացնելուց հետո համակարգն աշխատանքի մեջ մտցնելու համար անհրաժեշտ է վերականգնել բոլոր անջատված շղթաները, ստուգել համակարգերի գործունեությունը և դրա ազդեցությունը կառավարող սարքավորման վրա՝ տեխնոլոգիական հրահանգին համապատասխան:</w:t>
      </w:r>
    </w:p>
    <w:p w14:paraId="55F1BE9B" w14:textId="77777777" w:rsidR="002B3E3B" w:rsidRPr="001E01AA" w:rsidRDefault="002B3E3B" w:rsidP="000610C2">
      <w:pPr>
        <w:shd w:val="clear" w:color="auto" w:fill="FFFFFF"/>
        <w:spacing w:after="0" w:line="276" w:lineRule="auto"/>
        <w:ind w:firstLine="375"/>
        <w:jc w:val="both"/>
        <w:rPr>
          <w:rFonts w:ascii="GHEA Grapalat" w:eastAsia="Times New Roman" w:hAnsi="GHEA Grapalat" w:cs="Calibri"/>
          <w:color w:val="000000"/>
          <w:sz w:val="24"/>
          <w:szCs w:val="24"/>
          <w:lang w:val="hy-AM"/>
        </w:rPr>
      </w:pPr>
    </w:p>
    <w:p w14:paraId="362A2DB4" w14:textId="7CAE25A5" w:rsidR="000610C2" w:rsidRPr="001E01AA" w:rsidRDefault="009C469F" w:rsidP="00580246">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4</w:t>
      </w:r>
      <w:r w:rsidR="008F32D4" w:rsidRPr="007E3D20">
        <w:rPr>
          <w:rFonts w:ascii="GHEA Grapalat" w:eastAsia="Times New Roman" w:hAnsi="GHEA Grapalat" w:cs="Times New Roman"/>
          <w:b/>
          <w:bCs/>
          <w:color w:val="000000"/>
          <w:sz w:val="24"/>
          <w:szCs w:val="24"/>
          <w:lang w:val="hy-AM"/>
        </w:rPr>
        <w:t>0</w:t>
      </w:r>
      <w:r w:rsidR="000610C2" w:rsidRPr="001E01AA">
        <w:rPr>
          <w:rFonts w:ascii="GHEA Grapalat" w:eastAsia="Times New Roman" w:hAnsi="GHEA Grapalat" w:cs="Times New Roman"/>
          <w:b/>
          <w:bCs/>
          <w:color w:val="000000"/>
          <w:sz w:val="24"/>
          <w:szCs w:val="24"/>
          <w:lang w:val="hy-AM"/>
        </w:rPr>
        <w:t>. ՏԵԽՆԻԿԱԿԱՆ ՍՊԱՍԱՐԿՈՒՄԸ ԵՎ ՆՈՐՈԳՈՒՄԸ</w:t>
      </w:r>
    </w:p>
    <w:p w14:paraId="0B2833B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2055182D" w14:textId="37492634"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02</w:t>
      </w:r>
      <w:r w:rsidRPr="001E01AA">
        <w:rPr>
          <w:rFonts w:ascii="GHEA Grapalat" w:eastAsia="Times New Roman" w:hAnsi="GHEA Grapalat" w:cs="Times New Roman"/>
          <w:color w:val="000000"/>
          <w:sz w:val="24"/>
          <w:szCs w:val="24"/>
          <w:lang w:val="hy-AM"/>
        </w:rPr>
        <w:t>. Տեխնիկական սպասարկումը և նորոգումը պետք է իրականացվեն արտադրական ստորաբաժանումների ծառայությունների, տեղամասերի և խմբերի կողմից` ըստ սպասարկման սահմանների:</w:t>
      </w:r>
    </w:p>
    <w:p w14:paraId="7B8D3343" w14:textId="1BB4170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03</w:t>
      </w:r>
      <w:r w:rsidRPr="001E01AA">
        <w:rPr>
          <w:rFonts w:ascii="GHEA Grapalat" w:eastAsia="Times New Roman" w:hAnsi="GHEA Grapalat" w:cs="Times New Roman"/>
          <w:color w:val="000000"/>
          <w:sz w:val="24"/>
          <w:szCs w:val="24"/>
          <w:lang w:val="hy-AM"/>
        </w:rPr>
        <w:t>. Տեխնիկական սպասարկման և նորոգման համակարգը</w:t>
      </w:r>
      <w:r w:rsidR="002A14D1"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մշակվում է</w:t>
      </w:r>
      <w:r w:rsidR="002A14D1"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կազմակերպության կողմից և պետք է նախատեսի՝</w:t>
      </w:r>
    </w:p>
    <w:p w14:paraId="72F4850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տեխնիկական սպասարկում` պարբերական հսկողությամբ.</w:t>
      </w:r>
    </w:p>
    <w:p w14:paraId="29A048C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կարգավորված տեխնիկական սպասարկում.</w:t>
      </w:r>
    </w:p>
    <w:p w14:paraId="05145E5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ընթացիկ նորոգում.</w:t>
      </w:r>
    </w:p>
    <w:p w14:paraId="7974395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միջանկյալ և հիմնական նորոգում.</w:t>
      </w:r>
    </w:p>
    <w:p w14:paraId="7AC7F97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ՊԳՊ-ի ապահովում.</w:t>
      </w:r>
    </w:p>
    <w:p w14:paraId="64B9719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շահագործման հուսալիության ապահովում.</w:t>
      </w:r>
    </w:p>
    <w:p w14:paraId="39478C5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տեխնիկական սպասարկման ժամկետները պետք է համապատասխանեն հիմնական տեխնոլոգիական սարքավորման տեխնիկական սպասարկման ժամկետացանկին:</w:t>
      </w:r>
    </w:p>
    <w:p w14:paraId="08DFC152" w14:textId="4653E68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04</w:t>
      </w:r>
      <w:r w:rsidRPr="001E01AA">
        <w:rPr>
          <w:rFonts w:ascii="GHEA Grapalat" w:eastAsia="Times New Roman" w:hAnsi="GHEA Grapalat" w:cs="Times New Roman"/>
          <w:color w:val="000000"/>
          <w:sz w:val="24"/>
          <w:szCs w:val="24"/>
          <w:lang w:val="hy-AM"/>
        </w:rPr>
        <w:t>. Պարբերական հսկողությամբ տեխնիկական սպասարկումը, որպես կանոն, կատարվում է առանց տեխնոլոգիական գործընթացի կանգառի, տեխնիկական միջոցների ՇՓ-ում նշված ծավալով և պարբերականությամբ:</w:t>
      </w:r>
    </w:p>
    <w:p w14:paraId="0B0826DB" w14:textId="3A64AC29"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4</w:t>
      </w:r>
      <w:r w:rsidR="00DE70DD" w:rsidRPr="00DE70DD">
        <w:rPr>
          <w:rFonts w:ascii="GHEA Grapalat" w:eastAsia="Times New Roman" w:hAnsi="GHEA Grapalat" w:cs="Times New Roman"/>
          <w:color w:val="000000"/>
          <w:sz w:val="24"/>
          <w:szCs w:val="24"/>
          <w:lang w:val="hy-AM"/>
        </w:rPr>
        <w:t>05</w:t>
      </w:r>
      <w:r w:rsidRPr="001E01AA">
        <w:rPr>
          <w:rFonts w:ascii="GHEA Grapalat" w:eastAsia="Times New Roman" w:hAnsi="GHEA Grapalat" w:cs="Times New Roman"/>
          <w:color w:val="000000"/>
          <w:sz w:val="24"/>
          <w:szCs w:val="24"/>
          <w:lang w:val="hy-AM"/>
        </w:rPr>
        <w:t>. Նախապես ծրագրավորված տեխնիկական սպասարկումը, որպես կանոն, կատարվում է տեխնիկական սարքավորման անջատմամբ` ՇՓ-ում</w:t>
      </w:r>
      <w:r w:rsidR="00CA595E"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նշված ծավալով, պարբերականությամբ և տեխնիկական միջոցներով, և ներառում է ընդլայնված տեխնիկական ստուգումներ և սարքերի աշխատունակությունը պահելու աշխատանքներ: Կանգնեցված ու աշխատող սարքավորման վրա կատարվող աշխատանքների ծավալը և անվանացանկը սահմանվում են ստորաբաժանման ղեկավարության կողմից՝ կազմակերպության հետ համաձայնեցված:</w:t>
      </w:r>
    </w:p>
    <w:p w14:paraId="52C75EA6" w14:textId="3441063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06</w:t>
      </w:r>
      <w:r w:rsidRPr="001E01AA">
        <w:rPr>
          <w:rFonts w:ascii="GHEA Grapalat" w:eastAsia="Times New Roman" w:hAnsi="GHEA Grapalat" w:cs="Times New Roman"/>
          <w:color w:val="000000"/>
          <w:sz w:val="24"/>
          <w:szCs w:val="24"/>
          <w:lang w:val="hy-AM"/>
        </w:rPr>
        <w:t xml:space="preserve">. Ընթացիկ նորոգման ծավալը որոշվում է յուրաքանչյուր որոշակի դեպքի համար՝ զննման արդյունքներով կամ մերժի բնույթով: Ընթացիկ նորոգումն անց է կացվում կազմակերպության շահագործող անձնակազմի կողմից շարքից դուրս եկած տարրերի ու հանգույցների փոխարինման կամ նորոգման ճանապարհով: Անսարքությունների փնտրումը և վերացումը, վերականգնումից հետո վերահսկման ծավալների ստուգումը պետք է իրագործվեն ՇՓ-ին համապատասխան: Բարդ դեպքերում, անսարքությունների փնտրման և վերացման համար ներգրավվում է կազմակերպությունների </w:t>
      </w:r>
      <w:r w:rsidR="00752AB9" w:rsidRPr="001E01AA">
        <w:rPr>
          <w:rFonts w:ascii="GHEA Grapalat" w:eastAsia="Times New Roman" w:hAnsi="GHEA Grapalat" w:cs="Times New Roman"/>
          <w:color w:val="000000"/>
          <w:sz w:val="24"/>
          <w:szCs w:val="24"/>
          <w:lang w:val="hy-AM"/>
        </w:rPr>
        <w:t>հավաքակցող</w:t>
      </w:r>
      <w:r w:rsidRPr="001E01AA">
        <w:rPr>
          <w:rFonts w:ascii="GHEA Grapalat" w:eastAsia="Times New Roman" w:hAnsi="GHEA Grapalat" w:cs="Times New Roman"/>
          <w:color w:val="000000"/>
          <w:sz w:val="24"/>
          <w:szCs w:val="24"/>
          <w:lang w:val="hy-AM"/>
        </w:rPr>
        <w:t>-կարգաբերող կազմակերպությունների և տեխնիկական միջոցներ արտադրող գործարանների նորոգող անձնակազմը:</w:t>
      </w:r>
    </w:p>
    <w:p w14:paraId="4586DDE5" w14:textId="722FF9F9"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07</w:t>
      </w:r>
      <w:r w:rsidRPr="001E01AA">
        <w:rPr>
          <w:rFonts w:ascii="GHEA Grapalat" w:eastAsia="Times New Roman" w:hAnsi="GHEA Grapalat" w:cs="Times New Roman"/>
          <w:color w:val="000000"/>
          <w:sz w:val="24"/>
          <w:szCs w:val="24"/>
          <w:lang w:val="hy-AM"/>
        </w:rPr>
        <w:t xml:space="preserve">. Տեխնիկական միջոցների միջանկյալ նորոգումն իրականացնում են կազմակերպության շահագործող անձնակազմը, մասնագիտացված կազմակերպությունների և արտադրող գործարանների նորոգող անձնակազմը: Միջանկյալ նորոգման անցկացման ժամանակ վերականգնում են ծառայության ժամկետը կամ փոխարինում հանգույցները, որոնց ծառայության ժամկետը փոքր է արտադրանքի հերթականորեն անցկացված 2 հիմնական նորոգումների միջև ընկած </w:t>
      </w:r>
      <w:r w:rsidR="006D6B28" w:rsidRPr="001E01AA">
        <w:rPr>
          <w:rFonts w:ascii="GHEA Grapalat" w:eastAsia="Times New Roman" w:hAnsi="GHEA Grapalat" w:cs="Times New Roman"/>
          <w:color w:val="000000"/>
          <w:sz w:val="24"/>
          <w:szCs w:val="24"/>
          <w:lang w:val="hy-AM"/>
        </w:rPr>
        <w:t>ժամանակահատվածից</w:t>
      </w:r>
      <w:r w:rsidRPr="001E01AA">
        <w:rPr>
          <w:rFonts w:ascii="GHEA Grapalat" w:eastAsia="Times New Roman" w:hAnsi="GHEA Grapalat" w:cs="Times New Roman"/>
          <w:color w:val="000000"/>
          <w:sz w:val="24"/>
          <w:szCs w:val="24"/>
          <w:lang w:val="hy-AM"/>
        </w:rPr>
        <w:t>, փոխում են կամ նորոգում արագ մաշվող հանգույցներն ու մեքենամասերը, ստուգում են տեխնիկական միջոցների բոլոր բաղադրիչ մասերի տեխնիկական վիճակը՝ հայտնաբերված անսարքությունների վերացումն իրականացնելով շարքից դուրս եկած հանգույցների ու մեքենամասերի վերականգնման կամ փոխարինման ճանապարհով, դրանց կարգավորման և կարգաբերման միջոցով, վերջնամշակում են ըստ տեղեկատվական նամակների և տեղեկագրերի, ինչպես նաև արդիականացնում են սարքավորումը:</w:t>
      </w:r>
    </w:p>
    <w:p w14:paraId="61FB80FE" w14:textId="4190D35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08</w:t>
      </w:r>
      <w:r w:rsidRPr="001E01AA">
        <w:rPr>
          <w:rFonts w:ascii="GHEA Grapalat" w:eastAsia="Times New Roman" w:hAnsi="GHEA Grapalat" w:cs="Times New Roman"/>
          <w:color w:val="000000"/>
          <w:sz w:val="24"/>
          <w:szCs w:val="24"/>
          <w:lang w:val="hy-AM"/>
        </w:rPr>
        <w:t>. Տեխնիկական միջոցների հիմնական նորոգումն իրագործվում է մասնագիտացված կազմակերպություններում կամ արտադրող գործարաններում, ինչպես նաև դրանց անձնակազմով՝ տեխնիկական միջոցների տեղակայման վայրերում:</w:t>
      </w:r>
      <w:r w:rsidR="006D6B28"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Հիմնական նորոգումը նախատեսում է տեխնիկական միջոցների ծառայության ժամկետի վերականգնում և միջնորոգման շրջանում աշխատանքի հուսալիության ապահովում` ի հաշիվ դրանց քանդման, մանրակրկիտ զննման, պարամետրերի և չափման միջոցների ստուգման, փոխարկումների, կարգավորման, հայտնաբերված թերությունների վերացման: Հիմնական նորոգումների ժամանակ պետք է կատարվեն ղեկավար ցուցումների պահանջները և միջոցառումներ` ուղղված </w:t>
      </w:r>
      <w:r w:rsidRPr="001E01AA">
        <w:rPr>
          <w:rFonts w:ascii="GHEA Grapalat" w:eastAsia="Times New Roman" w:hAnsi="GHEA Grapalat" w:cs="Times New Roman"/>
          <w:color w:val="000000"/>
          <w:sz w:val="24"/>
          <w:szCs w:val="24"/>
          <w:lang w:val="hy-AM"/>
        </w:rPr>
        <w:lastRenderedPageBreak/>
        <w:t>սարքավորման աշխատանքի անընդմեջ գործունեության մեծացմանը, դրա տեխնիկատնտեսական ցուցանիշների լավացմանը: Անհրաժեշտության դեպքում հիմնական նորոգման ընթացքում պետք է կատարվեն աշխատանքներ առանձին հանգույցների արդիականացման ուղղությամբ՝ հաշվի առնելով շահագործման փորձը:</w:t>
      </w:r>
    </w:p>
    <w:p w14:paraId="08907235" w14:textId="68E6C51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sz w:val="24"/>
          <w:szCs w:val="24"/>
          <w:lang w:val="hy-AM"/>
        </w:rPr>
      </w:pPr>
      <w:r w:rsidRPr="001E01AA">
        <w:rPr>
          <w:rFonts w:ascii="GHEA Grapalat" w:eastAsia="Times New Roman" w:hAnsi="GHEA Grapalat" w:cs="Times New Roman"/>
          <w:sz w:val="24"/>
          <w:szCs w:val="24"/>
          <w:lang w:val="hy-AM"/>
        </w:rPr>
        <w:t>4</w:t>
      </w:r>
      <w:r w:rsidR="00DE70DD" w:rsidRPr="00DE70DD">
        <w:rPr>
          <w:rFonts w:ascii="GHEA Grapalat" w:eastAsia="Times New Roman" w:hAnsi="GHEA Grapalat" w:cs="Times New Roman"/>
          <w:sz w:val="24"/>
          <w:szCs w:val="24"/>
          <w:lang w:val="hy-AM"/>
        </w:rPr>
        <w:t>09</w:t>
      </w:r>
      <w:r w:rsidRPr="001E01AA">
        <w:rPr>
          <w:rFonts w:ascii="GHEA Grapalat" w:eastAsia="Times New Roman" w:hAnsi="GHEA Grapalat" w:cs="Times New Roman"/>
          <w:sz w:val="24"/>
          <w:szCs w:val="24"/>
          <w:lang w:val="hy-AM"/>
        </w:rPr>
        <w:t>. Նորոգման աշխատանքը պետք է ո</w:t>
      </w:r>
      <w:r w:rsidR="00BC2E64" w:rsidRPr="001E01AA">
        <w:rPr>
          <w:rFonts w:ascii="GHEA Grapalat" w:eastAsia="Times New Roman" w:hAnsi="GHEA Grapalat" w:cs="Times New Roman"/>
          <w:sz w:val="24"/>
          <w:szCs w:val="24"/>
          <w:lang w:val="hy-AM"/>
        </w:rPr>
        <w:t>ւղեկցվի փաստաթղթերի ձևակերպմամբ,</w:t>
      </w:r>
      <w:r w:rsidRPr="001E01AA">
        <w:rPr>
          <w:rFonts w:ascii="GHEA Grapalat" w:eastAsia="Times New Roman" w:hAnsi="GHEA Grapalat" w:cs="Times New Roman"/>
          <w:sz w:val="24"/>
          <w:szCs w:val="24"/>
          <w:lang w:val="hy-AM"/>
        </w:rPr>
        <w:t xml:space="preserve"> </w:t>
      </w:r>
      <w:r w:rsidR="00BC2E64" w:rsidRPr="001E01AA">
        <w:rPr>
          <w:rFonts w:ascii="GHEA Grapalat" w:eastAsia="Times New Roman" w:hAnsi="GHEA Grapalat" w:cs="Times New Roman"/>
          <w:sz w:val="24"/>
          <w:szCs w:val="24"/>
          <w:lang w:val="hy-AM"/>
        </w:rPr>
        <w:t>որոնք սահմանվում են կազմակերպության ստանդարտով</w:t>
      </w:r>
      <w:r w:rsidRPr="001E01AA">
        <w:rPr>
          <w:rFonts w:ascii="GHEA Grapalat" w:eastAsia="Times New Roman" w:hAnsi="GHEA Grapalat" w:cs="Times New Roman"/>
          <w:sz w:val="24"/>
          <w:szCs w:val="24"/>
          <w:lang w:val="hy-AM"/>
        </w:rPr>
        <w:t>:</w:t>
      </w:r>
    </w:p>
    <w:p w14:paraId="287A1E3E" w14:textId="073629C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10</w:t>
      </w:r>
      <w:r w:rsidRPr="001E01AA">
        <w:rPr>
          <w:rFonts w:ascii="GHEA Grapalat" w:eastAsia="Times New Roman" w:hAnsi="GHEA Grapalat" w:cs="Times New Roman"/>
          <w:color w:val="000000"/>
          <w:sz w:val="24"/>
          <w:szCs w:val="24"/>
          <w:lang w:val="hy-AM"/>
        </w:rPr>
        <w:t>. Առաջնային փաստաթղթերը, որոնք հաստատում են տեխնիկական միջոցների հետագա շահագործման համար պիտանի չլինելը, տեղեկաքարտը և տեխնիկական միջոցների հաշվառման մատյանն են:</w:t>
      </w:r>
    </w:p>
    <w:p w14:paraId="6FE6F2D5" w14:textId="447FE49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11</w:t>
      </w:r>
      <w:r w:rsidRPr="001E01AA">
        <w:rPr>
          <w:rFonts w:ascii="GHEA Grapalat" w:eastAsia="Times New Roman" w:hAnsi="GHEA Grapalat" w:cs="Times New Roman"/>
          <w:color w:val="000000"/>
          <w:sz w:val="24"/>
          <w:szCs w:val="24"/>
          <w:lang w:val="hy-AM"/>
        </w:rPr>
        <w:t xml:space="preserve">. </w:t>
      </w:r>
      <w:r w:rsidR="00E82BD0" w:rsidRPr="00E82BD0">
        <w:rPr>
          <w:rFonts w:ascii="GHEA Grapalat" w:eastAsia="Times New Roman" w:hAnsi="GHEA Grapalat" w:cs="Times New Roman"/>
          <w:color w:val="000000"/>
          <w:sz w:val="24"/>
          <w:szCs w:val="24"/>
          <w:lang w:val="hy-AM"/>
        </w:rPr>
        <w:t>ՉՄ-ի</w:t>
      </w:r>
      <w:r w:rsidRPr="001E01AA">
        <w:rPr>
          <w:rFonts w:ascii="GHEA Grapalat" w:eastAsia="Times New Roman" w:hAnsi="GHEA Grapalat" w:cs="Times New Roman"/>
          <w:color w:val="000000"/>
          <w:sz w:val="24"/>
          <w:szCs w:val="24"/>
          <w:lang w:val="hy-AM"/>
        </w:rPr>
        <w:t xml:space="preserve"> տեխնիկական սպասարկումը կատարվում է </w:t>
      </w:r>
      <w:r w:rsidR="00723E70" w:rsidRPr="001E01AA">
        <w:rPr>
          <w:rFonts w:ascii="GHEA Grapalat" w:eastAsia="Times New Roman" w:hAnsi="GHEA Grapalat" w:cs="Times New Roman"/>
          <w:color w:val="000000"/>
          <w:sz w:val="24"/>
          <w:szCs w:val="24"/>
          <w:lang w:val="hy-AM"/>
        </w:rPr>
        <w:t>ՉՀՍ</w:t>
      </w:r>
      <w:r w:rsidRPr="001E01AA">
        <w:rPr>
          <w:rFonts w:ascii="GHEA Grapalat" w:eastAsia="Times New Roman" w:hAnsi="GHEA Grapalat" w:cs="Times New Roman"/>
          <w:color w:val="000000"/>
          <w:sz w:val="24"/>
          <w:szCs w:val="24"/>
          <w:lang w:val="hy-AM"/>
        </w:rPr>
        <w:t xml:space="preserve"> և Ա-ի ծառայության կողմից: Ստուգման բացասական արդյունքների դեպքում ՉՄ-ները պետք է նորոգման ենթարկվեն: ՉՄ-ները, որոնց </w:t>
      </w:r>
      <w:r w:rsidR="005F3540" w:rsidRPr="0059060F">
        <w:rPr>
          <w:rFonts w:ascii="GHEA Grapalat" w:eastAsia="Times New Roman" w:hAnsi="GHEA Grapalat" w:cs="Times New Roman"/>
          <w:color w:val="000000"/>
          <w:sz w:val="24"/>
          <w:szCs w:val="24"/>
          <w:lang w:val="hy-AM"/>
        </w:rPr>
        <w:t>օգտագործման</w:t>
      </w:r>
      <w:r w:rsidR="005F3540"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իրավունքի համար կազմակերպությունն ունի գրանցման վկայական, նորոգվում են չափագիտական ծառայության ուժերով, մնացածը՝ հավատարմագրված նորոգող կազմակերպությունների միջոցով: Նորոգման ժամկետացանկերը կազմվում են առանձին` ամեն մի նորոգող կազմակերպության համար, համաձայնեցվում են դրանց հետ և հաստատվում կազմակերպության գլխավոր ճարտարագետի կողմից:</w:t>
      </w:r>
    </w:p>
    <w:p w14:paraId="09FECC12" w14:textId="00608A06"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12</w:t>
      </w:r>
      <w:r w:rsidRPr="001E01AA">
        <w:rPr>
          <w:rFonts w:ascii="GHEA Grapalat" w:eastAsia="Times New Roman" w:hAnsi="GHEA Grapalat" w:cs="Times New Roman"/>
          <w:color w:val="000000"/>
          <w:sz w:val="24"/>
          <w:szCs w:val="24"/>
          <w:lang w:val="hy-AM"/>
        </w:rPr>
        <w:t>. Շահագործման հուսալիության, միջոցների և համակարգերի օգտագործման արդյունավետության ապահովումն իրականացվում է նորոգատեխնիկական սպասարկումը ժամանակին և որակով կատարելու ու</w:t>
      </w:r>
      <w:r w:rsidR="00723E70" w:rsidRPr="001E01AA">
        <w:rPr>
          <w:rFonts w:ascii="GHEA Grapalat" w:eastAsia="Times New Roman" w:hAnsi="GHEA Grapalat" w:cs="Times New Roman"/>
          <w:color w:val="000000"/>
          <w:sz w:val="24"/>
          <w:szCs w:val="24"/>
          <w:lang w:val="hy-AM"/>
        </w:rPr>
        <w:t>ղ</w:t>
      </w:r>
      <w:r w:rsidRPr="001E01AA">
        <w:rPr>
          <w:rFonts w:ascii="GHEA Grapalat" w:eastAsia="Times New Roman" w:hAnsi="GHEA Grapalat" w:cs="Times New Roman"/>
          <w:color w:val="000000"/>
          <w:sz w:val="24"/>
          <w:szCs w:val="24"/>
          <w:lang w:val="hy-AM"/>
        </w:rPr>
        <w:t>ղով:</w:t>
      </w:r>
    </w:p>
    <w:p w14:paraId="0EE7773A" w14:textId="5601C6F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13</w:t>
      </w:r>
      <w:r w:rsidRPr="001E01AA">
        <w:rPr>
          <w:rFonts w:ascii="GHEA Grapalat" w:eastAsia="Times New Roman" w:hAnsi="GHEA Grapalat" w:cs="Times New Roman"/>
          <w:color w:val="000000"/>
          <w:sz w:val="24"/>
          <w:szCs w:val="24"/>
          <w:lang w:val="hy-AM"/>
        </w:rPr>
        <w:t>. Հուսալիության ապահովման աշխատանքները ներառում են՝</w:t>
      </w:r>
    </w:p>
    <w:p w14:paraId="60D5B7BF" w14:textId="4B01B35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 շահագործման, պահման և նորոգատեխնիկական սպասարկման ժամանակ հայտնաբերված </w:t>
      </w:r>
      <w:r w:rsidR="005F3540" w:rsidRPr="001E01AA">
        <w:rPr>
          <w:rFonts w:ascii="GHEA Grapalat" w:eastAsia="Times New Roman" w:hAnsi="GHEA Grapalat" w:cs="Times New Roman"/>
          <w:color w:val="000000"/>
          <w:sz w:val="24"/>
          <w:szCs w:val="24"/>
          <w:lang w:val="hy-AM"/>
        </w:rPr>
        <w:t>խախտումների</w:t>
      </w:r>
      <w:r w:rsidRPr="001E01AA">
        <w:rPr>
          <w:rFonts w:ascii="GHEA Grapalat" w:eastAsia="Times New Roman" w:hAnsi="GHEA Grapalat" w:cs="Times New Roman"/>
          <w:color w:val="000000"/>
          <w:sz w:val="24"/>
          <w:szCs w:val="24"/>
          <w:lang w:val="hy-AM"/>
        </w:rPr>
        <w:t xml:space="preserve"> և անսարքությունների հաշվառումը, տեղեկատվության հաշվառման առաջնային և համահավաք ձևերի լրացումը.</w:t>
      </w:r>
    </w:p>
    <w:p w14:paraId="01F705C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հուսալիության փաստացի ցուցանիշների հաշվարկը, դրանց համեմատումը հաստատված արժեքների հետ և արդյունքների անցկացումը տեխնիկական միջոցների տեղեկաթերթիկների մեջ.</w:t>
      </w:r>
    </w:p>
    <w:p w14:paraId="7CA4C87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հուսալիության փաստացի ցուցանիշների վերլուծությունը, պայմանների ազդեցության և շահագործման ռեժիմների որոշումը, առավել անհուսալի հանգույցների և տարրերի հայտնաբերումը.</w:t>
      </w:r>
    </w:p>
    <w:p w14:paraId="58ABEAD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շահագործման համակարգերի կատարելագործման, նորոգատեխնիկական սպասարկման, նյութատեխնիկական ապահովման միջոցառումների մշակումը.</w:t>
      </w:r>
    </w:p>
    <w:p w14:paraId="565CB72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արտադրանքների վերջնամշակման առաջարկությունների մշակումը, ՇՓ-ի և սպասարկող սարքավորման կատարելագործումը:</w:t>
      </w:r>
    </w:p>
    <w:p w14:paraId="3DEC5CB1" w14:textId="731F4784" w:rsidR="000610C2" w:rsidRPr="0059060F"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14</w:t>
      </w:r>
      <w:r w:rsidRPr="001E01AA">
        <w:rPr>
          <w:rFonts w:ascii="GHEA Grapalat" w:eastAsia="Times New Roman" w:hAnsi="GHEA Grapalat" w:cs="Times New Roman"/>
          <w:color w:val="000000"/>
          <w:sz w:val="24"/>
          <w:szCs w:val="24"/>
          <w:lang w:val="hy-AM"/>
        </w:rPr>
        <w:t xml:space="preserve">. Շահագործման հուսալիության մասին տեղեկատվության հավաքման, մշակման, վերլուծության և նրա բարձրացման միջոցառումների մշակման աշխատանքները հաստատվում են կազմակերպության ստանդարտով: Ստորաբաժանումներում աշխատանքների կատարման կարգը որոշվում է </w:t>
      </w:r>
      <w:r w:rsidRPr="001E01AA">
        <w:rPr>
          <w:rFonts w:ascii="GHEA Grapalat" w:eastAsia="Times New Roman" w:hAnsi="GHEA Grapalat" w:cs="Times New Roman"/>
          <w:color w:val="000000"/>
          <w:sz w:val="24"/>
          <w:szCs w:val="24"/>
          <w:lang w:val="hy-AM"/>
        </w:rPr>
        <w:lastRenderedPageBreak/>
        <w:t>կազմակերպության կողմից: Օրացուցային տարվա վերջում շահագործման համար պատասխանատու ստորաբաժանումների ծառայությունները պետք է վերլուծեն շահագործման հուսալիության մասին տեղեկատվությունը և մշակեն միջոցառումներ` սարքավորման հուսալիության բարձրացման համար: Նորոգատեխնիկական սպասարկման համակարգի սարքերի ՇՓ-ի</w:t>
      </w:r>
      <w:r w:rsidR="00C84774"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և կառուցվածքի, ՊԳՊ-ի կազմի սարքավորման կատարելագործման մասին առաջարկությունները շահագործող կազմակերպությունները </w:t>
      </w:r>
      <w:r w:rsidRPr="0059060F">
        <w:rPr>
          <w:rFonts w:ascii="GHEA Grapalat" w:eastAsia="Times New Roman" w:hAnsi="GHEA Grapalat" w:cs="Times New Roman"/>
          <w:color w:val="000000"/>
          <w:sz w:val="24"/>
          <w:szCs w:val="24"/>
          <w:lang w:val="hy-AM"/>
        </w:rPr>
        <w:t>ուղարկում</w:t>
      </w:r>
      <w:r w:rsidR="00A17E1E" w:rsidRPr="0059060F">
        <w:rPr>
          <w:rFonts w:ascii="GHEA Grapalat" w:eastAsia="Times New Roman" w:hAnsi="GHEA Grapalat" w:cs="Times New Roman"/>
          <w:color w:val="000000"/>
          <w:sz w:val="24"/>
          <w:szCs w:val="24"/>
          <w:lang w:val="hy-AM"/>
        </w:rPr>
        <w:t xml:space="preserve"> են ղեկավարության հաստատմանը</w:t>
      </w:r>
      <w:r w:rsidR="0059060F" w:rsidRPr="0059060F">
        <w:rPr>
          <w:rFonts w:ascii="GHEA Grapalat" w:eastAsia="Times New Roman" w:hAnsi="GHEA Grapalat" w:cs="Times New Roman"/>
          <w:color w:val="000000"/>
          <w:sz w:val="24"/>
          <w:szCs w:val="24"/>
          <w:lang w:val="hy-AM"/>
        </w:rPr>
        <w:t>:</w:t>
      </w:r>
    </w:p>
    <w:p w14:paraId="2FACCB3E" w14:textId="5BDEC85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15</w:t>
      </w:r>
      <w:r w:rsidRPr="001E01AA">
        <w:rPr>
          <w:rFonts w:ascii="GHEA Grapalat" w:eastAsia="Times New Roman" w:hAnsi="GHEA Grapalat" w:cs="Times New Roman"/>
          <w:color w:val="000000"/>
          <w:sz w:val="24"/>
          <w:szCs w:val="24"/>
          <w:lang w:val="hy-AM"/>
        </w:rPr>
        <w:t>. Եթե արտադրանքի հուսալիության փաստացի ցուցանիշները ցածր են ՇՓ-ում նշվածներից, այն չի համապատասխանում ՆՏՓ-ին</w:t>
      </w:r>
      <w:r w:rsidR="00DB4760"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և հաշվվում է ոչ պիտանի: Այդ դեպքում շահագործող կազմակերպությունը մատակարարողներին ներկայացնում է պահանջներ` արտադրատեխնիկական նշանակության արտադրանքի մատակարարման կանոնադրությանը համապատասխան:</w:t>
      </w:r>
    </w:p>
    <w:p w14:paraId="12FDD44E" w14:textId="20F6DA3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16</w:t>
      </w:r>
      <w:r w:rsidRPr="001E01AA">
        <w:rPr>
          <w:rFonts w:ascii="GHEA Grapalat" w:eastAsia="Times New Roman" w:hAnsi="GHEA Grapalat" w:cs="Times New Roman"/>
          <w:color w:val="000000"/>
          <w:sz w:val="24"/>
          <w:szCs w:val="24"/>
          <w:lang w:val="hy-AM"/>
        </w:rPr>
        <w:t>. Տեխնիկական միջոցների շահագործման հուսալիության պահպանումը և դրանց ընթացիկ նորոգման ժամկետի կրճատումն ապահովվում են նյութերի նվազող պաշարների և ՊԳՊ-ի լրակազմերի առկայությամբ: Անվանացանկը, նորմատիվները, պահման տեղերն ու պայմանները, նյութերի և ՊԳՊ-ի չնվազող պաշարների վերականգնումն ու օգտագործման կարգը որոշվում են ՇՓ-ով</w:t>
      </w:r>
      <w:r w:rsidR="00C84774"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և այլ նորմատիվային փաստաթղթերով:</w:t>
      </w:r>
    </w:p>
    <w:p w14:paraId="2EC67274" w14:textId="4C2B4CCD"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17</w:t>
      </w:r>
      <w:r w:rsidRPr="001E01AA">
        <w:rPr>
          <w:rFonts w:ascii="GHEA Grapalat" w:eastAsia="Times New Roman" w:hAnsi="GHEA Grapalat" w:cs="Times New Roman"/>
          <w:color w:val="000000"/>
          <w:sz w:val="24"/>
          <w:szCs w:val="24"/>
          <w:lang w:val="hy-AM"/>
        </w:rPr>
        <w:t>.</w:t>
      </w:r>
      <w:r w:rsidR="00DE70DD" w:rsidRPr="00DE70DD">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 ՊԳՊ-ի օգտագործման և դրա հետ վարվելու կարգը որոշվում է ՇՓ-ով: ՊԳՊ-ի դուրսգրումն իրականացվում է </w:t>
      </w:r>
      <w:r w:rsidR="00C5306D" w:rsidRPr="0059060F">
        <w:rPr>
          <w:rFonts w:ascii="GHEA Grapalat" w:eastAsia="Times New Roman" w:hAnsi="GHEA Grapalat" w:cs="Times New Roman"/>
          <w:color w:val="000000"/>
          <w:sz w:val="24"/>
          <w:szCs w:val="24"/>
          <w:lang w:val="hy-AM"/>
        </w:rPr>
        <w:t xml:space="preserve">գրավոր՝ </w:t>
      </w:r>
      <w:r w:rsidRPr="0059060F">
        <w:rPr>
          <w:rFonts w:ascii="GHEA Grapalat" w:eastAsia="Times New Roman" w:hAnsi="GHEA Grapalat" w:cs="Times New Roman"/>
          <w:color w:val="000000"/>
          <w:sz w:val="24"/>
          <w:szCs w:val="24"/>
          <w:lang w:val="hy-AM"/>
        </w:rPr>
        <w:t>ճարտարագետ</w:t>
      </w:r>
      <w:r w:rsidR="00C162B6" w:rsidRPr="0059060F">
        <w:rPr>
          <w:rFonts w:ascii="GHEA Grapalat" w:eastAsia="Times New Roman" w:hAnsi="GHEA Grapalat" w:cs="Times New Roman"/>
          <w:color w:val="000000"/>
          <w:sz w:val="24"/>
          <w:szCs w:val="24"/>
          <w:lang w:val="hy-AM"/>
        </w:rPr>
        <w:t>ի</w:t>
      </w:r>
      <w:r w:rsidR="00C162B6" w:rsidRPr="001E01AA">
        <w:rPr>
          <w:rFonts w:ascii="GHEA Grapalat" w:eastAsia="Times New Roman" w:hAnsi="GHEA Grapalat" w:cs="Times New Roman"/>
          <w:color w:val="000000"/>
          <w:sz w:val="24"/>
          <w:szCs w:val="24"/>
          <w:lang w:val="hy-AM"/>
        </w:rPr>
        <w:t xml:space="preserve"> կողմից հաստատված </w:t>
      </w:r>
      <w:r w:rsidR="00C162B6" w:rsidRPr="0059060F">
        <w:rPr>
          <w:rFonts w:ascii="GHEA Grapalat" w:eastAsia="Times New Roman" w:hAnsi="GHEA Grapalat" w:cs="Times New Roman"/>
          <w:color w:val="000000"/>
          <w:sz w:val="24"/>
          <w:szCs w:val="24"/>
          <w:lang w:val="hy-AM"/>
        </w:rPr>
        <w:t>արձանագրերով</w:t>
      </w:r>
      <w:r w:rsidR="00C5306D" w:rsidRPr="0059060F">
        <w:rPr>
          <w:rFonts w:ascii="GHEA Grapalat" w:eastAsia="Times New Roman" w:hAnsi="GHEA Grapalat" w:cs="Times New Roman"/>
          <w:color w:val="000000"/>
          <w:sz w:val="24"/>
          <w:szCs w:val="24"/>
          <w:lang w:val="hy-AM"/>
        </w:rPr>
        <w:t xml:space="preserve"> կամ ակտերով:</w:t>
      </w:r>
      <w:r w:rsidR="00C5306D" w:rsidRPr="001E01AA">
        <w:rPr>
          <w:rFonts w:ascii="GHEA Grapalat" w:eastAsia="Times New Roman" w:hAnsi="GHEA Grapalat" w:cs="Times New Roman"/>
          <w:color w:val="000000"/>
          <w:sz w:val="24"/>
          <w:szCs w:val="24"/>
          <w:lang w:val="hy-AM"/>
        </w:rPr>
        <w:t xml:space="preserve"> </w:t>
      </w:r>
    </w:p>
    <w:p w14:paraId="1E7E4B87" w14:textId="77777777" w:rsidR="008F32D4" w:rsidRDefault="008F32D4"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397F5BA9" w14:textId="69EDF8AF" w:rsidR="000610C2" w:rsidRPr="001E01AA" w:rsidRDefault="00E82BD0"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4</w:t>
      </w:r>
      <w:r w:rsidR="008F32D4" w:rsidRPr="007E3D20">
        <w:rPr>
          <w:rFonts w:ascii="GHEA Grapalat" w:eastAsia="Times New Roman" w:hAnsi="GHEA Grapalat" w:cs="Times New Roman"/>
          <w:b/>
          <w:bCs/>
          <w:color w:val="000000"/>
          <w:sz w:val="24"/>
          <w:szCs w:val="24"/>
          <w:lang w:val="hy-AM"/>
        </w:rPr>
        <w:t>1</w:t>
      </w:r>
      <w:r w:rsidR="000610C2" w:rsidRPr="001E01AA">
        <w:rPr>
          <w:rFonts w:ascii="GHEA Grapalat" w:eastAsia="Times New Roman" w:hAnsi="GHEA Grapalat" w:cs="Times New Roman"/>
          <w:b/>
          <w:bCs/>
          <w:color w:val="000000"/>
          <w:sz w:val="24"/>
          <w:szCs w:val="24"/>
          <w:lang w:val="hy-AM"/>
        </w:rPr>
        <w:t>. ՉԱՓՈՒՄՆԵՐԻ ՄԻԱՍՆԱԿԱՆՈՒԹՅԱՆ ԱՊԱՀՈՎՈՒՄԸ</w:t>
      </w:r>
    </w:p>
    <w:p w14:paraId="65EC3F7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334B35E9" w14:textId="707D3089"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0610C2" w:rsidRPr="001E01AA">
        <w:rPr>
          <w:rFonts w:ascii="GHEA Grapalat" w:eastAsia="Times New Roman" w:hAnsi="GHEA Grapalat" w:cs="Times New Roman"/>
          <w:color w:val="000000"/>
          <w:sz w:val="24"/>
          <w:szCs w:val="24"/>
          <w:lang w:val="hy-AM"/>
        </w:rPr>
        <w:t>1</w:t>
      </w:r>
      <w:r w:rsidRPr="00DE70DD">
        <w:rPr>
          <w:rFonts w:ascii="GHEA Grapalat" w:eastAsia="Times New Roman" w:hAnsi="GHEA Grapalat" w:cs="Times New Roman"/>
          <w:color w:val="000000"/>
          <w:sz w:val="24"/>
          <w:szCs w:val="24"/>
          <w:lang w:val="hy-AM"/>
        </w:rPr>
        <w:t>8</w:t>
      </w:r>
      <w:r w:rsidR="000610C2" w:rsidRPr="001E01AA">
        <w:rPr>
          <w:rFonts w:ascii="GHEA Grapalat" w:eastAsia="Times New Roman" w:hAnsi="GHEA Grapalat" w:cs="Times New Roman"/>
          <w:color w:val="000000"/>
          <w:sz w:val="24"/>
          <w:szCs w:val="24"/>
          <w:lang w:val="hy-AM"/>
        </w:rPr>
        <w:t>. Տեխնոլոգիական գործընթացների չափումների միասնականության ապահովումը սահմանում է մեթոդական և կազմակերպչական հիմքերը, տեխնիկական միջոցները, կանոնները և նորմերը, որոնք ապահովում են չափումների միասնականությունը և պահանջվող ճշտությունը` «Չափումների միասնականության ապահովման մասին»</w:t>
      </w:r>
      <w:r w:rsidR="00B22095"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Հայաստանի Հանրապետության օրենքի պահանջներին համապատասխան:</w:t>
      </w:r>
    </w:p>
    <w:p w14:paraId="675FED48" w14:textId="1DA87CE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19</w:t>
      </w:r>
      <w:r w:rsidRPr="001E01AA">
        <w:rPr>
          <w:rFonts w:ascii="GHEA Grapalat" w:eastAsia="Times New Roman" w:hAnsi="GHEA Grapalat" w:cs="Times New Roman"/>
          <w:color w:val="000000"/>
          <w:sz w:val="24"/>
          <w:szCs w:val="24"/>
          <w:lang w:val="hy-AM"/>
        </w:rPr>
        <w:t xml:space="preserve">. Տեխնոլոգիական գործընթացի և սարքավորման աշխատանքի ռեժիմի պարամետրերը չափվում են անհատականորեն՝ </w:t>
      </w:r>
      <w:r w:rsidR="00E82BD0" w:rsidRPr="00E82BD0">
        <w:rPr>
          <w:rFonts w:ascii="GHEA Grapalat" w:eastAsia="Times New Roman" w:hAnsi="GHEA Grapalat" w:cs="Times New Roman"/>
          <w:color w:val="000000"/>
          <w:sz w:val="24"/>
          <w:szCs w:val="24"/>
          <w:lang w:val="hy-AM"/>
        </w:rPr>
        <w:t>ՉՄ-ով</w:t>
      </w:r>
      <w:r w:rsidRPr="001E01AA">
        <w:rPr>
          <w:rFonts w:ascii="GHEA Grapalat" w:eastAsia="Times New Roman" w:hAnsi="GHEA Grapalat" w:cs="Times New Roman"/>
          <w:color w:val="000000"/>
          <w:sz w:val="24"/>
          <w:szCs w:val="24"/>
          <w:lang w:val="hy-AM"/>
        </w:rPr>
        <w:t xml:space="preserve"> կամ ավտոմատացման,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 xml:space="preserve">ամեխանիկայի կամ ԱԿՀ-ի </w:t>
      </w:r>
      <w:r w:rsidR="00E82BD0" w:rsidRPr="00E82BD0">
        <w:rPr>
          <w:rFonts w:ascii="GHEA Grapalat" w:eastAsia="Times New Roman" w:hAnsi="GHEA Grapalat" w:cs="Times New Roman"/>
          <w:color w:val="000000"/>
          <w:sz w:val="24"/>
          <w:szCs w:val="24"/>
          <w:lang w:val="hy-AM"/>
        </w:rPr>
        <w:t>ՉԿ-ով</w:t>
      </w:r>
      <w:r w:rsidRPr="001E01AA">
        <w:rPr>
          <w:rFonts w:ascii="GHEA Grapalat" w:eastAsia="Times New Roman" w:hAnsi="GHEA Grapalat" w:cs="Times New Roman"/>
          <w:color w:val="000000"/>
          <w:sz w:val="24"/>
          <w:szCs w:val="24"/>
          <w:lang w:val="hy-AM"/>
        </w:rPr>
        <w:t>:</w:t>
      </w:r>
    </w:p>
    <w:p w14:paraId="661EC17D" w14:textId="672645E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20</w:t>
      </w:r>
      <w:r w:rsidRPr="001E01AA">
        <w:rPr>
          <w:rFonts w:ascii="GHEA Grapalat" w:eastAsia="Times New Roman" w:hAnsi="GHEA Grapalat" w:cs="Times New Roman"/>
          <w:color w:val="000000"/>
          <w:sz w:val="24"/>
          <w:szCs w:val="24"/>
          <w:lang w:val="hy-AM"/>
        </w:rPr>
        <w:t xml:space="preserve">. Կազմակերպություններում չափագիտական ծառայությունը </w:t>
      </w:r>
      <w:r w:rsidR="00EF0570" w:rsidRPr="0059060F">
        <w:rPr>
          <w:rFonts w:ascii="GHEA Grapalat" w:eastAsia="Times New Roman" w:hAnsi="GHEA Grapalat" w:cs="Times New Roman"/>
          <w:color w:val="000000"/>
          <w:sz w:val="24"/>
          <w:szCs w:val="24"/>
          <w:lang w:val="hy-AM"/>
        </w:rPr>
        <w:t>ենթարկվում է գլխավոր չափագետին:</w:t>
      </w:r>
      <w:r w:rsidR="00EF0570"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Կազմակերպություններում չափագիտական ապահովումը դրվում է </w:t>
      </w:r>
      <w:r w:rsidR="00A15DB5" w:rsidRPr="001E01AA">
        <w:rPr>
          <w:rFonts w:ascii="GHEA Grapalat" w:eastAsia="Times New Roman" w:hAnsi="GHEA Grapalat" w:cs="Times New Roman"/>
          <w:color w:val="000000"/>
          <w:sz w:val="24"/>
          <w:szCs w:val="24"/>
          <w:lang w:val="hy-AM"/>
        </w:rPr>
        <w:t>ՉՀՍ</w:t>
      </w:r>
      <w:r w:rsidRPr="001E01AA">
        <w:rPr>
          <w:rFonts w:ascii="GHEA Grapalat" w:eastAsia="Times New Roman" w:hAnsi="GHEA Grapalat" w:cs="Times New Roman"/>
          <w:color w:val="000000"/>
          <w:sz w:val="24"/>
          <w:szCs w:val="24"/>
          <w:lang w:val="hy-AM"/>
        </w:rPr>
        <w:t xml:space="preserve"> և Ա ծառայության և այլ ստորաբաժանումների մասնագետների վրա:</w:t>
      </w:r>
    </w:p>
    <w:p w14:paraId="44F1CC8D" w14:textId="26126A6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4</w:t>
      </w:r>
      <w:r w:rsidR="00DE70DD" w:rsidRPr="00DE70DD">
        <w:rPr>
          <w:rFonts w:ascii="GHEA Grapalat" w:eastAsia="Times New Roman" w:hAnsi="GHEA Grapalat" w:cs="Times New Roman"/>
          <w:color w:val="000000"/>
          <w:sz w:val="24"/>
          <w:szCs w:val="24"/>
          <w:lang w:val="hy-AM"/>
        </w:rPr>
        <w:t>21</w:t>
      </w:r>
      <w:r w:rsidRPr="001E01AA">
        <w:rPr>
          <w:rFonts w:ascii="GHEA Grapalat" w:eastAsia="Times New Roman" w:hAnsi="GHEA Grapalat" w:cs="Times New Roman"/>
          <w:color w:val="000000"/>
          <w:sz w:val="24"/>
          <w:szCs w:val="24"/>
          <w:lang w:val="hy-AM"/>
        </w:rPr>
        <w:t>. Ավտոմատիկայի, հեռ</w:t>
      </w:r>
      <w:r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ամեխանիկայի համակարգերի և ԱԿՀ համակարգերի ՉԿ-ները պետք է ստուգված լինեն ստորաբաժանման չափագիտական ծառայության կողմից՝ օգտագործելով ստուգման և չափումների մեթոդները:</w:t>
      </w:r>
    </w:p>
    <w:p w14:paraId="0B410588" w14:textId="0BC2ABDC"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Pr="00DE70DD">
        <w:rPr>
          <w:rFonts w:ascii="GHEA Grapalat" w:eastAsia="Times New Roman" w:hAnsi="GHEA Grapalat" w:cs="Times New Roman"/>
          <w:color w:val="000000"/>
          <w:sz w:val="24"/>
          <w:szCs w:val="24"/>
          <w:lang w:val="hy-AM"/>
        </w:rPr>
        <w:t>22</w:t>
      </w:r>
      <w:r>
        <w:rPr>
          <w:rFonts w:ascii="GHEA Grapalat" w:eastAsia="Times New Roman" w:hAnsi="GHEA Grapalat" w:cs="Times New Roman"/>
          <w:color w:val="000000"/>
          <w:sz w:val="24"/>
          <w:szCs w:val="24"/>
          <w:lang w:val="hy-AM"/>
        </w:rPr>
        <w:t>.</w:t>
      </w:r>
      <w:r w:rsidR="000610C2" w:rsidRPr="001E01AA">
        <w:rPr>
          <w:rFonts w:ascii="GHEA Grapalat" w:eastAsia="Times New Roman" w:hAnsi="GHEA Grapalat" w:cs="Times New Roman"/>
          <w:color w:val="000000"/>
          <w:sz w:val="24"/>
          <w:szCs w:val="24"/>
          <w:lang w:val="hy-AM"/>
        </w:rPr>
        <w:t>ՉՄ-ները, որոնք շահագործվում են այնպիսի պայմաններում, որոնք տարբերվում են դրանցից, որոնց համար նորմավորված են դրանց չափագիտական բնութագրերը, պետք է ատեստավորվեն: Ատեստավորման արդյունքները գրառվում են ՉՄ ՇՓ-ում:</w:t>
      </w:r>
    </w:p>
    <w:p w14:paraId="587DF0BF" w14:textId="4F69881E"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23</w:t>
      </w:r>
      <w:r w:rsidRPr="001E01AA">
        <w:rPr>
          <w:rFonts w:ascii="GHEA Grapalat" w:eastAsia="Times New Roman" w:hAnsi="GHEA Grapalat" w:cs="Times New Roman"/>
          <w:color w:val="000000"/>
          <w:sz w:val="24"/>
          <w:szCs w:val="24"/>
          <w:lang w:val="hy-AM"/>
        </w:rPr>
        <w:t>. ՉԿ-ները և ՉՄ-ները բաժանվում են 3 խմբի`</w:t>
      </w:r>
    </w:p>
    <w:p w14:paraId="7289AE0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պարտադիր պետական չափագիտական հսկողության ոլորտում գտնվող՝ նախատեսված պարամետրերի չափումների համար՝ նյութական արժեքների, վառելիքի և էներգիայի հաշվառման ժամանակ փոխադարձ հաշվարկների, շրջակա միջավայրի պահպանության և աշխատանքային անվտանգության ապահովման համար.</w:t>
      </w:r>
    </w:p>
    <w:p w14:paraId="26E5DF7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պարտադիր գերատեսչական ստուգման ենթակա՝ նախատեսված տեխնոլոգիական գործընթացի և սարքավորման ռեժիմների պարամետրերի չափումների համար, որոնք որոշում են կառավարող օբյեկտի տեխնիկատնտեսական արդյունավետությունը.</w:t>
      </w:r>
    </w:p>
    <w:p w14:paraId="5BBAB69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ցուցչի դեր կատարողներ՝ նախատեսված պարամետրերի փոփոխությանը հետևելու համար, առանց նորմայավորված ճշտության արդյունքի գնահատման:</w:t>
      </w:r>
    </w:p>
    <w:p w14:paraId="24FAA674" w14:textId="5DE8556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24</w:t>
      </w:r>
      <w:r w:rsidRPr="001E01AA">
        <w:rPr>
          <w:rFonts w:ascii="GHEA Grapalat" w:eastAsia="Times New Roman" w:hAnsi="GHEA Grapalat" w:cs="Times New Roman"/>
          <w:color w:val="000000"/>
          <w:sz w:val="24"/>
          <w:szCs w:val="24"/>
          <w:lang w:val="hy-AM"/>
        </w:rPr>
        <w:t xml:space="preserve">. ՉՄ-ների ստուգաչափումն իրականացվում է չափումների միասնականության ապահովման համակարգի ստանդարտներով` միջստուգաչափական ժամանակամիջոցի ընթացքում` </w:t>
      </w:r>
      <w:r w:rsidR="00BC2E64" w:rsidRPr="001E01AA">
        <w:rPr>
          <w:rFonts w:ascii="GHEA Grapalat" w:eastAsia="Times New Roman" w:hAnsi="GHEA Grapalat" w:cs="Times New Roman"/>
          <w:color w:val="000000"/>
          <w:sz w:val="24"/>
          <w:szCs w:val="24"/>
          <w:lang w:val="hy-AM"/>
        </w:rPr>
        <w:t xml:space="preserve">ՀՀ </w:t>
      </w:r>
      <w:r w:rsidR="00B22095" w:rsidRPr="001E01AA">
        <w:rPr>
          <w:rFonts w:ascii="GHEA Grapalat" w:eastAsia="Times New Roman" w:hAnsi="GHEA Grapalat" w:cs="Times New Roman"/>
          <w:color w:val="000000"/>
          <w:sz w:val="24"/>
          <w:szCs w:val="24"/>
          <w:lang w:val="hy-AM"/>
        </w:rPr>
        <w:t>ստանդարտացման և չափագիտության ազգային մարմնի</w:t>
      </w:r>
      <w:r w:rsidRPr="001E01AA">
        <w:rPr>
          <w:rFonts w:ascii="GHEA Grapalat" w:eastAsia="Times New Roman" w:hAnsi="GHEA Grapalat" w:cs="Times New Roman"/>
          <w:color w:val="000000"/>
          <w:sz w:val="24"/>
          <w:szCs w:val="24"/>
          <w:lang w:val="hy-AM"/>
        </w:rPr>
        <w:t xml:space="preserve"> կողմից սահմանված պարբերականությանը համապատասխան:</w:t>
      </w:r>
    </w:p>
    <w:p w14:paraId="3ED07872" w14:textId="0189807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25</w:t>
      </w:r>
      <w:r w:rsidRPr="001E01AA">
        <w:rPr>
          <w:rFonts w:ascii="GHEA Grapalat" w:eastAsia="Times New Roman" w:hAnsi="GHEA Grapalat" w:cs="Times New Roman"/>
          <w:color w:val="000000"/>
          <w:sz w:val="24"/>
          <w:szCs w:val="24"/>
          <w:lang w:val="hy-AM"/>
        </w:rPr>
        <w:t xml:space="preserve">. ՉՄ-ների և ՉԿ-ների ստուգումն անցկացվում է կազմակերպության չափագիտական ծառայության կողմից, </w:t>
      </w:r>
      <w:r w:rsidR="00904705" w:rsidRPr="001E01AA">
        <w:rPr>
          <w:rFonts w:ascii="GHEA Grapalat" w:eastAsia="Times New Roman" w:hAnsi="GHEA Grapalat" w:cs="Times New Roman"/>
          <w:color w:val="000000"/>
          <w:sz w:val="24"/>
          <w:szCs w:val="24"/>
          <w:lang w:val="hy-AM"/>
        </w:rPr>
        <w:t>ԳՕՍՏ 6651-94</w:t>
      </w:r>
      <w:r w:rsidRPr="001E01AA">
        <w:rPr>
          <w:rFonts w:ascii="GHEA Grapalat" w:eastAsia="Times New Roman" w:hAnsi="GHEA Grapalat" w:cs="Times New Roman"/>
          <w:color w:val="000000"/>
          <w:sz w:val="24"/>
          <w:szCs w:val="24"/>
          <w:lang w:val="hy-AM"/>
        </w:rPr>
        <w:t xml:space="preserve"> պահանջներին համապատասխան, ըստ կազմակերպության ղեկավարության կողմից հաստատված ժամկետացանկի:</w:t>
      </w:r>
    </w:p>
    <w:p w14:paraId="5EA9921E" w14:textId="2F37D39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26</w:t>
      </w:r>
      <w:r w:rsidRPr="001E01AA">
        <w:rPr>
          <w:rFonts w:ascii="GHEA Grapalat" w:eastAsia="Times New Roman" w:hAnsi="GHEA Grapalat" w:cs="Times New Roman"/>
          <w:color w:val="000000"/>
          <w:sz w:val="24"/>
          <w:szCs w:val="24"/>
          <w:lang w:val="hy-AM"/>
        </w:rPr>
        <w:t>. Ցուցիչները և ցուցչային ՉԿ-ների չափագիտական հսկման ենթակա չեն, դրանց սարքինության ստուգումը տեխնիկական սպասարկման ա</w:t>
      </w:r>
      <w:r w:rsidR="00BC2E64" w:rsidRPr="001E01AA">
        <w:rPr>
          <w:rFonts w:ascii="GHEA Grapalat" w:eastAsia="Times New Roman" w:hAnsi="GHEA Grapalat" w:cs="Times New Roman"/>
          <w:color w:val="000000"/>
          <w:sz w:val="24"/>
          <w:szCs w:val="24"/>
          <w:lang w:val="hy-AM"/>
        </w:rPr>
        <w:t xml:space="preserve">նցկացման ժամանակ իրականացնում է </w:t>
      </w:r>
      <w:r w:rsidR="00904705" w:rsidRPr="001E01AA">
        <w:rPr>
          <w:rFonts w:ascii="GHEA Grapalat" w:eastAsia="Times New Roman" w:hAnsi="GHEA Grapalat" w:cs="Times New Roman"/>
          <w:color w:val="000000"/>
          <w:sz w:val="24"/>
          <w:szCs w:val="24"/>
          <w:lang w:val="hy-AM"/>
        </w:rPr>
        <w:t>ՉՀՍ</w:t>
      </w:r>
      <w:r w:rsidRPr="001E01AA">
        <w:rPr>
          <w:rFonts w:ascii="GHEA Grapalat" w:eastAsia="Times New Roman" w:hAnsi="GHEA Grapalat" w:cs="Times New Roman"/>
          <w:color w:val="000000"/>
          <w:sz w:val="24"/>
          <w:szCs w:val="24"/>
          <w:lang w:val="hy-AM"/>
        </w:rPr>
        <w:t xml:space="preserve"> և Ա ծառայությունը:</w:t>
      </w:r>
    </w:p>
    <w:p w14:paraId="2A576789" w14:textId="3FABE6E2" w:rsidR="00904705"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27</w:t>
      </w:r>
      <w:r w:rsidRPr="001E01AA">
        <w:rPr>
          <w:rFonts w:ascii="GHEA Grapalat" w:eastAsia="Times New Roman" w:hAnsi="GHEA Grapalat" w:cs="Times New Roman"/>
          <w:color w:val="000000"/>
          <w:sz w:val="24"/>
          <w:szCs w:val="24"/>
          <w:lang w:val="hy-AM"/>
        </w:rPr>
        <w:t>. Սպասարկման կարգը սահմանվում է կազմակերպության գլխավոր ճարտարագետի կողմից հաստատված հրահանգով: Ինդիկատորային ՉՄ-ի և ՇՓ-ի</w:t>
      </w:r>
      <w:r w:rsidR="00C84774"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վրա պետք է դնել նշանակում «Ի»:</w:t>
      </w:r>
    </w:p>
    <w:p w14:paraId="762BB60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05F41546" w14:textId="5DA07967" w:rsidR="000610C2" w:rsidRPr="001E01AA" w:rsidRDefault="00AE3196"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4</w:t>
      </w:r>
      <w:r w:rsidR="008F32D4" w:rsidRPr="007E3D20">
        <w:rPr>
          <w:rFonts w:ascii="GHEA Grapalat" w:eastAsia="Times New Roman" w:hAnsi="GHEA Grapalat" w:cs="Times New Roman"/>
          <w:b/>
          <w:bCs/>
          <w:color w:val="000000"/>
          <w:sz w:val="24"/>
          <w:szCs w:val="24"/>
          <w:lang w:val="hy-AM"/>
        </w:rPr>
        <w:t>2</w:t>
      </w:r>
      <w:r w:rsidR="000610C2" w:rsidRPr="001E01AA">
        <w:rPr>
          <w:rFonts w:ascii="GHEA Grapalat" w:eastAsia="Times New Roman" w:hAnsi="GHEA Grapalat" w:cs="Times New Roman"/>
          <w:b/>
          <w:bCs/>
          <w:color w:val="000000"/>
          <w:sz w:val="24"/>
          <w:szCs w:val="24"/>
          <w:lang w:val="hy-AM"/>
        </w:rPr>
        <w:t>. ԿԱՊԸ</w:t>
      </w:r>
    </w:p>
    <w:p w14:paraId="7FE0DE5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70BEAD7B" w14:textId="593C8BF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28</w:t>
      </w:r>
      <w:r w:rsidRPr="001E01AA">
        <w:rPr>
          <w:rFonts w:ascii="GHEA Grapalat" w:eastAsia="Times New Roman" w:hAnsi="GHEA Grapalat" w:cs="Times New Roman"/>
          <w:color w:val="000000"/>
          <w:sz w:val="24"/>
          <w:szCs w:val="24"/>
          <w:lang w:val="hy-AM"/>
        </w:rPr>
        <w:t>. Կապի միջոցները ՄԳ-ի անբաժանելի մասն են և մտնում են գազի փոխադրման գործընթացի հսկման և կառավարման միջոցների համալիրի մեջ: ՄԳ-ի վրա նախատեսում է օպերատիվ և տեխնոլոգիական կապ:</w:t>
      </w:r>
    </w:p>
    <w:p w14:paraId="5E124DE1" w14:textId="047C7EC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4</w:t>
      </w:r>
      <w:r w:rsidR="00DE70DD" w:rsidRPr="00DE70DD">
        <w:rPr>
          <w:rFonts w:ascii="GHEA Grapalat" w:eastAsia="Times New Roman" w:hAnsi="GHEA Grapalat" w:cs="Times New Roman"/>
          <w:color w:val="000000"/>
          <w:sz w:val="24"/>
          <w:szCs w:val="24"/>
          <w:lang w:val="hy-AM"/>
        </w:rPr>
        <w:t>29</w:t>
      </w:r>
      <w:r w:rsidRPr="001E01AA">
        <w:rPr>
          <w:rFonts w:ascii="GHEA Grapalat" w:eastAsia="Times New Roman" w:hAnsi="GHEA Grapalat" w:cs="Times New Roman"/>
          <w:color w:val="000000"/>
          <w:sz w:val="24"/>
          <w:szCs w:val="24"/>
          <w:lang w:val="hy-AM"/>
        </w:rPr>
        <w:t>. Օպերատիվ և տեխնոլոգիական կապի կազմի մեջ մտնում են կենտրոնական, շրջանային, գծային կարգավարական կապերը, ցանցային խորհրդակցությունների կապը, տվյալների հաղորդումը հեռ</w:t>
      </w:r>
      <w:r w:rsidR="00A16DE3" w:rsidRPr="00CD6AE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ամեխանիկայի և ԱԿՀ-ի համար, ներօբյեկտային կապը:</w:t>
      </w:r>
    </w:p>
    <w:p w14:paraId="7F4296DD" w14:textId="4A1D47E9"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30</w:t>
      </w:r>
      <w:r w:rsidRPr="001E01AA">
        <w:rPr>
          <w:rFonts w:ascii="GHEA Grapalat" w:eastAsia="Times New Roman" w:hAnsi="GHEA Grapalat" w:cs="Times New Roman"/>
          <w:color w:val="000000"/>
          <w:sz w:val="24"/>
          <w:szCs w:val="24"/>
          <w:lang w:val="hy-AM"/>
        </w:rPr>
        <w:t xml:space="preserve">. Տեխնոլոգիական կապի կազմի մեջ մտնում են հեռավոր հեռախոսային և </w:t>
      </w:r>
      <w:r w:rsidR="00FA33B3" w:rsidRPr="0059060F">
        <w:rPr>
          <w:rFonts w:ascii="GHEA Grapalat" w:eastAsia="Times New Roman" w:hAnsi="GHEA Grapalat" w:cs="Times New Roman"/>
          <w:color w:val="000000"/>
          <w:sz w:val="24"/>
          <w:szCs w:val="24"/>
          <w:lang w:val="hy-AM"/>
        </w:rPr>
        <w:t>ինտերնետ</w:t>
      </w:r>
      <w:r w:rsidR="00FA33B3"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կապը, հանրապետական ելք ունեցող տեղական հեռախոսային կապը:</w:t>
      </w:r>
    </w:p>
    <w:p w14:paraId="38A28C3B" w14:textId="75FA505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31</w:t>
      </w:r>
      <w:r w:rsidRPr="001E01AA">
        <w:rPr>
          <w:rFonts w:ascii="GHEA Grapalat" w:eastAsia="Times New Roman" w:hAnsi="GHEA Grapalat" w:cs="Times New Roman"/>
          <w:color w:val="000000"/>
          <w:sz w:val="24"/>
          <w:szCs w:val="24"/>
          <w:lang w:val="hy-AM"/>
        </w:rPr>
        <w:t xml:space="preserve">. Մայրուղային գազատարներում կապը կազմակերպվում է մայրուղային գազատարների տեխնոլոգիական կապի նկատմամբ գործող ընդհանուր պահանջներին համապատասխան: Դրա կազմակերպման համար օգտագործվում են մալուխային, ռադիոմալուխային, օդային և ռադիոռելեային կապի գծերը, ինչպես նաև </w:t>
      </w:r>
      <w:r w:rsidR="00CE419B" w:rsidRPr="00CE419B">
        <w:rPr>
          <w:rFonts w:ascii="GHEA Grapalat" w:eastAsia="Times New Roman" w:hAnsi="GHEA Grapalat" w:cs="Times New Roman"/>
          <w:color w:val="000000"/>
          <w:sz w:val="24"/>
          <w:szCs w:val="24"/>
          <w:lang w:val="hy-AM"/>
        </w:rPr>
        <w:t>ԳԿԱ-ները</w:t>
      </w:r>
      <w:r w:rsidRPr="001E01AA">
        <w:rPr>
          <w:rFonts w:ascii="GHEA Grapalat" w:eastAsia="Times New Roman" w:hAnsi="GHEA Grapalat" w:cs="Times New Roman"/>
          <w:color w:val="000000"/>
          <w:sz w:val="24"/>
          <w:szCs w:val="24"/>
          <w:lang w:val="hy-AM"/>
        </w:rPr>
        <w:t xml:space="preserve"> ռադիոկայանների կառույցները:</w:t>
      </w:r>
    </w:p>
    <w:p w14:paraId="4EEA754C" w14:textId="6453A48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32</w:t>
      </w:r>
      <w:r w:rsidRPr="001E01AA">
        <w:rPr>
          <w:rFonts w:ascii="GHEA Grapalat" w:eastAsia="Times New Roman" w:hAnsi="GHEA Grapalat" w:cs="Times New Roman"/>
          <w:color w:val="000000"/>
          <w:sz w:val="24"/>
          <w:szCs w:val="24"/>
          <w:lang w:val="hy-AM"/>
        </w:rPr>
        <w:t>. Մայրուղային կապի միջոցների շահագործման մեթոդական և տեխնիկական ղեկավարությունն իրականացնում են կազմակերպության համապատասխան բաժինները:</w:t>
      </w:r>
    </w:p>
    <w:p w14:paraId="13A2B17D" w14:textId="5A44FAAD"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33</w:t>
      </w:r>
      <w:r w:rsidRPr="001E01AA">
        <w:rPr>
          <w:rFonts w:ascii="GHEA Grapalat" w:eastAsia="Times New Roman" w:hAnsi="GHEA Grapalat" w:cs="Times New Roman"/>
          <w:color w:val="000000"/>
          <w:sz w:val="24"/>
          <w:szCs w:val="24"/>
          <w:lang w:val="hy-AM"/>
        </w:rPr>
        <w:t>. Կապի միջոցների տեխնիկական շահագործումն իրականացնում է կապի ծառայությունը կամ արտադրական ստորաբաժանումը (արտադրատեխնոլոգիական կապի արտադրամաս):</w:t>
      </w:r>
    </w:p>
    <w:p w14:paraId="637FC9D2" w14:textId="5510C824"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34</w:t>
      </w:r>
      <w:r w:rsidRPr="001E01AA">
        <w:rPr>
          <w:rFonts w:ascii="GHEA Grapalat" w:eastAsia="Times New Roman" w:hAnsi="GHEA Grapalat" w:cs="Times New Roman"/>
          <w:color w:val="000000"/>
          <w:sz w:val="24"/>
          <w:szCs w:val="24"/>
          <w:lang w:val="hy-AM"/>
        </w:rPr>
        <w:t>. Կապի հատուկ միջոցներ (ռադիոկայաններ և այլ) կիրառող աշխատողները պետք է ունենան դրանց օգտագործման թույլտվություն, որը տրվում է արտադրական ստորաբաժանման կողմից որոշված կարգով: Կապի ծառայության անձնակազմը պարտավոր է հսկել կապի միջոցների օգտագործման ճշտությունը, վարել աշխատանքում թույլ տրված խախտումների և ընդհատումների հաշվառումը:</w:t>
      </w:r>
    </w:p>
    <w:p w14:paraId="386E6D15" w14:textId="6778B85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35</w:t>
      </w:r>
      <w:r w:rsidRPr="001E01AA">
        <w:rPr>
          <w:rFonts w:ascii="GHEA Grapalat" w:eastAsia="Times New Roman" w:hAnsi="GHEA Grapalat" w:cs="Times New Roman"/>
          <w:color w:val="000000"/>
          <w:sz w:val="24"/>
          <w:szCs w:val="24"/>
          <w:lang w:val="hy-AM"/>
        </w:rPr>
        <w:t>. Կապի գծերի վնասվածքների դեպքում դրանք վերականգնում են հետևյալ հաջորդականությամբ՝ շրջանային կարգավարական կապ, կազմակերպության կարգավարական կապ</w:t>
      </w:r>
      <w:r w:rsidRPr="0059060F">
        <w:rPr>
          <w:rFonts w:ascii="GHEA Grapalat" w:eastAsia="Times New Roman" w:hAnsi="GHEA Grapalat" w:cs="Times New Roman"/>
          <w:color w:val="000000"/>
          <w:sz w:val="24"/>
          <w:szCs w:val="24"/>
          <w:lang w:val="hy-AM"/>
        </w:rPr>
        <w:t xml:space="preserve">, </w:t>
      </w:r>
      <w:r w:rsidR="00E9430C" w:rsidRPr="0059060F">
        <w:rPr>
          <w:rFonts w:ascii="GHEA Grapalat" w:eastAsia="Times New Roman" w:hAnsi="GHEA Grapalat" w:cs="Times New Roman"/>
          <w:color w:val="000000"/>
          <w:sz w:val="24"/>
          <w:szCs w:val="24"/>
          <w:lang w:val="hy-AM"/>
        </w:rPr>
        <w:t>ՄԿԾ</w:t>
      </w:r>
      <w:r w:rsidR="00500347" w:rsidRPr="0059060F">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կարգավարական կապ, կազմակերպության ցանցային խորհրդակցական կապ, տվյալների հաղորդման կապուղիներ:</w:t>
      </w:r>
    </w:p>
    <w:p w14:paraId="7F5B98C4" w14:textId="5006A182"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36</w:t>
      </w:r>
      <w:r w:rsidRPr="001E01AA">
        <w:rPr>
          <w:rFonts w:ascii="GHEA Grapalat" w:eastAsia="Times New Roman" w:hAnsi="GHEA Grapalat" w:cs="Times New Roman"/>
          <w:color w:val="000000"/>
          <w:sz w:val="24"/>
          <w:szCs w:val="24"/>
          <w:lang w:val="hy-AM"/>
        </w:rPr>
        <w:t>. Բլոկ-տուփերը, պահարանները և այլ կառույցները, որոնք նախատեսված են</w:t>
      </w:r>
      <w:r w:rsidR="00333D28" w:rsidRPr="001E01AA">
        <w:rPr>
          <w:rFonts w:ascii="GHEA Grapalat" w:eastAsia="Times New Roman" w:hAnsi="GHEA Grapalat" w:cs="Times New Roman"/>
          <w:color w:val="000000"/>
          <w:sz w:val="24"/>
          <w:szCs w:val="24"/>
          <w:lang w:val="hy-AM"/>
        </w:rPr>
        <w:t xml:space="preserve"> </w:t>
      </w:r>
      <w:r w:rsidR="00EB6964" w:rsidRPr="0059060F">
        <w:rPr>
          <w:rFonts w:ascii="GHEA Grapalat" w:eastAsia="Times New Roman" w:hAnsi="GHEA Grapalat" w:cs="Times New Roman"/>
          <w:color w:val="000000"/>
          <w:sz w:val="24"/>
          <w:szCs w:val="24"/>
          <w:lang w:val="hy-AM"/>
        </w:rPr>
        <w:t>ՄԿԾ</w:t>
      </w:r>
      <w:r w:rsidRPr="001E01AA">
        <w:rPr>
          <w:rFonts w:ascii="GHEA Grapalat" w:eastAsia="Times New Roman" w:hAnsi="GHEA Grapalat" w:cs="Times New Roman"/>
          <w:color w:val="000000"/>
          <w:sz w:val="24"/>
          <w:szCs w:val="24"/>
          <w:lang w:val="hy-AM"/>
        </w:rPr>
        <w:t xml:space="preserve"> և գծային մասի բաց օբյեկտների կապի սարքավորման տեղադրման համար, պետք է ունենան մակագրություններ` օբյեկտի պատկանելության նշանակումներով, պահվեն սարքին վիճակում, և սարքերը պետք է հուսալիորեն պաշտպանեն արևային ճառագայթման և մթնոլորտային տեղումների ուղղակի ազդեցությունից:</w:t>
      </w:r>
    </w:p>
    <w:p w14:paraId="780084BF" w14:textId="6FA1341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37</w:t>
      </w:r>
      <w:r w:rsidRPr="001E01AA">
        <w:rPr>
          <w:rFonts w:ascii="GHEA Grapalat" w:eastAsia="Times New Roman" w:hAnsi="GHEA Grapalat" w:cs="Times New Roman"/>
          <w:color w:val="000000"/>
          <w:sz w:val="24"/>
          <w:szCs w:val="24"/>
          <w:lang w:val="hy-AM"/>
        </w:rPr>
        <w:t>. Պետք է բացառվի նշված միջոցներին կողմնակի անձանց ազատ մոտեցումը: Ուղեգծային պայմաններում շահագործման համար նախատեսված բլոկ-տուփերի և տաղավարների համար, որպես կանոն, ցանկապատում չի պահանջվում:</w:t>
      </w:r>
    </w:p>
    <w:p w14:paraId="46F182CE" w14:textId="5195259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38</w:t>
      </w:r>
      <w:r w:rsidRPr="001E01AA">
        <w:rPr>
          <w:rFonts w:ascii="GHEA Grapalat" w:eastAsia="Times New Roman" w:hAnsi="GHEA Grapalat" w:cs="Times New Roman"/>
          <w:color w:val="000000"/>
          <w:sz w:val="24"/>
          <w:szCs w:val="24"/>
          <w:lang w:val="hy-AM"/>
        </w:rPr>
        <w:t>. Կապի վթարային միջոցները և դրանց առբերման միջոցները պետք է պահվեն սարքին և լրակազմված վիճակում: Դրանց նորոգման ժամկետները համաձայնեցվում են կազմակերպության հետ:</w:t>
      </w:r>
    </w:p>
    <w:p w14:paraId="3A33F69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768721CB" w14:textId="475D9525" w:rsidR="000610C2" w:rsidRPr="001E01AA" w:rsidRDefault="00CE419B"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lastRenderedPageBreak/>
        <w:t xml:space="preserve">ԳԼՈՒԽ </w:t>
      </w:r>
      <w:r w:rsidR="000610C2" w:rsidRPr="001E01AA">
        <w:rPr>
          <w:rFonts w:ascii="GHEA Grapalat" w:eastAsia="Times New Roman" w:hAnsi="GHEA Grapalat" w:cs="Times New Roman"/>
          <w:b/>
          <w:bCs/>
          <w:color w:val="000000"/>
          <w:sz w:val="24"/>
          <w:szCs w:val="24"/>
          <w:lang w:val="hy-AM"/>
        </w:rPr>
        <w:t>4</w:t>
      </w:r>
      <w:r w:rsidR="008F32D4" w:rsidRPr="007E3D20">
        <w:rPr>
          <w:rFonts w:ascii="GHEA Grapalat" w:eastAsia="Times New Roman" w:hAnsi="GHEA Grapalat" w:cs="Times New Roman"/>
          <w:b/>
          <w:bCs/>
          <w:color w:val="000000"/>
          <w:sz w:val="24"/>
          <w:szCs w:val="24"/>
          <w:lang w:val="hy-AM"/>
        </w:rPr>
        <w:t>3</w:t>
      </w:r>
      <w:r w:rsidR="000610C2" w:rsidRPr="001E01AA">
        <w:rPr>
          <w:rFonts w:ascii="GHEA Grapalat" w:eastAsia="Times New Roman" w:hAnsi="GHEA Grapalat" w:cs="Times New Roman"/>
          <w:b/>
          <w:bCs/>
          <w:color w:val="000000"/>
          <w:sz w:val="24"/>
          <w:szCs w:val="24"/>
          <w:lang w:val="hy-AM"/>
        </w:rPr>
        <w:t>. ԾԱԽՍԱՉԱՓԱՅԻՆ ՀԱՆԳՈՒՅՑՆԵՐԸ</w:t>
      </w:r>
    </w:p>
    <w:p w14:paraId="3928520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ADF6B99" w14:textId="78B431EB"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439</w:t>
      </w:r>
      <w:r w:rsidR="000610C2" w:rsidRPr="001E01AA">
        <w:rPr>
          <w:rFonts w:ascii="GHEA Grapalat" w:eastAsia="Times New Roman" w:hAnsi="GHEA Grapalat" w:cs="Times New Roman"/>
          <w:color w:val="000000"/>
          <w:sz w:val="24"/>
          <w:szCs w:val="24"/>
          <w:lang w:val="hy-AM"/>
        </w:rPr>
        <w:t>. Մայրուղային գազատարների ծախսաչափային հանգույցները նախատեսված են փոխադրման, պահման և բաշխման օբյեկտներում գազի ծախսի և քանակական հաշվարկի համար:</w:t>
      </w:r>
    </w:p>
    <w:p w14:paraId="482FA7FF" w14:textId="521E9C5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40</w:t>
      </w:r>
      <w:r w:rsidRPr="001E01AA">
        <w:rPr>
          <w:rFonts w:ascii="GHEA Grapalat" w:eastAsia="Times New Roman" w:hAnsi="GHEA Grapalat" w:cs="Times New Roman"/>
          <w:color w:val="000000"/>
          <w:sz w:val="24"/>
          <w:szCs w:val="24"/>
          <w:lang w:val="hy-AM"/>
        </w:rPr>
        <w:t>. Ըստ նշանակության` մայրուղային գազատարների օբյեկտների ծախսաչափային հանգույցներն ստորաբաժանվում են` տնտհաշվարկային</w:t>
      </w:r>
      <w:r w:rsidR="00500347" w:rsidRPr="0059060F">
        <w:rPr>
          <w:rFonts w:ascii="GHEA Grapalat" w:eastAsia="Times New Roman" w:hAnsi="GHEA Grapalat" w:cs="Times New Roman"/>
          <w:color w:val="000000"/>
          <w:sz w:val="24"/>
          <w:szCs w:val="24"/>
          <w:lang w:val="hy-AM"/>
        </w:rPr>
        <w:t>, առևտրային</w:t>
      </w:r>
      <w:r w:rsidR="00141044" w:rsidRPr="0059060F">
        <w:rPr>
          <w:rFonts w:ascii="GHEA Grapalat" w:eastAsia="Times New Roman" w:hAnsi="GHEA Grapalat" w:cs="Times New Roman"/>
          <w:color w:val="000000"/>
          <w:sz w:val="24"/>
          <w:szCs w:val="24"/>
          <w:lang w:val="hy-AM"/>
        </w:rPr>
        <w:t xml:space="preserve"> </w:t>
      </w:r>
      <w:r w:rsidRPr="0059060F">
        <w:rPr>
          <w:rFonts w:ascii="GHEA Grapalat" w:eastAsia="Times New Roman" w:hAnsi="GHEA Grapalat" w:cs="Times New Roman"/>
          <w:color w:val="000000"/>
          <w:sz w:val="24"/>
          <w:szCs w:val="24"/>
          <w:lang w:val="hy-AM"/>
        </w:rPr>
        <w:t>և ստուգողական: Գազի փոխադրման օբյեկտների տնտհաշվարկային</w:t>
      </w:r>
      <w:r w:rsidR="00874954" w:rsidRPr="0059060F">
        <w:rPr>
          <w:rFonts w:ascii="GHEA Grapalat" w:eastAsia="Times New Roman" w:hAnsi="GHEA Grapalat" w:cs="Times New Roman"/>
          <w:color w:val="000000"/>
          <w:sz w:val="24"/>
          <w:szCs w:val="24"/>
          <w:lang w:val="hy-AM"/>
        </w:rPr>
        <w:t>, առևտրային</w:t>
      </w:r>
      <w:r w:rsidRPr="0059060F">
        <w:rPr>
          <w:rFonts w:ascii="GHEA Grapalat" w:eastAsia="Times New Roman" w:hAnsi="GHEA Grapalat" w:cs="Times New Roman"/>
          <w:color w:val="000000"/>
          <w:sz w:val="24"/>
          <w:szCs w:val="24"/>
          <w:lang w:val="hy-AM"/>
        </w:rPr>
        <w:t xml:space="preserve"> ծախսաչափային հանգույցները նախատեսված են գազի ծախսի և պարամետրերի չափման համար: Չափման արդյունքներն օգտագործվում են գազ մատակարարողի և օգտագործողի միջև փոխադարձ ֆինանսական հա</w:t>
      </w:r>
      <w:r w:rsidR="00874954" w:rsidRPr="0059060F">
        <w:rPr>
          <w:rFonts w:ascii="GHEA Grapalat" w:eastAsia="Times New Roman" w:hAnsi="GHEA Grapalat" w:cs="Times New Roman"/>
          <w:color w:val="000000"/>
          <w:sz w:val="24"/>
          <w:szCs w:val="24"/>
          <w:lang w:val="hy-AM"/>
        </w:rPr>
        <w:t xml:space="preserve">շվարկների համար: Տնտհաշվարկային, առևտրային </w:t>
      </w:r>
      <w:r w:rsidRPr="0059060F">
        <w:rPr>
          <w:rFonts w:ascii="GHEA Grapalat" w:eastAsia="Times New Roman" w:hAnsi="GHEA Grapalat" w:cs="Times New Roman"/>
          <w:color w:val="000000"/>
          <w:sz w:val="24"/>
          <w:szCs w:val="24"/>
          <w:lang w:val="hy-AM"/>
        </w:rPr>
        <w:t>ծախսաչափային հանգույցները կառուցվ</w:t>
      </w:r>
      <w:r w:rsidRPr="001E01AA">
        <w:rPr>
          <w:rFonts w:ascii="GHEA Grapalat" w:eastAsia="Times New Roman" w:hAnsi="GHEA Grapalat" w:cs="Times New Roman"/>
          <w:color w:val="000000"/>
          <w:sz w:val="24"/>
          <w:szCs w:val="24"/>
          <w:lang w:val="hy-AM"/>
        </w:rPr>
        <w:t>ում են մատակարարողի տարածքում և գտնվում են դրանց հաշվեկշռում:</w:t>
      </w:r>
    </w:p>
    <w:p w14:paraId="674CAC30" w14:textId="6921423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41</w:t>
      </w:r>
      <w:r w:rsidRPr="001E01AA">
        <w:rPr>
          <w:rFonts w:ascii="GHEA Grapalat" w:eastAsia="Times New Roman" w:hAnsi="GHEA Grapalat" w:cs="Times New Roman"/>
          <w:color w:val="000000"/>
          <w:sz w:val="24"/>
          <w:szCs w:val="24"/>
          <w:lang w:val="hy-AM"/>
        </w:rPr>
        <w:t>. Ստուգողական ծախսաչափական կետերը նախատեսված են տեխնոլոգիական նպատակների համար օգտագործվող գազի ծախսի չափման համար: Չափման արդյունքները չեն կարող օգտագործվել ֆինանսական հաշվարկների համար` անկախ դրանց տեխնիկական մակարդակից, օգտագործվող մեթոդներից և չափման միջոցներից:</w:t>
      </w:r>
    </w:p>
    <w:p w14:paraId="0376A361" w14:textId="79454A8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42</w:t>
      </w:r>
      <w:r w:rsidRPr="001E01AA">
        <w:rPr>
          <w:rFonts w:ascii="GHEA Grapalat" w:eastAsia="Times New Roman" w:hAnsi="GHEA Grapalat" w:cs="Times New Roman"/>
          <w:color w:val="000000"/>
          <w:sz w:val="24"/>
          <w:szCs w:val="24"/>
          <w:lang w:val="hy-AM"/>
        </w:rPr>
        <w:t xml:space="preserve">. Ծախսաչափային հանգույցների տեխնոլոգիական մասի, չափիչ մասի տեխնիկական միջոցների և սարքերի կառուցվածքային կատարումն ու </w:t>
      </w:r>
      <w:r w:rsidR="00752AB9" w:rsidRPr="001E01AA">
        <w:rPr>
          <w:rFonts w:ascii="GHEA Grapalat" w:eastAsia="Times New Roman" w:hAnsi="GHEA Grapalat" w:cs="Times New Roman"/>
          <w:color w:val="000000"/>
          <w:sz w:val="24"/>
          <w:szCs w:val="24"/>
          <w:lang w:val="hy-AM"/>
        </w:rPr>
        <w:t xml:space="preserve">հավաքակցումը </w:t>
      </w:r>
      <w:r w:rsidRPr="001E01AA">
        <w:rPr>
          <w:rFonts w:ascii="GHEA Grapalat" w:eastAsia="Times New Roman" w:hAnsi="GHEA Grapalat" w:cs="Times New Roman"/>
          <w:color w:val="000000"/>
          <w:sz w:val="24"/>
          <w:szCs w:val="24"/>
          <w:lang w:val="hy-AM"/>
        </w:rPr>
        <w:t>պետք է համապատասխանեն գործող նորմատիվային տեխնիկական փաստաթղթերի պահանջներին:</w:t>
      </w:r>
    </w:p>
    <w:p w14:paraId="79666FF7" w14:textId="6B308BED"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43</w:t>
      </w:r>
      <w:r w:rsidRPr="001E01AA">
        <w:rPr>
          <w:rFonts w:ascii="GHEA Grapalat" w:eastAsia="Times New Roman" w:hAnsi="GHEA Grapalat" w:cs="Times New Roman"/>
          <w:color w:val="000000"/>
          <w:sz w:val="24"/>
          <w:szCs w:val="24"/>
          <w:lang w:val="hy-AM"/>
        </w:rPr>
        <w:t>. ԳԲԿ-ները, ինչպես նաև օգտագործողների սեփական կարիքների համար գազի ծախսի չափման փոքր թողունակության ծախսաչափային հանգույցները կարող են նախագծվել պարզեցված տեխնոլոգիական սխեմայով՝ չափիչ գծի տեսքով, որը հագեցված է անհրաժեշտ չափիչ միջոցներով:</w:t>
      </w:r>
    </w:p>
    <w:p w14:paraId="69E24B9E" w14:textId="3EB42430"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7E3D20">
        <w:rPr>
          <w:rFonts w:ascii="GHEA Grapalat" w:eastAsia="Times New Roman" w:hAnsi="GHEA Grapalat" w:cs="Times New Roman"/>
          <w:color w:val="000000"/>
          <w:sz w:val="24"/>
          <w:szCs w:val="24"/>
          <w:lang w:val="hy-AM"/>
        </w:rPr>
        <w:t>44</w:t>
      </w:r>
      <w:r w:rsidRPr="001E01AA">
        <w:rPr>
          <w:rFonts w:ascii="GHEA Grapalat" w:eastAsia="Times New Roman" w:hAnsi="GHEA Grapalat" w:cs="Times New Roman"/>
          <w:color w:val="000000"/>
          <w:sz w:val="24"/>
          <w:szCs w:val="24"/>
          <w:lang w:val="hy-AM"/>
        </w:rPr>
        <w:t>. Ծախսաչափային հանգույցները տեղադրում են`</w:t>
      </w:r>
    </w:p>
    <w:p w14:paraId="297BD40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գազատարի գծային մասում՝ գազատարների համակարգի հանգուցային կետերում, գազի մատուցման - ընդունման մասերում, մայրուղային գազատարների վերջնական տեղամասերում,</w:t>
      </w:r>
    </w:p>
    <w:p w14:paraId="0E81CC0A" w14:textId="2D8906F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w:t>
      </w:r>
      <w:r w:rsidR="00EB6964" w:rsidRPr="001B683D">
        <w:rPr>
          <w:rFonts w:ascii="GHEA Grapalat" w:eastAsia="Times New Roman" w:hAnsi="GHEA Grapalat" w:cs="Times New Roman"/>
          <w:color w:val="000000"/>
          <w:sz w:val="24"/>
          <w:szCs w:val="24"/>
          <w:lang w:val="hy-AM"/>
        </w:rPr>
        <w:t>ՄԿԾ</w:t>
      </w:r>
      <w:r w:rsidR="00355340" w:rsidRPr="001B683D">
        <w:rPr>
          <w:rFonts w:ascii="GHEA Grapalat" w:eastAsia="Times New Roman" w:hAnsi="GHEA Grapalat" w:cs="Times New Roman"/>
          <w:color w:val="000000"/>
          <w:sz w:val="24"/>
          <w:szCs w:val="24"/>
          <w:lang w:val="hy-AM"/>
        </w:rPr>
        <w:t>-ում</w:t>
      </w:r>
      <w:r w:rsidRPr="001B683D">
        <w:rPr>
          <w:rFonts w:ascii="GHEA Grapalat" w:eastAsia="Times New Roman" w:hAnsi="GHEA Grapalat" w:cs="Times New Roman"/>
          <w:color w:val="000000"/>
          <w:sz w:val="24"/>
          <w:szCs w:val="24"/>
          <w:lang w:val="hy-AM"/>
        </w:rPr>
        <w:t xml:space="preserve"> սեփական</w:t>
      </w:r>
      <w:r w:rsidRPr="001E01AA">
        <w:rPr>
          <w:rFonts w:ascii="GHEA Grapalat" w:eastAsia="Times New Roman" w:hAnsi="GHEA Grapalat" w:cs="Times New Roman"/>
          <w:color w:val="000000"/>
          <w:sz w:val="24"/>
          <w:szCs w:val="24"/>
          <w:lang w:val="hy-AM"/>
        </w:rPr>
        <w:t xml:space="preserve"> կարիքների համար օգտագործվող գազի մատակարարման տեղերում,</w:t>
      </w:r>
    </w:p>
    <w:p w14:paraId="247D57A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ԳՍՊ-ում` գազի մղման և վերցման դեպքում, սեփական կարիքների համար գազի տրման տեղերում,</w:t>
      </w:r>
    </w:p>
    <w:p w14:paraId="2CDE7D65" w14:textId="11B9FD0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45</w:t>
      </w:r>
      <w:r w:rsidRPr="001E01AA">
        <w:rPr>
          <w:rFonts w:ascii="GHEA Grapalat" w:eastAsia="Times New Roman" w:hAnsi="GHEA Grapalat" w:cs="Times New Roman"/>
          <w:color w:val="000000"/>
          <w:sz w:val="24"/>
          <w:szCs w:val="24"/>
          <w:lang w:val="hy-AM"/>
        </w:rPr>
        <w:t>. Ծախսաչափային հանգույցների սարքերը պետք է պաշտպանված լինեն մթնոլորտային և մեխանիկական ազդեցություններից՝ հաշվի առնելով շահագործական փաստաթղթերի պահանջները:</w:t>
      </w:r>
    </w:p>
    <w:p w14:paraId="6E7D5E56" w14:textId="7674B32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4</w:t>
      </w:r>
      <w:r w:rsidR="00DE70DD" w:rsidRPr="00DE70DD">
        <w:rPr>
          <w:rFonts w:ascii="GHEA Grapalat" w:eastAsia="Times New Roman" w:hAnsi="GHEA Grapalat" w:cs="Times New Roman"/>
          <w:color w:val="000000"/>
          <w:sz w:val="24"/>
          <w:szCs w:val="24"/>
          <w:lang w:val="hy-AM"/>
        </w:rPr>
        <w:t>46</w:t>
      </w:r>
      <w:r w:rsidRPr="001E01AA">
        <w:rPr>
          <w:rFonts w:ascii="GHEA Grapalat" w:eastAsia="Times New Roman" w:hAnsi="GHEA Grapalat" w:cs="Times New Roman"/>
          <w:color w:val="000000"/>
          <w:sz w:val="24"/>
          <w:szCs w:val="24"/>
          <w:lang w:val="hy-AM"/>
        </w:rPr>
        <w:t>. Ծախսաչափային հանգույցներն ստորաբաժանումների հետ պետք է ապահովված լինեն հեռախոսային և այլ տիպի կապերով:</w:t>
      </w:r>
    </w:p>
    <w:p w14:paraId="5A98F07E" w14:textId="3A4FA01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47</w:t>
      </w:r>
      <w:r w:rsidRPr="001E01AA">
        <w:rPr>
          <w:rFonts w:ascii="GHEA Grapalat" w:eastAsia="Times New Roman" w:hAnsi="GHEA Grapalat" w:cs="Times New Roman"/>
          <w:color w:val="000000"/>
          <w:sz w:val="24"/>
          <w:szCs w:val="24"/>
          <w:lang w:val="hy-AM"/>
        </w:rPr>
        <w:t>. Ծախսաչափային հանգույցների շինություններում օդափոխությունը պետք է պահել սարքին վիճակում:</w:t>
      </w:r>
    </w:p>
    <w:p w14:paraId="384EF74D" w14:textId="58F6446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48</w:t>
      </w:r>
      <w:r w:rsidRPr="001E01AA">
        <w:rPr>
          <w:rFonts w:ascii="GHEA Grapalat" w:eastAsia="Times New Roman" w:hAnsi="GHEA Grapalat" w:cs="Times New Roman"/>
          <w:color w:val="000000"/>
          <w:sz w:val="24"/>
          <w:szCs w:val="24"/>
          <w:lang w:val="hy-AM"/>
        </w:rPr>
        <w:t>. Ծախսաչափային հանգույցների շենքը և տեխնոլոգիական սարքավորում</w:t>
      </w:r>
      <w:r w:rsidR="00FF5D48" w:rsidRPr="001E01AA">
        <w:rPr>
          <w:rFonts w:ascii="GHEA Grapalat" w:eastAsia="Times New Roman" w:hAnsi="GHEA Grapalat" w:cs="Times New Roman"/>
          <w:color w:val="000000"/>
          <w:sz w:val="24"/>
          <w:szCs w:val="24"/>
          <w:lang w:val="hy-AM"/>
        </w:rPr>
        <w:t>ը</w:t>
      </w:r>
      <w:r w:rsidRPr="001E01AA">
        <w:rPr>
          <w:rFonts w:ascii="GHEA Grapalat" w:eastAsia="Times New Roman" w:hAnsi="GHEA Grapalat" w:cs="Times New Roman"/>
          <w:color w:val="000000"/>
          <w:sz w:val="24"/>
          <w:szCs w:val="24"/>
          <w:lang w:val="hy-AM"/>
        </w:rPr>
        <w:t xml:space="preserve"> պետք է պաշտպանված լինեն կայծակի ուղղակի հարվածներից, դրա երկրորդային դրսևորումներից և ստատիկ էլեկտրականությունից: Օգտագործվող շանթարգելները, շենքի հողանցումը և այլ սարքերը պետք է համապատասխանեն գործող հրահանգների պահանջներին և պարբերաբար պետք է ստուգվեն:</w:t>
      </w:r>
    </w:p>
    <w:p w14:paraId="48722388" w14:textId="278EDFF3"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49</w:t>
      </w:r>
      <w:r w:rsidRPr="001E01AA">
        <w:rPr>
          <w:rFonts w:ascii="GHEA Grapalat" w:eastAsia="Times New Roman" w:hAnsi="GHEA Grapalat" w:cs="Times New Roman"/>
          <w:color w:val="000000"/>
          <w:sz w:val="24"/>
          <w:szCs w:val="24"/>
          <w:lang w:val="hy-AM"/>
        </w:rPr>
        <w:t xml:space="preserve">. Ծախսաչափային հանգույցների շահագործումը և տեխնիկական սպասարկումն իրականացնում է </w:t>
      </w:r>
      <w:r w:rsidR="00FF5D48" w:rsidRPr="001E01AA">
        <w:rPr>
          <w:rFonts w:ascii="GHEA Grapalat" w:eastAsia="Times New Roman" w:hAnsi="GHEA Grapalat" w:cs="Times New Roman"/>
          <w:color w:val="000000"/>
          <w:sz w:val="24"/>
          <w:szCs w:val="24"/>
          <w:lang w:val="hy-AM"/>
        </w:rPr>
        <w:t>ՉՀՍ</w:t>
      </w:r>
      <w:r w:rsidRPr="001E01AA">
        <w:rPr>
          <w:rFonts w:ascii="GHEA Grapalat" w:eastAsia="Times New Roman" w:hAnsi="GHEA Grapalat" w:cs="Times New Roman"/>
          <w:color w:val="000000"/>
          <w:sz w:val="24"/>
          <w:szCs w:val="24"/>
          <w:lang w:val="hy-AM"/>
        </w:rPr>
        <w:t xml:space="preserve"> և Ա ծառայությունը` ՆՏՓ-ին</w:t>
      </w:r>
      <w:r w:rsidR="00DB4760" w:rsidRPr="001E01AA">
        <w:rPr>
          <w:rFonts w:ascii="GHEA Grapalat" w:eastAsia="Times New Roman" w:hAnsi="GHEA Grapalat" w:cs="Times New Roman"/>
          <w:color w:val="000000"/>
          <w:sz w:val="24"/>
          <w:szCs w:val="24"/>
          <w:lang w:val="hy-AM"/>
        </w:rPr>
        <w:t xml:space="preserve"> </w:t>
      </w:r>
      <w:r w:rsidR="00034146" w:rsidRPr="001E01AA">
        <w:rPr>
          <w:rFonts w:ascii="GHEA Grapalat" w:eastAsia="Times New Roman" w:hAnsi="GHEA Grapalat" w:cs="Times New Roman"/>
          <w:color w:val="000000"/>
          <w:sz w:val="24"/>
          <w:szCs w:val="24"/>
          <w:lang w:val="hy-AM"/>
        </w:rPr>
        <w:t xml:space="preserve">և </w:t>
      </w:r>
      <w:r w:rsidR="00E54790" w:rsidRPr="00682DD6">
        <w:rPr>
          <w:rFonts w:ascii="GHEA Grapalat" w:eastAsia="Times New Roman" w:hAnsi="GHEA Grapalat" w:cs="Times New Roman"/>
          <w:color w:val="000000"/>
          <w:sz w:val="24"/>
          <w:szCs w:val="24"/>
          <w:lang w:val="hy-AM"/>
        </w:rPr>
        <w:t>Սույն կ</w:t>
      </w:r>
      <w:r w:rsidR="00E54790">
        <w:rPr>
          <w:rFonts w:ascii="GHEA Grapalat" w:eastAsia="Times New Roman" w:hAnsi="GHEA Grapalat" w:cs="Times New Roman"/>
          <w:color w:val="000000"/>
          <w:sz w:val="24"/>
          <w:szCs w:val="24"/>
          <w:lang w:val="hy-AM"/>
        </w:rPr>
        <w:t>անոններ</w:t>
      </w:r>
      <w:r w:rsidR="00E54790"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համապատասխան: Ծախսաչափային հանգույցներին վերաբերող հիմնական և պարտադիր տեխնիկական փաստաթղթերն են՝</w:t>
      </w:r>
    </w:p>
    <w:p w14:paraId="5DC9FB1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գործադիր տեխնիկական փաստաթղթերը.</w:t>
      </w:r>
    </w:p>
    <w:p w14:paraId="28B25D4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ծախսաչափիչ համակարգի վկայականը.</w:t>
      </w:r>
    </w:p>
    <w:p w14:paraId="5DB2126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յուրաքանչյուր չափիչ գծի ուղիղ տեղամասերի և նեղացնող սարքերի պարբերական ստուգման արձանագրությունները.</w:t>
      </w:r>
    </w:p>
    <w:p w14:paraId="137A26C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ստուգաչափման, միջոցների ու սարքերի չափումների պարբերական և արտահերթ ստուգումների արձանագրությունները.</w:t>
      </w:r>
    </w:p>
    <w:p w14:paraId="502DB2A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ծախսաչափային չափիչ համակարգերում օգտագործվող միջոցների և սարքերի, այդ թվում` հարթաչափերի տեղեկաթերթիկները</w:t>
      </w:r>
    </w:p>
    <w:p w14:paraId="042C544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հարթաչափերի պարբերական ստուգաչափման մատյանը.</w:t>
      </w:r>
    </w:p>
    <w:p w14:paraId="33AA72A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տեխնոլոգիական և չափիչ մասերի սկզբունքային սխեման:</w:t>
      </w:r>
    </w:p>
    <w:p w14:paraId="2CFC3280" w14:textId="66E0C5B9"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450</w:t>
      </w:r>
      <w:r w:rsidR="000610C2" w:rsidRPr="001E01AA">
        <w:rPr>
          <w:rFonts w:ascii="GHEA Grapalat" w:eastAsia="Times New Roman" w:hAnsi="GHEA Grapalat" w:cs="Times New Roman"/>
          <w:color w:val="000000"/>
          <w:sz w:val="24"/>
          <w:szCs w:val="24"/>
          <w:lang w:val="hy-AM"/>
        </w:rPr>
        <w:t>. Ծախսաչափային համակարգի վկայականը կազմում է կազմակերպության</w:t>
      </w:r>
      <w:r w:rsidR="00333D28" w:rsidRPr="001E01AA">
        <w:rPr>
          <w:rFonts w:ascii="GHEA Grapalat" w:eastAsia="Times New Roman" w:hAnsi="GHEA Grapalat" w:cs="Times New Roman"/>
          <w:color w:val="000000"/>
          <w:sz w:val="24"/>
          <w:szCs w:val="24"/>
          <w:lang w:val="hy-AM"/>
        </w:rPr>
        <w:t xml:space="preserve"> </w:t>
      </w:r>
      <w:r w:rsidR="00FF5D48" w:rsidRPr="001E01AA">
        <w:rPr>
          <w:rFonts w:ascii="GHEA Grapalat" w:eastAsia="Times New Roman" w:hAnsi="GHEA Grapalat" w:cs="Times New Roman"/>
          <w:color w:val="000000"/>
          <w:sz w:val="24"/>
          <w:szCs w:val="24"/>
          <w:lang w:val="hy-AM"/>
        </w:rPr>
        <w:t>ՉՀՍ</w:t>
      </w:r>
      <w:r w:rsidR="000610C2" w:rsidRPr="001E01AA">
        <w:rPr>
          <w:rFonts w:ascii="GHEA Grapalat" w:eastAsia="Times New Roman" w:hAnsi="GHEA Grapalat" w:cs="Times New Roman"/>
          <w:color w:val="000000"/>
          <w:sz w:val="24"/>
          <w:szCs w:val="24"/>
          <w:lang w:val="hy-AM"/>
        </w:rPr>
        <w:t>-ի ծառայությունը՝ չափիչ գծերի, տեխնոլոգիական մասի և չափիչ միջոցների բնութագրերի ու պարամետրերի հիման վրա:</w:t>
      </w:r>
    </w:p>
    <w:p w14:paraId="622A3230" w14:textId="3427BD5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51</w:t>
      </w:r>
      <w:r w:rsidRPr="001E01AA">
        <w:rPr>
          <w:rFonts w:ascii="GHEA Grapalat" w:eastAsia="Times New Roman" w:hAnsi="GHEA Grapalat" w:cs="Times New Roman"/>
          <w:color w:val="000000"/>
          <w:sz w:val="24"/>
          <w:szCs w:val="24"/>
          <w:lang w:val="hy-AM"/>
        </w:rPr>
        <w:t>. Չափման միջոցների սպասարկումը, ելակետային տվյալների հավաքումը, նեղաց</w:t>
      </w:r>
      <w:r w:rsidR="002F5F57" w:rsidRPr="001E01AA">
        <w:rPr>
          <w:rFonts w:ascii="GHEA Grapalat" w:eastAsia="Times New Roman" w:hAnsi="GHEA Grapalat" w:cs="Times New Roman"/>
          <w:color w:val="000000"/>
          <w:sz w:val="24"/>
          <w:szCs w:val="24"/>
          <w:lang w:val="hy-AM"/>
        </w:rPr>
        <w:t>վ</w:t>
      </w:r>
      <w:r w:rsidRPr="001E01AA">
        <w:rPr>
          <w:rFonts w:ascii="GHEA Grapalat" w:eastAsia="Times New Roman" w:hAnsi="GHEA Grapalat" w:cs="Times New Roman"/>
          <w:color w:val="000000"/>
          <w:sz w:val="24"/>
          <w:szCs w:val="24"/>
          <w:lang w:val="hy-AM"/>
        </w:rPr>
        <w:t xml:space="preserve">ող սարքերի հաշվարկը, դիագրամների մշակումը և գազի քանակի որոշումն իրականացնում է </w:t>
      </w:r>
      <w:r w:rsidR="00FF5D48" w:rsidRPr="001E01AA">
        <w:rPr>
          <w:rFonts w:ascii="GHEA Grapalat" w:eastAsia="Times New Roman" w:hAnsi="GHEA Grapalat" w:cs="Times New Roman"/>
          <w:color w:val="000000"/>
          <w:sz w:val="24"/>
          <w:szCs w:val="24"/>
          <w:lang w:val="hy-AM"/>
        </w:rPr>
        <w:t xml:space="preserve">ՉՀՍ </w:t>
      </w:r>
      <w:r w:rsidRPr="001E01AA">
        <w:rPr>
          <w:rFonts w:ascii="GHEA Grapalat" w:eastAsia="Times New Roman" w:hAnsi="GHEA Grapalat" w:cs="Times New Roman"/>
          <w:color w:val="000000"/>
          <w:sz w:val="24"/>
          <w:szCs w:val="24"/>
          <w:lang w:val="hy-AM"/>
        </w:rPr>
        <w:t>-ի ծառայությունը:</w:t>
      </w:r>
    </w:p>
    <w:p w14:paraId="07D4458A" w14:textId="60F3158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52</w:t>
      </w:r>
      <w:r w:rsidRPr="001E01AA">
        <w:rPr>
          <w:rFonts w:ascii="GHEA Grapalat" w:eastAsia="Times New Roman" w:hAnsi="GHEA Grapalat" w:cs="Times New Roman"/>
          <w:color w:val="000000"/>
          <w:sz w:val="24"/>
          <w:szCs w:val="24"/>
          <w:lang w:val="hy-AM"/>
        </w:rPr>
        <w:t>. Գազի քանակ</w:t>
      </w:r>
      <w:r w:rsidR="00FF5D48" w:rsidRPr="001E01AA">
        <w:rPr>
          <w:rFonts w:ascii="GHEA Grapalat" w:eastAsia="Times New Roman" w:hAnsi="GHEA Grapalat" w:cs="Times New Roman"/>
          <w:color w:val="000000"/>
          <w:sz w:val="24"/>
          <w:szCs w:val="24"/>
          <w:lang w:val="hy-AM"/>
        </w:rPr>
        <w:t xml:space="preserve">ը </w:t>
      </w:r>
      <w:r w:rsidRPr="001E01AA">
        <w:rPr>
          <w:rFonts w:ascii="GHEA Grapalat" w:eastAsia="Times New Roman" w:hAnsi="GHEA Grapalat" w:cs="Times New Roman"/>
          <w:color w:val="000000"/>
          <w:sz w:val="24"/>
          <w:szCs w:val="24"/>
          <w:lang w:val="hy-AM"/>
        </w:rPr>
        <w:t>որոշվում և չափվում է միասնական մեթոդական և նորմատիվային տեխնիկական փաստաթղթերով:</w:t>
      </w:r>
    </w:p>
    <w:p w14:paraId="757C7A66" w14:textId="71E31D9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7E3D20">
        <w:rPr>
          <w:rFonts w:ascii="GHEA Grapalat" w:eastAsia="Times New Roman" w:hAnsi="GHEA Grapalat" w:cs="Times New Roman"/>
          <w:color w:val="000000"/>
          <w:sz w:val="24"/>
          <w:szCs w:val="24"/>
          <w:lang w:val="hy-AM"/>
        </w:rPr>
        <w:t>53</w:t>
      </w:r>
      <w:r w:rsidRPr="001E01AA">
        <w:rPr>
          <w:rFonts w:ascii="GHEA Grapalat" w:eastAsia="Times New Roman" w:hAnsi="GHEA Grapalat" w:cs="Times New Roman"/>
          <w:color w:val="000000"/>
          <w:sz w:val="24"/>
          <w:szCs w:val="24"/>
          <w:lang w:val="hy-AM"/>
        </w:rPr>
        <w:t xml:space="preserve">. </w:t>
      </w:r>
      <w:r w:rsidR="00355340" w:rsidRPr="001E01AA">
        <w:rPr>
          <w:rFonts w:ascii="GHEA Grapalat" w:hAnsi="GHEA Grapalat"/>
          <w:sz w:val="24"/>
          <w:szCs w:val="24"/>
          <w:lang w:val="hy-AM"/>
        </w:rPr>
        <w:t xml:space="preserve"> </w:t>
      </w:r>
      <w:r w:rsidR="00355340" w:rsidRPr="001B683D">
        <w:rPr>
          <w:rFonts w:ascii="GHEA Grapalat" w:hAnsi="GHEA Grapalat"/>
          <w:sz w:val="24"/>
          <w:szCs w:val="24"/>
          <w:lang w:val="hy-AM"/>
        </w:rPr>
        <w:t>Առևտրային կամ</w:t>
      </w:r>
      <w:r w:rsidR="00355340" w:rsidRPr="001E01AA">
        <w:rPr>
          <w:rFonts w:ascii="GHEA Grapalat" w:eastAsia="Times New Roman" w:hAnsi="GHEA Grapalat" w:cs="Times New Roman"/>
          <w:color w:val="000000"/>
          <w:sz w:val="24"/>
          <w:szCs w:val="24"/>
          <w:lang w:val="hy-AM"/>
        </w:rPr>
        <w:t xml:space="preserve"> տ</w:t>
      </w:r>
      <w:r w:rsidRPr="001E01AA">
        <w:rPr>
          <w:rFonts w:ascii="GHEA Grapalat" w:eastAsia="Times New Roman" w:hAnsi="GHEA Grapalat" w:cs="Times New Roman"/>
          <w:color w:val="000000"/>
          <w:sz w:val="24"/>
          <w:szCs w:val="24"/>
          <w:lang w:val="hy-AM"/>
        </w:rPr>
        <w:t>նտհաշվարկային ծախսաչափային հանգույցները ենթարկվում են արտահերթ ստուգումների և ստուգականչերի` հետևյալ դեպքերում՝</w:t>
      </w:r>
    </w:p>
    <w:p w14:paraId="43708EE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շահագրգիռ կողմի պահանջով,</w:t>
      </w:r>
    </w:p>
    <w:p w14:paraId="5026BA2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չափման սարքերի և միջոցների սարքին վիճակի ստուգումների համար,</w:t>
      </w:r>
    </w:p>
    <w:p w14:paraId="78BFAD7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դրանք նորոգելուց և պահելուց հետո շահագործման մտցնելու ժամանակ,</w:t>
      </w:r>
    </w:p>
    <w:p w14:paraId="6C6EF63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չափման միջոցների ստուգականչերի և չափիչ գծերի ստուգումների արդյունքների հսկման համար,</w:t>
      </w:r>
    </w:p>
    <w:p w14:paraId="77E86E2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5) դրոշմի, կնիքի վնասման կամ չափիչ միջոցների և սարքավորման պարբերական ստուգումների անցկացումը հաստատող փաստաթղթերի կորստի դեպքում:</w:t>
      </w:r>
    </w:p>
    <w:p w14:paraId="2AD7983B" w14:textId="0BFC5256"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54</w:t>
      </w:r>
      <w:r w:rsidRPr="001E01AA">
        <w:rPr>
          <w:rFonts w:ascii="GHEA Grapalat" w:eastAsia="Times New Roman" w:hAnsi="GHEA Grapalat" w:cs="Times New Roman"/>
          <w:color w:val="000000"/>
          <w:sz w:val="24"/>
          <w:szCs w:val="24"/>
          <w:lang w:val="hy-AM"/>
        </w:rPr>
        <w:t xml:space="preserve">. Վիճելի հարցերը, որոնք վերաբերում են գազի ծախսի և քանակի չափմանը, ծախսաչափային հանգույցների շահագործման ժամանակ լուծվում են արտահերթ ստուգականչերի անցկացման միջոցով, </w:t>
      </w:r>
      <w:r w:rsidR="00FF5D48" w:rsidRPr="001E01AA">
        <w:rPr>
          <w:rFonts w:ascii="GHEA Grapalat" w:eastAsia="Times New Roman" w:hAnsi="GHEA Grapalat" w:cs="Times New Roman"/>
          <w:color w:val="000000"/>
          <w:sz w:val="24"/>
          <w:szCs w:val="24"/>
          <w:lang w:val="hy-AM"/>
        </w:rPr>
        <w:t>ԳՕՍՏ 6651-94</w:t>
      </w:r>
      <w:r w:rsidRPr="001E01AA">
        <w:rPr>
          <w:rFonts w:ascii="GHEA Grapalat" w:eastAsia="Times New Roman" w:hAnsi="GHEA Grapalat" w:cs="Times New Roman"/>
          <w:color w:val="000000"/>
          <w:sz w:val="24"/>
          <w:szCs w:val="24"/>
          <w:lang w:val="hy-AM"/>
        </w:rPr>
        <w:t>-ին համապատասխան:</w:t>
      </w:r>
    </w:p>
    <w:p w14:paraId="2BF7C7D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0CB67F82" w14:textId="1D0A12F1" w:rsidR="000610C2" w:rsidRPr="001E01AA" w:rsidRDefault="00CE419B"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4</w:t>
      </w:r>
      <w:r w:rsidR="008F32D4" w:rsidRPr="007E3D20">
        <w:rPr>
          <w:rFonts w:ascii="GHEA Grapalat" w:eastAsia="Times New Roman" w:hAnsi="GHEA Grapalat" w:cs="Times New Roman"/>
          <w:b/>
          <w:bCs/>
          <w:color w:val="000000"/>
          <w:sz w:val="24"/>
          <w:szCs w:val="24"/>
          <w:lang w:val="hy-AM"/>
        </w:rPr>
        <w:t>4</w:t>
      </w:r>
      <w:r w:rsidR="000610C2" w:rsidRPr="001E01AA">
        <w:rPr>
          <w:rFonts w:ascii="GHEA Grapalat" w:eastAsia="Times New Roman" w:hAnsi="GHEA Grapalat" w:cs="Times New Roman"/>
          <w:b/>
          <w:bCs/>
          <w:color w:val="000000"/>
          <w:sz w:val="24"/>
          <w:szCs w:val="24"/>
          <w:lang w:val="hy-AM"/>
        </w:rPr>
        <w:t>. ՏԵԽՆԻԿԱԿԱՆ ՓԱՍՏԱԹՂԹԵՐԸ</w:t>
      </w:r>
    </w:p>
    <w:p w14:paraId="50464BD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33D90227" w14:textId="3751035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55</w:t>
      </w:r>
      <w:r w:rsidRPr="001E01AA">
        <w:rPr>
          <w:rFonts w:ascii="GHEA Grapalat" w:eastAsia="Times New Roman" w:hAnsi="GHEA Grapalat" w:cs="Times New Roman"/>
          <w:color w:val="000000"/>
          <w:sz w:val="24"/>
          <w:szCs w:val="24"/>
          <w:lang w:val="hy-AM"/>
        </w:rPr>
        <w:t>. Շահագործող կազմակերպությունները պետք է ունենան տեխնիկական փաստաթղթեր:</w:t>
      </w:r>
    </w:p>
    <w:p w14:paraId="273453BB" w14:textId="6DBDB0DD"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56</w:t>
      </w:r>
      <w:r w:rsidRPr="001E01AA">
        <w:rPr>
          <w:rFonts w:ascii="GHEA Grapalat" w:eastAsia="Times New Roman" w:hAnsi="GHEA Grapalat" w:cs="Times New Roman"/>
          <w:color w:val="000000"/>
          <w:sz w:val="24"/>
          <w:szCs w:val="24"/>
          <w:lang w:val="hy-AM"/>
        </w:rPr>
        <w:t>. Տեխնիկական փաստաթղթերի կազմի մեջ պետք է մտնեն՝</w:t>
      </w:r>
    </w:p>
    <w:p w14:paraId="1D7D044D" w14:textId="1DA6115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շինարարության ավարտից հետո ընդունված տեխնիկական փաստաթղթերը.</w:t>
      </w:r>
    </w:p>
    <w:p w14:paraId="601ACFD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տեխնիկական միջոցների շահագործական փաստաթղթերը.</w:t>
      </w:r>
    </w:p>
    <w:p w14:paraId="7FA565F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տեղեկատվական և ծրագրային ապահովման փաստաթղթերը տրված` նախագիծը մշակողի կողմից.</w:t>
      </w:r>
    </w:p>
    <w:p w14:paraId="0744B6C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ՆՏՓ-ն` ըստ կազմակերպության կողմից որոշված ցուցակի.</w:t>
      </w:r>
    </w:p>
    <w:p w14:paraId="7224BD3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արտադրական և տեխնիկական հրահանգները.</w:t>
      </w:r>
    </w:p>
    <w:p w14:paraId="067CE24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հակահրդեհային և տեխնիկական անվտանգության հրահանգները.</w:t>
      </w:r>
    </w:p>
    <w:p w14:paraId="0001368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նորոգատեխնիկական սպասարկման և չափագիտական ապահովման ծրագիր-ժամկետացանկերը,</w:t>
      </w:r>
    </w:p>
    <w:p w14:paraId="49959B2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տեխնիկական միջոցների հաշվարկի, ստուգման և ստուգականչի մատյանները:</w:t>
      </w:r>
    </w:p>
    <w:p w14:paraId="0B6D22C6" w14:textId="14D22A15"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457</w:t>
      </w:r>
      <w:r w:rsidR="000610C2" w:rsidRPr="001E01AA">
        <w:rPr>
          <w:rFonts w:ascii="GHEA Grapalat" w:eastAsia="Times New Roman" w:hAnsi="GHEA Grapalat" w:cs="Times New Roman"/>
          <w:color w:val="000000"/>
          <w:sz w:val="24"/>
          <w:szCs w:val="24"/>
          <w:lang w:val="hy-AM"/>
        </w:rPr>
        <w:t>. Շահագործման և նորոգատեխնիկական սպասարկման համար անհրաժեշտ տեխնիկական փաստաթղթերը կարգաբերող կազմակերպության կողմից փոխանցվում են կազմակերպության շահագործող ստորաբաժանմանը:</w:t>
      </w:r>
    </w:p>
    <w:p w14:paraId="74DBC8D6" w14:textId="1BE1B2A5"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458</w:t>
      </w:r>
      <w:r w:rsidR="000610C2" w:rsidRPr="001E01AA">
        <w:rPr>
          <w:rFonts w:ascii="GHEA Grapalat" w:eastAsia="Times New Roman" w:hAnsi="GHEA Grapalat" w:cs="Times New Roman"/>
          <w:color w:val="000000"/>
          <w:sz w:val="24"/>
          <w:szCs w:val="24"/>
          <w:lang w:val="hy-AM"/>
        </w:rPr>
        <w:t>. Պաշտոն</w:t>
      </w:r>
      <w:r w:rsidR="00943727" w:rsidRPr="001E01AA">
        <w:rPr>
          <w:rFonts w:ascii="GHEA Grapalat" w:eastAsia="Times New Roman" w:hAnsi="GHEA Grapalat" w:cs="Times New Roman"/>
          <w:color w:val="000000"/>
          <w:sz w:val="24"/>
          <w:szCs w:val="24"/>
          <w:lang w:val="hy-AM"/>
        </w:rPr>
        <w:t>ե</w:t>
      </w:r>
      <w:r w:rsidR="000610C2" w:rsidRPr="001E01AA">
        <w:rPr>
          <w:rFonts w:ascii="GHEA Grapalat" w:eastAsia="Times New Roman" w:hAnsi="GHEA Grapalat" w:cs="Times New Roman"/>
          <w:color w:val="000000"/>
          <w:sz w:val="24"/>
          <w:szCs w:val="24"/>
          <w:lang w:val="hy-AM"/>
        </w:rPr>
        <w:t>ական և տեխնոլոգիական հրահանգները մշակվում են ստորաբաժանման կողմից` հաշվի առնելով տեխնիկական միջոցների շահագործման պատասխանատու ծառայությունների կողմից օրացուցային տարվա համար պատրաստված փաստաթղթերը, և հաստատվում են ստորաբաժանման գլխավոր ճարտարագետի կողմից:</w:t>
      </w:r>
    </w:p>
    <w:p w14:paraId="2EB4C1D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Պարտադիր են հետևյալ ժամկետացանկերը՝</w:t>
      </w:r>
    </w:p>
    <w:p w14:paraId="677C1D0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տեխնիկական միջոցների սպասարկման.</w:t>
      </w:r>
    </w:p>
    <w:p w14:paraId="1F71A46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տեխնիկական միջոցների նորոգման՝ ըստ նորոգման տեսակների (միջանկյալ, հիմնական).</w:t>
      </w:r>
    </w:p>
    <w:p w14:paraId="65BCD29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ՉՄ-ի ստուգաչափման, որը պետք է համաձայնեցված լինի Ստանդարտացման ազգային մարմնի հետ:</w:t>
      </w:r>
    </w:p>
    <w:p w14:paraId="17E8D104" w14:textId="1A0075E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59</w:t>
      </w:r>
      <w:r w:rsidRPr="001E01AA">
        <w:rPr>
          <w:rFonts w:ascii="GHEA Grapalat" w:eastAsia="Times New Roman" w:hAnsi="GHEA Grapalat" w:cs="Times New Roman"/>
          <w:color w:val="000000"/>
          <w:sz w:val="24"/>
          <w:szCs w:val="24"/>
          <w:lang w:val="hy-AM"/>
        </w:rPr>
        <w:t xml:space="preserve">. </w:t>
      </w:r>
      <w:r w:rsidR="009316E1" w:rsidRPr="001E01AA">
        <w:rPr>
          <w:rFonts w:ascii="GHEA Grapalat" w:eastAsia="Times New Roman" w:hAnsi="GHEA Grapalat" w:cs="Times New Roman"/>
          <w:color w:val="000000"/>
          <w:sz w:val="24"/>
          <w:szCs w:val="24"/>
          <w:lang w:val="hy-AM"/>
        </w:rPr>
        <w:t xml:space="preserve">Այլ </w:t>
      </w:r>
      <w:r w:rsidRPr="001E01AA">
        <w:rPr>
          <w:rFonts w:ascii="GHEA Grapalat" w:eastAsia="Times New Roman" w:hAnsi="GHEA Grapalat" w:cs="Times New Roman"/>
          <w:color w:val="000000"/>
          <w:sz w:val="24"/>
          <w:szCs w:val="24"/>
          <w:lang w:val="hy-AM"/>
        </w:rPr>
        <w:t>կազմակերպությունների կողմից նորոգատեխնիկական սպասարկման ժամանակ այդ աշխատանքների համար ժամկետացանկերը կազմվում են առանձին և պետք է համաձայնեցվեն կատարողների հետ:</w:t>
      </w:r>
    </w:p>
    <w:p w14:paraId="59A74338" w14:textId="7B5A478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4</w:t>
      </w:r>
      <w:r w:rsidR="00DE70DD" w:rsidRPr="00DE70DD">
        <w:rPr>
          <w:rFonts w:ascii="GHEA Grapalat" w:eastAsia="Times New Roman" w:hAnsi="GHEA Grapalat" w:cs="Times New Roman"/>
          <w:color w:val="000000"/>
          <w:sz w:val="24"/>
          <w:szCs w:val="24"/>
          <w:lang w:val="hy-AM"/>
        </w:rPr>
        <w:t>60</w:t>
      </w:r>
      <w:r w:rsidRPr="001E01AA">
        <w:rPr>
          <w:rFonts w:ascii="GHEA Grapalat" w:eastAsia="Times New Roman" w:hAnsi="GHEA Grapalat" w:cs="Times New Roman"/>
          <w:color w:val="000000"/>
          <w:sz w:val="24"/>
          <w:szCs w:val="24"/>
          <w:lang w:val="hy-AM"/>
        </w:rPr>
        <w:t>. Շահագործող ստորաբաժանումների ծառայություններում պարտավոր են վարել հետևյալ մատյանները՝</w:t>
      </w:r>
    </w:p>
    <w:p w14:paraId="00CAA11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տեխնիկական սպասարկման և նորոգման.</w:t>
      </w:r>
    </w:p>
    <w:p w14:paraId="7893092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չափման համակարգերի և միջոցների ստուգաչափման արդյունքների գրանցման:</w:t>
      </w:r>
    </w:p>
    <w:p w14:paraId="3BD4266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4D1B94C" w14:textId="7C86D5D8" w:rsidR="000610C2" w:rsidRPr="001E01AA" w:rsidRDefault="00CE419B"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ԲԱԺԻՆ </w:t>
      </w:r>
      <w:r w:rsidR="00E3139D">
        <w:rPr>
          <w:rFonts w:ascii="GHEA Grapalat" w:eastAsia="Times New Roman" w:hAnsi="GHEA Grapalat" w:cs="Times New Roman"/>
          <w:b/>
          <w:bCs/>
          <w:color w:val="000000"/>
          <w:sz w:val="24"/>
          <w:szCs w:val="24"/>
          <w:lang w:val="hy-AM"/>
        </w:rPr>
        <w:t>10</w:t>
      </w:r>
      <w:r w:rsidR="000610C2" w:rsidRPr="001E01AA">
        <w:rPr>
          <w:rFonts w:ascii="GHEA Grapalat" w:eastAsia="Times New Roman" w:hAnsi="GHEA Grapalat" w:cs="Times New Roman"/>
          <w:b/>
          <w:bCs/>
          <w:color w:val="000000"/>
          <w:sz w:val="24"/>
          <w:szCs w:val="24"/>
          <w:lang w:val="hy-AM"/>
        </w:rPr>
        <w:t>. ՕՊԵՐԱՏԻՎ ԿԱՐԳԱՎԱՐԱԿԱՆ ԿԱՌԱՎԱՐՈՒՄԸ</w:t>
      </w:r>
    </w:p>
    <w:p w14:paraId="0CBE72D4" w14:textId="77777777" w:rsidR="000610C2" w:rsidRPr="001E01AA" w:rsidRDefault="000610C2"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p>
    <w:p w14:paraId="0147D6CF" w14:textId="08D3BCA6" w:rsidR="000610C2" w:rsidRPr="001E01AA" w:rsidRDefault="00CE419B"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4</w:t>
      </w:r>
      <w:r w:rsidR="008F32D4" w:rsidRPr="00C957B9">
        <w:rPr>
          <w:rFonts w:ascii="GHEA Grapalat" w:eastAsia="Times New Roman" w:hAnsi="GHEA Grapalat" w:cs="Times New Roman"/>
          <w:b/>
          <w:bCs/>
          <w:color w:val="000000"/>
          <w:sz w:val="24"/>
          <w:szCs w:val="24"/>
          <w:lang w:val="hy-AM"/>
        </w:rPr>
        <w:t>5</w:t>
      </w:r>
      <w:r w:rsidR="000610C2" w:rsidRPr="001E01AA">
        <w:rPr>
          <w:rFonts w:ascii="GHEA Grapalat" w:eastAsia="Times New Roman" w:hAnsi="GHEA Grapalat" w:cs="Times New Roman"/>
          <w:b/>
          <w:bCs/>
          <w:color w:val="000000"/>
          <w:sz w:val="24"/>
          <w:szCs w:val="24"/>
          <w:lang w:val="hy-AM"/>
        </w:rPr>
        <w:t>. ԿԱՐԳԱՎԱՐԱԿԱՆ ԾԱՌԱՅՈՒԹՅՈՒՆ</w:t>
      </w:r>
    </w:p>
    <w:p w14:paraId="3C08619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2895E0DD" w14:textId="2B11E49C" w:rsidR="000610C2" w:rsidRPr="00110703" w:rsidRDefault="000610C2" w:rsidP="000610C2">
      <w:pPr>
        <w:shd w:val="clear" w:color="auto" w:fill="FFFFFF"/>
        <w:spacing w:after="0" w:line="276" w:lineRule="auto"/>
        <w:ind w:firstLine="375"/>
        <w:jc w:val="both"/>
        <w:rPr>
          <w:rFonts w:ascii="GHEA Grapalat" w:eastAsia="Times New Roman" w:hAnsi="GHEA Grapalat" w:cs="Times New Roman"/>
          <w:strike/>
          <w:sz w:val="24"/>
          <w:szCs w:val="24"/>
          <w:lang w:val="hy-AM"/>
        </w:rPr>
      </w:pPr>
      <w:r w:rsidRPr="00110703">
        <w:rPr>
          <w:rFonts w:ascii="GHEA Grapalat" w:eastAsia="Times New Roman" w:hAnsi="GHEA Grapalat" w:cs="Times New Roman"/>
          <w:sz w:val="24"/>
          <w:szCs w:val="24"/>
          <w:lang w:val="hy-AM"/>
        </w:rPr>
        <w:t>4</w:t>
      </w:r>
      <w:r w:rsidR="00DE70DD" w:rsidRPr="00110703">
        <w:rPr>
          <w:rFonts w:ascii="GHEA Grapalat" w:eastAsia="Times New Roman" w:hAnsi="GHEA Grapalat" w:cs="Times New Roman"/>
          <w:sz w:val="24"/>
          <w:szCs w:val="24"/>
          <w:lang w:val="hy-AM"/>
        </w:rPr>
        <w:t>61</w:t>
      </w:r>
      <w:r w:rsidRPr="00110703">
        <w:rPr>
          <w:rFonts w:ascii="GHEA Grapalat" w:eastAsia="Times New Roman" w:hAnsi="GHEA Grapalat" w:cs="Times New Roman"/>
          <w:sz w:val="24"/>
          <w:szCs w:val="24"/>
          <w:lang w:val="hy-AM"/>
        </w:rPr>
        <w:t xml:space="preserve">. </w:t>
      </w:r>
      <w:r w:rsidR="00EB6964" w:rsidRPr="00110703">
        <w:rPr>
          <w:rFonts w:ascii="GHEA Grapalat" w:eastAsia="Times New Roman" w:hAnsi="GHEA Grapalat" w:cs="Times New Roman"/>
          <w:sz w:val="24"/>
          <w:szCs w:val="24"/>
          <w:lang w:val="hy-AM"/>
        </w:rPr>
        <w:t>ԳՄՀ-ի</w:t>
      </w:r>
      <w:r w:rsidRPr="00110703">
        <w:rPr>
          <w:rFonts w:ascii="GHEA Grapalat" w:eastAsia="Times New Roman" w:hAnsi="GHEA Grapalat" w:cs="Times New Roman"/>
          <w:sz w:val="24"/>
          <w:szCs w:val="24"/>
          <w:lang w:val="hy-AM"/>
        </w:rPr>
        <w:t xml:space="preserve"> օպերատիվ-կարգավարական կառավարումն իրականացվում է </w:t>
      </w:r>
      <w:r w:rsidR="004F5EDE" w:rsidRPr="00110703">
        <w:rPr>
          <w:rFonts w:ascii="GHEA Grapalat" w:eastAsia="Times New Roman" w:hAnsi="GHEA Grapalat" w:cs="Times New Roman"/>
          <w:sz w:val="24"/>
          <w:szCs w:val="24"/>
          <w:lang w:val="hy-AM"/>
        </w:rPr>
        <w:t xml:space="preserve">ԳԿԾ-ի </w:t>
      </w:r>
      <w:r w:rsidRPr="00110703">
        <w:rPr>
          <w:rFonts w:ascii="GHEA Grapalat" w:eastAsia="Times New Roman" w:hAnsi="GHEA Grapalat" w:cs="Times New Roman"/>
          <w:sz w:val="24"/>
          <w:szCs w:val="24"/>
          <w:lang w:val="hy-AM"/>
        </w:rPr>
        <w:t xml:space="preserve">կողմից, </w:t>
      </w:r>
      <w:r w:rsidR="004F5EDE" w:rsidRPr="00110703">
        <w:rPr>
          <w:rFonts w:ascii="GHEA Grapalat" w:eastAsia="Times New Roman" w:hAnsi="GHEA Grapalat" w:cs="Times New Roman"/>
          <w:sz w:val="24"/>
          <w:szCs w:val="24"/>
          <w:lang w:val="hy-AM"/>
        </w:rPr>
        <w:t>ՄԿԾ-ներով</w:t>
      </w:r>
      <w:r w:rsidR="001B683D" w:rsidRPr="00110703">
        <w:rPr>
          <w:rFonts w:ascii="GHEA Grapalat" w:eastAsia="Times New Roman" w:hAnsi="GHEA Grapalat" w:cs="Times New Roman"/>
          <w:sz w:val="24"/>
          <w:szCs w:val="24"/>
          <w:lang w:val="hy-AM"/>
        </w:rPr>
        <w:t>:</w:t>
      </w:r>
    </w:p>
    <w:p w14:paraId="18E043E5" w14:textId="51B465B8" w:rsidR="000610C2" w:rsidRPr="00110703" w:rsidRDefault="000610C2" w:rsidP="000610C2">
      <w:pPr>
        <w:shd w:val="clear" w:color="auto" w:fill="FFFFFF"/>
        <w:spacing w:after="0" w:line="276" w:lineRule="auto"/>
        <w:ind w:firstLine="375"/>
        <w:jc w:val="both"/>
        <w:rPr>
          <w:rFonts w:ascii="GHEA Grapalat" w:eastAsia="Times New Roman" w:hAnsi="GHEA Grapalat" w:cs="Times New Roman"/>
          <w:sz w:val="24"/>
          <w:szCs w:val="24"/>
          <w:lang w:val="hy-AM"/>
        </w:rPr>
      </w:pPr>
      <w:r w:rsidRPr="00110703">
        <w:rPr>
          <w:rFonts w:ascii="GHEA Grapalat" w:eastAsia="Times New Roman" w:hAnsi="GHEA Grapalat" w:cs="Times New Roman"/>
          <w:sz w:val="24"/>
          <w:szCs w:val="24"/>
          <w:lang w:val="hy-AM"/>
        </w:rPr>
        <w:t>4</w:t>
      </w:r>
      <w:r w:rsidR="00DE70DD" w:rsidRPr="00110703">
        <w:rPr>
          <w:rFonts w:ascii="GHEA Grapalat" w:eastAsia="Times New Roman" w:hAnsi="GHEA Grapalat" w:cs="Times New Roman"/>
          <w:sz w:val="24"/>
          <w:szCs w:val="24"/>
          <w:lang w:val="hy-AM"/>
        </w:rPr>
        <w:t>62</w:t>
      </w:r>
      <w:r w:rsidRPr="00110703">
        <w:rPr>
          <w:rFonts w:ascii="GHEA Grapalat" w:eastAsia="Times New Roman" w:hAnsi="GHEA Grapalat" w:cs="Times New Roman"/>
          <w:sz w:val="24"/>
          <w:szCs w:val="24"/>
          <w:lang w:val="hy-AM"/>
        </w:rPr>
        <w:t xml:space="preserve">. ԳՄՀ </w:t>
      </w:r>
      <w:r w:rsidR="00503F29" w:rsidRPr="00110703">
        <w:rPr>
          <w:rFonts w:ascii="GHEA Grapalat" w:eastAsia="Times New Roman" w:hAnsi="GHEA Grapalat" w:cs="Times New Roman"/>
          <w:sz w:val="24"/>
          <w:szCs w:val="24"/>
          <w:lang w:val="hy-AM"/>
        </w:rPr>
        <w:t xml:space="preserve">ԿԿԾ-ն </w:t>
      </w:r>
      <w:r w:rsidRPr="00110703">
        <w:rPr>
          <w:rFonts w:ascii="GHEA Grapalat" w:eastAsia="Times New Roman" w:hAnsi="GHEA Grapalat" w:cs="Times New Roman"/>
          <w:sz w:val="24"/>
          <w:szCs w:val="24"/>
          <w:lang w:val="hy-AM"/>
        </w:rPr>
        <w:t>պետք է ՝</w:t>
      </w:r>
    </w:p>
    <w:p w14:paraId="6E997836" w14:textId="1E293D84" w:rsidR="000610C2" w:rsidRPr="00110703" w:rsidRDefault="000610C2" w:rsidP="000610C2">
      <w:pPr>
        <w:shd w:val="clear" w:color="auto" w:fill="FFFFFF"/>
        <w:spacing w:after="0" w:line="276" w:lineRule="auto"/>
        <w:ind w:firstLine="375"/>
        <w:jc w:val="both"/>
        <w:rPr>
          <w:rFonts w:ascii="GHEA Grapalat" w:eastAsia="Times New Roman" w:hAnsi="GHEA Grapalat" w:cs="Times New Roman"/>
          <w:sz w:val="24"/>
          <w:szCs w:val="24"/>
          <w:lang w:val="hy-AM"/>
        </w:rPr>
      </w:pPr>
      <w:r w:rsidRPr="00110703">
        <w:rPr>
          <w:rFonts w:ascii="GHEA Grapalat" w:eastAsia="Times New Roman" w:hAnsi="GHEA Grapalat" w:cs="Times New Roman"/>
          <w:sz w:val="24"/>
          <w:szCs w:val="24"/>
          <w:lang w:val="hy-AM"/>
        </w:rPr>
        <w:t xml:space="preserve">1) ապահովի տնտեսության և բնակչության` </w:t>
      </w:r>
      <w:r w:rsidR="00943727" w:rsidRPr="00110703">
        <w:rPr>
          <w:rFonts w:ascii="GHEA Grapalat" w:eastAsia="Times New Roman" w:hAnsi="GHEA Grapalat" w:cs="Times New Roman"/>
          <w:sz w:val="24"/>
          <w:szCs w:val="24"/>
          <w:lang w:val="hy-AM"/>
        </w:rPr>
        <w:t xml:space="preserve">բնական </w:t>
      </w:r>
      <w:r w:rsidRPr="00110703">
        <w:rPr>
          <w:rFonts w:ascii="GHEA Grapalat" w:eastAsia="Times New Roman" w:hAnsi="GHEA Grapalat" w:cs="Times New Roman"/>
          <w:sz w:val="24"/>
          <w:szCs w:val="24"/>
          <w:lang w:val="hy-AM"/>
        </w:rPr>
        <w:t xml:space="preserve">գազով </w:t>
      </w:r>
      <w:r w:rsidR="00943727" w:rsidRPr="00110703">
        <w:rPr>
          <w:rFonts w:ascii="GHEA Grapalat" w:eastAsia="Times New Roman" w:hAnsi="GHEA Grapalat" w:cs="Times New Roman"/>
          <w:sz w:val="24"/>
          <w:szCs w:val="24"/>
          <w:lang w:val="hy-AM"/>
        </w:rPr>
        <w:t xml:space="preserve">անխափան </w:t>
      </w:r>
      <w:r w:rsidRPr="00110703">
        <w:rPr>
          <w:rFonts w:ascii="GHEA Grapalat" w:eastAsia="Times New Roman" w:hAnsi="GHEA Grapalat" w:cs="Times New Roman"/>
          <w:sz w:val="24"/>
          <w:szCs w:val="24"/>
          <w:lang w:val="hy-AM"/>
        </w:rPr>
        <w:t>մատակարարումը` ծրագրով նախատեսված ծավալներով.</w:t>
      </w:r>
    </w:p>
    <w:p w14:paraId="10A5AF86" w14:textId="59ED02CE" w:rsidR="000610C2" w:rsidRPr="00110703" w:rsidRDefault="000610C2" w:rsidP="000610C2">
      <w:pPr>
        <w:shd w:val="clear" w:color="auto" w:fill="FFFFFF"/>
        <w:spacing w:after="0" w:line="276" w:lineRule="auto"/>
        <w:ind w:firstLine="375"/>
        <w:jc w:val="both"/>
        <w:rPr>
          <w:rFonts w:ascii="GHEA Grapalat" w:eastAsia="Times New Roman" w:hAnsi="GHEA Grapalat" w:cs="Times New Roman"/>
          <w:sz w:val="24"/>
          <w:szCs w:val="24"/>
          <w:lang w:val="hy-AM"/>
        </w:rPr>
      </w:pPr>
      <w:r w:rsidRPr="00110703">
        <w:rPr>
          <w:rFonts w:ascii="GHEA Grapalat" w:eastAsia="Times New Roman" w:hAnsi="GHEA Grapalat" w:cs="Times New Roman"/>
          <w:sz w:val="24"/>
          <w:szCs w:val="24"/>
          <w:lang w:val="hy-AM"/>
        </w:rPr>
        <w:t xml:space="preserve">2) կազմակերպության </w:t>
      </w:r>
      <w:r w:rsidR="001B683D" w:rsidRPr="00110703">
        <w:rPr>
          <w:rFonts w:ascii="GHEA Grapalat" w:eastAsia="Times New Roman" w:hAnsi="GHEA Grapalat" w:cs="Times New Roman"/>
          <w:sz w:val="24"/>
          <w:szCs w:val="24"/>
          <w:lang w:val="hy-AM"/>
        </w:rPr>
        <w:t>ՄԿԾ</w:t>
      </w:r>
      <w:r w:rsidR="006B4C3E" w:rsidRPr="00110703">
        <w:rPr>
          <w:rFonts w:ascii="GHEA Grapalat" w:eastAsia="Times New Roman" w:hAnsi="GHEA Grapalat" w:cs="Times New Roman"/>
          <w:sz w:val="24"/>
          <w:szCs w:val="24"/>
          <w:lang w:val="hy-AM"/>
        </w:rPr>
        <w:t xml:space="preserve">–ի </w:t>
      </w:r>
      <w:r w:rsidRPr="00110703">
        <w:rPr>
          <w:rFonts w:ascii="GHEA Grapalat" w:eastAsia="Times New Roman" w:hAnsi="GHEA Grapalat" w:cs="Times New Roman"/>
          <w:sz w:val="24"/>
          <w:szCs w:val="24"/>
          <w:lang w:val="hy-AM"/>
        </w:rPr>
        <w:t>հետ համատեղ ամեն կերպ նպաստի գազի վերամշակման, փոխադրման ծրագրերի կատարմանը վառելիքաէներգետիկական պաշարների նվազագույն ծախսումների պայմաններում.</w:t>
      </w:r>
    </w:p>
    <w:p w14:paraId="3F4B5D8E" w14:textId="77777777" w:rsidR="000610C2" w:rsidRPr="00110703" w:rsidRDefault="000610C2" w:rsidP="000610C2">
      <w:pPr>
        <w:shd w:val="clear" w:color="auto" w:fill="FFFFFF"/>
        <w:spacing w:after="0" w:line="276" w:lineRule="auto"/>
        <w:ind w:firstLine="375"/>
        <w:jc w:val="both"/>
        <w:rPr>
          <w:rFonts w:ascii="GHEA Grapalat" w:eastAsia="Times New Roman" w:hAnsi="GHEA Grapalat" w:cs="Times New Roman"/>
          <w:sz w:val="24"/>
          <w:szCs w:val="24"/>
          <w:lang w:val="hy-AM"/>
        </w:rPr>
      </w:pPr>
      <w:r w:rsidRPr="00110703">
        <w:rPr>
          <w:rFonts w:ascii="GHEA Grapalat" w:eastAsia="Times New Roman" w:hAnsi="GHEA Grapalat" w:cs="Times New Roman"/>
          <w:sz w:val="24"/>
          <w:szCs w:val="24"/>
          <w:lang w:val="hy-AM"/>
        </w:rPr>
        <w:t>3) որոշի գազի միջհամակարգային հոսքահաղորդման ծավալները` համաձայն ծրագրերի և գազի բաշխման լրացուցիչ առաջադրանքների.</w:t>
      </w:r>
    </w:p>
    <w:p w14:paraId="4950DB10" w14:textId="60B24E9D" w:rsidR="000610C2" w:rsidRPr="00110703" w:rsidRDefault="000610C2" w:rsidP="000610C2">
      <w:pPr>
        <w:shd w:val="clear" w:color="auto" w:fill="FFFFFF"/>
        <w:spacing w:after="0" w:line="276" w:lineRule="auto"/>
        <w:ind w:firstLine="375"/>
        <w:jc w:val="both"/>
        <w:rPr>
          <w:rFonts w:ascii="GHEA Grapalat" w:eastAsia="Times New Roman" w:hAnsi="GHEA Grapalat" w:cs="Times New Roman"/>
          <w:sz w:val="24"/>
          <w:szCs w:val="24"/>
          <w:lang w:val="hy-AM"/>
        </w:rPr>
      </w:pPr>
      <w:r w:rsidRPr="00110703">
        <w:rPr>
          <w:rFonts w:ascii="GHEA Grapalat" w:eastAsia="Times New Roman" w:hAnsi="GHEA Grapalat" w:cs="Times New Roman"/>
          <w:sz w:val="24"/>
          <w:szCs w:val="24"/>
          <w:lang w:val="hy-AM"/>
        </w:rPr>
        <w:t xml:space="preserve">4) մշակի ԳՄՀ-ի </w:t>
      </w:r>
      <w:r w:rsidR="00B25219" w:rsidRPr="00110703">
        <w:rPr>
          <w:rFonts w:ascii="GHEA Grapalat" w:eastAsia="Times New Roman" w:hAnsi="GHEA Grapalat" w:cs="Times New Roman"/>
          <w:sz w:val="24"/>
          <w:szCs w:val="24"/>
          <w:lang w:val="hy-AM"/>
        </w:rPr>
        <w:t xml:space="preserve">բնական </w:t>
      </w:r>
      <w:r w:rsidRPr="00110703">
        <w:rPr>
          <w:rFonts w:ascii="GHEA Grapalat" w:eastAsia="Times New Roman" w:hAnsi="GHEA Grapalat" w:cs="Times New Roman"/>
          <w:sz w:val="24"/>
          <w:szCs w:val="24"/>
          <w:lang w:val="hy-AM"/>
        </w:rPr>
        <w:t xml:space="preserve">գազի փոխադրման սխեման, որն ապահովում է ստորգետնյա պահեստարաններից </w:t>
      </w:r>
      <w:r w:rsidR="00B25219" w:rsidRPr="00110703">
        <w:rPr>
          <w:rFonts w:ascii="GHEA Grapalat" w:eastAsia="Times New Roman" w:hAnsi="GHEA Grapalat" w:cs="Times New Roman"/>
          <w:sz w:val="24"/>
          <w:szCs w:val="24"/>
          <w:lang w:val="hy-AM"/>
        </w:rPr>
        <w:t xml:space="preserve">բնական </w:t>
      </w:r>
      <w:r w:rsidRPr="00110703">
        <w:rPr>
          <w:rFonts w:ascii="GHEA Grapalat" w:eastAsia="Times New Roman" w:hAnsi="GHEA Grapalat" w:cs="Times New Roman"/>
          <w:sz w:val="24"/>
          <w:szCs w:val="24"/>
          <w:lang w:val="hy-AM"/>
        </w:rPr>
        <w:t>գազի մղման և առման առավելագույն մակարդակը.</w:t>
      </w:r>
    </w:p>
    <w:p w14:paraId="3DF0E3C8"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վերլուծի փաստացի ռեժիմների շեղումների պատճառները` առաջադրվածներից, մշակի միջհամակարգային հոսքահաղորդման լավարկման առաջարկություններ՝ գազատարների աշխատանքի ռեժիմների հաշվառմամբ.</w:t>
      </w:r>
    </w:p>
    <w:p w14:paraId="5D5F49DE" w14:textId="7B319BD5"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6) հսկի սպառողների` </w:t>
      </w:r>
      <w:r w:rsidR="001B5126" w:rsidRPr="001B683D">
        <w:rPr>
          <w:rFonts w:ascii="GHEA Grapalat" w:hAnsi="GHEA Grapalat"/>
          <w:sz w:val="24"/>
          <w:szCs w:val="24"/>
          <w:lang w:val="hy-AM"/>
        </w:rPr>
        <w:t>գազաբաշխման ցանցի բնական</w:t>
      </w:r>
      <w:r w:rsidR="001B5126"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գազի ծրագրային մատակարարումներն ըստ կնքված պայմանագրերի.</w:t>
      </w:r>
    </w:p>
    <w:p w14:paraId="2BA1BE2A" w14:textId="7AB001B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7) ապահովի տրված </w:t>
      </w:r>
      <w:r w:rsidR="001B5126" w:rsidRPr="001E01AA">
        <w:rPr>
          <w:rFonts w:ascii="GHEA Grapalat" w:eastAsia="Times New Roman" w:hAnsi="GHEA Grapalat" w:cs="Times New Roman"/>
          <w:color w:val="000000"/>
          <w:sz w:val="24"/>
          <w:szCs w:val="24"/>
          <w:lang w:val="hy-AM"/>
        </w:rPr>
        <w:t xml:space="preserve">բնական </w:t>
      </w:r>
      <w:r w:rsidRPr="001E01AA">
        <w:rPr>
          <w:rFonts w:ascii="GHEA Grapalat" w:eastAsia="Times New Roman" w:hAnsi="GHEA Grapalat" w:cs="Times New Roman"/>
          <w:color w:val="000000"/>
          <w:sz w:val="24"/>
          <w:szCs w:val="24"/>
          <w:lang w:val="hy-AM"/>
        </w:rPr>
        <w:t>գազի հոսքերը` մայրուղային գազատարների աշխատանքի լավարկված ռեժիմների դեպքում.</w:t>
      </w:r>
    </w:p>
    <w:p w14:paraId="7709160A" w14:textId="3A5FC35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8) յուրաքանչյուր օր կազմի </w:t>
      </w:r>
      <w:r w:rsidR="0098339B" w:rsidRPr="001E01AA">
        <w:rPr>
          <w:rFonts w:ascii="GHEA Grapalat" w:eastAsia="Times New Roman" w:hAnsi="GHEA Grapalat" w:cs="Times New Roman"/>
          <w:color w:val="000000"/>
          <w:sz w:val="24"/>
          <w:szCs w:val="24"/>
          <w:lang w:val="hy-AM"/>
        </w:rPr>
        <w:t xml:space="preserve">բնական </w:t>
      </w:r>
      <w:r w:rsidRPr="001E01AA">
        <w:rPr>
          <w:rFonts w:ascii="GHEA Grapalat" w:eastAsia="Times New Roman" w:hAnsi="GHEA Grapalat" w:cs="Times New Roman"/>
          <w:color w:val="000000"/>
          <w:sz w:val="24"/>
          <w:szCs w:val="24"/>
          <w:lang w:val="hy-AM"/>
        </w:rPr>
        <w:t>գազի մուտքի հաշվեկշիռները և բաշխումն սպառողներին՝ հաշվի առնելով կազմակերպության սեփական կարիքները.</w:t>
      </w:r>
    </w:p>
    <w:p w14:paraId="329F7418" w14:textId="564910A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9) հաշվարկի </w:t>
      </w:r>
      <w:r w:rsidR="00F622BA" w:rsidRPr="001E01AA">
        <w:rPr>
          <w:rFonts w:ascii="GHEA Grapalat" w:eastAsia="Times New Roman" w:hAnsi="GHEA Grapalat" w:cs="Times New Roman"/>
          <w:color w:val="000000"/>
          <w:sz w:val="24"/>
          <w:szCs w:val="24"/>
          <w:lang w:val="hy-AM"/>
        </w:rPr>
        <w:t xml:space="preserve">բնական </w:t>
      </w:r>
      <w:r w:rsidRPr="001E01AA">
        <w:rPr>
          <w:rFonts w:ascii="GHEA Grapalat" w:eastAsia="Times New Roman" w:hAnsi="GHEA Grapalat" w:cs="Times New Roman"/>
          <w:color w:val="000000"/>
          <w:sz w:val="24"/>
          <w:szCs w:val="24"/>
          <w:lang w:val="hy-AM"/>
        </w:rPr>
        <w:t xml:space="preserve">գազի պաշարը գազատարներում` ըստ փաստացի ճնշումների, հսկի </w:t>
      </w:r>
      <w:r w:rsidR="00F622BA" w:rsidRPr="001E01AA">
        <w:rPr>
          <w:rFonts w:ascii="GHEA Grapalat" w:eastAsia="Times New Roman" w:hAnsi="GHEA Grapalat" w:cs="Times New Roman"/>
          <w:color w:val="000000"/>
          <w:sz w:val="24"/>
          <w:szCs w:val="24"/>
          <w:lang w:val="hy-AM"/>
        </w:rPr>
        <w:t xml:space="preserve">բնական </w:t>
      </w:r>
      <w:r w:rsidRPr="001E01AA">
        <w:rPr>
          <w:rFonts w:ascii="GHEA Grapalat" w:eastAsia="Times New Roman" w:hAnsi="GHEA Grapalat" w:cs="Times New Roman"/>
          <w:color w:val="000000"/>
          <w:sz w:val="24"/>
          <w:szCs w:val="24"/>
          <w:lang w:val="hy-AM"/>
        </w:rPr>
        <w:t>գազի որակը.</w:t>
      </w:r>
    </w:p>
    <w:p w14:paraId="2A359D4E" w14:textId="089513C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10) վերլուծի և հայտնաբերի գազամատակարարման համակարգերի թերությունները՝ ձմռան</w:t>
      </w:r>
      <w:r w:rsidR="00FE3F7D" w:rsidRPr="001E01AA">
        <w:rPr>
          <w:rFonts w:ascii="GHEA Grapalat" w:eastAsia="Times New Roman" w:hAnsi="GHEA Grapalat" w:cs="Times New Roman"/>
          <w:color w:val="000000"/>
          <w:sz w:val="24"/>
          <w:szCs w:val="24"/>
          <w:lang w:val="hy-AM"/>
        </w:rPr>
        <w:t xml:space="preserve"> ընթացքում</w:t>
      </w:r>
      <w:r w:rsidRPr="001E01AA">
        <w:rPr>
          <w:rFonts w:ascii="GHEA Grapalat" w:eastAsia="Times New Roman" w:hAnsi="GHEA Grapalat" w:cs="Times New Roman"/>
          <w:color w:val="000000"/>
          <w:sz w:val="24"/>
          <w:szCs w:val="24"/>
          <w:lang w:val="hy-AM"/>
        </w:rPr>
        <w:t xml:space="preserve"> աշխատանքի արդյունքների հիման վրա, մշակի դրանց վերացման առաջարկություններ.</w:t>
      </w:r>
    </w:p>
    <w:p w14:paraId="65E071FB" w14:textId="3CC9256E"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 xml:space="preserve">11) ընդունի օպերատիվ որոշումներ ստորգետնյա պահեստարաններից </w:t>
      </w:r>
      <w:r w:rsidR="00DF0E32" w:rsidRPr="001E01AA">
        <w:rPr>
          <w:rFonts w:ascii="GHEA Grapalat" w:eastAsia="Times New Roman" w:hAnsi="GHEA Grapalat" w:cs="Times New Roman"/>
          <w:color w:val="000000"/>
          <w:sz w:val="24"/>
          <w:szCs w:val="24"/>
          <w:lang w:val="hy-AM"/>
        </w:rPr>
        <w:t xml:space="preserve">բնական </w:t>
      </w:r>
      <w:r w:rsidRPr="001E01AA">
        <w:rPr>
          <w:rFonts w:ascii="GHEA Grapalat" w:eastAsia="Times New Roman" w:hAnsi="GHEA Grapalat" w:cs="Times New Roman"/>
          <w:color w:val="000000"/>
          <w:sz w:val="24"/>
          <w:szCs w:val="24"/>
          <w:lang w:val="hy-AM"/>
        </w:rPr>
        <w:t>գազի առման կամ մղման փոփոխությունների վերաբերյալ.</w:t>
      </w:r>
    </w:p>
    <w:p w14:paraId="6E81904F" w14:textId="6337101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12) մշակի համատեղ </w:t>
      </w:r>
      <w:r w:rsidR="00DF0E32" w:rsidRPr="001B683D">
        <w:rPr>
          <w:rFonts w:ascii="GHEA Grapalat" w:hAnsi="GHEA Grapalat"/>
          <w:sz w:val="24"/>
          <w:szCs w:val="24"/>
          <w:lang w:val="hy-AM"/>
        </w:rPr>
        <w:t>ժամանակացույցեր</w:t>
      </w:r>
      <w:r w:rsidRPr="001E01AA">
        <w:rPr>
          <w:rFonts w:ascii="GHEA Grapalat" w:eastAsia="Times New Roman" w:hAnsi="GHEA Grapalat" w:cs="Times New Roman"/>
          <w:color w:val="000000"/>
          <w:sz w:val="24"/>
          <w:szCs w:val="24"/>
          <w:lang w:val="hy-AM"/>
        </w:rPr>
        <w:t xml:space="preserve">` ԳՄՀ-ի օբյեկտներում ծրագրային-կանխարգելիչ նորոգման աշխատանքների համար` ըստ </w:t>
      </w:r>
      <w:r w:rsidR="00E40D6E" w:rsidRPr="001B683D">
        <w:rPr>
          <w:rFonts w:ascii="GHEA Grapalat" w:eastAsia="Times New Roman" w:hAnsi="GHEA Grapalat" w:cs="Times New Roman"/>
          <w:color w:val="000000"/>
          <w:sz w:val="24"/>
          <w:szCs w:val="24"/>
          <w:lang w:val="hy-AM"/>
        </w:rPr>
        <w:t>ԳՄՀ-ի</w:t>
      </w:r>
      <w:r w:rsidR="00E40D6E"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կազմակերպությունների հայտերի.</w:t>
      </w:r>
    </w:p>
    <w:p w14:paraId="7B8A16A4" w14:textId="2022492F"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13) քննարկի </w:t>
      </w:r>
      <w:r w:rsidR="00E40D6E" w:rsidRPr="001B683D">
        <w:rPr>
          <w:rFonts w:ascii="GHEA Grapalat" w:eastAsia="Times New Roman" w:hAnsi="GHEA Grapalat" w:cs="Times New Roman"/>
          <w:color w:val="000000"/>
          <w:sz w:val="24"/>
          <w:szCs w:val="24"/>
          <w:lang w:val="hy-AM"/>
        </w:rPr>
        <w:t>ԳՄՀ-ի</w:t>
      </w:r>
      <w:r w:rsidR="00E40D6E"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կազմակերպության հայտերը և թույլտվություններ տա սարքավոր</w:t>
      </w:r>
      <w:r w:rsidR="00AF132C" w:rsidRPr="001E01AA">
        <w:rPr>
          <w:rFonts w:ascii="GHEA Grapalat" w:eastAsia="Times New Roman" w:hAnsi="GHEA Grapalat" w:cs="Times New Roman"/>
          <w:color w:val="000000"/>
          <w:sz w:val="24"/>
          <w:szCs w:val="24"/>
          <w:lang w:val="hy-AM"/>
        </w:rPr>
        <w:t xml:space="preserve">ման </w:t>
      </w:r>
      <w:r w:rsidRPr="001E01AA">
        <w:rPr>
          <w:rFonts w:ascii="GHEA Grapalat" w:eastAsia="Times New Roman" w:hAnsi="GHEA Grapalat" w:cs="Times New Roman"/>
          <w:color w:val="000000"/>
          <w:sz w:val="24"/>
          <w:szCs w:val="24"/>
          <w:lang w:val="hy-AM"/>
        </w:rPr>
        <w:t>ու կառույցներ</w:t>
      </w:r>
      <w:r w:rsidR="00AF132C" w:rsidRPr="001E01AA">
        <w:rPr>
          <w:rFonts w:ascii="GHEA Grapalat" w:eastAsia="Times New Roman" w:hAnsi="GHEA Grapalat" w:cs="Times New Roman"/>
          <w:color w:val="000000"/>
          <w:sz w:val="24"/>
          <w:szCs w:val="24"/>
          <w:lang w:val="hy-AM"/>
        </w:rPr>
        <w:t>ի</w:t>
      </w:r>
      <w:r w:rsidRPr="001E01AA">
        <w:rPr>
          <w:rFonts w:ascii="GHEA Grapalat" w:eastAsia="Times New Roman" w:hAnsi="GHEA Grapalat" w:cs="Times New Roman"/>
          <w:color w:val="000000"/>
          <w:sz w:val="24"/>
          <w:szCs w:val="24"/>
          <w:lang w:val="hy-AM"/>
        </w:rPr>
        <w:t xml:space="preserve"> ստուգման, նորոգման, վերակառուցման փորձարկման համար աշխատանքից դուրս բերելու՝ այն դեպքերում, երբ դա հանգեցնում է գազի հոսքի և մատակարարումների փոփոխության կամ արտահանման կրճատման, գազի ԳՍՊ-ի մղման,</w:t>
      </w:r>
    </w:p>
    <w:p w14:paraId="7B9379C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14) մասնակցի ԳՄՀ-ի նախագծերի ու միջոցառումների մշակմանը և իրականացմանը, այդ թվում՝ ուղղված նրա աշխատանքի հուսալիության բարձրացմանը.</w:t>
      </w:r>
    </w:p>
    <w:p w14:paraId="63B4A0C9" w14:textId="4408FF73" w:rsidR="000610C2" w:rsidRPr="001B683D" w:rsidRDefault="000610C2" w:rsidP="000610C2">
      <w:pPr>
        <w:shd w:val="clear" w:color="auto" w:fill="FFFFFF"/>
        <w:spacing w:after="0" w:line="276" w:lineRule="auto"/>
        <w:ind w:firstLine="375"/>
        <w:jc w:val="both"/>
        <w:rPr>
          <w:rFonts w:ascii="GHEA Grapalat" w:eastAsia="Times New Roman" w:hAnsi="GHEA Grapalat" w:cs="Times New Roman"/>
          <w:strike/>
          <w:color w:val="FF0000"/>
          <w:sz w:val="24"/>
          <w:szCs w:val="24"/>
          <w:lang w:val="hy-AM"/>
        </w:rPr>
      </w:pPr>
      <w:r w:rsidRPr="001E01AA">
        <w:rPr>
          <w:rFonts w:ascii="GHEA Grapalat" w:eastAsia="Times New Roman" w:hAnsi="GHEA Grapalat" w:cs="Times New Roman"/>
          <w:color w:val="000000"/>
          <w:sz w:val="24"/>
          <w:szCs w:val="24"/>
          <w:lang w:val="hy-AM"/>
        </w:rPr>
        <w:t>15) մասնակցի ԳՄՀ-ի կարգավարական կառավարման ավտոմատացված համակա</w:t>
      </w:r>
      <w:r w:rsidR="001B683D">
        <w:rPr>
          <w:rFonts w:ascii="GHEA Grapalat" w:eastAsia="Times New Roman" w:hAnsi="GHEA Grapalat" w:cs="Times New Roman"/>
          <w:color w:val="000000"/>
          <w:sz w:val="24"/>
          <w:szCs w:val="24"/>
          <w:lang w:val="hy-AM"/>
        </w:rPr>
        <w:t>րգի զարգացման ուղիների որոշմանը</w:t>
      </w:r>
      <w:r w:rsidR="001B683D" w:rsidRPr="001B683D">
        <w:rPr>
          <w:rFonts w:ascii="GHEA Grapalat" w:eastAsia="Times New Roman" w:hAnsi="GHEA Grapalat" w:cs="Times New Roman"/>
          <w:color w:val="000000"/>
          <w:sz w:val="24"/>
          <w:szCs w:val="24"/>
          <w:lang w:val="hy-AM"/>
        </w:rPr>
        <w:t>.</w:t>
      </w:r>
    </w:p>
    <w:p w14:paraId="23892DD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16) իրականացնի օպերատիվ հսկողություն գազատարի գծային մասի հիմնական նորոգման ընթացքի նկատմամբ:</w:t>
      </w:r>
    </w:p>
    <w:p w14:paraId="60B05D61" w14:textId="2364B2C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7E3D20">
        <w:rPr>
          <w:rFonts w:ascii="GHEA Grapalat" w:eastAsia="Times New Roman" w:hAnsi="GHEA Grapalat" w:cs="Times New Roman"/>
          <w:color w:val="000000"/>
          <w:sz w:val="24"/>
          <w:szCs w:val="24"/>
          <w:lang w:val="hy-AM"/>
        </w:rPr>
        <w:t>63</w:t>
      </w:r>
      <w:r w:rsidRPr="001B683D">
        <w:rPr>
          <w:rFonts w:ascii="GHEA Grapalat" w:eastAsia="Times New Roman" w:hAnsi="GHEA Grapalat" w:cs="Times New Roman"/>
          <w:color w:val="000000"/>
          <w:sz w:val="24"/>
          <w:szCs w:val="24"/>
          <w:lang w:val="hy-AM"/>
        </w:rPr>
        <w:t xml:space="preserve">. </w:t>
      </w:r>
      <w:r w:rsidR="009134D3" w:rsidRPr="001B683D">
        <w:rPr>
          <w:rFonts w:ascii="GHEA Grapalat" w:eastAsia="Times New Roman" w:hAnsi="GHEA Grapalat" w:cs="Times New Roman"/>
          <w:color w:val="000000"/>
          <w:sz w:val="24"/>
          <w:szCs w:val="24"/>
          <w:lang w:val="hy-AM"/>
        </w:rPr>
        <w:t>ՄԿԾ-ն</w:t>
      </w:r>
      <w:r w:rsidR="009134D3"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պետք է ՝</w:t>
      </w:r>
    </w:p>
    <w:p w14:paraId="68FB4EFE" w14:textId="68E260E4"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 ԳՄՀ </w:t>
      </w:r>
      <w:r w:rsidR="00DD481D" w:rsidRPr="001B683D">
        <w:rPr>
          <w:rFonts w:ascii="GHEA Grapalat" w:eastAsia="Times New Roman" w:hAnsi="GHEA Grapalat" w:cs="Times New Roman"/>
          <w:color w:val="000000"/>
          <w:sz w:val="24"/>
          <w:szCs w:val="24"/>
          <w:lang w:val="hy-AM"/>
        </w:rPr>
        <w:t>ԿԿԾ-ի</w:t>
      </w:r>
      <w:r w:rsidR="00DD481D"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հետ համատեղ գործողություններով ապահովի ծրագրերի, առաջադրանքների և սպառողներին </w:t>
      </w:r>
      <w:r w:rsidR="00DD481D" w:rsidRPr="001E01AA">
        <w:rPr>
          <w:rFonts w:ascii="GHEA Grapalat" w:eastAsia="Times New Roman" w:hAnsi="GHEA Grapalat" w:cs="Times New Roman"/>
          <w:color w:val="000000"/>
          <w:sz w:val="24"/>
          <w:szCs w:val="24"/>
          <w:lang w:val="hy-AM"/>
        </w:rPr>
        <w:t xml:space="preserve">բնական </w:t>
      </w:r>
      <w:r w:rsidRPr="001E01AA">
        <w:rPr>
          <w:rFonts w:ascii="GHEA Grapalat" w:eastAsia="Times New Roman" w:hAnsi="GHEA Grapalat" w:cs="Times New Roman"/>
          <w:color w:val="000000"/>
          <w:sz w:val="24"/>
          <w:szCs w:val="24"/>
          <w:lang w:val="hy-AM"/>
        </w:rPr>
        <w:t>գազի փոխադրման մատակարարման պայմանագրային պարտավորությունների կատարումը.</w:t>
      </w:r>
    </w:p>
    <w:p w14:paraId="0C1250AD" w14:textId="3B80D89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w:t>
      </w:r>
      <w:r w:rsidR="008A41DD" w:rsidRPr="001B683D">
        <w:rPr>
          <w:rFonts w:ascii="GHEA Grapalat" w:eastAsia="Times New Roman" w:hAnsi="GHEA Grapalat" w:cs="Times New Roman"/>
          <w:color w:val="000000"/>
          <w:sz w:val="24"/>
          <w:szCs w:val="24"/>
          <w:lang w:val="hy-AM"/>
        </w:rPr>
        <w:t>ԳՄՀ-ի</w:t>
      </w:r>
      <w:r w:rsidR="008A41DD"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կազմակերպության սահմաններում իրականացնի մայրուղային գազատարների և դրա հատվածների աշխատանքի ռեժիմի օպերատիվ կառավարումը,</w:t>
      </w:r>
    </w:p>
    <w:p w14:paraId="35ADADA0" w14:textId="1E7486AE" w:rsidR="000610C2" w:rsidRPr="003900D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 ժամանակին ԳՄՀ </w:t>
      </w:r>
      <w:r w:rsidR="00917C21" w:rsidRPr="001B683D">
        <w:rPr>
          <w:rFonts w:ascii="GHEA Grapalat" w:eastAsia="Times New Roman" w:hAnsi="GHEA Grapalat" w:cs="Times New Roman"/>
          <w:color w:val="000000"/>
          <w:sz w:val="24"/>
          <w:szCs w:val="24"/>
          <w:lang w:val="hy-AM"/>
        </w:rPr>
        <w:t>ԿԿԾ-ին</w:t>
      </w:r>
      <w:r w:rsidR="00917C21"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տա տեղեկատվություն գազատարների դասավորության բոլոր փոփոխությունների (նոր հզորությունների մուտք, որոշ հատվածները նորոգման կանգնեցնելու) և սահմանափակող պարամետրերի մասին` </w:t>
      </w:r>
    </w:p>
    <w:p w14:paraId="62EAB67A" w14:textId="1A2819E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900DA">
        <w:rPr>
          <w:rFonts w:ascii="GHEA Grapalat" w:eastAsia="Times New Roman" w:hAnsi="GHEA Grapalat" w:cs="Times New Roman"/>
          <w:color w:val="000000"/>
          <w:sz w:val="24"/>
          <w:szCs w:val="24"/>
          <w:lang w:val="hy-AM"/>
        </w:rPr>
        <w:t xml:space="preserve">4) </w:t>
      </w:r>
      <w:r w:rsidR="009D38D1" w:rsidRPr="003900DA">
        <w:rPr>
          <w:rFonts w:ascii="GHEA Grapalat" w:eastAsia="Times New Roman" w:hAnsi="GHEA Grapalat" w:cs="Times New Roman"/>
          <w:color w:val="000000"/>
          <w:sz w:val="24"/>
          <w:szCs w:val="24"/>
          <w:lang w:val="hy-AM"/>
        </w:rPr>
        <w:t>ԳՄՀ-ի</w:t>
      </w:r>
      <w:r w:rsidR="009D38D1"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կազմակերպության օբյեկտներում մշակի ծրագրականխարգելիչ աշխատանքների համալիր </w:t>
      </w:r>
      <w:r w:rsidR="00271763" w:rsidRPr="001E01AA">
        <w:rPr>
          <w:rFonts w:ascii="GHEA Grapalat" w:eastAsia="Times New Roman" w:hAnsi="GHEA Grapalat" w:cs="Times New Roman"/>
          <w:color w:val="000000"/>
          <w:sz w:val="24"/>
          <w:szCs w:val="24"/>
          <w:lang w:val="hy-AM"/>
        </w:rPr>
        <w:t xml:space="preserve">միջոցառումներ </w:t>
      </w:r>
      <w:r w:rsidRPr="001E01AA">
        <w:rPr>
          <w:rFonts w:ascii="GHEA Grapalat" w:eastAsia="Times New Roman" w:hAnsi="GHEA Grapalat" w:cs="Times New Roman"/>
          <w:color w:val="000000"/>
          <w:sz w:val="24"/>
          <w:szCs w:val="24"/>
          <w:lang w:val="hy-AM"/>
        </w:rPr>
        <w:t xml:space="preserve">և այն համաձայնեցնի ԳՄՀ </w:t>
      </w:r>
      <w:r w:rsidR="00E15170" w:rsidRPr="003900DA">
        <w:rPr>
          <w:rFonts w:ascii="GHEA Grapalat" w:eastAsia="Times New Roman" w:hAnsi="GHEA Grapalat" w:cs="Times New Roman"/>
          <w:color w:val="000000"/>
          <w:sz w:val="24"/>
          <w:szCs w:val="24"/>
          <w:lang w:val="hy-AM"/>
        </w:rPr>
        <w:t>ԿԿԾ-ի</w:t>
      </w:r>
      <w:r w:rsidR="00E15170"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հետ.</w:t>
      </w:r>
    </w:p>
    <w:p w14:paraId="616760FA" w14:textId="3C36BB5C" w:rsidR="000610C2" w:rsidRPr="003900D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դիտարկի հայտերը, աշխատանքների ծրագրեր</w:t>
      </w:r>
      <w:r w:rsidR="00C333B8" w:rsidRPr="001E01AA">
        <w:rPr>
          <w:rFonts w:ascii="GHEA Grapalat" w:eastAsia="Times New Roman" w:hAnsi="GHEA Grapalat" w:cs="Times New Roman"/>
          <w:color w:val="000000"/>
          <w:sz w:val="24"/>
          <w:szCs w:val="24"/>
          <w:lang w:val="hy-AM"/>
        </w:rPr>
        <w:t xml:space="preserve"> </w:t>
      </w:r>
      <w:r w:rsidR="00C333B8" w:rsidRPr="003900DA">
        <w:rPr>
          <w:rFonts w:ascii="GHEA Grapalat" w:eastAsia="Times New Roman" w:hAnsi="GHEA Grapalat" w:cs="Times New Roman"/>
          <w:color w:val="000000"/>
          <w:sz w:val="24"/>
          <w:szCs w:val="24"/>
          <w:lang w:val="hy-AM"/>
        </w:rPr>
        <w:t>ժամանակացույցեր</w:t>
      </w:r>
      <w:r w:rsidRPr="001E01AA">
        <w:rPr>
          <w:rFonts w:ascii="GHEA Grapalat" w:eastAsia="Times New Roman" w:hAnsi="GHEA Grapalat" w:cs="Times New Roman"/>
          <w:color w:val="000000"/>
          <w:sz w:val="24"/>
          <w:szCs w:val="24"/>
          <w:lang w:val="hy-AM"/>
        </w:rPr>
        <w:t xml:space="preserve"> և թույլտվությունների հանձնումը` ԳՄՀ </w:t>
      </w:r>
      <w:r w:rsidR="00706561" w:rsidRPr="003900DA">
        <w:rPr>
          <w:rFonts w:ascii="GHEA Grapalat" w:eastAsia="Times New Roman" w:hAnsi="GHEA Grapalat" w:cs="Times New Roman"/>
          <w:color w:val="000000"/>
          <w:sz w:val="24"/>
          <w:szCs w:val="24"/>
          <w:lang w:val="hy-AM"/>
        </w:rPr>
        <w:t>ԿԿԾ-ի</w:t>
      </w:r>
      <w:r w:rsidR="00706561"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տեղեկացմամբ, եթե դա հանգեցնում է գազի փոխադրման </w:t>
      </w:r>
      <w:r w:rsidR="00FB2180" w:rsidRPr="003900DA">
        <w:rPr>
          <w:rFonts w:ascii="GHEA Grapalat" w:eastAsia="Times New Roman" w:hAnsi="GHEA Grapalat" w:cs="Times New Roman"/>
          <w:color w:val="000000"/>
          <w:sz w:val="24"/>
          <w:szCs w:val="24"/>
          <w:lang w:val="hy-AM"/>
        </w:rPr>
        <w:t>ժամանակացույցի</w:t>
      </w:r>
      <w:r w:rsidR="00FB2180"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խախտմանը, նորոգելու, վերակառուցելու և փորձարկելու նպատակներով սարքավորման և կառուցվածքների կանգնեցմանը.</w:t>
      </w:r>
    </w:p>
    <w:p w14:paraId="56003DEC" w14:textId="289BC3E0" w:rsidR="000610C2" w:rsidRPr="003900D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իրականացնի ստորաբաժանման օպերատիվ անձնակազմի (կարգավար կամ հերթափոխային ճարտարագետ)</w:t>
      </w:r>
      <w:r w:rsidR="00542ADD" w:rsidRPr="001E01AA">
        <w:rPr>
          <w:rFonts w:ascii="GHEA Grapalat" w:eastAsia="Times New Roman" w:hAnsi="GHEA Grapalat" w:cs="Times New Roman"/>
          <w:color w:val="000000"/>
          <w:sz w:val="24"/>
          <w:szCs w:val="24"/>
          <w:lang w:val="hy-AM"/>
        </w:rPr>
        <w:t xml:space="preserve">  </w:t>
      </w:r>
      <w:r w:rsidR="00542ADD" w:rsidRPr="003900DA">
        <w:rPr>
          <w:rFonts w:ascii="GHEA Grapalat" w:eastAsia="Times New Roman" w:hAnsi="GHEA Grapalat" w:cs="Times New Roman"/>
          <w:color w:val="000000"/>
          <w:sz w:val="24"/>
          <w:szCs w:val="24"/>
          <w:lang w:val="hy-AM"/>
        </w:rPr>
        <w:t>կառավարումը</w:t>
      </w:r>
      <w:r w:rsidR="00542ADD" w:rsidRPr="001E01AA">
        <w:rPr>
          <w:rFonts w:ascii="GHEA Grapalat" w:eastAsia="Times New Roman" w:hAnsi="GHEA Grapalat" w:cs="Times New Roman"/>
          <w:color w:val="000000"/>
          <w:sz w:val="24"/>
          <w:szCs w:val="24"/>
          <w:lang w:val="hy-AM"/>
        </w:rPr>
        <w:t>.</w:t>
      </w:r>
    </w:p>
    <w:p w14:paraId="62545E2D" w14:textId="32521C6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7) </w:t>
      </w:r>
      <w:r w:rsidR="00EE0A5D" w:rsidRPr="003900DA">
        <w:rPr>
          <w:rFonts w:ascii="GHEA Grapalat" w:eastAsia="Times New Roman" w:hAnsi="GHEA Grapalat" w:cs="Times New Roman"/>
          <w:color w:val="000000"/>
          <w:sz w:val="24"/>
          <w:szCs w:val="24"/>
          <w:lang w:val="hy-AM"/>
        </w:rPr>
        <w:t>պատահարի</w:t>
      </w:r>
      <w:r w:rsidR="00EE0A5D"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առաջացման դեպքում անի կարգադրություններ մայրուղային գազատարի գծային հատվածը փակող արմատուրի փոխարկման մասին.</w:t>
      </w:r>
    </w:p>
    <w:p w14:paraId="59ADBD3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կատարի հիդրավլիկական արդյունավետության վերլուծություն և անի կարգադրություններ մաքրող սարքերի բացթողումների կամ մեթանոլի լցման մասին.</w:t>
      </w:r>
    </w:p>
    <w:p w14:paraId="7940AACA" w14:textId="3A50926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 xml:space="preserve">9) հսկի </w:t>
      </w:r>
      <w:r w:rsidR="00F93A0A" w:rsidRPr="001E01AA">
        <w:rPr>
          <w:rFonts w:ascii="GHEA Grapalat" w:eastAsia="Times New Roman" w:hAnsi="GHEA Grapalat" w:cs="Times New Roman"/>
          <w:color w:val="000000"/>
          <w:sz w:val="24"/>
          <w:szCs w:val="24"/>
          <w:lang w:val="hy-AM"/>
        </w:rPr>
        <w:t xml:space="preserve">բնական </w:t>
      </w:r>
      <w:r w:rsidRPr="001E01AA">
        <w:rPr>
          <w:rFonts w:ascii="GHEA Grapalat" w:eastAsia="Times New Roman" w:hAnsi="GHEA Grapalat" w:cs="Times New Roman"/>
          <w:color w:val="000000"/>
          <w:sz w:val="24"/>
          <w:szCs w:val="24"/>
          <w:lang w:val="hy-AM"/>
        </w:rPr>
        <w:t xml:space="preserve">գազի մատակարարման մասին կնքված պայմանագրերի ճիշտ կատարումը` հաշվի առնելով փոփոխվող պայմանները (ճնշումը </w:t>
      </w:r>
      <w:r w:rsidR="00F93A0A" w:rsidRPr="003900DA">
        <w:rPr>
          <w:rFonts w:ascii="GHEA Grapalat" w:eastAsia="Times New Roman" w:hAnsi="GHEA Grapalat" w:cs="Times New Roman"/>
          <w:color w:val="000000"/>
          <w:sz w:val="24"/>
          <w:szCs w:val="24"/>
          <w:lang w:val="hy-AM"/>
        </w:rPr>
        <w:t>գազապահետսարանում</w:t>
      </w:r>
      <w:r w:rsidRPr="003900DA">
        <w:rPr>
          <w:rFonts w:ascii="GHEA Grapalat" w:eastAsia="Times New Roman" w:hAnsi="GHEA Grapalat" w:cs="Times New Roman"/>
          <w:color w:val="000000"/>
          <w:sz w:val="24"/>
          <w:szCs w:val="24"/>
          <w:lang w:val="hy-AM"/>
        </w:rPr>
        <w:t>,</w:t>
      </w:r>
      <w:r w:rsidRPr="001E01AA">
        <w:rPr>
          <w:rFonts w:ascii="GHEA Grapalat" w:eastAsia="Times New Roman" w:hAnsi="GHEA Grapalat" w:cs="Times New Roman"/>
          <w:color w:val="000000"/>
          <w:sz w:val="24"/>
          <w:szCs w:val="24"/>
          <w:lang w:val="hy-AM"/>
        </w:rPr>
        <w:t xml:space="preserve"> գազատարներում, հոսքի բազայի փոփոխությունները և այլն).</w:t>
      </w:r>
    </w:p>
    <w:p w14:paraId="40E4EFFC" w14:textId="68D62EF8"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10) իրականացնի </w:t>
      </w:r>
      <w:r w:rsidR="009D677A" w:rsidRPr="003900DA">
        <w:rPr>
          <w:rFonts w:ascii="GHEA Grapalat" w:eastAsia="Times New Roman" w:hAnsi="GHEA Grapalat" w:cs="Times New Roman"/>
          <w:color w:val="000000"/>
          <w:sz w:val="24"/>
          <w:szCs w:val="24"/>
          <w:lang w:val="hy-AM"/>
        </w:rPr>
        <w:t>պատահարների</w:t>
      </w:r>
      <w:r w:rsidR="009D677A"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վերացման ընթացքի նկատմամբ օպերատիվ հսկողություն.</w:t>
      </w:r>
    </w:p>
    <w:p w14:paraId="29D75FE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11) հսկի գազատարի գծային մասի հիմնական նորոգման և վերակառուցման ընթացքը.</w:t>
      </w:r>
    </w:p>
    <w:p w14:paraId="424EE1A9" w14:textId="4BB96FBA" w:rsidR="000610C2" w:rsidRPr="001E01AA" w:rsidRDefault="00D700CB"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900DA">
        <w:rPr>
          <w:rFonts w:ascii="GHEA Grapalat" w:eastAsia="Times New Roman" w:hAnsi="GHEA Grapalat" w:cs="Times New Roman"/>
          <w:color w:val="000000"/>
          <w:sz w:val="24"/>
          <w:szCs w:val="24"/>
          <w:lang w:val="hy-AM"/>
        </w:rPr>
        <w:t>12</w:t>
      </w:r>
      <w:r w:rsidR="000610C2" w:rsidRPr="001E01AA">
        <w:rPr>
          <w:rFonts w:ascii="GHEA Grapalat" w:eastAsia="Times New Roman" w:hAnsi="GHEA Grapalat" w:cs="Times New Roman"/>
          <w:color w:val="000000"/>
          <w:sz w:val="24"/>
          <w:szCs w:val="24"/>
          <w:lang w:val="hy-AM"/>
        </w:rPr>
        <w:t xml:space="preserve"> ունենա </w:t>
      </w:r>
      <w:r w:rsidR="00AB57F2" w:rsidRPr="001E01AA">
        <w:rPr>
          <w:rFonts w:ascii="GHEA Grapalat" w:eastAsia="Times New Roman" w:hAnsi="GHEA Grapalat" w:cs="Times New Roman"/>
          <w:color w:val="000000"/>
          <w:sz w:val="24"/>
          <w:szCs w:val="24"/>
          <w:lang w:val="hy-AM"/>
        </w:rPr>
        <w:t xml:space="preserve">բնական </w:t>
      </w:r>
      <w:r w:rsidR="000610C2" w:rsidRPr="001E01AA">
        <w:rPr>
          <w:rFonts w:ascii="GHEA Grapalat" w:eastAsia="Times New Roman" w:hAnsi="GHEA Grapalat" w:cs="Times New Roman"/>
          <w:color w:val="000000"/>
          <w:sz w:val="24"/>
          <w:szCs w:val="24"/>
          <w:lang w:val="hy-AM"/>
        </w:rPr>
        <w:t>գազի անհավասարաչափ ծախսի տվյալներ` ըստ եռամսյակների և ամիսների.</w:t>
      </w:r>
    </w:p>
    <w:p w14:paraId="4B15CF58" w14:textId="099F23F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w:t>
      </w:r>
      <w:r w:rsidR="00DE70DD" w:rsidRPr="00DE70DD">
        <w:rPr>
          <w:rFonts w:ascii="GHEA Grapalat" w:eastAsia="Times New Roman" w:hAnsi="GHEA Grapalat" w:cs="Times New Roman"/>
          <w:color w:val="000000"/>
          <w:sz w:val="24"/>
          <w:szCs w:val="24"/>
          <w:lang w:val="hy-AM"/>
        </w:rPr>
        <w:t>64</w:t>
      </w:r>
      <w:r w:rsidRPr="001E01AA">
        <w:rPr>
          <w:rFonts w:ascii="GHEA Grapalat" w:eastAsia="Times New Roman" w:hAnsi="GHEA Grapalat" w:cs="Times New Roman"/>
          <w:color w:val="000000"/>
          <w:sz w:val="24"/>
          <w:szCs w:val="24"/>
          <w:lang w:val="hy-AM"/>
        </w:rPr>
        <w:t xml:space="preserve">. ՃԿ-ի, ԳՍՊ-ի, ԳԲԿ-ի սարքավորման և ստորաբաժանման սահմաններում գծային մասի ռեժիմի անմիջական կառավարումը և հսկողությունը, պետք է իրականացնի </w:t>
      </w:r>
      <w:r w:rsidR="003F5F8A" w:rsidRPr="003900DA">
        <w:rPr>
          <w:rFonts w:ascii="GHEA Grapalat" w:eastAsia="Times New Roman" w:hAnsi="GHEA Grapalat" w:cs="Times New Roman"/>
          <w:color w:val="000000"/>
          <w:sz w:val="24"/>
          <w:szCs w:val="24"/>
          <w:lang w:val="hy-AM"/>
        </w:rPr>
        <w:t>ՄԿԾ-ի</w:t>
      </w:r>
      <w:r w:rsidR="003F5F8A"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 xml:space="preserve">կարգավարը (հերթափոխային ճարտարագետը): Կառավարումը պետք է իրականացվի </w:t>
      </w:r>
      <w:r w:rsidR="003F5F8A" w:rsidRPr="003900DA">
        <w:rPr>
          <w:rFonts w:ascii="GHEA Grapalat" w:eastAsia="Times New Roman" w:hAnsi="GHEA Grapalat" w:cs="Times New Roman"/>
          <w:color w:val="000000"/>
          <w:sz w:val="24"/>
          <w:szCs w:val="24"/>
          <w:lang w:val="hy-AM"/>
        </w:rPr>
        <w:t>ՄԿԾ-ի</w:t>
      </w:r>
      <w:r w:rsidR="003F5F8A" w:rsidRPr="001E01AA">
        <w:rPr>
          <w:rFonts w:ascii="GHEA Grapalat" w:eastAsia="Times New Roman" w:hAnsi="GHEA Grapalat" w:cs="Times New Roman"/>
          <w:color w:val="000000"/>
          <w:sz w:val="24"/>
          <w:szCs w:val="24"/>
          <w:lang w:val="hy-AM"/>
        </w:rPr>
        <w:t>ց</w:t>
      </w:r>
      <w:r w:rsidRPr="001E01AA">
        <w:rPr>
          <w:rFonts w:ascii="GHEA Grapalat" w:eastAsia="Times New Roman" w:hAnsi="GHEA Grapalat" w:cs="Times New Roman"/>
          <w:color w:val="000000"/>
          <w:sz w:val="24"/>
          <w:szCs w:val="24"/>
          <w:lang w:val="hy-AM"/>
        </w:rPr>
        <w:t>, որը սարքավորված է կապի,</w:t>
      </w:r>
      <w:r w:rsidRPr="003900D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հեռ</w:t>
      </w:r>
      <w:r w:rsidRPr="003900DA">
        <w:rPr>
          <w:rFonts w:ascii="GHEA Grapalat" w:eastAsia="Times New Roman" w:hAnsi="GHEA Grapalat" w:cs="Times New Roman"/>
          <w:color w:val="000000"/>
          <w:sz w:val="24"/>
          <w:szCs w:val="24"/>
          <w:lang w:val="hy-AM"/>
        </w:rPr>
        <w:t>ուստ</w:t>
      </w:r>
      <w:r w:rsidRPr="001E01AA">
        <w:rPr>
          <w:rFonts w:ascii="GHEA Grapalat" w:eastAsia="Times New Roman" w:hAnsi="GHEA Grapalat" w:cs="Times New Roman"/>
          <w:color w:val="000000"/>
          <w:sz w:val="24"/>
          <w:szCs w:val="24"/>
          <w:lang w:val="hy-AM"/>
        </w:rPr>
        <w:t>ակառավարման, տեղեկատվական տեխնիկայի անհրաժեշտ միջոցներով ու օպերատիվ տեխնիկական փաստաթղթերով:</w:t>
      </w:r>
    </w:p>
    <w:p w14:paraId="1EC0353E" w14:textId="76927584" w:rsidR="000610C2" w:rsidRPr="003900D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465</w:t>
      </w:r>
      <w:r w:rsidR="000610C2" w:rsidRPr="001E01AA">
        <w:rPr>
          <w:rFonts w:ascii="GHEA Grapalat" w:eastAsia="Times New Roman" w:hAnsi="GHEA Grapalat" w:cs="Times New Roman"/>
          <w:color w:val="000000"/>
          <w:sz w:val="24"/>
          <w:szCs w:val="24"/>
          <w:lang w:val="hy-AM"/>
        </w:rPr>
        <w:t xml:space="preserve">. </w:t>
      </w:r>
      <w:r w:rsidR="001744FD" w:rsidRPr="003900DA">
        <w:rPr>
          <w:rFonts w:ascii="GHEA Grapalat" w:eastAsia="Times New Roman" w:hAnsi="GHEA Grapalat" w:cs="Times New Roman"/>
          <w:color w:val="000000"/>
          <w:sz w:val="24"/>
          <w:szCs w:val="24"/>
          <w:lang w:val="hy-AM"/>
        </w:rPr>
        <w:t>ՄԿԾ-ի</w:t>
      </w:r>
      <w:r w:rsidR="000610C2" w:rsidRPr="001E01AA">
        <w:rPr>
          <w:rFonts w:ascii="GHEA Grapalat" w:eastAsia="Times New Roman" w:hAnsi="GHEA Grapalat" w:cs="Times New Roman"/>
          <w:color w:val="000000"/>
          <w:sz w:val="24"/>
          <w:szCs w:val="24"/>
          <w:lang w:val="hy-AM"/>
        </w:rPr>
        <w:t xml:space="preserve"> կարգավարի (հերթափոխային ճարտարագետի) օպերատիվ ենթակայության տակ պետք է գտնվի անձնակազմ, որն իրականացնում է սարքավորման աշխատանքի ռեժիմի անմիջական կառավարումը, այդ թվում` նաև սարքավորման, գազատարի առանձին հատվածների, ԳՍՊ-ի հորատանցքերի միացումը, անջատումը և արմատուրի փոխարկումը:</w:t>
      </w:r>
    </w:p>
    <w:p w14:paraId="4EC74FEF" w14:textId="0E39E72F"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466</w:t>
      </w:r>
      <w:r w:rsidR="000610C2" w:rsidRPr="00A16DE3">
        <w:rPr>
          <w:rFonts w:ascii="GHEA Grapalat" w:eastAsia="Times New Roman" w:hAnsi="GHEA Grapalat" w:cs="Times New Roman"/>
          <w:color w:val="000000"/>
          <w:sz w:val="24"/>
          <w:szCs w:val="24"/>
          <w:lang w:val="hy-AM"/>
        </w:rPr>
        <w:t xml:space="preserve">. </w:t>
      </w:r>
      <w:r w:rsidR="001744FD" w:rsidRPr="003900DA">
        <w:rPr>
          <w:rFonts w:ascii="GHEA Grapalat" w:eastAsia="Times New Roman" w:hAnsi="GHEA Grapalat" w:cs="Times New Roman"/>
          <w:color w:val="000000"/>
          <w:sz w:val="24"/>
          <w:szCs w:val="24"/>
          <w:lang w:val="hy-AM"/>
        </w:rPr>
        <w:t>ՄԿԾ-ի</w:t>
      </w:r>
      <w:r w:rsidR="001744FD"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կարգավարը (հերթափոխային ճարտարագետը) պարտավոր է՝</w:t>
      </w:r>
    </w:p>
    <w:p w14:paraId="4F52577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կանխել սարքավորման և գազատարի գծային մասի աշխատանքը` թույլատրելիից բարձր պարամետրերի դեպքում.</w:t>
      </w:r>
    </w:p>
    <w:p w14:paraId="24F17F2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հսկել գազատարի հատվածների և ճյուղավորումների հիդրավլիկական արդյունավետությունը.</w:t>
      </w:r>
    </w:p>
    <w:p w14:paraId="5FA8446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վերլուծել սարքավորման և գծային մասի աշխատանքի վիճակը.</w:t>
      </w:r>
    </w:p>
    <w:p w14:paraId="5555DF1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ձեռնարկել անհրաժեշտ միջոցներ հաստատված աշխատանքային ռեժիմի պահպանման համար (կարգադրություններ անել մեթանոլի լցման մասին և այլն).</w:t>
      </w:r>
    </w:p>
    <w:p w14:paraId="5A5C58DC" w14:textId="3023A2D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5) անմիջապես հայտնել </w:t>
      </w:r>
      <w:r w:rsidR="00C823AA" w:rsidRPr="003900DA">
        <w:rPr>
          <w:rFonts w:ascii="GHEA Grapalat" w:eastAsia="Times New Roman" w:hAnsi="GHEA Grapalat" w:cs="Times New Roman"/>
          <w:color w:val="000000"/>
          <w:sz w:val="24"/>
          <w:szCs w:val="24"/>
          <w:lang w:val="hy-AM"/>
        </w:rPr>
        <w:t>ՄԿԾ-ի</w:t>
      </w:r>
      <w:r w:rsidR="00C823AA"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կարգավարին</w:t>
      </w:r>
      <w:r w:rsidRPr="00A16DE3">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գազատարի, ՃԿ-ի և ԳԲԿ-ի աշխատանքի ռեժիմների փոփոխությունների մասին:</w:t>
      </w:r>
    </w:p>
    <w:p w14:paraId="23C9D228" w14:textId="6779E45E" w:rsidR="000610C2" w:rsidRPr="003900D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467</w:t>
      </w:r>
      <w:r w:rsidR="000610C2" w:rsidRPr="001E01AA">
        <w:rPr>
          <w:rFonts w:ascii="GHEA Grapalat" w:eastAsia="Times New Roman" w:hAnsi="GHEA Grapalat" w:cs="Times New Roman"/>
          <w:color w:val="000000"/>
          <w:sz w:val="24"/>
          <w:szCs w:val="24"/>
          <w:lang w:val="hy-AM"/>
        </w:rPr>
        <w:t>. Կազմակերպության և նրա ստորաբաժանումների հերթափոխային անձնակազմը պետք է աշխատի համապատասխան ստորաբաժանման ղեկավարության կողմից հաստատված</w:t>
      </w:r>
      <w:r w:rsidR="003F33B9" w:rsidRPr="003900DA">
        <w:rPr>
          <w:rFonts w:ascii="GHEA Grapalat" w:eastAsia="Times New Roman" w:hAnsi="GHEA Grapalat" w:cs="Times New Roman"/>
          <w:color w:val="000000"/>
          <w:sz w:val="24"/>
          <w:szCs w:val="24"/>
          <w:lang w:val="hy-AM"/>
        </w:rPr>
        <w:t xml:space="preserve"> ժամանակացույցերով</w:t>
      </w:r>
      <w:r w:rsidR="000610C2" w:rsidRPr="003900DA">
        <w:rPr>
          <w:rFonts w:ascii="GHEA Grapalat" w:eastAsia="Times New Roman" w:hAnsi="GHEA Grapalat" w:cs="Times New Roman"/>
          <w:color w:val="000000"/>
          <w:sz w:val="24"/>
          <w:szCs w:val="24"/>
          <w:lang w:val="hy-AM"/>
        </w:rPr>
        <w:t>:</w:t>
      </w:r>
    </w:p>
    <w:p w14:paraId="10900108" w14:textId="14C7B540"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highlight w:val="yellow"/>
          <w:lang w:val="hy-AM"/>
        </w:rPr>
      </w:pPr>
      <w:r w:rsidRPr="00DE70DD">
        <w:rPr>
          <w:rFonts w:ascii="GHEA Grapalat" w:eastAsia="Times New Roman" w:hAnsi="GHEA Grapalat" w:cs="Times New Roman"/>
          <w:color w:val="000000"/>
          <w:sz w:val="24"/>
          <w:szCs w:val="24"/>
          <w:lang w:val="hy-AM"/>
        </w:rPr>
        <w:t>468</w:t>
      </w:r>
      <w:r w:rsidR="000610C2" w:rsidRPr="001E01AA">
        <w:rPr>
          <w:rFonts w:ascii="GHEA Grapalat" w:eastAsia="Times New Roman" w:hAnsi="GHEA Grapalat" w:cs="Times New Roman"/>
          <w:color w:val="000000"/>
          <w:sz w:val="24"/>
          <w:szCs w:val="24"/>
          <w:lang w:val="hy-AM"/>
        </w:rPr>
        <w:t>. Բոլոր կարգավարական ծառայությունները պետք է աշխատեն միևնույն համաձայնեցված ժամանակային գոտում: Կարգավարական շինություններում ժամանակի ցուցումը պետք է միևնույնը լինի մայրուղային գազատարի ամբողջ համակարգի համար:</w:t>
      </w:r>
    </w:p>
    <w:p w14:paraId="7F8441BB" w14:textId="7E11DC04"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lastRenderedPageBreak/>
        <w:t>469</w:t>
      </w:r>
      <w:r w:rsidR="000610C2" w:rsidRPr="001E01AA">
        <w:rPr>
          <w:rFonts w:ascii="GHEA Grapalat" w:eastAsia="Times New Roman" w:hAnsi="GHEA Grapalat" w:cs="Times New Roman"/>
          <w:color w:val="000000"/>
          <w:sz w:val="24"/>
          <w:szCs w:val="24"/>
          <w:lang w:val="hy-AM"/>
        </w:rPr>
        <w:t>. Հերթափոխային անձնակազմի հերթափոխի ընդունում-հանձնումը պետք է գրանցվի մատյանում:</w:t>
      </w:r>
    </w:p>
    <w:p w14:paraId="0FDA9B1F" w14:textId="0076E6D5" w:rsidR="000610C2" w:rsidRPr="003900D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470</w:t>
      </w:r>
      <w:r w:rsidR="000610C2" w:rsidRPr="001E01AA">
        <w:rPr>
          <w:rFonts w:ascii="GHEA Grapalat" w:eastAsia="Times New Roman" w:hAnsi="GHEA Grapalat" w:cs="Times New Roman"/>
          <w:color w:val="000000"/>
          <w:sz w:val="24"/>
          <w:szCs w:val="24"/>
          <w:lang w:val="hy-AM"/>
        </w:rPr>
        <w:t>. Հերթափոխի ընդունում-հանձնումը սարքավորման փոխարկման, գործարկման և կանգառի, վթարային իրավիճակների դեպքում</w:t>
      </w:r>
      <w:r w:rsidR="003900DA" w:rsidRPr="003900D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արգելվում է: Ընդունող հերթափոխը պետք է մասնակցի վթարի վերացմանը՝ ըստ ստորաբաժանման (կազմակերպության) ղեկավարության հայեցողության: Մայրուղային գազատարների աշխատանքի ռեժիմի հսկման և օպերատիվ կառավարման գործառությունն ու պարտականությունները</w:t>
      </w:r>
      <w:r w:rsidR="000610C2" w:rsidRPr="00A16DE3">
        <w:rPr>
          <w:rFonts w:ascii="GHEA Grapalat" w:eastAsia="Times New Roman" w:hAnsi="GHEA Grapalat" w:cs="Times New Roman"/>
          <w:color w:val="000000"/>
          <w:sz w:val="24"/>
          <w:szCs w:val="24"/>
          <w:lang w:val="hy-AM"/>
        </w:rPr>
        <w:t xml:space="preserve"> </w:t>
      </w:r>
      <w:r w:rsidR="004F3530" w:rsidRPr="003900DA">
        <w:rPr>
          <w:rFonts w:ascii="GHEA Grapalat" w:eastAsia="Times New Roman" w:hAnsi="GHEA Grapalat" w:cs="Times New Roman"/>
          <w:color w:val="000000"/>
          <w:sz w:val="24"/>
          <w:szCs w:val="24"/>
          <w:lang w:val="hy-AM"/>
        </w:rPr>
        <w:t>ՄԿԾ-ի</w:t>
      </w:r>
      <w:r w:rsidR="004F3530" w:rsidRPr="001E01AA">
        <w:rPr>
          <w:rFonts w:ascii="GHEA Grapalat" w:eastAsia="Times New Roman" w:hAnsi="GHEA Grapalat" w:cs="Times New Roman"/>
          <w:color w:val="000000"/>
          <w:sz w:val="24"/>
          <w:szCs w:val="24"/>
          <w:lang w:val="hy-AM"/>
        </w:rPr>
        <w:t xml:space="preserve"> համար </w:t>
      </w:r>
      <w:r w:rsidR="000610C2" w:rsidRPr="001E01AA">
        <w:rPr>
          <w:rFonts w:ascii="GHEA Grapalat" w:eastAsia="Times New Roman" w:hAnsi="GHEA Grapalat" w:cs="Times New Roman"/>
          <w:color w:val="000000"/>
          <w:sz w:val="24"/>
          <w:szCs w:val="24"/>
          <w:lang w:val="hy-AM"/>
        </w:rPr>
        <w:t xml:space="preserve">սահմանվում են ԳՄՀ </w:t>
      </w:r>
      <w:r w:rsidR="004F3530" w:rsidRPr="003900DA">
        <w:rPr>
          <w:rFonts w:ascii="GHEA Grapalat" w:eastAsia="Times New Roman" w:hAnsi="GHEA Grapalat" w:cs="Times New Roman"/>
          <w:color w:val="000000"/>
          <w:sz w:val="24"/>
          <w:szCs w:val="24"/>
          <w:lang w:val="hy-AM"/>
        </w:rPr>
        <w:t>ԿԿԾ-ի</w:t>
      </w:r>
      <w:r w:rsidR="004F3530"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կողմից և լրացվում են </w:t>
      </w:r>
      <w:r w:rsidR="004F3530" w:rsidRPr="003900DA">
        <w:rPr>
          <w:rFonts w:ascii="GHEA Grapalat" w:eastAsia="Times New Roman" w:hAnsi="GHEA Grapalat" w:cs="Times New Roman"/>
          <w:color w:val="000000"/>
          <w:sz w:val="24"/>
          <w:szCs w:val="24"/>
          <w:lang w:val="hy-AM"/>
        </w:rPr>
        <w:t>ՄԿԾ-ի</w:t>
      </w:r>
      <w:r w:rsidR="004F3530" w:rsidRPr="00A16DE3">
        <w:rPr>
          <w:rFonts w:ascii="GHEA Grapalat" w:eastAsia="Times New Roman" w:hAnsi="GHEA Grapalat" w:cs="Times New Roman"/>
          <w:color w:val="000000"/>
          <w:sz w:val="24"/>
          <w:szCs w:val="24"/>
          <w:lang w:val="hy-AM"/>
        </w:rPr>
        <w:t xml:space="preserve"> </w:t>
      </w:r>
      <w:r w:rsidR="000610C2" w:rsidRPr="00A16DE3">
        <w:rPr>
          <w:rFonts w:ascii="GHEA Grapalat" w:eastAsia="Times New Roman" w:hAnsi="GHEA Grapalat" w:cs="Times New Roman"/>
          <w:color w:val="000000"/>
          <w:sz w:val="24"/>
          <w:szCs w:val="24"/>
          <w:lang w:val="hy-AM"/>
        </w:rPr>
        <w:t xml:space="preserve">ղեկավարների, </w:t>
      </w:r>
      <w:r w:rsidR="004F3530" w:rsidRPr="003900DA">
        <w:rPr>
          <w:rFonts w:ascii="GHEA Grapalat" w:eastAsia="Times New Roman" w:hAnsi="GHEA Grapalat" w:cs="Times New Roman"/>
          <w:color w:val="000000"/>
          <w:sz w:val="24"/>
          <w:szCs w:val="24"/>
          <w:lang w:val="hy-AM"/>
        </w:rPr>
        <w:t>ՄԿԾ-ի</w:t>
      </w:r>
      <w:r w:rsidR="004F3530" w:rsidRPr="00A16DE3">
        <w:rPr>
          <w:rFonts w:ascii="GHEA Grapalat" w:eastAsia="Times New Roman" w:hAnsi="GHEA Grapalat" w:cs="Times New Roman"/>
          <w:color w:val="000000"/>
          <w:sz w:val="24"/>
          <w:szCs w:val="24"/>
          <w:lang w:val="hy-AM"/>
        </w:rPr>
        <w:t xml:space="preserve"> </w:t>
      </w:r>
      <w:r w:rsidR="000610C2" w:rsidRPr="00A16DE3">
        <w:rPr>
          <w:rFonts w:ascii="GHEA Grapalat" w:eastAsia="Times New Roman" w:hAnsi="GHEA Grapalat" w:cs="Times New Roman"/>
          <w:color w:val="000000"/>
          <w:sz w:val="24"/>
          <w:szCs w:val="24"/>
          <w:lang w:val="hy-AM"/>
        </w:rPr>
        <w:t>կարգավարի</w:t>
      </w:r>
      <w:r w:rsidR="000610C2" w:rsidRPr="0097199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(հերթափոխային ճարտարագետի) համար</w:t>
      </w:r>
      <w:r w:rsidR="003900DA" w:rsidRPr="003900DA">
        <w:rPr>
          <w:rFonts w:ascii="GHEA Grapalat" w:eastAsia="Times New Roman" w:hAnsi="GHEA Grapalat" w:cs="Times New Roman"/>
          <w:color w:val="000000"/>
          <w:sz w:val="24"/>
          <w:szCs w:val="24"/>
          <w:lang w:val="hy-AM"/>
        </w:rPr>
        <w:t>:</w:t>
      </w:r>
    </w:p>
    <w:p w14:paraId="507DB539" w14:textId="5897AB7E"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471</w:t>
      </w:r>
      <w:r w:rsidR="003900DA">
        <w:rPr>
          <w:rFonts w:ascii="GHEA Grapalat" w:eastAsia="Times New Roman" w:hAnsi="GHEA Grapalat" w:cs="Times New Roman"/>
          <w:color w:val="000000"/>
          <w:sz w:val="24"/>
          <w:szCs w:val="24"/>
          <w:lang w:val="hy-AM"/>
        </w:rPr>
        <w:t>.</w:t>
      </w:r>
      <w:r w:rsidR="000610C2" w:rsidRPr="001E01AA">
        <w:rPr>
          <w:rFonts w:ascii="GHEA Grapalat" w:eastAsia="Times New Roman" w:hAnsi="GHEA Grapalat" w:cs="Times New Roman"/>
          <w:color w:val="000000"/>
          <w:sz w:val="24"/>
          <w:szCs w:val="24"/>
          <w:lang w:val="hy-AM"/>
        </w:rPr>
        <w:t>Կազմակերպության կարգավարական ծառայությունները հիդրոօդերևութաբանական ծառայության մարմիններից կանոնավոր պետք է ստանան հետևյալ տվյալները՝</w:t>
      </w:r>
    </w:p>
    <w:p w14:paraId="019E380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օդերևութաբանական տեղեկություններ (օդի ջերմաստիճանը և խոնավությունը, տեղումների քանակը, քամու արագությունը և ուղղությունը, սառցակալման առաջացումը, փոթորկային և ամպրոպային նախազգուշացումը).</w:t>
      </w:r>
    </w:p>
    <w:p w14:paraId="2DD93D97"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օդերևութաբանական և հիդրոլոգիական կանխատեսումները, որոնք անհրաժեշտ են ՃԿ-ի և գազատարի մոտակա հատվածների շահագործման համար.</w:t>
      </w:r>
    </w:p>
    <w:p w14:paraId="793B3118" w14:textId="77777777" w:rsidR="005C3658" w:rsidRDefault="005C3658" w:rsidP="000610C2">
      <w:pPr>
        <w:shd w:val="clear" w:color="auto" w:fill="FFFFFF"/>
        <w:spacing w:after="0" w:line="276" w:lineRule="auto"/>
        <w:ind w:firstLine="375"/>
        <w:jc w:val="both"/>
        <w:rPr>
          <w:rFonts w:ascii="GHEA Grapalat" w:eastAsia="Times New Roman" w:hAnsi="GHEA Grapalat" w:cs="Times New Roman"/>
          <w:b/>
          <w:bCs/>
          <w:color w:val="000000"/>
          <w:sz w:val="24"/>
          <w:szCs w:val="24"/>
          <w:lang w:val="hy-AM"/>
        </w:rPr>
      </w:pPr>
    </w:p>
    <w:p w14:paraId="11F5524A" w14:textId="17B45F5D" w:rsidR="000610C2" w:rsidRPr="001E01AA" w:rsidRDefault="00CE419B"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4</w:t>
      </w:r>
      <w:r w:rsidR="008F32D4" w:rsidRPr="007E3D20">
        <w:rPr>
          <w:rFonts w:ascii="GHEA Grapalat" w:eastAsia="Times New Roman" w:hAnsi="GHEA Grapalat" w:cs="Times New Roman"/>
          <w:b/>
          <w:bCs/>
          <w:color w:val="000000"/>
          <w:sz w:val="24"/>
          <w:szCs w:val="24"/>
          <w:lang w:val="hy-AM"/>
        </w:rPr>
        <w:t>6</w:t>
      </w:r>
      <w:r w:rsidR="000610C2" w:rsidRPr="001E01AA">
        <w:rPr>
          <w:rFonts w:ascii="GHEA Grapalat" w:eastAsia="Times New Roman" w:hAnsi="GHEA Grapalat" w:cs="Times New Roman"/>
          <w:b/>
          <w:bCs/>
          <w:color w:val="000000"/>
          <w:sz w:val="24"/>
          <w:szCs w:val="24"/>
          <w:lang w:val="hy-AM"/>
        </w:rPr>
        <w:t>. ԳԱԶԱՏԱՐՆԵՐԻ ԱՇԽԱՏԱՆՔԱՅԻՆ ՌԵԺԻՄԸ</w:t>
      </w:r>
    </w:p>
    <w:p w14:paraId="1235B972" w14:textId="77777777" w:rsidR="003900DA" w:rsidRDefault="003900DA"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33C687D" w14:textId="5ABFFC0F"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472</w:t>
      </w:r>
      <w:r w:rsidR="000610C2" w:rsidRPr="001E01AA">
        <w:rPr>
          <w:rFonts w:ascii="GHEA Grapalat" w:eastAsia="Times New Roman" w:hAnsi="GHEA Grapalat" w:cs="Times New Roman"/>
          <w:color w:val="000000"/>
          <w:sz w:val="24"/>
          <w:szCs w:val="24"/>
          <w:lang w:val="hy-AM"/>
        </w:rPr>
        <w:t xml:space="preserve">. Մայրուղային գազատարների աշխատանքային ռեժիմը որոշվում է </w:t>
      </w:r>
      <w:r w:rsidR="006964F7" w:rsidRPr="001E01AA">
        <w:rPr>
          <w:rFonts w:ascii="GHEA Grapalat" w:eastAsia="Times New Roman" w:hAnsi="GHEA Grapalat" w:cs="Times New Roman"/>
          <w:color w:val="000000"/>
          <w:sz w:val="24"/>
          <w:szCs w:val="24"/>
          <w:lang w:val="hy-AM"/>
        </w:rPr>
        <w:t xml:space="preserve">բնական </w:t>
      </w:r>
      <w:r w:rsidR="000610C2" w:rsidRPr="001E01AA">
        <w:rPr>
          <w:rFonts w:ascii="GHEA Grapalat" w:eastAsia="Times New Roman" w:hAnsi="GHEA Grapalat" w:cs="Times New Roman"/>
          <w:color w:val="000000"/>
          <w:sz w:val="24"/>
          <w:szCs w:val="24"/>
          <w:lang w:val="hy-AM"/>
        </w:rPr>
        <w:t xml:space="preserve">գազի փոխադրման և բաշխման ծրագրերով, ԳՍՊ-ի աշխատանքով, գործող և զարգացող գազափոխադրման համակարգերի տեխնիկական վիճակով, ինչպես նաև ԳՄՀ ԿԿԾ-ի </w:t>
      </w:r>
      <w:r w:rsidR="002C76DD" w:rsidRPr="001E01AA">
        <w:rPr>
          <w:rFonts w:ascii="GHEA Grapalat" w:eastAsia="Times New Roman" w:hAnsi="GHEA Grapalat" w:cs="Times New Roman"/>
          <w:color w:val="000000"/>
          <w:sz w:val="24"/>
          <w:szCs w:val="24"/>
          <w:lang w:val="hy-AM"/>
        </w:rPr>
        <w:t>ցուցումներով</w:t>
      </w:r>
      <w:r w:rsidR="000610C2" w:rsidRPr="001E01AA">
        <w:rPr>
          <w:rFonts w:ascii="GHEA Grapalat" w:eastAsia="Times New Roman" w:hAnsi="GHEA Grapalat" w:cs="Times New Roman"/>
          <w:color w:val="000000"/>
          <w:sz w:val="24"/>
          <w:szCs w:val="24"/>
          <w:lang w:val="hy-AM"/>
        </w:rPr>
        <w:t>: Մայրուղային գազատարների և առանձին հատվածների աշխատանքի ռեժիմը պետք է նշանակվի և հսկվի` հաշվի առնելով սարքավորման և գծային մասի աշխատանքի պարամետրերի հաստատված սահմանափակումները:</w:t>
      </w:r>
    </w:p>
    <w:p w14:paraId="1F816D79" w14:textId="2AAA67DD"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473</w:t>
      </w:r>
      <w:r w:rsidR="000610C2" w:rsidRPr="001E01AA">
        <w:rPr>
          <w:rFonts w:ascii="GHEA Grapalat" w:eastAsia="Times New Roman" w:hAnsi="GHEA Grapalat" w:cs="Times New Roman"/>
          <w:color w:val="000000"/>
          <w:sz w:val="24"/>
          <w:szCs w:val="24"/>
          <w:lang w:val="hy-AM"/>
        </w:rPr>
        <w:t>. Մայրուղային գազատարների աշխատանքի ռեժիմը մշակելիս` ԿԿԾ-ն պետք է կատարի հիդրավլիկական հաշվարկներ` հաշվի առնելով գազատարի տեխնիկական վիճակը և աշխատանքի ռեժիմի ժամկետացանկը (տարեկան, եռամսյակային, ամսական):</w:t>
      </w:r>
    </w:p>
    <w:p w14:paraId="435185E3" w14:textId="3AC0C74A"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474</w:t>
      </w:r>
      <w:r w:rsidR="000610C2" w:rsidRPr="001E01AA">
        <w:rPr>
          <w:rFonts w:ascii="GHEA Grapalat" w:eastAsia="Times New Roman" w:hAnsi="GHEA Grapalat" w:cs="Times New Roman"/>
          <w:color w:val="000000"/>
          <w:sz w:val="24"/>
          <w:szCs w:val="24"/>
          <w:lang w:val="hy-AM"/>
        </w:rPr>
        <w:t>. Գազատարի գծային մասը պետք է շահագործվի լավարկված ռեժիմներով կամ նշանակվի ԿԿԾ-ի կողմից՝ գազի ճնշման ու ջերմաստիճանի սահմանափակումներով, որոնք նշանակվում են փաստացի տեխնիկական վիճակի և շահագործման պայմանների հաշվառմամբ:</w:t>
      </w:r>
    </w:p>
    <w:p w14:paraId="298A2185" w14:textId="75C39C80"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475</w:t>
      </w:r>
      <w:r w:rsidR="000610C2" w:rsidRPr="001E01AA">
        <w:rPr>
          <w:rFonts w:ascii="GHEA Grapalat" w:eastAsia="Times New Roman" w:hAnsi="GHEA Grapalat" w:cs="Times New Roman"/>
          <w:color w:val="000000"/>
          <w:sz w:val="24"/>
          <w:szCs w:val="24"/>
          <w:lang w:val="hy-AM"/>
        </w:rPr>
        <w:t>. Թույլատրելի աշխատանքային ճնշումը գազատարի հատվածների համար կազմակերպության կողմից պետք է հաստատվի հավասար կամ նախագծայինից ցածր` հաշվի առնելով հետևյալ գործոնները`</w:t>
      </w:r>
    </w:p>
    <w:p w14:paraId="3334ACCE" w14:textId="141B692B"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1) գազատարի կոռոզ</w:t>
      </w:r>
      <w:r w:rsidR="006964F7" w:rsidRPr="00C74E27">
        <w:rPr>
          <w:rFonts w:ascii="GHEA Grapalat" w:eastAsia="Times New Roman" w:hAnsi="GHEA Grapalat" w:cs="Times New Roman"/>
          <w:color w:val="000000"/>
          <w:sz w:val="24"/>
          <w:szCs w:val="24"/>
          <w:lang w:val="hy-AM"/>
        </w:rPr>
        <w:t>իոն</w:t>
      </w:r>
      <w:r w:rsidRPr="001E01AA">
        <w:rPr>
          <w:rFonts w:ascii="GHEA Grapalat" w:eastAsia="Times New Roman" w:hAnsi="GHEA Grapalat" w:cs="Times New Roman"/>
          <w:color w:val="000000"/>
          <w:sz w:val="24"/>
          <w:szCs w:val="24"/>
          <w:lang w:val="hy-AM"/>
        </w:rPr>
        <w:t xml:space="preserve"> վիճակը,</w:t>
      </w:r>
    </w:p>
    <w:p w14:paraId="06D62B3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շահագործմանը նախորդող ժամանակամիջոցի աշխատանքային պարամետրերը,</w:t>
      </w:r>
    </w:p>
    <w:p w14:paraId="614572D0"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տեղամասի շահագործման տևողությունը,</w:t>
      </w:r>
    </w:p>
    <w:p w14:paraId="4052837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աշխատանքների կատարումը պահպանման գոտիներում և մինչև շենքերը, կառույցները և օբյեկտները նվազագույն թույլատրելի հեռավորությունների գոտիներում, մարդկանց զգալի կուտակումների շրջանում (հարևան գծերի հիմնական նորոգման, գյուղատնտեսական աշխատանքների կատարման ժամանակ և այլն):</w:t>
      </w:r>
    </w:p>
    <w:p w14:paraId="388AF16E" w14:textId="4DC9AA72"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476</w:t>
      </w:r>
      <w:r w:rsidR="000610C2" w:rsidRPr="001E01AA">
        <w:rPr>
          <w:rFonts w:ascii="GHEA Grapalat" w:eastAsia="Times New Roman" w:hAnsi="GHEA Grapalat" w:cs="Times New Roman"/>
          <w:color w:val="000000"/>
          <w:sz w:val="24"/>
          <w:szCs w:val="24"/>
          <w:lang w:val="hy-AM"/>
        </w:rPr>
        <w:t>. Գազի թույլատրելի աշխատանքային ճնշման բոլոր փոփոխությունների մասին ԿԿԾ-</w:t>
      </w:r>
      <w:r w:rsidR="002C76DD" w:rsidRPr="001E01AA">
        <w:rPr>
          <w:rFonts w:ascii="GHEA Grapalat" w:eastAsia="Times New Roman" w:hAnsi="GHEA Grapalat" w:cs="Times New Roman"/>
          <w:color w:val="000000"/>
          <w:sz w:val="24"/>
          <w:szCs w:val="24"/>
          <w:lang w:val="hy-AM"/>
        </w:rPr>
        <w:t>ն</w:t>
      </w:r>
      <w:r w:rsidR="000610C2" w:rsidRPr="001E01AA">
        <w:rPr>
          <w:rFonts w:ascii="GHEA Grapalat" w:eastAsia="Times New Roman" w:hAnsi="GHEA Grapalat" w:cs="Times New Roman"/>
          <w:color w:val="000000"/>
          <w:sz w:val="24"/>
          <w:szCs w:val="24"/>
          <w:lang w:val="hy-AM"/>
        </w:rPr>
        <w:t xml:space="preserve"> օպերատիվ կարգով պետք է տեղեկացնի ԳՄՀ </w:t>
      </w:r>
      <w:r w:rsidR="002C76DD" w:rsidRPr="0097199A">
        <w:rPr>
          <w:rFonts w:ascii="GHEA Grapalat" w:eastAsia="Times New Roman" w:hAnsi="GHEA Grapalat" w:cs="Times New Roman"/>
          <w:color w:val="000000"/>
          <w:sz w:val="24"/>
          <w:szCs w:val="24"/>
          <w:lang w:val="hy-AM"/>
        </w:rPr>
        <w:t xml:space="preserve">բոլոր </w:t>
      </w:r>
      <w:r w:rsidR="00C46015" w:rsidRPr="005C3658">
        <w:rPr>
          <w:rFonts w:ascii="GHEA Grapalat" w:eastAsia="Times New Roman" w:hAnsi="GHEA Grapalat" w:cs="Times New Roman"/>
          <w:color w:val="000000"/>
          <w:sz w:val="24"/>
          <w:szCs w:val="24"/>
          <w:lang w:val="hy-AM"/>
        </w:rPr>
        <w:t>ՄԿԾ-ներին</w:t>
      </w:r>
      <w:r w:rsidR="000610C2" w:rsidRPr="005C3658">
        <w:rPr>
          <w:rFonts w:ascii="GHEA Grapalat" w:eastAsia="Times New Roman" w:hAnsi="GHEA Grapalat" w:cs="Times New Roman"/>
          <w:color w:val="000000"/>
          <w:sz w:val="24"/>
          <w:szCs w:val="24"/>
          <w:lang w:val="hy-AM"/>
        </w:rPr>
        <w:t xml:space="preserve"> </w:t>
      </w:r>
      <w:r w:rsidR="005C3658" w:rsidRPr="005C3658">
        <w:rPr>
          <w:rFonts w:ascii="GHEA Grapalat" w:eastAsia="Times New Roman" w:hAnsi="GHEA Grapalat" w:cs="Times New Roman"/>
          <w:color w:val="000000"/>
          <w:sz w:val="24"/>
          <w:szCs w:val="24"/>
          <w:lang w:val="hy-AM"/>
        </w:rPr>
        <w:t>գ</w:t>
      </w:r>
      <w:r w:rsidR="000610C2" w:rsidRPr="001E01AA">
        <w:rPr>
          <w:rFonts w:ascii="GHEA Grapalat" w:eastAsia="Times New Roman" w:hAnsi="GHEA Grapalat" w:cs="Times New Roman"/>
          <w:color w:val="000000"/>
          <w:sz w:val="24"/>
          <w:szCs w:val="24"/>
          <w:lang w:val="hy-AM"/>
        </w:rPr>
        <w:t>ազի թույլատրելի աշխատանքային ճնշման սահմանափակումները կարելի է մասնակիորեն կամ լրիվ կարգով վերացնել գազատարների հատվածների հուսալի շահագործումն ապահովող միջոցառումները կատարելուց հետո:</w:t>
      </w:r>
    </w:p>
    <w:p w14:paraId="455CEA71" w14:textId="515B8427"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477</w:t>
      </w:r>
      <w:r w:rsidR="000610C2" w:rsidRPr="001E01AA">
        <w:rPr>
          <w:rFonts w:ascii="GHEA Grapalat" w:eastAsia="Times New Roman" w:hAnsi="GHEA Grapalat" w:cs="Times New Roman"/>
          <w:color w:val="000000"/>
          <w:sz w:val="24"/>
          <w:szCs w:val="24"/>
          <w:lang w:val="hy-AM"/>
        </w:rPr>
        <w:t xml:space="preserve">. </w:t>
      </w:r>
      <w:r w:rsidR="005C3658" w:rsidRPr="005C3658">
        <w:rPr>
          <w:rFonts w:ascii="GHEA Grapalat" w:eastAsia="Times New Roman" w:hAnsi="GHEA Grapalat" w:cs="Times New Roman"/>
          <w:color w:val="000000"/>
          <w:sz w:val="24"/>
          <w:szCs w:val="24"/>
          <w:lang w:val="hy-AM"/>
        </w:rPr>
        <w:t>Կ</w:t>
      </w:r>
      <w:r w:rsidR="000610C2" w:rsidRPr="001E01AA">
        <w:rPr>
          <w:rFonts w:ascii="GHEA Grapalat" w:eastAsia="Times New Roman" w:hAnsi="GHEA Grapalat" w:cs="Times New Roman"/>
          <w:color w:val="000000"/>
          <w:sz w:val="24"/>
          <w:szCs w:val="24"/>
          <w:lang w:val="hy-AM"/>
        </w:rPr>
        <w:t>ա</w:t>
      </w:r>
      <w:r w:rsidR="0097199A" w:rsidRPr="0097199A">
        <w:rPr>
          <w:rFonts w:ascii="GHEA Grapalat" w:eastAsia="Times New Roman" w:hAnsi="GHEA Grapalat" w:cs="Times New Roman"/>
          <w:color w:val="000000"/>
          <w:sz w:val="24"/>
          <w:szCs w:val="24"/>
          <w:lang w:val="hy-AM"/>
        </w:rPr>
        <w:t>րգ</w:t>
      </w:r>
      <w:r w:rsidR="002068E5" w:rsidRPr="001E01AA">
        <w:rPr>
          <w:rFonts w:ascii="GHEA Grapalat" w:eastAsia="Times New Roman" w:hAnsi="GHEA Grapalat" w:cs="Times New Roman"/>
          <w:color w:val="000000"/>
          <w:sz w:val="24"/>
          <w:szCs w:val="24"/>
          <w:lang w:val="hy-AM"/>
        </w:rPr>
        <w:t>ավ</w:t>
      </w:r>
      <w:r w:rsidR="000610C2" w:rsidRPr="001E01AA">
        <w:rPr>
          <w:rFonts w:ascii="GHEA Grapalat" w:eastAsia="Times New Roman" w:hAnsi="GHEA Grapalat" w:cs="Times New Roman"/>
          <w:color w:val="000000"/>
          <w:sz w:val="24"/>
          <w:szCs w:val="24"/>
          <w:lang w:val="hy-AM"/>
        </w:rPr>
        <w:t xml:space="preserve">արը (հերթափոխային ճարտարագետը) պարտավոր է հսկել գազատարի գծային հատվածի, ԳԲԿ-ի միացող ճյուղավորումների աշխատանքային պարամետրերը և հիդրավլիկական արդյունավետությունը` ստորաբաժանման սահմաններում և հարևան հատվածներում օգտագործելով </w:t>
      </w:r>
      <w:r w:rsidR="000610C2" w:rsidRPr="005C3658">
        <w:rPr>
          <w:rFonts w:ascii="GHEA Grapalat" w:eastAsia="Times New Roman" w:hAnsi="GHEA Grapalat" w:cs="Times New Roman"/>
          <w:sz w:val="24"/>
          <w:szCs w:val="24"/>
          <w:lang w:val="hy-AM"/>
        </w:rPr>
        <w:t>հեռուստամեխանիկայի</w:t>
      </w:r>
      <w:r w:rsidR="000610C2" w:rsidRPr="001E01AA">
        <w:rPr>
          <w:rFonts w:ascii="GHEA Grapalat" w:eastAsia="Times New Roman" w:hAnsi="GHEA Grapalat" w:cs="Times New Roman"/>
          <w:color w:val="000000"/>
          <w:sz w:val="24"/>
          <w:szCs w:val="24"/>
          <w:lang w:val="hy-AM"/>
        </w:rPr>
        <w:t xml:space="preserve"> և այլ միջոցներ ու եղանակներ: Վերլուծության արդյունքների հիման վրա կարգավարը պետք է միջոցներ ձեռնարկի գազատարի արդյունավետությունը բարձրացնելու, մեթանոլով լցնելու համար և այլն:</w:t>
      </w:r>
    </w:p>
    <w:p w14:paraId="6C23C48F" w14:textId="77777777" w:rsidR="008F32D4" w:rsidRDefault="008F32D4" w:rsidP="000610C2">
      <w:pPr>
        <w:shd w:val="clear" w:color="auto" w:fill="FFFFFF"/>
        <w:spacing w:after="0" w:line="276" w:lineRule="auto"/>
        <w:ind w:firstLine="375"/>
        <w:jc w:val="both"/>
        <w:rPr>
          <w:rFonts w:ascii="GHEA Grapalat" w:eastAsia="Times New Roman" w:hAnsi="GHEA Grapalat" w:cs="Times New Roman"/>
          <w:b/>
          <w:bCs/>
          <w:color w:val="000000"/>
          <w:sz w:val="24"/>
          <w:szCs w:val="24"/>
          <w:lang w:val="hy-AM"/>
        </w:rPr>
      </w:pPr>
    </w:p>
    <w:p w14:paraId="073529AF" w14:textId="0871CE8A" w:rsidR="000610C2" w:rsidRPr="001E01AA" w:rsidRDefault="00CE419B"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0610C2" w:rsidRPr="001E01AA">
        <w:rPr>
          <w:rFonts w:ascii="GHEA Grapalat" w:eastAsia="Times New Roman" w:hAnsi="GHEA Grapalat" w:cs="Times New Roman"/>
          <w:b/>
          <w:bCs/>
          <w:color w:val="000000"/>
          <w:sz w:val="24"/>
          <w:szCs w:val="24"/>
          <w:lang w:val="hy-AM"/>
        </w:rPr>
        <w:t>4</w:t>
      </w:r>
      <w:r w:rsidR="008F32D4" w:rsidRPr="007E3D20">
        <w:rPr>
          <w:rFonts w:ascii="GHEA Grapalat" w:eastAsia="Times New Roman" w:hAnsi="GHEA Grapalat" w:cs="Times New Roman"/>
          <w:b/>
          <w:bCs/>
          <w:color w:val="000000"/>
          <w:sz w:val="24"/>
          <w:szCs w:val="24"/>
          <w:lang w:val="hy-AM"/>
        </w:rPr>
        <w:t>7</w:t>
      </w:r>
      <w:r w:rsidR="000610C2" w:rsidRPr="001E01AA">
        <w:rPr>
          <w:rFonts w:ascii="GHEA Grapalat" w:eastAsia="Times New Roman" w:hAnsi="GHEA Grapalat" w:cs="Times New Roman"/>
          <w:b/>
          <w:bCs/>
          <w:color w:val="000000"/>
          <w:sz w:val="24"/>
          <w:szCs w:val="24"/>
          <w:lang w:val="hy-AM"/>
        </w:rPr>
        <w:t>. ՕՊԵՐԱՏԻՎ ՓԱՍՏԱԹՂԹԵՐԸ</w:t>
      </w:r>
    </w:p>
    <w:p w14:paraId="1D8CC64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highlight w:val="yellow"/>
          <w:lang w:val="hy-AM"/>
        </w:rPr>
      </w:pPr>
    </w:p>
    <w:p w14:paraId="3C9FC2B3" w14:textId="2D0633CB"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478</w:t>
      </w:r>
      <w:r w:rsidR="000610C2" w:rsidRPr="005C3658">
        <w:rPr>
          <w:rFonts w:ascii="GHEA Grapalat" w:eastAsia="Times New Roman" w:hAnsi="GHEA Grapalat" w:cs="Times New Roman"/>
          <w:color w:val="000000"/>
          <w:sz w:val="24"/>
          <w:szCs w:val="24"/>
          <w:lang w:val="hy-AM"/>
        </w:rPr>
        <w:t xml:space="preserve">. </w:t>
      </w:r>
      <w:r w:rsidR="00B95169" w:rsidRPr="005C3658">
        <w:rPr>
          <w:rFonts w:ascii="GHEA Grapalat" w:hAnsi="GHEA Grapalat"/>
          <w:sz w:val="24"/>
          <w:szCs w:val="24"/>
          <w:lang w:val="hy-AM"/>
        </w:rPr>
        <w:t>ԳՄ</w:t>
      </w:r>
      <w:r w:rsidR="000C0591" w:rsidRPr="005C3658">
        <w:rPr>
          <w:rFonts w:ascii="GHEA Grapalat" w:hAnsi="GHEA Grapalat"/>
          <w:sz w:val="24"/>
          <w:szCs w:val="24"/>
          <w:lang w:val="hy-AM"/>
        </w:rPr>
        <w:t>Հ</w:t>
      </w:r>
      <w:r w:rsidR="00B95169" w:rsidRPr="005C3658">
        <w:rPr>
          <w:rFonts w:ascii="GHEA Grapalat" w:hAnsi="GHEA Grapalat"/>
          <w:sz w:val="24"/>
          <w:szCs w:val="24"/>
          <w:lang w:val="hy-AM"/>
        </w:rPr>
        <w:t xml:space="preserve"> ԿԿԾ-ն</w:t>
      </w:r>
      <w:r w:rsidR="00B95169"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պետք է ունենա հետևյալ փաստաթղթերը՝</w:t>
      </w:r>
    </w:p>
    <w:p w14:paraId="57FD213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պաշտոնական հրահանգներ.</w:t>
      </w:r>
    </w:p>
    <w:p w14:paraId="24F14E0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գազատարի գծային մասի տեխնոլոգիական սխեման.</w:t>
      </w:r>
    </w:p>
    <w:p w14:paraId="584AF16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ՃԿ-ի, ԳՍՊ-ի, ԳԲԿ-ի սկզբունքային սխեման, տեխնոլոգիական կապակցումները.</w:t>
      </w:r>
    </w:p>
    <w:p w14:paraId="4E1AEEBA"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էլեկտրամատակարարման համակարգի սկզբունքային սխեմաները.</w:t>
      </w:r>
    </w:p>
    <w:p w14:paraId="7A45434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գազատարի աշխատանքի օպերատիվ օրական մատյան.</w:t>
      </w:r>
    </w:p>
    <w:p w14:paraId="4E325E8B"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ԳՍՊ-ի աշխատանքի, գազի օպերատիվ օրական հաշվարկի, գազատարի սահմանված կետերում գազի որակի հսկման, ընդունված և հաղորդված հեռախոսագրերի, հերթափոխի ընդունման-հանձնման մատյաններ.</w:t>
      </w:r>
    </w:p>
    <w:p w14:paraId="301E1642" w14:textId="648ECA86"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479</w:t>
      </w:r>
      <w:r w:rsidR="000610C2" w:rsidRPr="001E01AA">
        <w:rPr>
          <w:rFonts w:ascii="GHEA Grapalat" w:eastAsia="Times New Roman" w:hAnsi="GHEA Grapalat" w:cs="Times New Roman"/>
          <w:color w:val="000000"/>
          <w:sz w:val="24"/>
          <w:szCs w:val="24"/>
          <w:lang w:val="hy-AM"/>
        </w:rPr>
        <w:t>.</w:t>
      </w:r>
      <w:r w:rsidR="000610C2" w:rsidRPr="001E01AA">
        <w:rPr>
          <w:rFonts w:ascii="GHEA Grapalat" w:eastAsia="Times New Roman" w:hAnsi="GHEA Grapalat" w:cs="Times New Roman"/>
          <w:color w:val="FF0000"/>
          <w:sz w:val="24"/>
          <w:szCs w:val="24"/>
          <w:lang w:val="hy-AM"/>
        </w:rPr>
        <w:t xml:space="preserve"> </w:t>
      </w:r>
      <w:r w:rsidR="005C3658" w:rsidRPr="005C3658">
        <w:rPr>
          <w:rFonts w:ascii="GHEA Grapalat" w:eastAsia="Times New Roman" w:hAnsi="GHEA Grapalat" w:cs="Times New Roman"/>
          <w:sz w:val="24"/>
          <w:szCs w:val="24"/>
          <w:lang w:val="hy-AM"/>
        </w:rPr>
        <w:t>Կ</w:t>
      </w:r>
      <w:r w:rsidR="000610C2" w:rsidRPr="005C3658">
        <w:rPr>
          <w:rFonts w:ascii="GHEA Grapalat" w:eastAsia="Times New Roman" w:hAnsi="GHEA Grapalat" w:cs="Times New Roman"/>
          <w:sz w:val="24"/>
          <w:szCs w:val="24"/>
          <w:lang w:val="hy-AM"/>
        </w:rPr>
        <w:t>արգավարը</w:t>
      </w:r>
      <w:r w:rsidR="000610C2" w:rsidRPr="001E01AA">
        <w:rPr>
          <w:rFonts w:ascii="GHEA Grapalat" w:eastAsia="Times New Roman" w:hAnsi="GHEA Grapalat" w:cs="Times New Roman"/>
          <w:color w:val="000000"/>
          <w:sz w:val="24"/>
          <w:szCs w:val="24"/>
          <w:lang w:val="hy-AM"/>
        </w:rPr>
        <w:t xml:space="preserve"> (հերթափոխային ճարտարագետը) պետք է ունենա հետևյալ տեխնիկական փաստաթղթերը`</w:t>
      </w:r>
    </w:p>
    <w:p w14:paraId="0D489D40" w14:textId="290E43A1"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պաշտոն</w:t>
      </w:r>
      <w:r w:rsidR="00C94E25" w:rsidRPr="00C74E27">
        <w:rPr>
          <w:rFonts w:ascii="GHEA Grapalat" w:eastAsia="Times New Roman" w:hAnsi="GHEA Grapalat" w:cs="Times New Roman"/>
          <w:color w:val="000000"/>
          <w:sz w:val="24"/>
          <w:szCs w:val="24"/>
          <w:lang w:val="hy-AM"/>
        </w:rPr>
        <w:t>ե</w:t>
      </w:r>
      <w:r w:rsidRPr="001E01AA">
        <w:rPr>
          <w:rFonts w:ascii="GHEA Grapalat" w:eastAsia="Times New Roman" w:hAnsi="GHEA Grapalat" w:cs="Times New Roman"/>
          <w:color w:val="000000"/>
          <w:sz w:val="24"/>
          <w:szCs w:val="24"/>
          <w:lang w:val="hy-AM"/>
        </w:rPr>
        <w:t>ական և արտադրական հրահանգներ.</w:t>
      </w:r>
    </w:p>
    <w:p w14:paraId="35C5475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գազատարի հատվածի տեխնոլոգիական սխեման.</w:t>
      </w:r>
    </w:p>
    <w:p w14:paraId="6C4F8D9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ՃԿ-ի, ԳՍՊ-ի, ԳԲԿ-ի տեխնոլոգիական սխեմաները.</w:t>
      </w:r>
    </w:p>
    <w:p w14:paraId="42F75BF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4) ՃԿ-ի, ԳՍՊ-ի ջրամատակարարման և էլեկտրամատակարարման սխեմաները.</w:t>
      </w:r>
    </w:p>
    <w:p w14:paraId="268F7CC7" w14:textId="2C7A48FA"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ՃԿ-ի, ԳՍՊ-ի, ԳԲԿ-ի աշխատանքի և սարքավորման թերությունների հաշվառման օպերատիվ մատյանը.</w:t>
      </w:r>
    </w:p>
    <w:p w14:paraId="69B2AFAA" w14:textId="6D9DA194"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6) կարգադրությունների, սարքավորման թերությունների </w:t>
      </w:r>
      <w:r w:rsidR="00B5252E" w:rsidRPr="005C3658">
        <w:rPr>
          <w:rFonts w:ascii="GHEA Grapalat" w:eastAsia="Times New Roman" w:hAnsi="GHEA Grapalat" w:cs="Times New Roman"/>
          <w:color w:val="000000"/>
          <w:sz w:val="24"/>
          <w:szCs w:val="24"/>
          <w:lang w:val="hy-AM"/>
        </w:rPr>
        <w:t>գրանցման</w:t>
      </w:r>
      <w:r w:rsidR="00B5252E"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մատյանները.</w:t>
      </w:r>
    </w:p>
    <w:p w14:paraId="0709F0A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վթարային բրիգադի հավաքման և դուրս գալու սխեման.</w:t>
      </w:r>
    </w:p>
    <w:p w14:paraId="23617BED"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ղեկավարության որոշմամբ՝ լրացուցիչ օպերատիվ և տեխնիկական փաստաթղթեր:</w:t>
      </w:r>
    </w:p>
    <w:p w14:paraId="6DDBFD5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highlight w:val="yellow"/>
          <w:lang w:val="hy-AM"/>
        </w:rPr>
      </w:pPr>
    </w:p>
    <w:p w14:paraId="2B933FC3" w14:textId="4AE80FF0" w:rsidR="000610C2" w:rsidRPr="001E01AA" w:rsidRDefault="00CE419B"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5632BC">
        <w:rPr>
          <w:rFonts w:ascii="GHEA Grapalat" w:eastAsia="Times New Roman" w:hAnsi="GHEA Grapalat" w:cs="Times New Roman"/>
          <w:b/>
          <w:bCs/>
          <w:color w:val="000000"/>
          <w:sz w:val="24"/>
          <w:szCs w:val="24"/>
          <w:lang w:val="hy-AM"/>
        </w:rPr>
        <w:t xml:space="preserve">ԳԼՈՒԽ </w:t>
      </w:r>
      <w:r w:rsidR="008F32D4" w:rsidRPr="007E3D20">
        <w:rPr>
          <w:rFonts w:ascii="GHEA Grapalat" w:eastAsia="Times New Roman" w:hAnsi="GHEA Grapalat" w:cs="Times New Roman"/>
          <w:b/>
          <w:bCs/>
          <w:color w:val="000000"/>
          <w:sz w:val="24"/>
          <w:szCs w:val="24"/>
          <w:lang w:val="hy-AM"/>
        </w:rPr>
        <w:t>48</w:t>
      </w:r>
      <w:r w:rsidR="000610C2" w:rsidRPr="001E01AA">
        <w:rPr>
          <w:rFonts w:ascii="GHEA Grapalat" w:eastAsia="Times New Roman" w:hAnsi="GHEA Grapalat" w:cs="Times New Roman"/>
          <w:b/>
          <w:bCs/>
          <w:color w:val="000000"/>
          <w:sz w:val="24"/>
          <w:szCs w:val="24"/>
          <w:lang w:val="hy-AM"/>
        </w:rPr>
        <w:t>. ՎԹԱՐՆԵՐԻ ՎԵՐԱՑՄԱՆ ԱՇԽԱՏԱՆՔՆԵՐԻ ԿԱԶՄԱԿԵՐՊՈՒՄԸ</w:t>
      </w:r>
    </w:p>
    <w:p w14:paraId="4B01DC3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216991DB" w14:textId="6569F0BF"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480</w:t>
      </w:r>
      <w:r w:rsidR="000610C2" w:rsidRPr="001E01AA">
        <w:rPr>
          <w:rFonts w:ascii="GHEA Grapalat" w:eastAsia="Times New Roman" w:hAnsi="GHEA Grapalat" w:cs="Times New Roman"/>
          <w:color w:val="000000"/>
          <w:sz w:val="24"/>
          <w:szCs w:val="24"/>
          <w:lang w:val="hy-AM"/>
        </w:rPr>
        <w:t xml:space="preserve">. Ճնշակային կայանում </w:t>
      </w:r>
      <w:r w:rsidR="00583849" w:rsidRPr="005C3658">
        <w:rPr>
          <w:rFonts w:ascii="GHEA Grapalat" w:eastAsia="Times New Roman" w:hAnsi="GHEA Grapalat" w:cs="Times New Roman"/>
          <w:color w:val="000000"/>
          <w:sz w:val="24"/>
          <w:szCs w:val="24"/>
          <w:lang w:val="hy-AM"/>
        </w:rPr>
        <w:t>պատահարի</w:t>
      </w:r>
      <w:r w:rsidR="000610C2" w:rsidRPr="001E01AA">
        <w:rPr>
          <w:rFonts w:ascii="GHEA Grapalat" w:eastAsia="Times New Roman" w:hAnsi="GHEA Grapalat" w:cs="Times New Roman"/>
          <w:color w:val="000000"/>
          <w:sz w:val="24"/>
          <w:szCs w:val="24"/>
          <w:lang w:val="hy-AM"/>
        </w:rPr>
        <w:t xml:space="preserve"> դեպքում կարգավարը (հերթապահ ճարտարագետը) պետք է ապահովի վթարի տեղափակումը, տեղյակ պահի ստորաբաժանման ղեկավարությանը և </w:t>
      </w:r>
      <w:r w:rsidR="00991D95" w:rsidRPr="003900DA">
        <w:rPr>
          <w:rFonts w:ascii="GHEA Grapalat" w:eastAsia="Times New Roman" w:hAnsi="GHEA Grapalat" w:cs="Times New Roman"/>
          <w:color w:val="000000"/>
          <w:sz w:val="24"/>
          <w:szCs w:val="24"/>
          <w:lang w:val="hy-AM"/>
        </w:rPr>
        <w:t>ՄԿԾ-ի</w:t>
      </w:r>
      <w:r w:rsidR="00991D95"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կարգավարին, ինչպես նաև միջոցներ ձեռնարկի չխափանված սարքավորման բնականոն աշխատանքն ապահովելու համար:</w:t>
      </w:r>
    </w:p>
    <w:p w14:paraId="6A0D45AA" w14:textId="72F37A66"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481</w:t>
      </w:r>
      <w:r w:rsidR="000610C2" w:rsidRPr="001E01AA">
        <w:rPr>
          <w:rFonts w:ascii="GHEA Grapalat" w:eastAsia="Times New Roman" w:hAnsi="GHEA Grapalat" w:cs="Times New Roman"/>
          <w:color w:val="000000"/>
          <w:sz w:val="24"/>
          <w:szCs w:val="24"/>
          <w:lang w:val="hy-AM"/>
        </w:rPr>
        <w:t xml:space="preserve">. Գազատարի գծային մասում վթարի առաջացման դեպքում </w:t>
      </w:r>
      <w:r w:rsidR="00991D95" w:rsidRPr="005C3658">
        <w:rPr>
          <w:rFonts w:ascii="GHEA Grapalat" w:eastAsia="Times New Roman" w:hAnsi="GHEA Grapalat" w:cs="Times New Roman"/>
          <w:color w:val="000000"/>
          <w:sz w:val="24"/>
          <w:szCs w:val="24"/>
          <w:lang w:val="hy-AM"/>
        </w:rPr>
        <w:t>ՄԿԾ-ի</w:t>
      </w:r>
      <w:r w:rsidR="00991D95"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կարգավարը պարտավոր է դրա մասին զեկուցել </w:t>
      </w:r>
      <w:r w:rsidR="000550E1" w:rsidRPr="005C3658">
        <w:rPr>
          <w:rFonts w:ascii="GHEA Grapalat" w:eastAsia="Times New Roman" w:hAnsi="GHEA Grapalat" w:cs="Times New Roman"/>
          <w:color w:val="000000"/>
          <w:sz w:val="24"/>
          <w:szCs w:val="24"/>
          <w:lang w:val="hy-AM"/>
        </w:rPr>
        <w:t>իր անմիջական</w:t>
      </w:r>
      <w:r w:rsidR="000610C2" w:rsidRPr="001E01AA">
        <w:rPr>
          <w:rFonts w:ascii="GHEA Grapalat" w:eastAsia="Times New Roman" w:hAnsi="GHEA Grapalat" w:cs="Times New Roman"/>
          <w:color w:val="000000"/>
          <w:sz w:val="24"/>
          <w:szCs w:val="24"/>
          <w:lang w:val="hy-AM"/>
        </w:rPr>
        <w:t xml:space="preserve"> ղեկավարությանը, </w:t>
      </w:r>
      <w:r w:rsidR="00991D95" w:rsidRPr="005C3658">
        <w:rPr>
          <w:rFonts w:ascii="GHEA Grapalat" w:eastAsia="Times New Roman" w:hAnsi="GHEA Grapalat" w:cs="Times New Roman"/>
          <w:color w:val="000000"/>
          <w:sz w:val="24"/>
          <w:szCs w:val="24"/>
          <w:lang w:val="hy-AM"/>
        </w:rPr>
        <w:t>ՄԿԾ-ի</w:t>
      </w:r>
      <w:r w:rsidR="00991D95"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կարգավարին և գործարկել վթարային բրիգադի հավաքման </w:t>
      </w:r>
      <w:r w:rsidR="00D13EC8" w:rsidRPr="001E01AA">
        <w:rPr>
          <w:rFonts w:ascii="GHEA Grapalat" w:eastAsia="Times New Roman" w:hAnsi="GHEA Grapalat" w:cs="Times New Roman"/>
          <w:color w:val="000000"/>
          <w:sz w:val="24"/>
          <w:szCs w:val="24"/>
          <w:lang w:val="hy-AM"/>
        </w:rPr>
        <w:t>ու</w:t>
      </w:r>
      <w:r w:rsidR="000610C2" w:rsidRPr="001E01AA">
        <w:rPr>
          <w:rFonts w:ascii="GHEA Grapalat" w:eastAsia="Times New Roman" w:hAnsi="GHEA Grapalat" w:cs="Times New Roman"/>
          <w:color w:val="000000"/>
          <w:sz w:val="24"/>
          <w:szCs w:val="24"/>
          <w:lang w:val="hy-AM"/>
        </w:rPr>
        <w:t xml:space="preserve"> դուրս գալու ծրագիրը:</w:t>
      </w:r>
    </w:p>
    <w:p w14:paraId="1A367310" w14:textId="55487BE7"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482</w:t>
      </w:r>
      <w:r w:rsidR="000610C2" w:rsidRPr="001E01AA">
        <w:rPr>
          <w:rFonts w:ascii="GHEA Grapalat" w:eastAsia="Times New Roman" w:hAnsi="GHEA Grapalat" w:cs="Times New Roman"/>
          <w:color w:val="000000"/>
          <w:sz w:val="24"/>
          <w:szCs w:val="24"/>
          <w:lang w:val="hy-AM"/>
        </w:rPr>
        <w:t xml:space="preserve">. Գազատարի վթարային հատվածի որոշումը և դրա տեղափակումը (անջատումը գործող գազատարից, գազի արտանետումը) կատարվում են կարգավարական ծառայության կողմից` օգտագործելով </w:t>
      </w:r>
      <w:r w:rsidR="000610C2" w:rsidRPr="005C3658">
        <w:rPr>
          <w:rFonts w:ascii="GHEA Grapalat" w:eastAsia="Times New Roman" w:hAnsi="GHEA Grapalat" w:cs="Times New Roman"/>
          <w:sz w:val="24"/>
          <w:szCs w:val="24"/>
          <w:lang w:val="hy-AM"/>
        </w:rPr>
        <w:t>հեռուստամեխանիկայի</w:t>
      </w:r>
      <w:r w:rsidR="000610C2" w:rsidRPr="001E01AA">
        <w:rPr>
          <w:rFonts w:ascii="GHEA Grapalat" w:eastAsia="Times New Roman" w:hAnsi="GHEA Grapalat" w:cs="Times New Roman"/>
          <w:color w:val="000000"/>
          <w:sz w:val="24"/>
          <w:szCs w:val="24"/>
          <w:lang w:val="hy-AM"/>
        </w:rPr>
        <w:t xml:space="preserve"> միջոցները, իսկ դրանց բացակայության դեպքում՝ բրիգադն առաջնահերթ կարգով ուղարկելով ենթադրվող վթարային հատվածի փակիչ արմատուր՝ </w:t>
      </w:r>
      <w:r w:rsidR="0086071C" w:rsidRPr="005C3658">
        <w:rPr>
          <w:rFonts w:ascii="GHEA Grapalat" w:eastAsia="Times New Roman" w:hAnsi="GHEA Grapalat" w:cs="Times New Roman"/>
          <w:color w:val="000000"/>
          <w:sz w:val="24"/>
          <w:szCs w:val="24"/>
          <w:lang w:val="hy-AM"/>
        </w:rPr>
        <w:t>պատահարը</w:t>
      </w:r>
      <w:r w:rsidR="0086071C"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տեղափակելու համար:</w:t>
      </w:r>
    </w:p>
    <w:p w14:paraId="35E8DA4B" w14:textId="2A950819" w:rsidR="000610C2" w:rsidRPr="005C3658"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483</w:t>
      </w:r>
      <w:r w:rsidR="000610C2" w:rsidRPr="005C3658">
        <w:rPr>
          <w:rFonts w:ascii="GHEA Grapalat" w:eastAsia="Times New Roman" w:hAnsi="GHEA Grapalat" w:cs="Times New Roman"/>
          <w:color w:val="000000"/>
          <w:sz w:val="24"/>
          <w:szCs w:val="24"/>
          <w:lang w:val="hy-AM"/>
        </w:rPr>
        <w:t xml:space="preserve">. </w:t>
      </w:r>
      <w:r w:rsidR="004A45D8" w:rsidRPr="005C3658">
        <w:rPr>
          <w:rFonts w:ascii="GHEA Grapalat" w:eastAsia="Times New Roman" w:hAnsi="GHEA Grapalat" w:cs="Times New Roman"/>
          <w:color w:val="000000"/>
          <w:sz w:val="24"/>
          <w:szCs w:val="24"/>
          <w:lang w:val="hy-AM"/>
        </w:rPr>
        <w:t>Պատահարի</w:t>
      </w:r>
      <w:r w:rsidR="004A45D8"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վերացման աշխատանքների ղեկավար</w:t>
      </w:r>
      <w:r w:rsidR="003F1E41" w:rsidRPr="001E01AA">
        <w:rPr>
          <w:rFonts w:ascii="GHEA Grapalat" w:eastAsia="Times New Roman" w:hAnsi="GHEA Grapalat" w:cs="Times New Roman"/>
          <w:color w:val="000000"/>
          <w:sz w:val="24"/>
          <w:szCs w:val="24"/>
          <w:lang w:val="hy-AM"/>
        </w:rPr>
        <w:t>ումը</w:t>
      </w:r>
      <w:r w:rsidR="000610C2" w:rsidRPr="001E01AA">
        <w:rPr>
          <w:rFonts w:ascii="GHEA Grapalat" w:eastAsia="Times New Roman" w:hAnsi="GHEA Grapalat" w:cs="Times New Roman"/>
          <w:color w:val="000000"/>
          <w:sz w:val="24"/>
          <w:szCs w:val="24"/>
          <w:lang w:val="hy-AM"/>
        </w:rPr>
        <w:t xml:space="preserve"> պետք է իրականացնի. տեղում՝ ստորաբաժանման ղեկավարը կամ նրա տեղակալը</w:t>
      </w:r>
      <w:r w:rsidR="005C3658" w:rsidRPr="005C3658">
        <w:rPr>
          <w:rFonts w:ascii="GHEA Grapalat" w:eastAsia="Times New Roman" w:hAnsi="GHEA Grapalat" w:cs="Times New Roman"/>
          <w:color w:val="000000"/>
          <w:sz w:val="24"/>
          <w:szCs w:val="24"/>
          <w:lang w:val="hy-AM"/>
        </w:rPr>
        <w:t xml:space="preserve"> </w:t>
      </w:r>
      <w:r w:rsidR="00B23BA2" w:rsidRPr="005C3658">
        <w:rPr>
          <w:rFonts w:ascii="GHEA Grapalat" w:eastAsia="Times New Roman" w:hAnsi="GHEA Grapalat" w:cs="Times New Roman"/>
          <w:color w:val="000000"/>
          <w:sz w:val="24"/>
          <w:szCs w:val="24"/>
          <w:lang w:val="hy-AM"/>
        </w:rPr>
        <w:t>ՄԿԾ-ում</w:t>
      </w:r>
      <w:r w:rsidR="00B23BA2"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գլխավոր ճարտարագետը կամ տեղակալները: Մինչև ստորաբաժանման ղեկավարի օբյեկտ ներկայանալը` նրա պարտականությունները վթարի տեղափակման և վերացման համար կատարում է ստորաբաժանման, ծառայության, արտադրամասի` պաշտոնով ավագ մասնագետը (ըստ վթարային օբյեկտի պատկանելության): </w:t>
      </w:r>
      <w:r w:rsidR="000610C2" w:rsidRPr="005C3658">
        <w:rPr>
          <w:rFonts w:ascii="GHEA Grapalat" w:eastAsia="Times New Roman" w:hAnsi="GHEA Grapalat" w:cs="Times New Roman"/>
          <w:color w:val="000000"/>
          <w:sz w:val="24"/>
          <w:szCs w:val="24"/>
          <w:lang w:val="hy-AM"/>
        </w:rPr>
        <w:t xml:space="preserve">Եթե </w:t>
      </w:r>
      <w:r w:rsidR="00B33636" w:rsidRPr="005C3658">
        <w:rPr>
          <w:rFonts w:ascii="GHEA Grapalat" w:eastAsia="Times New Roman" w:hAnsi="GHEA Grapalat" w:cs="Times New Roman"/>
          <w:color w:val="000000"/>
          <w:sz w:val="24"/>
          <w:szCs w:val="24"/>
          <w:lang w:val="hy-AM"/>
        </w:rPr>
        <w:t xml:space="preserve">պատահարի </w:t>
      </w:r>
      <w:r w:rsidR="000610C2" w:rsidRPr="005C3658">
        <w:rPr>
          <w:rFonts w:ascii="GHEA Grapalat" w:eastAsia="Times New Roman" w:hAnsi="GHEA Grapalat" w:cs="Times New Roman"/>
          <w:color w:val="000000"/>
          <w:sz w:val="24"/>
          <w:szCs w:val="24"/>
          <w:lang w:val="hy-AM"/>
        </w:rPr>
        <w:t xml:space="preserve">վերացման համար անհրաժեշտ է կատարել մեծ ծավալով աշխատանքներ, ներգրավելով մի քանի ստորաբաժանումների անձնակազմերը, պաշարները և տեխնիկական միջոցները, կամ նախատեսվող աշխատանքները տեխնիկապես բարդ են, ապա աշխատանքները տեղում պետք է </w:t>
      </w:r>
      <w:r w:rsidR="00DF21E7" w:rsidRPr="005C3658">
        <w:rPr>
          <w:rFonts w:ascii="GHEA Grapalat" w:eastAsia="Times New Roman" w:hAnsi="GHEA Grapalat" w:cs="Times New Roman"/>
          <w:color w:val="000000"/>
          <w:sz w:val="24"/>
          <w:szCs w:val="24"/>
          <w:lang w:val="hy-AM"/>
        </w:rPr>
        <w:t>ղեկավարի</w:t>
      </w:r>
      <w:r w:rsidR="000610C2" w:rsidRPr="005C3658">
        <w:rPr>
          <w:rFonts w:ascii="GHEA Grapalat" w:eastAsia="Times New Roman" w:hAnsi="GHEA Grapalat" w:cs="Times New Roman"/>
          <w:color w:val="000000"/>
          <w:sz w:val="24"/>
          <w:szCs w:val="24"/>
          <w:lang w:val="hy-AM"/>
        </w:rPr>
        <w:t xml:space="preserve"> կազմակերպության ղեկավարի հրամանով նշանակված կազմակերպության պատասխանատու ներկայացուցիչը:</w:t>
      </w:r>
    </w:p>
    <w:p w14:paraId="410B52E7" w14:textId="0A6346C7"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lastRenderedPageBreak/>
        <w:t>484</w:t>
      </w:r>
      <w:r w:rsidR="000610C2" w:rsidRPr="001E01AA">
        <w:rPr>
          <w:rFonts w:ascii="GHEA Grapalat" w:eastAsia="Times New Roman" w:hAnsi="GHEA Grapalat" w:cs="Times New Roman"/>
          <w:color w:val="000000"/>
          <w:sz w:val="24"/>
          <w:szCs w:val="24"/>
          <w:lang w:val="hy-AM"/>
        </w:rPr>
        <w:t xml:space="preserve">. ԳԲԿ-ում </w:t>
      </w:r>
      <w:r w:rsidR="007A754D" w:rsidRPr="005C3658">
        <w:rPr>
          <w:rFonts w:ascii="GHEA Grapalat" w:eastAsia="Times New Roman" w:hAnsi="GHEA Grapalat" w:cs="Times New Roman"/>
          <w:color w:val="000000"/>
          <w:sz w:val="24"/>
          <w:szCs w:val="24"/>
          <w:lang w:val="hy-AM"/>
        </w:rPr>
        <w:t>պատահարի</w:t>
      </w:r>
      <w:r w:rsidR="007A754D"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առաջացման դեպքում ստորաբաժանման կարգավարն անմիջապես զգուշացնում է </w:t>
      </w:r>
      <w:r w:rsidR="00D06617" w:rsidRPr="001E01AA">
        <w:rPr>
          <w:rFonts w:ascii="GHEA Grapalat" w:eastAsia="Times New Roman" w:hAnsi="GHEA Grapalat" w:cs="Times New Roman"/>
          <w:color w:val="000000"/>
          <w:sz w:val="24"/>
          <w:szCs w:val="24"/>
          <w:lang w:val="hy-AM"/>
        </w:rPr>
        <w:t xml:space="preserve">բնական </w:t>
      </w:r>
      <w:r w:rsidR="000610C2" w:rsidRPr="001E01AA">
        <w:rPr>
          <w:rFonts w:ascii="GHEA Grapalat" w:eastAsia="Times New Roman" w:hAnsi="GHEA Grapalat" w:cs="Times New Roman"/>
          <w:color w:val="000000"/>
          <w:sz w:val="24"/>
          <w:szCs w:val="24"/>
          <w:lang w:val="hy-AM"/>
        </w:rPr>
        <w:t xml:space="preserve">գազի սպառողներին պահուստային վառելիքի անցնելու անհրաժեշտության մասին, զեկուցում է ստորաբաժանման ղեկավարությանը և կազմակերպության կարգավարին, կանչում վթարային բրիգադ և անհրաժեշտ միջոցներ է ձեռնարկում վթարային վիճակում սպառողներին </w:t>
      </w:r>
      <w:r w:rsidR="00D06617" w:rsidRPr="001E01AA">
        <w:rPr>
          <w:rFonts w:ascii="GHEA Grapalat" w:eastAsia="Times New Roman" w:hAnsi="GHEA Grapalat" w:cs="Times New Roman"/>
          <w:color w:val="000000"/>
          <w:sz w:val="24"/>
          <w:szCs w:val="24"/>
          <w:lang w:val="hy-AM"/>
        </w:rPr>
        <w:t xml:space="preserve">բնական </w:t>
      </w:r>
      <w:r w:rsidR="000610C2" w:rsidRPr="001E01AA">
        <w:rPr>
          <w:rFonts w:ascii="GHEA Grapalat" w:eastAsia="Times New Roman" w:hAnsi="GHEA Grapalat" w:cs="Times New Roman"/>
          <w:color w:val="000000"/>
          <w:sz w:val="24"/>
          <w:szCs w:val="24"/>
          <w:lang w:val="hy-AM"/>
        </w:rPr>
        <w:t xml:space="preserve">գազի հնարավոր </w:t>
      </w:r>
      <w:r w:rsidR="00D06617" w:rsidRPr="005C3658">
        <w:rPr>
          <w:rFonts w:ascii="GHEA Grapalat" w:eastAsia="Times New Roman" w:hAnsi="GHEA Grapalat" w:cs="Times New Roman"/>
          <w:color w:val="000000"/>
          <w:sz w:val="24"/>
          <w:szCs w:val="24"/>
          <w:lang w:val="hy-AM"/>
        </w:rPr>
        <w:t>անխափան</w:t>
      </w:r>
      <w:r w:rsidR="00D06617"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մատակարարման համար:</w:t>
      </w:r>
    </w:p>
    <w:p w14:paraId="6A7831B8" w14:textId="1650CBE7"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485</w:t>
      </w:r>
      <w:r w:rsidR="000610C2" w:rsidRPr="001E01AA">
        <w:rPr>
          <w:rFonts w:ascii="GHEA Grapalat" w:eastAsia="Times New Roman" w:hAnsi="GHEA Grapalat" w:cs="Times New Roman"/>
          <w:color w:val="000000"/>
          <w:sz w:val="24"/>
          <w:szCs w:val="24"/>
          <w:lang w:val="hy-AM"/>
        </w:rPr>
        <w:t xml:space="preserve">. ՃԿ-ի, ԳԲԿ-ի և մայրուղային գազատարներում բոլոր </w:t>
      </w:r>
      <w:r w:rsidR="00D06617" w:rsidRPr="005C3658">
        <w:rPr>
          <w:rFonts w:ascii="GHEA Grapalat" w:eastAsia="Times New Roman" w:hAnsi="GHEA Grapalat" w:cs="Times New Roman"/>
          <w:color w:val="000000"/>
          <w:sz w:val="24"/>
          <w:szCs w:val="24"/>
          <w:lang w:val="hy-AM"/>
        </w:rPr>
        <w:t>պատահարների</w:t>
      </w:r>
      <w:r w:rsidR="00D06617"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մասին կազմակերպության կարգավարները տեղեկացնում են ԳՄՀ </w:t>
      </w:r>
      <w:r w:rsidR="00F566A5" w:rsidRPr="005C3658">
        <w:rPr>
          <w:rFonts w:ascii="GHEA Grapalat" w:eastAsia="Times New Roman" w:hAnsi="GHEA Grapalat" w:cs="Times New Roman"/>
          <w:color w:val="000000"/>
          <w:sz w:val="24"/>
          <w:szCs w:val="24"/>
          <w:lang w:val="hy-AM"/>
        </w:rPr>
        <w:t>ԿԿԾ-ի</w:t>
      </w:r>
      <w:r w:rsidR="00F566A5"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և </w:t>
      </w:r>
      <w:r w:rsidR="005C3658" w:rsidRPr="005C3658">
        <w:rPr>
          <w:rFonts w:ascii="GHEA Grapalat" w:eastAsia="Times New Roman" w:hAnsi="GHEA Grapalat" w:cs="Times New Roman"/>
          <w:color w:val="000000"/>
          <w:sz w:val="24"/>
          <w:szCs w:val="24"/>
          <w:lang w:val="hy-AM"/>
        </w:rPr>
        <w:t>ՀՀ օրենսդրությամբ սահմանված կարգով լիազոր տեսչական համապատասխան մարմին</w:t>
      </w:r>
      <w:r w:rsidR="000610C2" w:rsidRPr="001E01AA">
        <w:rPr>
          <w:rFonts w:ascii="GHEA Grapalat" w:eastAsia="Times New Roman" w:hAnsi="GHEA Grapalat" w:cs="Times New Roman"/>
          <w:color w:val="000000"/>
          <w:sz w:val="24"/>
          <w:szCs w:val="24"/>
          <w:lang w:val="hy-AM"/>
        </w:rPr>
        <w:t>:</w:t>
      </w:r>
    </w:p>
    <w:p w14:paraId="20185CD4" w14:textId="63E3929F"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486</w:t>
      </w:r>
      <w:r w:rsidR="000610C2" w:rsidRPr="001E01AA">
        <w:rPr>
          <w:rFonts w:ascii="GHEA Grapalat" w:eastAsia="Times New Roman" w:hAnsi="GHEA Grapalat" w:cs="Times New Roman"/>
          <w:color w:val="000000"/>
          <w:sz w:val="24"/>
          <w:szCs w:val="24"/>
          <w:lang w:val="hy-AM"/>
        </w:rPr>
        <w:t xml:space="preserve">. </w:t>
      </w:r>
      <w:r w:rsidR="00DD7C00" w:rsidRPr="005C3658">
        <w:rPr>
          <w:rFonts w:ascii="GHEA Grapalat" w:eastAsia="Times New Roman" w:hAnsi="GHEA Grapalat" w:cs="Times New Roman"/>
          <w:color w:val="000000"/>
          <w:sz w:val="24"/>
          <w:szCs w:val="24"/>
          <w:lang w:val="hy-AM"/>
        </w:rPr>
        <w:t>Պատահարների</w:t>
      </w:r>
      <w:r w:rsidR="000610C2" w:rsidRPr="005C3658">
        <w:rPr>
          <w:rFonts w:ascii="GHEA Grapalat" w:eastAsia="Times New Roman" w:hAnsi="GHEA Grapalat" w:cs="Times New Roman"/>
          <w:color w:val="000000"/>
          <w:sz w:val="24"/>
          <w:szCs w:val="24"/>
          <w:lang w:val="hy-AM"/>
        </w:rPr>
        <w:t>,</w:t>
      </w:r>
      <w:r w:rsidR="000610C2" w:rsidRPr="001E01AA">
        <w:rPr>
          <w:rFonts w:ascii="GHEA Grapalat" w:eastAsia="Times New Roman" w:hAnsi="GHEA Grapalat" w:cs="Times New Roman"/>
          <w:color w:val="000000"/>
          <w:sz w:val="24"/>
          <w:szCs w:val="24"/>
          <w:lang w:val="hy-AM"/>
        </w:rPr>
        <w:t xml:space="preserve"> ավերվածությունների և վնասվածքների պատճառների մասնագիտական քննությունը կատարվում է Հայաստանի Հանրապետության կառավարության 2007 թվականի ապրիլի 12-ի </w:t>
      </w:r>
      <w:r w:rsidR="00DC324A" w:rsidRPr="001E01AA">
        <w:rPr>
          <w:rFonts w:ascii="GHEA Grapalat" w:eastAsia="Times New Roman" w:hAnsi="GHEA Grapalat" w:cs="Times New Roman"/>
          <w:color w:val="000000"/>
          <w:sz w:val="24"/>
          <w:szCs w:val="24"/>
          <w:lang w:val="hy-AM"/>
        </w:rPr>
        <w:t>«Էներգատեղակայանքներում տեղի ունեցած պատահարների դասակարգումը, դրանց մասնագիտական քննության կարգը հաստատելու մասին»</w:t>
      </w:r>
      <w:r w:rsidR="000610C2" w:rsidRPr="001E01AA">
        <w:rPr>
          <w:rFonts w:ascii="GHEA Grapalat" w:eastAsia="Times New Roman" w:hAnsi="GHEA Grapalat" w:cs="Times New Roman"/>
          <w:color w:val="000000"/>
          <w:sz w:val="24"/>
          <w:szCs w:val="24"/>
          <w:lang w:val="hy-AM"/>
        </w:rPr>
        <w:t xml:space="preserve"> 580-Ն որոշմամբ սահմանված կարգով:</w:t>
      </w:r>
    </w:p>
    <w:p w14:paraId="61ADE397" w14:textId="4276B03A"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487</w:t>
      </w:r>
      <w:r w:rsidR="000610C2" w:rsidRPr="001E01AA">
        <w:rPr>
          <w:rFonts w:ascii="GHEA Grapalat" w:eastAsia="Times New Roman" w:hAnsi="GHEA Grapalat" w:cs="Times New Roman"/>
          <w:color w:val="000000"/>
          <w:sz w:val="24"/>
          <w:szCs w:val="24"/>
          <w:lang w:val="hy-AM"/>
        </w:rPr>
        <w:t>. Վթարային իրավիճակի առաջացման դեպքում արտադրական միավորների և դրա ստորաբաժանումների անձնակազմի խնդիրներն են՝</w:t>
      </w:r>
    </w:p>
    <w:p w14:paraId="670108F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վթարի տեղափակումը` ա</w:t>
      </w:r>
      <w:r w:rsidR="009A5FFD" w:rsidRPr="001E01AA">
        <w:rPr>
          <w:rFonts w:ascii="GHEA Grapalat" w:eastAsia="Times New Roman" w:hAnsi="GHEA Grapalat" w:cs="Times New Roman"/>
          <w:color w:val="000000"/>
          <w:sz w:val="24"/>
          <w:szCs w:val="24"/>
          <w:lang w:val="hy-AM"/>
        </w:rPr>
        <w:t>նջատելով գազատարի, ՃԿ-ի, ԳԲԿ-ի</w:t>
      </w:r>
      <w:r w:rsidR="00C82A3E" w:rsidRPr="001E01AA">
        <w:rPr>
          <w:rFonts w:ascii="GHEA Grapalat" w:eastAsia="Times New Roman" w:hAnsi="GHEA Grapalat" w:cs="Times New Roman"/>
          <w:color w:val="000000"/>
          <w:sz w:val="24"/>
          <w:szCs w:val="24"/>
          <w:lang w:val="hy-AM"/>
        </w:rPr>
        <w:t xml:space="preserve">, ԳՍՊ-ի </w:t>
      </w:r>
      <w:r w:rsidRPr="001E01AA">
        <w:rPr>
          <w:rFonts w:ascii="GHEA Grapalat" w:eastAsia="Times New Roman" w:hAnsi="GHEA Grapalat" w:cs="Times New Roman"/>
          <w:color w:val="000000"/>
          <w:sz w:val="24"/>
          <w:szCs w:val="24"/>
          <w:lang w:val="hy-AM"/>
        </w:rPr>
        <w:t>վթարային հատվածը և դուրս թողնելով գազը.</w:t>
      </w:r>
    </w:p>
    <w:p w14:paraId="2DC3031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վթարային բրիգադի տեղեկացումը, հավաքումը և ուղարկումը.</w:t>
      </w:r>
    </w:p>
    <w:p w14:paraId="2D5B5FA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միջոցների ձեռնարկումը` բնակչության, մոտակա փոխադրական հաղորդակցուղիների և գազատարի հետ դրանց հատման տեղերի, ինչպես նաև քաղաքացիական և արդյունաբերական օբյեկտների անվտանգությունն ապահովելու համար.</w:t>
      </w:r>
    </w:p>
    <w:p w14:paraId="25707324"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4) սպառողներին գազի մատակարարման դադարեցման կամ դրանց ծավալների կրճատման մասին զգուշացումը.</w:t>
      </w:r>
    </w:p>
    <w:p w14:paraId="65FDE2C6"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անհրաժեշտ միջոցների ձեռնարկումը` աշխատանքում մնացած գազափոխադրման սարքավորման, գծային մասի և ԳՍՊ-ի առավելագույնս օգտագործման համար.</w:t>
      </w:r>
    </w:p>
    <w:p w14:paraId="6EFAB2A9" w14:textId="2EC2069A" w:rsidR="000610C2" w:rsidRPr="001E01AA" w:rsidRDefault="003900DA"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900DA">
        <w:rPr>
          <w:rFonts w:ascii="GHEA Grapalat" w:eastAsia="Times New Roman" w:hAnsi="GHEA Grapalat" w:cs="Times New Roman"/>
          <w:color w:val="000000"/>
          <w:sz w:val="24"/>
          <w:szCs w:val="24"/>
          <w:lang w:val="hy-AM"/>
        </w:rPr>
        <w:t>6</w:t>
      </w:r>
      <w:r w:rsidR="000610C2" w:rsidRPr="001E01AA">
        <w:rPr>
          <w:rFonts w:ascii="GHEA Grapalat" w:eastAsia="Times New Roman" w:hAnsi="GHEA Grapalat" w:cs="Times New Roman"/>
          <w:color w:val="000000"/>
          <w:sz w:val="24"/>
          <w:szCs w:val="24"/>
          <w:lang w:val="hy-AM"/>
        </w:rPr>
        <w:t xml:space="preserve">) </w:t>
      </w:r>
      <w:r w:rsidR="00BA7C17" w:rsidRPr="003900DA">
        <w:rPr>
          <w:rFonts w:ascii="GHEA Grapalat" w:eastAsia="Times New Roman" w:hAnsi="GHEA Grapalat" w:cs="Times New Roman"/>
          <w:color w:val="000000"/>
          <w:sz w:val="24"/>
          <w:szCs w:val="24"/>
          <w:lang w:val="hy-AM"/>
        </w:rPr>
        <w:t>պատահարի մասին ղեկավարությանը և տեղական ինքնակառավարման</w:t>
      </w:r>
      <w:r w:rsidR="00BA7C17"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մարմիններին տեղեկացումը.</w:t>
      </w:r>
    </w:p>
    <w:p w14:paraId="22A50218" w14:textId="07EB2DC1" w:rsidR="000610C2" w:rsidRPr="001E01AA" w:rsidRDefault="003900DA"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900DA">
        <w:rPr>
          <w:rFonts w:ascii="GHEA Grapalat" w:eastAsia="Times New Roman" w:hAnsi="GHEA Grapalat" w:cs="Times New Roman"/>
          <w:color w:val="000000"/>
          <w:sz w:val="24"/>
          <w:szCs w:val="24"/>
          <w:lang w:val="hy-AM"/>
        </w:rPr>
        <w:t>7</w:t>
      </w:r>
      <w:r w:rsidR="000610C2" w:rsidRPr="001E01AA">
        <w:rPr>
          <w:rFonts w:ascii="GHEA Grapalat" w:eastAsia="Times New Roman" w:hAnsi="GHEA Grapalat" w:cs="Times New Roman"/>
          <w:color w:val="000000"/>
          <w:sz w:val="24"/>
          <w:szCs w:val="24"/>
          <w:lang w:val="hy-AM"/>
        </w:rPr>
        <w:t>) աշխատանքների կազմակերպումը` մոտակա տեղական կազմակերպությունների մարդկային, տեխնիկական և նյութական միջոցների ներգրավման ու օգտագործման համար,</w:t>
      </w:r>
    </w:p>
    <w:p w14:paraId="63445050" w14:textId="576BDAB8" w:rsidR="000610C2" w:rsidRPr="001E01AA" w:rsidRDefault="003900DA"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900DA">
        <w:rPr>
          <w:rFonts w:ascii="GHEA Grapalat" w:eastAsia="Times New Roman" w:hAnsi="GHEA Grapalat" w:cs="Times New Roman"/>
          <w:color w:val="000000"/>
          <w:sz w:val="24"/>
          <w:szCs w:val="24"/>
          <w:lang w:val="hy-AM"/>
        </w:rPr>
        <w:t>8</w:t>
      </w:r>
      <w:r w:rsidR="000610C2" w:rsidRPr="001E01AA">
        <w:rPr>
          <w:rFonts w:ascii="GHEA Grapalat" w:eastAsia="Times New Roman" w:hAnsi="GHEA Grapalat" w:cs="Times New Roman"/>
          <w:color w:val="000000"/>
          <w:sz w:val="24"/>
          <w:szCs w:val="24"/>
          <w:lang w:val="hy-AM"/>
        </w:rPr>
        <w:t>) մոտակա ավիակազմակերպությանն ավիացիոն տեխնիկայի օգտագործման վթարային հայտ ներկայացնելը,</w:t>
      </w:r>
    </w:p>
    <w:p w14:paraId="4EC9EDA5" w14:textId="521C7608" w:rsidR="000610C2" w:rsidRPr="001E01AA" w:rsidRDefault="003900DA"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900DA">
        <w:rPr>
          <w:rFonts w:ascii="GHEA Grapalat" w:eastAsia="Times New Roman" w:hAnsi="GHEA Grapalat" w:cs="Times New Roman"/>
          <w:color w:val="000000"/>
          <w:sz w:val="24"/>
          <w:szCs w:val="24"/>
          <w:lang w:val="hy-AM"/>
        </w:rPr>
        <w:t>9</w:t>
      </w:r>
      <w:r w:rsidR="000610C2" w:rsidRPr="001E01AA">
        <w:rPr>
          <w:rFonts w:ascii="GHEA Grapalat" w:eastAsia="Times New Roman" w:hAnsi="GHEA Grapalat" w:cs="Times New Roman"/>
          <w:color w:val="000000"/>
          <w:sz w:val="24"/>
          <w:szCs w:val="24"/>
          <w:lang w:val="hy-AM"/>
        </w:rPr>
        <w:t xml:space="preserve">) </w:t>
      </w:r>
      <w:r w:rsidR="002F7DCB" w:rsidRPr="005C3658">
        <w:rPr>
          <w:rFonts w:ascii="GHEA Grapalat" w:eastAsia="Times New Roman" w:hAnsi="GHEA Grapalat" w:cs="Times New Roman"/>
          <w:sz w:val="24"/>
          <w:szCs w:val="24"/>
          <w:lang w:val="hy-AM"/>
        </w:rPr>
        <w:t xml:space="preserve">պատահարի </w:t>
      </w:r>
      <w:r w:rsidR="000610C2" w:rsidRPr="005C3658">
        <w:rPr>
          <w:rFonts w:ascii="GHEA Grapalat" w:eastAsia="Times New Roman" w:hAnsi="GHEA Grapalat" w:cs="Times New Roman"/>
          <w:sz w:val="24"/>
          <w:szCs w:val="24"/>
          <w:lang w:val="hy-AM"/>
        </w:rPr>
        <w:t xml:space="preserve">վերացումը </w:t>
      </w:r>
      <w:r w:rsidR="000610C2" w:rsidRPr="001E01AA">
        <w:rPr>
          <w:rFonts w:ascii="GHEA Grapalat" w:eastAsia="Times New Roman" w:hAnsi="GHEA Grapalat" w:cs="Times New Roman"/>
          <w:color w:val="000000"/>
          <w:sz w:val="24"/>
          <w:szCs w:val="24"/>
          <w:lang w:val="hy-AM"/>
        </w:rPr>
        <w:t>հնարավորինս կարճ ժամկետում:</w:t>
      </w:r>
    </w:p>
    <w:p w14:paraId="33AEB1F4" w14:textId="237B7CBD"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488</w:t>
      </w:r>
      <w:r w:rsidR="000610C2" w:rsidRPr="001E01AA">
        <w:rPr>
          <w:rFonts w:ascii="GHEA Grapalat" w:eastAsia="Times New Roman" w:hAnsi="GHEA Grapalat" w:cs="Times New Roman"/>
          <w:color w:val="000000"/>
          <w:sz w:val="24"/>
          <w:szCs w:val="24"/>
          <w:lang w:val="hy-AM"/>
        </w:rPr>
        <w:t xml:space="preserve">. Շահագործող կազմակերպությունների բոլոր աշխատողները </w:t>
      </w:r>
      <w:r w:rsidR="002F7DCB" w:rsidRPr="005C3658">
        <w:rPr>
          <w:rFonts w:ascii="GHEA Grapalat" w:eastAsia="Times New Roman" w:hAnsi="GHEA Grapalat" w:cs="Times New Roman"/>
          <w:color w:val="000000"/>
          <w:sz w:val="24"/>
          <w:szCs w:val="24"/>
          <w:lang w:val="hy-AM"/>
        </w:rPr>
        <w:t>պատահարի</w:t>
      </w:r>
      <w:r w:rsidR="002F7DCB"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առաջացման կամ դրա նշանների հայտնաբերման դեպքում պարտավոր են բոլոր </w:t>
      </w:r>
      <w:r w:rsidR="000610C2" w:rsidRPr="001E01AA">
        <w:rPr>
          <w:rFonts w:ascii="GHEA Grapalat" w:eastAsia="Times New Roman" w:hAnsi="GHEA Grapalat" w:cs="Times New Roman"/>
          <w:color w:val="000000"/>
          <w:sz w:val="24"/>
          <w:szCs w:val="24"/>
          <w:lang w:val="hy-AM"/>
        </w:rPr>
        <w:lastRenderedPageBreak/>
        <w:t xml:space="preserve">միջոցները ձեռնարկել` </w:t>
      </w:r>
      <w:r w:rsidR="002F7DCB" w:rsidRPr="005C3658">
        <w:rPr>
          <w:rFonts w:ascii="GHEA Grapalat" w:eastAsia="Times New Roman" w:hAnsi="GHEA Grapalat" w:cs="Times New Roman"/>
          <w:color w:val="000000"/>
          <w:sz w:val="24"/>
          <w:szCs w:val="24"/>
          <w:lang w:val="hy-AM"/>
        </w:rPr>
        <w:t>պատահարի</w:t>
      </w:r>
      <w:r w:rsidR="000610C2" w:rsidRPr="001E01AA">
        <w:rPr>
          <w:rFonts w:ascii="GHEA Grapalat" w:eastAsia="Times New Roman" w:hAnsi="GHEA Grapalat" w:cs="Times New Roman"/>
          <w:color w:val="000000"/>
          <w:sz w:val="24"/>
          <w:szCs w:val="24"/>
          <w:lang w:val="hy-AM"/>
        </w:rPr>
        <w:t xml:space="preserve"> վերացման համար, որպեսզի կանխեն սարքավորման, կառուցվածքների ավերումները և բացառեն սպասարկող անձնակազմին և բնակչությանն սպառնացող վտանգը:</w:t>
      </w:r>
    </w:p>
    <w:p w14:paraId="4FED9D67" w14:textId="1FD634B7"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489</w:t>
      </w:r>
      <w:r w:rsidR="000610C2" w:rsidRPr="001E01AA">
        <w:rPr>
          <w:rFonts w:ascii="GHEA Grapalat" w:eastAsia="Times New Roman" w:hAnsi="GHEA Grapalat" w:cs="Times New Roman"/>
          <w:color w:val="000000"/>
          <w:sz w:val="24"/>
          <w:szCs w:val="24"/>
          <w:lang w:val="hy-AM"/>
        </w:rPr>
        <w:t>. Մեքենայական արտադրամասում, մղիչների սրահում, ԳՎԱ-ի պատսպարաններում, տեխնոլոգիական հաղորդակցուղիներում, փոշեորսիչների հրապարակներում, ՃԿ-ի միացման հանգույցներում հրդեհի առաջացման կամ գազի հանկարծակի արտահոսքի դեպքում օպերատիվ անձնակազմը պետք է վթարային կարգով կանգնեցնի ճնշակային կայանը: Նման դեպքերում ԳԲԿ-ի և ԳՍՊ-ի կանգնեցման կարգը որոշվում է կազմակերպությունների հրահանգներով:</w:t>
      </w:r>
    </w:p>
    <w:p w14:paraId="69BC685C" w14:textId="0475D367"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490</w:t>
      </w:r>
      <w:r w:rsidR="000610C2" w:rsidRPr="001E01AA">
        <w:rPr>
          <w:rFonts w:ascii="GHEA Grapalat" w:eastAsia="Times New Roman" w:hAnsi="GHEA Grapalat" w:cs="Times New Roman"/>
          <w:color w:val="000000"/>
          <w:sz w:val="24"/>
          <w:szCs w:val="24"/>
          <w:lang w:val="hy-AM"/>
        </w:rPr>
        <w:t>. Գծային մասում, ՃԿ-ում, ԳԲԿ-ում, ԳՍՊ-ում վթարային իրավիճակ առաջանալու դեպքում` շահագործող արտադրական ստորաբաժանումները պետք է ունենան ազդարարման, հավաքման և գազատարի ուղեգիծ մեկնող վթարային բրիգադի ու տեխնիկայի մշակված և հաստատված ծրագիր:</w:t>
      </w:r>
    </w:p>
    <w:p w14:paraId="7BFC797E" w14:textId="6EE80FF2"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491</w:t>
      </w:r>
      <w:r w:rsidR="000610C2" w:rsidRPr="001E01AA">
        <w:rPr>
          <w:rFonts w:ascii="GHEA Grapalat" w:eastAsia="Times New Roman" w:hAnsi="GHEA Grapalat" w:cs="Times New Roman"/>
          <w:color w:val="000000"/>
          <w:sz w:val="24"/>
          <w:szCs w:val="24"/>
          <w:lang w:val="hy-AM"/>
        </w:rPr>
        <w:t xml:space="preserve">. </w:t>
      </w:r>
      <w:r w:rsidR="00CD41C0" w:rsidRPr="003900DA">
        <w:rPr>
          <w:rFonts w:ascii="GHEA Grapalat" w:eastAsia="Times New Roman" w:hAnsi="GHEA Grapalat" w:cs="Times New Roman"/>
          <w:color w:val="000000"/>
          <w:sz w:val="24"/>
          <w:szCs w:val="24"/>
          <w:lang w:val="hy-AM"/>
        </w:rPr>
        <w:t>պատահարի</w:t>
      </w:r>
      <w:r w:rsidR="000610C2" w:rsidRPr="001E01AA">
        <w:rPr>
          <w:rFonts w:ascii="GHEA Grapalat" w:eastAsia="Times New Roman" w:hAnsi="GHEA Grapalat" w:cs="Times New Roman"/>
          <w:color w:val="000000"/>
          <w:sz w:val="24"/>
          <w:szCs w:val="24"/>
          <w:lang w:val="hy-AM"/>
        </w:rPr>
        <w:t xml:space="preserve"> վայրն առաջինը տեղ հասած անձնակազմը պարտավոր է՝</w:t>
      </w:r>
    </w:p>
    <w:p w14:paraId="1FCDE271" w14:textId="39B5866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1) կանխել </w:t>
      </w:r>
      <w:r w:rsidR="00CD41C0" w:rsidRPr="003900DA">
        <w:rPr>
          <w:rFonts w:ascii="GHEA Grapalat" w:eastAsia="Times New Roman" w:hAnsi="GHEA Grapalat" w:cs="Times New Roman"/>
          <w:color w:val="000000"/>
          <w:sz w:val="24"/>
          <w:szCs w:val="24"/>
          <w:lang w:val="hy-AM"/>
        </w:rPr>
        <w:t>պատահարի</w:t>
      </w:r>
      <w:r w:rsidRPr="001E01AA">
        <w:rPr>
          <w:rFonts w:ascii="GHEA Grapalat" w:eastAsia="Times New Roman" w:hAnsi="GHEA Grapalat" w:cs="Times New Roman"/>
          <w:color w:val="000000"/>
          <w:sz w:val="24"/>
          <w:szCs w:val="24"/>
          <w:lang w:val="hy-AM"/>
        </w:rPr>
        <w:t xml:space="preserve"> գոտում կողմնակի անձանց և տեխնիկայի ներկայությունը, եթե </w:t>
      </w:r>
      <w:r w:rsidR="00CD41C0" w:rsidRPr="003900DA">
        <w:rPr>
          <w:rFonts w:ascii="GHEA Grapalat" w:eastAsia="Times New Roman" w:hAnsi="GHEA Grapalat" w:cs="Times New Roman"/>
          <w:color w:val="000000"/>
          <w:sz w:val="24"/>
          <w:szCs w:val="24"/>
          <w:lang w:val="hy-AM"/>
        </w:rPr>
        <w:t>պատահար</w:t>
      </w:r>
      <w:r w:rsidR="00CD41C0" w:rsidRPr="001E01AA">
        <w:rPr>
          <w:rFonts w:ascii="GHEA Grapalat" w:eastAsia="Times New Roman" w:hAnsi="GHEA Grapalat" w:cs="Times New Roman"/>
          <w:color w:val="000000"/>
          <w:sz w:val="24"/>
          <w:szCs w:val="24"/>
          <w:lang w:val="hy-AM"/>
        </w:rPr>
        <w:t>ն</w:t>
      </w:r>
      <w:r w:rsidRPr="001E01AA">
        <w:rPr>
          <w:rFonts w:ascii="GHEA Grapalat" w:eastAsia="Times New Roman" w:hAnsi="GHEA Grapalat" w:cs="Times New Roman"/>
          <w:color w:val="000000"/>
          <w:sz w:val="24"/>
          <w:szCs w:val="24"/>
          <w:lang w:val="hy-AM"/>
        </w:rPr>
        <w:t xml:space="preserve"> առաջացել է երկաթուղու և ավտոմոբիլային ճանապարհների մոտ, արգելել փոխադրամիջոցների շարժումը,</w:t>
      </w:r>
    </w:p>
    <w:p w14:paraId="3874D2B5" w14:textId="4A6E77C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2) ճշտել </w:t>
      </w:r>
      <w:r w:rsidR="00CD41C0" w:rsidRPr="003900DA">
        <w:rPr>
          <w:rFonts w:ascii="GHEA Grapalat" w:eastAsia="Times New Roman" w:hAnsi="GHEA Grapalat" w:cs="Times New Roman"/>
          <w:color w:val="000000"/>
          <w:sz w:val="24"/>
          <w:szCs w:val="24"/>
          <w:lang w:val="hy-AM"/>
        </w:rPr>
        <w:t>պատահարի</w:t>
      </w:r>
      <w:r w:rsidRPr="001E01AA">
        <w:rPr>
          <w:rFonts w:ascii="GHEA Grapalat" w:eastAsia="Times New Roman" w:hAnsi="GHEA Grapalat" w:cs="Times New Roman"/>
          <w:color w:val="000000"/>
          <w:sz w:val="24"/>
          <w:szCs w:val="24"/>
          <w:lang w:val="hy-AM"/>
        </w:rPr>
        <w:t xml:space="preserve"> տեղը և չափերը,</w:t>
      </w:r>
    </w:p>
    <w:p w14:paraId="74C4326E" w14:textId="14D9126C"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3) կապվել կարգավարի կամ ստորաբաժանման ղեկավարի հետ, հայտնել </w:t>
      </w:r>
      <w:r w:rsidR="00CD41C0" w:rsidRPr="003900DA">
        <w:rPr>
          <w:rFonts w:ascii="GHEA Grapalat" w:eastAsia="Times New Roman" w:hAnsi="GHEA Grapalat" w:cs="Times New Roman"/>
          <w:color w:val="000000"/>
          <w:sz w:val="24"/>
          <w:szCs w:val="24"/>
          <w:lang w:val="hy-AM"/>
        </w:rPr>
        <w:t>պատահարի</w:t>
      </w:r>
      <w:r w:rsidR="00CD41C0"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տեղի և մոտավոր չափերի մասին,</w:t>
      </w:r>
      <w:r w:rsidR="00CD41C0" w:rsidRPr="001E01AA">
        <w:rPr>
          <w:rFonts w:ascii="GHEA Grapalat" w:eastAsia="Times New Roman" w:hAnsi="GHEA Grapalat" w:cs="Times New Roman"/>
          <w:color w:val="000000"/>
          <w:sz w:val="24"/>
          <w:szCs w:val="24"/>
          <w:lang w:val="hy-AM"/>
        </w:rPr>
        <w:t xml:space="preserve"> </w:t>
      </w:r>
    </w:p>
    <w:p w14:paraId="25CFAD82" w14:textId="4DDB6809"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 xml:space="preserve">4) եթե </w:t>
      </w:r>
      <w:r w:rsidR="00CD41C0" w:rsidRPr="003900DA">
        <w:rPr>
          <w:rFonts w:ascii="GHEA Grapalat" w:eastAsia="Times New Roman" w:hAnsi="GHEA Grapalat" w:cs="Times New Roman"/>
          <w:color w:val="000000"/>
          <w:sz w:val="24"/>
          <w:szCs w:val="24"/>
          <w:lang w:val="hy-AM"/>
        </w:rPr>
        <w:t>պատահար</w:t>
      </w:r>
      <w:r w:rsidR="00CD41C0" w:rsidRPr="001E01AA">
        <w:rPr>
          <w:rFonts w:ascii="GHEA Grapalat" w:eastAsia="Times New Roman" w:hAnsi="GHEA Grapalat" w:cs="Times New Roman"/>
          <w:color w:val="000000"/>
          <w:sz w:val="24"/>
          <w:szCs w:val="24"/>
          <w:lang w:val="hy-AM"/>
        </w:rPr>
        <w:t xml:space="preserve">ն </w:t>
      </w:r>
      <w:r w:rsidRPr="001E01AA">
        <w:rPr>
          <w:rFonts w:ascii="GHEA Grapalat" w:eastAsia="Times New Roman" w:hAnsi="GHEA Grapalat" w:cs="Times New Roman"/>
          <w:color w:val="000000"/>
          <w:sz w:val="24"/>
          <w:szCs w:val="24"/>
          <w:lang w:val="hy-AM"/>
        </w:rPr>
        <w:t xml:space="preserve">առաջացել է </w:t>
      </w:r>
      <w:r w:rsidR="00CE419B" w:rsidRPr="00CE419B">
        <w:rPr>
          <w:rFonts w:ascii="GHEA Grapalat" w:eastAsia="Times New Roman" w:hAnsi="GHEA Grapalat" w:cs="Times New Roman"/>
          <w:color w:val="000000"/>
          <w:sz w:val="24"/>
          <w:szCs w:val="24"/>
          <w:lang w:val="hy-AM"/>
        </w:rPr>
        <w:t>ԷՀԳ-ի</w:t>
      </w:r>
      <w:r w:rsidRPr="001E01AA">
        <w:rPr>
          <w:rFonts w:ascii="GHEA Grapalat" w:eastAsia="Times New Roman" w:hAnsi="GHEA Grapalat" w:cs="Times New Roman"/>
          <w:color w:val="000000"/>
          <w:sz w:val="24"/>
          <w:szCs w:val="24"/>
          <w:lang w:val="hy-AM"/>
        </w:rPr>
        <w:t xml:space="preserve">, նավթանյութատարների, երկաթուղու և ավտոմոբիլային ճանապարհների մոտ, </w:t>
      </w:r>
      <w:r w:rsidR="00CD41C0" w:rsidRPr="003900DA">
        <w:rPr>
          <w:rFonts w:ascii="GHEA Grapalat" w:eastAsia="Times New Roman" w:hAnsi="GHEA Grapalat" w:cs="Times New Roman"/>
          <w:color w:val="000000"/>
          <w:sz w:val="24"/>
          <w:szCs w:val="24"/>
          <w:lang w:val="hy-AM"/>
        </w:rPr>
        <w:t>պատահարի</w:t>
      </w:r>
      <w:r w:rsidR="00CD41C0" w:rsidRPr="001E01AA">
        <w:rPr>
          <w:rFonts w:ascii="GHEA Grapalat" w:eastAsia="Times New Roman" w:hAnsi="GHEA Grapalat" w:cs="Times New Roman"/>
          <w:color w:val="000000"/>
          <w:sz w:val="24"/>
          <w:szCs w:val="24"/>
          <w:lang w:val="hy-AM"/>
        </w:rPr>
        <w:t xml:space="preserve"> </w:t>
      </w:r>
      <w:r w:rsidRPr="001E01AA">
        <w:rPr>
          <w:rFonts w:ascii="GHEA Grapalat" w:eastAsia="Times New Roman" w:hAnsi="GHEA Grapalat" w:cs="Times New Roman"/>
          <w:color w:val="000000"/>
          <w:sz w:val="24"/>
          <w:szCs w:val="24"/>
          <w:lang w:val="hy-AM"/>
        </w:rPr>
        <w:t>մասին հայտնել դրանց շահագործողներին:</w:t>
      </w:r>
    </w:p>
    <w:p w14:paraId="2B401E55" w14:textId="6F5615E5"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492</w:t>
      </w:r>
      <w:r w:rsidR="000610C2" w:rsidRPr="001E01AA">
        <w:rPr>
          <w:rFonts w:ascii="GHEA Grapalat" w:eastAsia="Times New Roman" w:hAnsi="GHEA Grapalat" w:cs="Times New Roman"/>
          <w:color w:val="000000"/>
          <w:sz w:val="24"/>
          <w:szCs w:val="24"/>
          <w:lang w:val="hy-AM"/>
        </w:rPr>
        <w:t xml:space="preserve">. Արգելվում է մարդկանց և տեխնիկայի` </w:t>
      </w:r>
      <w:r w:rsidR="00BA00C5" w:rsidRPr="003900DA">
        <w:rPr>
          <w:rFonts w:ascii="GHEA Grapalat" w:eastAsia="Times New Roman" w:hAnsi="GHEA Grapalat" w:cs="Times New Roman"/>
          <w:color w:val="000000"/>
          <w:sz w:val="24"/>
          <w:szCs w:val="24"/>
          <w:lang w:val="hy-AM"/>
        </w:rPr>
        <w:t>պատահարի</w:t>
      </w:r>
      <w:r w:rsidR="000610C2" w:rsidRPr="001E01AA">
        <w:rPr>
          <w:rFonts w:ascii="GHEA Grapalat" w:eastAsia="Times New Roman" w:hAnsi="GHEA Grapalat" w:cs="Times New Roman"/>
          <w:color w:val="000000"/>
          <w:sz w:val="24"/>
          <w:szCs w:val="24"/>
          <w:lang w:val="hy-AM"/>
        </w:rPr>
        <w:t xml:space="preserve"> գոտուն մոտենալը` մինչև կապի ստեղծումը և </w:t>
      </w:r>
      <w:r w:rsidR="00BA00C5" w:rsidRPr="003900DA">
        <w:rPr>
          <w:rFonts w:ascii="GHEA Grapalat" w:eastAsia="Times New Roman" w:hAnsi="GHEA Grapalat" w:cs="Times New Roman"/>
          <w:color w:val="000000"/>
          <w:sz w:val="24"/>
          <w:szCs w:val="24"/>
          <w:lang w:val="hy-AM"/>
        </w:rPr>
        <w:t>պատահարի</w:t>
      </w:r>
      <w:r w:rsidR="000610C2" w:rsidRPr="001E01AA">
        <w:rPr>
          <w:rFonts w:ascii="GHEA Grapalat" w:eastAsia="Times New Roman" w:hAnsi="GHEA Grapalat" w:cs="Times New Roman"/>
          <w:color w:val="000000"/>
          <w:sz w:val="24"/>
          <w:szCs w:val="24"/>
          <w:lang w:val="hy-AM"/>
        </w:rPr>
        <w:t xml:space="preserve"> լրիվ տեղափակման, գործող գազատարն անջատող փակիչ արմատուրի վրա անընդհատ հերթապահության կազմակերպման, անջատված հատվածի սահմաններում փակիչ արմատուրի պատահական և ինքնաբերաբար վերադասավորումը կանխող լրացուցիչ միջոցների իրագործման մասին տեղեկությունների ստացումը:</w:t>
      </w:r>
    </w:p>
    <w:p w14:paraId="55D86F01" w14:textId="4DE82620"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493</w:t>
      </w:r>
      <w:r w:rsidR="000610C2" w:rsidRPr="001E01AA">
        <w:rPr>
          <w:rFonts w:ascii="GHEA Grapalat" w:eastAsia="Times New Roman" w:hAnsi="GHEA Grapalat" w:cs="Times New Roman"/>
          <w:color w:val="000000"/>
          <w:sz w:val="24"/>
          <w:szCs w:val="24"/>
          <w:lang w:val="hy-AM"/>
        </w:rPr>
        <w:t>. ՃԿ-ի միջև գծային հեռ</w:t>
      </w:r>
      <w:r w:rsidR="000610C2" w:rsidRPr="00CD6AEA">
        <w:rPr>
          <w:rFonts w:ascii="GHEA Grapalat" w:eastAsia="Times New Roman" w:hAnsi="GHEA Grapalat" w:cs="Times New Roman"/>
          <w:color w:val="000000"/>
          <w:sz w:val="24"/>
          <w:szCs w:val="24"/>
          <w:lang w:val="hy-AM"/>
        </w:rPr>
        <w:t>ուստ</w:t>
      </w:r>
      <w:r w:rsidR="000610C2" w:rsidRPr="001E01AA">
        <w:rPr>
          <w:rFonts w:ascii="GHEA Grapalat" w:eastAsia="Times New Roman" w:hAnsi="GHEA Grapalat" w:cs="Times New Roman"/>
          <w:color w:val="000000"/>
          <w:sz w:val="24"/>
          <w:szCs w:val="24"/>
          <w:lang w:val="hy-AM"/>
        </w:rPr>
        <w:t xml:space="preserve">ամեխանիկայով </w:t>
      </w:r>
      <w:r w:rsidR="003137AB" w:rsidRPr="003900DA">
        <w:rPr>
          <w:rFonts w:ascii="GHEA Grapalat" w:eastAsia="Times New Roman" w:hAnsi="GHEA Grapalat" w:cs="Times New Roman"/>
          <w:color w:val="000000"/>
          <w:sz w:val="24"/>
          <w:szCs w:val="24"/>
          <w:lang w:val="hy-AM"/>
        </w:rPr>
        <w:t>չկահավորված</w:t>
      </w:r>
      <w:r w:rsidR="003137AB" w:rsidRPr="001E01AA">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 xml:space="preserve">գազատարի հատվածում </w:t>
      </w:r>
      <w:r w:rsidR="00193B83" w:rsidRPr="003900DA">
        <w:rPr>
          <w:rFonts w:ascii="GHEA Grapalat" w:eastAsia="Times New Roman" w:hAnsi="GHEA Grapalat" w:cs="Times New Roman"/>
          <w:color w:val="000000"/>
          <w:sz w:val="24"/>
          <w:szCs w:val="24"/>
          <w:lang w:val="hy-AM"/>
        </w:rPr>
        <w:t>պատահարի</w:t>
      </w:r>
      <w:r w:rsidR="000610C2" w:rsidRPr="001E01AA">
        <w:rPr>
          <w:rFonts w:ascii="GHEA Grapalat" w:eastAsia="Times New Roman" w:hAnsi="GHEA Grapalat" w:cs="Times New Roman"/>
          <w:color w:val="000000"/>
          <w:sz w:val="24"/>
          <w:szCs w:val="24"/>
          <w:lang w:val="hy-AM"/>
        </w:rPr>
        <w:t xml:space="preserve"> տեղը որոշելու և դրա տեղափակման համար միաժամանակ երկու ՃԿ իրար ընդառաջ պետք է դուրս գան վթարային բրիգադներ: Բրիգադի շարժման երթուղին, մինչև ստորաբաժանման ղեկավարի գալը, համակարգվում է կարգավարական ծառայության կողմից: Այս դեպքում հավաքի և ուղեգիծ մեկնելու ծրագիրը գործարկվում է համապատասխան ստորաբաժանումներում:</w:t>
      </w:r>
    </w:p>
    <w:p w14:paraId="6B27682E" w14:textId="55BC2D2B"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494</w:t>
      </w:r>
      <w:r w:rsidR="000610C2" w:rsidRPr="001E01AA">
        <w:rPr>
          <w:rFonts w:ascii="GHEA Grapalat" w:eastAsia="Times New Roman" w:hAnsi="GHEA Grapalat" w:cs="Times New Roman"/>
          <w:color w:val="000000"/>
          <w:sz w:val="24"/>
          <w:szCs w:val="24"/>
          <w:lang w:val="hy-AM"/>
        </w:rPr>
        <w:t>. Անկախ հեռ</w:t>
      </w:r>
      <w:r w:rsidR="000610C2" w:rsidRPr="00CD6AEA">
        <w:rPr>
          <w:rFonts w:ascii="GHEA Grapalat" w:eastAsia="Times New Roman" w:hAnsi="GHEA Grapalat" w:cs="Times New Roman"/>
          <w:color w:val="000000"/>
          <w:sz w:val="24"/>
          <w:szCs w:val="24"/>
          <w:lang w:val="hy-AM"/>
        </w:rPr>
        <w:t>ուստ</w:t>
      </w:r>
      <w:r w:rsidR="000610C2" w:rsidRPr="001E01AA">
        <w:rPr>
          <w:rFonts w:ascii="GHEA Grapalat" w:eastAsia="Times New Roman" w:hAnsi="GHEA Grapalat" w:cs="Times New Roman"/>
          <w:color w:val="000000"/>
          <w:sz w:val="24"/>
          <w:szCs w:val="24"/>
          <w:lang w:val="hy-AM"/>
        </w:rPr>
        <w:t xml:space="preserve">ամեխանիկայի համակարգի գործառման՝ </w:t>
      </w:r>
      <w:r w:rsidR="00193B83" w:rsidRPr="003900DA">
        <w:rPr>
          <w:rFonts w:ascii="GHEA Grapalat" w:eastAsia="Times New Roman" w:hAnsi="GHEA Grapalat" w:cs="Times New Roman"/>
          <w:color w:val="000000"/>
          <w:sz w:val="24"/>
          <w:szCs w:val="24"/>
          <w:lang w:val="hy-AM"/>
        </w:rPr>
        <w:t>պատահարի</w:t>
      </w:r>
      <w:r w:rsidR="000610C2" w:rsidRPr="001E01AA">
        <w:rPr>
          <w:rFonts w:ascii="GHEA Grapalat" w:eastAsia="Times New Roman" w:hAnsi="GHEA Grapalat" w:cs="Times New Roman"/>
          <w:color w:val="000000"/>
          <w:sz w:val="24"/>
          <w:szCs w:val="24"/>
          <w:lang w:val="hy-AM"/>
        </w:rPr>
        <w:t xml:space="preserve"> վերացման ժամանակ անձնակազմը պարտավոր է լինել գազատարի անջատվող հատվածի մոտ և հսկել փակիչ արմատուրի փակումը, փականների և փականային </w:t>
      </w:r>
      <w:r w:rsidR="000610C2" w:rsidRPr="001E01AA">
        <w:rPr>
          <w:rFonts w:ascii="GHEA Grapalat" w:eastAsia="Times New Roman" w:hAnsi="GHEA Grapalat" w:cs="Times New Roman"/>
          <w:color w:val="000000"/>
          <w:sz w:val="24"/>
          <w:szCs w:val="24"/>
          <w:lang w:val="hy-AM"/>
        </w:rPr>
        <w:lastRenderedPageBreak/>
        <w:t>հանգույցների մոտ կազմակերպել կապ և անընդհատ հերթապահություն, բացառել փականների ինքնաբերաբար կամ սխալ վերադասավորումը: Վթարային հատվածի փականների հեռ</w:t>
      </w:r>
      <w:r w:rsidR="000610C2" w:rsidRPr="00CD6AEA">
        <w:rPr>
          <w:rFonts w:ascii="GHEA Grapalat" w:eastAsia="Times New Roman" w:hAnsi="GHEA Grapalat" w:cs="Times New Roman"/>
          <w:color w:val="000000"/>
          <w:sz w:val="24"/>
          <w:szCs w:val="24"/>
          <w:lang w:val="hy-AM"/>
        </w:rPr>
        <w:t>ուստ</w:t>
      </w:r>
      <w:r w:rsidR="000610C2" w:rsidRPr="001E01AA">
        <w:rPr>
          <w:rFonts w:ascii="GHEA Grapalat" w:eastAsia="Times New Roman" w:hAnsi="GHEA Grapalat" w:cs="Times New Roman"/>
          <w:color w:val="000000"/>
          <w:sz w:val="24"/>
          <w:szCs w:val="24"/>
          <w:lang w:val="hy-AM"/>
        </w:rPr>
        <w:t>ակառավարման միջոցները` հսկող անձնակազմի գալուց հետո պետք է անջատել:</w:t>
      </w:r>
    </w:p>
    <w:p w14:paraId="61D49F5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strike/>
          <w:color w:val="000000"/>
          <w:sz w:val="24"/>
          <w:szCs w:val="24"/>
          <w:lang w:val="hy-AM"/>
        </w:rPr>
      </w:pPr>
    </w:p>
    <w:p w14:paraId="34F2163D" w14:textId="71B99A22" w:rsidR="000610C2" w:rsidRPr="001E01AA" w:rsidRDefault="00225764" w:rsidP="00895409">
      <w:pPr>
        <w:shd w:val="clear" w:color="auto" w:fill="FFFFFF"/>
        <w:spacing w:after="0" w:line="276" w:lineRule="auto"/>
        <w:ind w:firstLine="375"/>
        <w:jc w:val="center"/>
        <w:rPr>
          <w:rFonts w:ascii="GHEA Grapalat" w:eastAsia="Times New Roman" w:hAnsi="GHEA Grapalat" w:cs="Times New Roman"/>
          <w:color w:val="000000"/>
          <w:sz w:val="24"/>
          <w:szCs w:val="24"/>
          <w:lang w:val="hy-AM"/>
        </w:rPr>
      </w:pPr>
      <w:r w:rsidRPr="004F031C">
        <w:rPr>
          <w:rFonts w:ascii="GHEA Grapalat" w:eastAsia="Times New Roman" w:hAnsi="GHEA Grapalat" w:cs="Times New Roman"/>
          <w:b/>
          <w:bCs/>
          <w:color w:val="000000"/>
          <w:sz w:val="24"/>
          <w:szCs w:val="24"/>
          <w:lang w:val="hy-AM"/>
        </w:rPr>
        <w:t xml:space="preserve">ԳԼՈՒԽ </w:t>
      </w:r>
      <w:r w:rsidR="008F32D4" w:rsidRPr="00EB5503">
        <w:rPr>
          <w:rFonts w:ascii="GHEA Grapalat" w:eastAsia="Times New Roman" w:hAnsi="GHEA Grapalat" w:cs="Times New Roman"/>
          <w:b/>
          <w:bCs/>
          <w:color w:val="000000"/>
          <w:sz w:val="24"/>
          <w:szCs w:val="24"/>
          <w:lang w:val="hy-AM"/>
        </w:rPr>
        <w:t>49</w:t>
      </w:r>
      <w:r w:rsidR="000610C2" w:rsidRPr="001E01AA">
        <w:rPr>
          <w:rFonts w:ascii="GHEA Grapalat" w:eastAsia="Times New Roman" w:hAnsi="GHEA Grapalat" w:cs="Times New Roman"/>
          <w:b/>
          <w:bCs/>
          <w:color w:val="000000"/>
          <w:sz w:val="24"/>
          <w:szCs w:val="24"/>
          <w:lang w:val="hy-AM"/>
        </w:rPr>
        <w:t>. ՄԱՅՐՈՒՂԱՅԻՆ ԳԱԶԱՏԱՐՆԵՐԻ ՇԱՀԱԳՈՐԾՄԱՆ ՆԱԽԱՊԱՏՐԱՍՏՈՒՄ ԱՇՆԱՆ-ՁՄՌԱՆ ՊԱՅՄԱՆՆԵՐԻՆ ԵՎ ԳԱՐՆԱՆԱՅԻՆ ՀՈՐԴԱՑՈՒՄՆԵՐԻՆ</w:t>
      </w:r>
    </w:p>
    <w:p w14:paraId="464BF422"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6AE18B40" w14:textId="59B370BD"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495</w:t>
      </w:r>
      <w:r w:rsidR="000610C2" w:rsidRPr="001E01AA">
        <w:rPr>
          <w:rFonts w:ascii="GHEA Grapalat" w:eastAsia="Times New Roman" w:hAnsi="GHEA Grapalat" w:cs="Times New Roman"/>
          <w:color w:val="000000"/>
          <w:sz w:val="24"/>
          <w:szCs w:val="24"/>
          <w:lang w:val="hy-AM"/>
        </w:rPr>
        <w:t xml:space="preserve">. Գազատարների հուսալի և արդյունավետ շահագործումն աշնան-ձմռան շրջանում ապահովելու համար </w:t>
      </w:r>
      <w:r w:rsidR="00E000BB" w:rsidRPr="005C3658">
        <w:rPr>
          <w:rFonts w:ascii="GHEA Grapalat" w:eastAsia="Times New Roman" w:hAnsi="GHEA Grapalat" w:cs="Times New Roman"/>
          <w:color w:val="000000"/>
          <w:sz w:val="24"/>
          <w:szCs w:val="24"/>
          <w:lang w:val="hy-AM"/>
        </w:rPr>
        <w:t xml:space="preserve">ԳՀՄ </w:t>
      </w:r>
      <w:r w:rsidR="000610C2" w:rsidRPr="005C3658">
        <w:rPr>
          <w:rFonts w:ascii="GHEA Grapalat" w:eastAsia="Times New Roman" w:hAnsi="GHEA Grapalat" w:cs="Times New Roman"/>
          <w:color w:val="000000"/>
          <w:sz w:val="24"/>
          <w:szCs w:val="24"/>
          <w:lang w:val="hy-AM"/>
        </w:rPr>
        <w:t>ծա</w:t>
      </w:r>
      <w:r w:rsidR="000610C2" w:rsidRPr="001E01AA">
        <w:rPr>
          <w:rFonts w:ascii="GHEA Grapalat" w:eastAsia="Times New Roman" w:hAnsi="GHEA Grapalat" w:cs="Times New Roman"/>
          <w:color w:val="000000"/>
          <w:sz w:val="24"/>
          <w:szCs w:val="24"/>
          <w:lang w:val="hy-AM"/>
        </w:rPr>
        <w:t>ռայությունների կողմից պետք է իրականացվի համապատասխան միջոցառումների համալիր, որը ձևակերպվում է պատրաստվածության տեղեկաթերթիկով: Պատրաստվածության տեղեկաթերթիկները կազմակերպությունների կողմից սահմանված ժամկետներում ստուգման արձանագրությունների հիման վրա տրվում են ստորաբաժանումներին:</w:t>
      </w:r>
    </w:p>
    <w:p w14:paraId="69A7FA5A" w14:textId="6201387C"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strike/>
          <w:color w:val="FF0000"/>
          <w:sz w:val="24"/>
          <w:szCs w:val="24"/>
          <w:lang w:val="hy-AM"/>
        </w:rPr>
      </w:pPr>
      <w:r w:rsidRPr="00DE70DD">
        <w:rPr>
          <w:rFonts w:ascii="GHEA Grapalat" w:eastAsia="Times New Roman" w:hAnsi="GHEA Grapalat" w:cs="Times New Roman"/>
          <w:color w:val="000000"/>
          <w:sz w:val="24"/>
          <w:szCs w:val="24"/>
          <w:lang w:val="hy-AM"/>
        </w:rPr>
        <w:t>496</w:t>
      </w:r>
      <w:r w:rsidR="000610C2" w:rsidRPr="001E01AA">
        <w:rPr>
          <w:rFonts w:ascii="GHEA Grapalat" w:eastAsia="Times New Roman" w:hAnsi="GHEA Grapalat" w:cs="Times New Roman"/>
          <w:color w:val="000000"/>
          <w:sz w:val="24"/>
          <w:szCs w:val="24"/>
          <w:lang w:val="hy-AM"/>
        </w:rPr>
        <w:t xml:space="preserve">. Ստուգման արձանագրության հիման վրա տեղեկաթերթիկն ստորագրում են նախագահը, հանձնաժողովի անդամները, որը հաստատում է կազմակերպության տնօրենը: </w:t>
      </w:r>
    </w:p>
    <w:p w14:paraId="6C3C424F" w14:textId="2B03A9B6"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497</w:t>
      </w:r>
      <w:r w:rsidR="000610C2" w:rsidRPr="001E01AA">
        <w:rPr>
          <w:rFonts w:ascii="GHEA Grapalat" w:eastAsia="Times New Roman" w:hAnsi="GHEA Grapalat" w:cs="Times New Roman"/>
          <w:color w:val="000000"/>
          <w:sz w:val="24"/>
          <w:szCs w:val="24"/>
          <w:lang w:val="hy-AM"/>
        </w:rPr>
        <w:t xml:space="preserve">. Աշնան-ձմռան պայմաններում աշխատանքի պատրաստվածության տեղեկաթերթիկը պետք է տրվի միայն սարքավորման, տարածքի հաղորդակցուղիների, մայրուղային գազատարի օբյեկտների շենքերի և կառուցվածքի տեխնիկական վիճակին կազմակերպության կողմից ներկայացրած պահանջների կատարումից հետո: Հատուկ ուշադրություն պետք է դարձվի հրդեհամարման, ջրա-, ջերմա- և էլեկտրամատակարարման համակարգերի վթարային լուսավորության աշխատունակությանը, վառելիքաքսուքային նյութերի պաշարների, այդ թվում` </w:t>
      </w:r>
      <w:r w:rsidR="000610C2" w:rsidRPr="007B0900">
        <w:rPr>
          <w:rFonts w:ascii="GHEA Grapalat" w:eastAsia="Times New Roman" w:hAnsi="GHEA Grapalat" w:cs="Times New Roman"/>
          <w:sz w:val="24"/>
          <w:szCs w:val="24"/>
          <w:lang w:val="hy-AM"/>
        </w:rPr>
        <w:t>ձմեռային տեսակների</w:t>
      </w:r>
      <w:r w:rsidR="000610C2" w:rsidRPr="007B0900">
        <w:rPr>
          <w:rFonts w:ascii="GHEA Grapalat" w:eastAsia="Times New Roman" w:hAnsi="GHEA Grapalat" w:cs="Times New Roman"/>
          <w:color w:val="000000"/>
          <w:sz w:val="24"/>
          <w:szCs w:val="24"/>
          <w:lang w:val="hy-AM"/>
        </w:rPr>
        <w:t xml:space="preserve"> </w:t>
      </w:r>
      <w:r w:rsidR="000610C2" w:rsidRPr="001E01AA">
        <w:rPr>
          <w:rFonts w:ascii="GHEA Grapalat" w:eastAsia="Times New Roman" w:hAnsi="GHEA Grapalat" w:cs="Times New Roman"/>
          <w:color w:val="000000"/>
          <w:sz w:val="24"/>
          <w:szCs w:val="24"/>
          <w:lang w:val="hy-AM"/>
        </w:rPr>
        <w:t>առկայությանը, գազի, ջրի, յուղի և այլ աշխատանքային հեղուկների արտահոսքի բացակայությանը:</w:t>
      </w:r>
    </w:p>
    <w:p w14:paraId="5EC8B4F4" w14:textId="17720BA9"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E70DD">
        <w:rPr>
          <w:rFonts w:ascii="GHEA Grapalat" w:eastAsia="Times New Roman" w:hAnsi="GHEA Grapalat" w:cs="Times New Roman"/>
          <w:color w:val="000000"/>
          <w:sz w:val="24"/>
          <w:szCs w:val="24"/>
          <w:lang w:val="hy-AM"/>
        </w:rPr>
        <w:t>498</w:t>
      </w:r>
      <w:r w:rsidR="000610C2" w:rsidRPr="001E01AA">
        <w:rPr>
          <w:rFonts w:ascii="GHEA Grapalat" w:eastAsia="Times New Roman" w:hAnsi="GHEA Grapalat" w:cs="Times New Roman"/>
          <w:color w:val="000000"/>
          <w:sz w:val="24"/>
          <w:szCs w:val="24"/>
          <w:lang w:val="hy-AM"/>
        </w:rPr>
        <w:t xml:space="preserve">. Այն դեպքում, երբ ստորաբաժանումներն իրենցից անկախ պատճառներով ամբողջովին չեն կատարում </w:t>
      </w:r>
      <w:r w:rsidR="00AA5E25" w:rsidRPr="001E01AA">
        <w:rPr>
          <w:rFonts w:ascii="GHEA Grapalat" w:eastAsia="Times New Roman" w:hAnsi="GHEA Grapalat" w:cs="Times New Roman"/>
          <w:color w:val="000000"/>
          <w:sz w:val="24"/>
          <w:szCs w:val="24"/>
          <w:lang w:val="hy-AM"/>
        </w:rPr>
        <w:t>տեղեկաթերթիկի</w:t>
      </w:r>
      <w:r w:rsidR="000610C2" w:rsidRPr="001E01AA">
        <w:rPr>
          <w:rFonts w:ascii="GHEA Grapalat" w:eastAsia="Times New Roman" w:hAnsi="GHEA Grapalat" w:cs="Times New Roman"/>
          <w:color w:val="000000"/>
          <w:sz w:val="24"/>
          <w:szCs w:val="24"/>
          <w:lang w:val="hy-AM"/>
        </w:rPr>
        <w:t xml:space="preserve"> պահանջները, այդ տեղեկաթերթիկը տալու հարցը որոշվում է կազմակերպության կողմից:</w:t>
      </w:r>
    </w:p>
    <w:p w14:paraId="54D2CFFA" w14:textId="1902DC0C" w:rsidR="000610C2" w:rsidRPr="001E01AA" w:rsidRDefault="00DE70DD"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900DA">
        <w:rPr>
          <w:rFonts w:ascii="GHEA Grapalat" w:eastAsia="Times New Roman" w:hAnsi="GHEA Grapalat" w:cs="Times New Roman"/>
          <w:color w:val="000000"/>
          <w:sz w:val="24"/>
          <w:szCs w:val="24"/>
          <w:lang w:val="hy-AM"/>
        </w:rPr>
        <w:t>499</w:t>
      </w:r>
      <w:r w:rsidR="000610C2" w:rsidRPr="001E01AA">
        <w:rPr>
          <w:rFonts w:ascii="GHEA Grapalat" w:eastAsia="Times New Roman" w:hAnsi="GHEA Grapalat" w:cs="Times New Roman"/>
          <w:color w:val="000000"/>
          <w:sz w:val="24"/>
          <w:szCs w:val="24"/>
          <w:lang w:val="hy-AM"/>
        </w:rPr>
        <w:t>. Գազատարների շենքերի, կառույցների և օբյեկտների` գարնանային հորդացմանը նախապատրաստումը պետք է անցկացվի ստորաբաժանման կողմից մշակված ծրագրի համաձայն, որում պետք է նախատեսվեն՝</w:t>
      </w:r>
    </w:p>
    <w:p w14:paraId="368193C5"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 վթարային տեխնիկայի նախապատրաստումը, փակիչ արմատուրի և փականների վթարային փակման ավտոմատների ստուգումը.</w:t>
      </w:r>
    </w:p>
    <w:p w14:paraId="240EC04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2) գազատարի ուղեգծի դժվարամատչելի տեղերում անհրաժեշտ տեխնիկայով և նյութերով հագեցված ժամանակավոր հենակետերի կազմակերպումը.</w:t>
      </w:r>
    </w:p>
    <w:p w14:paraId="64F2A00E"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3) վառելիքաքսուքային նյութերի և մեթանոլի անհրաժեշտ պաշարների ստեղծումը.</w:t>
      </w:r>
    </w:p>
    <w:p w14:paraId="4AF3317F"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lastRenderedPageBreak/>
        <w:t>4) ստուգումը և անհրաժեշտության դեպքում ջրահեռացուցիչների ու ջրատարների կառուցումը.</w:t>
      </w:r>
    </w:p>
    <w:p w14:paraId="6EBEAB01"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5) ջրահեռացուցիչների, ջրատարների և ուրիշ կառույցների մաքրումը ջրաբերուկներից, ձյունից և սառույցից.</w:t>
      </w:r>
    </w:p>
    <w:p w14:paraId="23B3255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6) սառցակուտակումների հնարավոր տեղերում սառցաբեկերի նորոգումը.</w:t>
      </w:r>
    </w:p>
    <w:p w14:paraId="2AAC9509"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7) գետերի և առուների կամուրջների նորոգումը.</w:t>
      </w:r>
    </w:p>
    <w:p w14:paraId="39DE3B9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8) բնահողային (ոչ ասֆալտի ծածկույթ ունեցող) ճանապարհների նորոգումը.</w:t>
      </w:r>
    </w:p>
    <w:p w14:paraId="1DA19223"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9) ջրային փոխադրամիջոցների նախապատրաստումը.</w:t>
      </w:r>
    </w:p>
    <w:p w14:paraId="5A70009C" w14:textId="77777777" w:rsidR="000610C2" w:rsidRPr="001E01AA" w:rsidRDefault="000610C2" w:rsidP="000610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E01AA">
        <w:rPr>
          <w:rFonts w:ascii="GHEA Grapalat" w:eastAsia="Times New Roman" w:hAnsi="GHEA Grapalat" w:cs="Times New Roman"/>
          <w:color w:val="000000"/>
          <w:sz w:val="24"/>
          <w:szCs w:val="24"/>
          <w:lang w:val="hy-AM"/>
        </w:rPr>
        <w:t>10) առավել պատասխանատու հատվածներում հերթապահ կետերի տեղադրումը` գազատարի և դրա կառույցների վնասվածքի վտանգը ժամանակին հայտնաբերելու համար, կապի և այլ միջոցառումների կազմակերպում, որոնք հորդացումների ժամանակ կապահովեն գազատարի անխափան աշխատանքը:</w:t>
      </w:r>
    </w:p>
    <w:p w14:paraId="15D44DD8" w14:textId="4F696B53" w:rsidR="00AC0DA6" w:rsidRDefault="00AC0DA6" w:rsidP="000610C2">
      <w:pPr>
        <w:spacing w:line="276" w:lineRule="auto"/>
        <w:jc w:val="both"/>
        <w:rPr>
          <w:rFonts w:ascii="GHEA Grapalat" w:hAnsi="GHEA Grapalat"/>
          <w:sz w:val="24"/>
          <w:szCs w:val="24"/>
          <w:lang w:val="hy-AM"/>
        </w:rPr>
      </w:pPr>
    </w:p>
    <w:p w14:paraId="1A4735A8" w14:textId="2ADE7F1A" w:rsidR="00226BB8" w:rsidRDefault="00226BB8" w:rsidP="000610C2">
      <w:pPr>
        <w:spacing w:line="276" w:lineRule="auto"/>
        <w:jc w:val="both"/>
        <w:rPr>
          <w:rFonts w:ascii="GHEA Grapalat" w:hAnsi="GHEA Grapalat"/>
          <w:sz w:val="24"/>
          <w:szCs w:val="24"/>
          <w:lang w:val="hy-AM"/>
        </w:rPr>
      </w:pPr>
    </w:p>
    <w:p w14:paraId="34BECDE8" w14:textId="71A74EE3" w:rsidR="00226BB8" w:rsidRDefault="00226BB8" w:rsidP="000610C2">
      <w:pPr>
        <w:spacing w:line="276" w:lineRule="auto"/>
        <w:jc w:val="both"/>
        <w:rPr>
          <w:rFonts w:ascii="GHEA Grapalat" w:hAnsi="GHEA Grapalat"/>
          <w:sz w:val="24"/>
          <w:szCs w:val="24"/>
          <w:lang w:val="hy-AM"/>
        </w:rPr>
      </w:pPr>
    </w:p>
    <w:p w14:paraId="13D8C371" w14:textId="77777777" w:rsidR="00226BB8" w:rsidRDefault="00226BB8" w:rsidP="000610C2">
      <w:pPr>
        <w:spacing w:line="276" w:lineRule="auto"/>
        <w:jc w:val="both"/>
        <w:rPr>
          <w:rFonts w:ascii="GHEA Grapalat" w:hAnsi="GHEA Grapalat"/>
          <w:b/>
          <w:sz w:val="24"/>
          <w:szCs w:val="24"/>
        </w:rPr>
      </w:pPr>
      <w:r w:rsidRPr="00226BB8">
        <w:rPr>
          <w:rFonts w:ascii="GHEA Grapalat" w:hAnsi="GHEA Grapalat"/>
          <w:b/>
          <w:sz w:val="24"/>
          <w:szCs w:val="24"/>
        </w:rPr>
        <w:t xml:space="preserve">Վարչապետի աշխատակազմի </w:t>
      </w:r>
    </w:p>
    <w:p w14:paraId="3A8A5619" w14:textId="37885B64" w:rsidR="00226BB8" w:rsidRPr="00226BB8" w:rsidRDefault="00226BB8" w:rsidP="000610C2">
      <w:pPr>
        <w:spacing w:line="276" w:lineRule="auto"/>
        <w:jc w:val="both"/>
        <w:rPr>
          <w:rFonts w:ascii="GHEA Grapalat" w:hAnsi="GHEA Grapalat"/>
          <w:b/>
          <w:sz w:val="24"/>
          <w:szCs w:val="24"/>
        </w:rPr>
      </w:pPr>
      <w:r w:rsidRPr="00226BB8">
        <w:rPr>
          <w:rFonts w:ascii="GHEA Grapalat" w:hAnsi="GHEA Grapalat"/>
          <w:b/>
          <w:sz w:val="24"/>
          <w:szCs w:val="24"/>
        </w:rPr>
        <w:t>ղեկավար</w:t>
      </w:r>
      <w:r w:rsidRPr="00226BB8">
        <w:rPr>
          <w:rFonts w:ascii="GHEA Grapalat" w:hAnsi="GHEA Grapalat"/>
          <w:b/>
          <w:sz w:val="24"/>
          <w:szCs w:val="24"/>
        </w:rPr>
        <w:tab/>
      </w:r>
      <w:r w:rsidRPr="00226BB8">
        <w:rPr>
          <w:rFonts w:ascii="GHEA Grapalat" w:hAnsi="GHEA Grapalat"/>
          <w:b/>
          <w:sz w:val="24"/>
          <w:szCs w:val="24"/>
        </w:rPr>
        <w:tab/>
      </w:r>
      <w:r w:rsidRPr="00226BB8">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Pr>
          <w:rFonts w:ascii="GHEA Grapalat" w:hAnsi="GHEA Grapalat"/>
          <w:b/>
          <w:sz w:val="24"/>
          <w:szCs w:val="24"/>
        </w:rPr>
        <w:tab/>
      </w:r>
      <w:r w:rsidRPr="00226BB8">
        <w:rPr>
          <w:rFonts w:ascii="GHEA Grapalat" w:hAnsi="GHEA Grapalat"/>
          <w:b/>
          <w:sz w:val="24"/>
          <w:szCs w:val="24"/>
        </w:rPr>
        <w:t xml:space="preserve"> Ա.Հարությունյան</w:t>
      </w:r>
    </w:p>
    <w:sectPr w:rsidR="00226BB8" w:rsidRPr="00226BB8" w:rsidSect="004A4059">
      <w:footerReference w:type="default" r:id="rId8"/>
      <w:pgSz w:w="11907" w:h="16840" w:code="9"/>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6BD56" w14:textId="77777777" w:rsidR="00997482" w:rsidRDefault="00997482" w:rsidP="000610C2">
      <w:pPr>
        <w:spacing w:after="0" w:line="240" w:lineRule="auto"/>
      </w:pPr>
      <w:r>
        <w:separator/>
      </w:r>
    </w:p>
  </w:endnote>
  <w:endnote w:type="continuationSeparator" w:id="0">
    <w:p w14:paraId="371EEE7C" w14:textId="77777777" w:rsidR="00997482" w:rsidRDefault="00997482" w:rsidP="0006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54822"/>
      <w:docPartObj>
        <w:docPartGallery w:val="Page Numbers (Bottom of Page)"/>
        <w:docPartUnique/>
      </w:docPartObj>
    </w:sdtPr>
    <w:sdtEndPr>
      <w:rPr>
        <w:noProof/>
      </w:rPr>
    </w:sdtEndPr>
    <w:sdtContent>
      <w:p w14:paraId="16F4213B" w14:textId="465A0E81" w:rsidR="007135FF" w:rsidRDefault="007135FF">
        <w:pPr>
          <w:pStyle w:val="Footer"/>
          <w:jc w:val="right"/>
        </w:pPr>
        <w:r>
          <w:fldChar w:fldCharType="begin"/>
        </w:r>
        <w:r>
          <w:instrText xml:space="preserve"> PAGE   \* MERGEFORMAT </w:instrText>
        </w:r>
        <w:r>
          <w:fldChar w:fldCharType="separate"/>
        </w:r>
        <w:r w:rsidR="00D712CA">
          <w:rPr>
            <w:noProof/>
          </w:rPr>
          <w:t>1</w:t>
        </w:r>
        <w:r>
          <w:rPr>
            <w:noProof/>
          </w:rPr>
          <w:fldChar w:fldCharType="end"/>
        </w:r>
      </w:p>
    </w:sdtContent>
  </w:sdt>
  <w:p w14:paraId="2EABA25C" w14:textId="77777777" w:rsidR="007135FF" w:rsidRDefault="007135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18C57" w14:textId="77777777" w:rsidR="00997482" w:rsidRDefault="00997482" w:rsidP="000610C2">
      <w:pPr>
        <w:spacing w:after="0" w:line="240" w:lineRule="auto"/>
      </w:pPr>
      <w:r>
        <w:separator/>
      </w:r>
    </w:p>
  </w:footnote>
  <w:footnote w:type="continuationSeparator" w:id="0">
    <w:p w14:paraId="0BAC1A93" w14:textId="77777777" w:rsidR="00997482" w:rsidRDefault="00997482" w:rsidP="00061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A3FDF"/>
    <w:multiLevelType w:val="hybridMultilevel"/>
    <w:tmpl w:val="3FFE5082"/>
    <w:lvl w:ilvl="0" w:tplc="0910FB10">
      <w:start w:val="1"/>
      <w:numFmt w:val="decimal"/>
      <w:lvlText w:val="%1."/>
      <w:lvlJc w:val="left"/>
      <w:pPr>
        <w:ind w:left="1382"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 w15:restartNumberingAfterBreak="0">
    <w:nsid w:val="69116C52"/>
    <w:multiLevelType w:val="hybridMultilevel"/>
    <w:tmpl w:val="9F3075DA"/>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7D102FDF"/>
    <w:multiLevelType w:val="hybridMultilevel"/>
    <w:tmpl w:val="4FDC3EEC"/>
    <w:lvl w:ilvl="0" w:tplc="A0707606">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F1"/>
    <w:rsid w:val="00001653"/>
    <w:rsid w:val="00001757"/>
    <w:rsid w:val="00001B1C"/>
    <w:rsid w:val="00006E36"/>
    <w:rsid w:val="0000717B"/>
    <w:rsid w:val="000075D8"/>
    <w:rsid w:val="00010D94"/>
    <w:rsid w:val="00016EE9"/>
    <w:rsid w:val="0002411B"/>
    <w:rsid w:val="0003105D"/>
    <w:rsid w:val="00034146"/>
    <w:rsid w:val="0003517E"/>
    <w:rsid w:val="0003566C"/>
    <w:rsid w:val="00035CC4"/>
    <w:rsid w:val="000375A0"/>
    <w:rsid w:val="00037CA0"/>
    <w:rsid w:val="0004207D"/>
    <w:rsid w:val="000550E1"/>
    <w:rsid w:val="00055CA9"/>
    <w:rsid w:val="00057D22"/>
    <w:rsid w:val="000610C2"/>
    <w:rsid w:val="00061E1F"/>
    <w:rsid w:val="00066164"/>
    <w:rsid w:val="000674FB"/>
    <w:rsid w:val="0007028D"/>
    <w:rsid w:val="00074DBC"/>
    <w:rsid w:val="00076D91"/>
    <w:rsid w:val="0008045E"/>
    <w:rsid w:val="00081A44"/>
    <w:rsid w:val="00081B37"/>
    <w:rsid w:val="00084E57"/>
    <w:rsid w:val="00090141"/>
    <w:rsid w:val="000939F7"/>
    <w:rsid w:val="00096723"/>
    <w:rsid w:val="00096C6D"/>
    <w:rsid w:val="00097BAF"/>
    <w:rsid w:val="000A0410"/>
    <w:rsid w:val="000A0646"/>
    <w:rsid w:val="000A29F0"/>
    <w:rsid w:val="000A2F52"/>
    <w:rsid w:val="000A39D6"/>
    <w:rsid w:val="000A5865"/>
    <w:rsid w:val="000A6673"/>
    <w:rsid w:val="000A7319"/>
    <w:rsid w:val="000B042F"/>
    <w:rsid w:val="000B26F3"/>
    <w:rsid w:val="000B4EAC"/>
    <w:rsid w:val="000B56F6"/>
    <w:rsid w:val="000B729A"/>
    <w:rsid w:val="000C030E"/>
    <w:rsid w:val="000C0591"/>
    <w:rsid w:val="000C08A6"/>
    <w:rsid w:val="000C0BB8"/>
    <w:rsid w:val="000C0CAE"/>
    <w:rsid w:val="000C34C7"/>
    <w:rsid w:val="000C35BE"/>
    <w:rsid w:val="000C59C3"/>
    <w:rsid w:val="000C5B25"/>
    <w:rsid w:val="000D014E"/>
    <w:rsid w:val="000D32F8"/>
    <w:rsid w:val="000D3C9E"/>
    <w:rsid w:val="000D6510"/>
    <w:rsid w:val="000E0E42"/>
    <w:rsid w:val="000E3CDB"/>
    <w:rsid w:val="000E68C9"/>
    <w:rsid w:val="000E71D7"/>
    <w:rsid w:val="000F2D89"/>
    <w:rsid w:val="000F306D"/>
    <w:rsid w:val="00101439"/>
    <w:rsid w:val="00104F31"/>
    <w:rsid w:val="0010733B"/>
    <w:rsid w:val="0011060C"/>
    <w:rsid w:val="00110703"/>
    <w:rsid w:val="00122111"/>
    <w:rsid w:val="00126C30"/>
    <w:rsid w:val="00132F72"/>
    <w:rsid w:val="00133317"/>
    <w:rsid w:val="001378F6"/>
    <w:rsid w:val="00141044"/>
    <w:rsid w:val="0014126A"/>
    <w:rsid w:val="00142343"/>
    <w:rsid w:val="00142B08"/>
    <w:rsid w:val="00144F60"/>
    <w:rsid w:val="001461B6"/>
    <w:rsid w:val="00146E73"/>
    <w:rsid w:val="00153CF7"/>
    <w:rsid w:val="00161A9F"/>
    <w:rsid w:val="001620A1"/>
    <w:rsid w:val="00163CF4"/>
    <w:rsid w:val="001713CF"/>
    <w:rsid w:val="001732C3"/>
    <w:rsid w:val="001744FD"/>
    <w:rsid w:val="00177C7C"/>
    <w:rsid w:val="0018328B"/>
    <w:rsid w:val="00183BF2"/>
    <w:rsid w:val="00183EB6"/>
    <w:rsid w:val="00190EB6"/>
    <w:rsid w:val="001925B3"/>
    <w:rsid w:val="00193359"/>
    <w:rsid w:val="00193B83"/>
    <w:rsid w:val="00193C07"/>
    <w:rsid w:val="00195BF9"/>
    <w:rsid w:val="00197031"/>
    <w:rsid w:val="001A0420"/>
    <w:rsid w:val="001A1420"/>
    <w:rsid w:val="001A4D6A"/>
    <w:rsid w:val="001A4EC1"/>
    <w:rsid w:val="001A62C9"/>
    <w:rsid w:val="001A6B29"/>
    <w:rsid w:val="001A7F72"/>
    <w:rsid w:val="001B06D2"/>
    <w:rsid w:val="001B0C7B"/>
    <w:rsid w:val="001B1C5C"/>
    <w:rsid w:val="001B4521"/>
    <w:rsid w:val="001B47D3"/>
    <w:rsid w:val="001B5126"/>
    <w:rsid w:val="001B683D"/>
    <w:rsid w:val="001C02B8"/>
    <w:rsid w:val="001C1EAB"/>
    <w:rsid w:val="001C20DE"/>
    <w:rsid w:val="001C3509"/>
    <w:rsid w:val="001C55D9"/>
    <w:rsid w:val="001D55D2"/>
    <w:rsid w:val="001D6615"/>
    <w:rsid w:val="001E01AA"/>
    <w:rsid w:val="001E0F3A"/>
    <w:rsid w:val="001E1B65"/>
    <w:rsid w:val="001E5BBB"/>
    <w:rsid w:val="001F2B5B"/>
    <w:rsid w:val="001F5B21"/>
    <w:rsid w:val="001F62DC"/>
    <w:rsid w:val="001F775D"/>
    <w:rsid w:val="001F7F5C"/>
    <w:rsid w:val="002005C6"/>
    <w:rsid w:val="00202273"/>
    <w:rsid w:val="00202291"/>
    <w:rsid w:val="002023EE"/>
    <w:rsid w:val="0020664F"/>
    <w:rsid w:val="0020670D"/>
    <w:rsid w:val="002068E5"/>
    <w:rsid w:val="00213805"/>
    <w:rsid w:val="00216F96"/>
    <w:rsid w:val="00220D96"/>
    <w:rsid w:val="00222685"/>
    <w:rsid w:val="0022361E"/>
    <w:rsid w:val="00225764"/>
    <w:rsid w:val="002259C4"/>
    <w:rsid w:val="00226BB8"/>
    <w:rsid w:val="00230E4F"/>
    <w:rsid w:val="0023218C"/>
    <w:rsid w:val="00233AB6"/>
    <w:rsid w:val="00234B33"/>
    <w:rsid w:val="00241D74"/>
    <w:rsid w:val="00242FDB"/>
    <w:rsid w:val="00245399"/>
    <w:rsid w:val="00247227"/>
    <w:rsid w:val="00247351"/>
    <w:rsid w:val="00250A15"/>
    <w:rsid w:val="0025239B"/>
    <w:rsid w:val="00252517"/>
    <w:rsid w:val="002562A4"/>
    <w:rsid w:val="0025799D"/>
    <w:rsid w:val="002613A9"/>
    <w:rsid w:val="00261BA3"/>
    <w:rsid w:val="00263E23"/>
    <w:rsid w:val="00264A44"/>
    <w:rsid w:val="00271763"/>
    <w:rsid w:val="002744D6"/>
    <w:rsid w:val="002748CE"/>
    <w:rsid w:val="00276457"/>
    <w:rsid w:val="00285737"/>
    <w:rsid w:val="002857A5"/>
    <w:rsid w:val="0028740F"/>
    <w:rsid w:val="00287772"/>
    <w:rsid w:val="0029226D"/>
    <w:rsid w:val="00293DEA"/>
    <w:rsid w:val="0029734A"/>
    <w:rsid w:val="002977AE"/>
    <w:rsid w:val="00297C94"/>
    <w:rsid w:val="002A14D1"/>
    <w:rsid w:val="002A1E14"/>
    <w:rsid w:val="002B28B5"/>
    <w:rsid w:val="002B3E3B"/>
    <w:rsid w:val="002B3E42"/>
    <w:rsid w:val="002C0FD1"/>
    <w:rsid w:val="002C1D72"/>
    <w:rsid w:val="002C2701"/>
    <w:rsid w:val="002C4559"/>
    <w:rsid w:val="002C4853"/>
    <w:rsid w:val="002C5322"/>
    <w:rsid w:val="002C55E0"/>
    <w:rsid w:val="002C76DD"/>
    <w:rsid w:val="002D091E"/>
    <w:rsid w:val="002D14F1"/>
    <w:rsid w:val="002D251A"/>
    <w:rsid w:val="002D2701"/>
    <w:rsid w:val="002D2E64"/>
    <w:rsid w:val="002D2FC0"/>
    <w:rsid w:val="002D560D"/>
    <w:rsid w:val="002D59A9"/>
    <w:rsid w:val="002D5F29"/>
    <w:rsid w:val="002D766B"/>
    <w:rsid w:val="002E1084"/>
    <w:rsid w:val="002E3873"/>
    <w:rsid w:val="002E4D13"/>
    <w:rsid w:val="002E5B46"/>
    <w:rsid w:val="002E5F55"/>
    <w:rsid w:val="002F1E04"/>
    <w:rsid w:val="002F5A93"/>
    <w:rsid w:val="002F5F57"/>
    <w:rsid w:val="002F7DCB"/>
    <w:rsid w:val="0030081C"/>
    <w:rsid w:val="00301D04"/>
    <w:rsid w:val="00302C09"/>
    <w:rsid w:val="00304CFE"/>
    <w:rsid w:val="00306218"/>
    <w:rsid w:val="003137AB"/>
    <w:rsid w:val="003147F0"/>
    <w:rsid w:val="003168F9"/>
    <w:rsid w:val="0032431A"/>
    <w:rsid w:val="0032491C"/>
    <w:rsid w:val="00325239"/>
    <w:rsid w:val="00326943"/>
    <w:rsid w:val="003308D4"/>
    <w:rsid w:val="00330CCC"/>
    <w:rsid w:val="0033132C"/>
    <w:rsid w:val="0033294C"/>
    <w:rsid w:val="0033344A"/>
    <w:rsid w:val="00333D28"/>
    <w:rsid w:val="00337B82"/>
    <w:rsid w:val="00343933"/>
    <w:rsid w:val="00346651"/>
    <w:rsid w:val="00346E6B"/>
    <w:rsid w:val="003500B8"/>
    <w:rsid w:val="003502A3"/>
    <w:rsid w:val="0035216A"/>
    <w:rsid w:val="00354313"/>
    <w:rsid w:val="00355340"/>
    <w:rsid w:val="00355C33"/>
    <w:rsid w:val="00355ED4"/>
    <w:rsid w:val="003560A7"/>
    <w:rsid w:val="00356F0E"/>
    <w:rsid w:val="00360000"/>
    <w:rsid w:val="003629CA"/>
    <w:rsid w:val="00365CA4"/>
    <w:rsid w:val="003744F4"/>
    <w:rsid w:val="00374C2D"/>
    <w:rsid w:val="003751D0"/>
    <w:rsid w:val="0038061C"/>
    <w:rsid w:val="00380DD8"/>
    <w:rsid w:val="003813A3"/>
    <w:rsid w:val="00382B2A"/>
    <w:rsid w:val="003862F3"/>
    <w:rsid w:val="003900DA"/>
    <w:rsid w:val="0039146C"/>
    <w:rsid w:val="003A3B6B"/>
    <w:rsid w:val="003A4359"/>
    <w:rsid w:val="003A4DEC"/>
    <w:rsid w:val="003B14A1"/>
    <w:rsid w:val="003B6F65"/>
    <w:rsid w:val="003C069C"/>
    <w:rsid w:val="003D418A"/>
    <w:rsid w:val="003E1767"/>
    <w:rsid w:val="003E2D17"/>
    <w:rsid w:val="003E6F90"/>
    <w:rsid w:val="003E79D8"/>
    <w:rsid w:val="003F1D7B"/>
    <w:rsid w:val="003F1E41"/>
    <w:rsid w:val="003F33B9"/>
    <w:rsid w:val="003F4D83"/>
    <w:rsid w:val="003F598A"/>
    <w:rsid w:val="003F5F8A"/>
    <w:rsid w:val="0040175B"/>
    <w:rsid w:val="00404938"/>
    <w:rsid w:val="004070D7"/>
    <w:rsid w:val="00407E14"/>
    <w:rsid w:val="0041066A"/>
    <w:rsid w:val="00415D45"/>
    <w:rsid w:val="00417B92"/>
    <w:rsid w:val="00422616"/>
    <w:rsid w:val="0042376A"/>
    <w:rsid w:val="004263C5"/>
    <w:rsid w:val="0042766C"/>
    <w:rsid w:val="004303D2"/>
    <w:rsid w:val="00431FD8"/>
    <w:rsid w:val="004322B9"/>
    <w:rsid w:val="00433E44"/>
    <w:rsid w:val="00435604"/>
    <w:rsid w:val="00436E57"/>
    <w:rsid w:val="00437F7B"/>
    <w:rsid w:val="0044195D"/>
    <w:rsid w:val="0044308E"/>
    <w:rsid w:val="00446B90"/>
    <w:rsid w:val="00447ACD"/>
    <w:rsid w:val="00455B60"/>
    <w:rsid w:val="00456D9F"/>
    <w:rsid w:val="00460490"/>
    <w:rsid w:val="00461221"/>
    <w:rsid w:val="004631CA"/>
    <w:rsid w:val="00463E13"/>
    <w:rsid w:val="004658D5"/>
    <w:rsid w:val="0046604A"/>
    <w:rsid w:val="00466583"/>
    <w:rsid w:val="0046784F"/>
    <w:rsid w:val="00472ADD"/>
    <w:rsid w:val="00472C0F"/>
    <w:rsid w:val="0047631E"/>
    <w:rsid w:val="00476408"/>
    <w:rsid w:val="004768EC"/>
    <w:rsid w:val="00491845"/>
    <w:rsid w:val="00491D5D"/>
    <w:rsid w:val="00497259"/>
    <w:rsid w:val="004A03E7"/>
    <w:rsid w:val="004A0E08"/>
    <w:rsid w:val="004A32BE"/>
    <w:rsid w:val="004A4059"/>
    <w:rsid w:val="004A45D8"/>
    <w:rsid w:val="004B15F3"/>
    <w:rsid w:val="004B31D1"/>
    <w:rsid w:val="004B372E"/>
    <w:rsid w:val="004B3C50"/>
    <w:rsid w:val="004B5596"/>
    <w:rsid w:val="004B5C9E"/>
    <w:rsid w:val="004B774D"/>
    <w:rsid w:val="004B7B36"/>
    <w:rsid w:val="004C0C46"/>
    <w:rsid w:val="004C11AA"/>
    <w:rsid w:val="004C2691"/>
    <w:rsid w:val="004C7A37"/>
    <w:rsid w:val="004C7E4A"/>
    <w:rsid w:val="004D18C9"/>
    <w:rsid w:val="004D77D7"/>
    <w:rsid w:val="004E261F"/>
    <w:rsid w:val="004E7D3B"/>
    <w:rsid w:val="004F0168"/>
    <w:rsid w:val="004F031C"/>
    <w:rsid w:val="004F2775"/>
    <w:rsid w:val="004F3530"/>
    <w:rsid w:val="004F5937"/>
    <w:rsid w:val="004F5EDE"/>
    <w:rsid w:val="004F6B37"/>
    <w:rsid w:val="00500347"/>
    <w:rsid w:val="005013BF"/>
    <w:rsid w:val="005038B2"/>
    <w:rsid w:val="00503F29"/>
    <w:rsid w:val="0051105F"/>
    <w:rsid w:val="005133E1"/>
    <w:rsid w:val="00514AF2"/>
    <w:rsid w:val="0051696C"/>
    <w:rsid w:val="00522560"/>
    <w:rsid w:val="0052290F"/>
    <w:rsid w:val="00523B0B"/>
    <w:rsid w:val="005244D9"/>
    <w:rsid w:val="00524AF6"/>
    <w:rsid w:val="00526BAC"/>
    <w:rsid w:val="0052760A"/>
    <w:rsid w:val="00530E92"/>
    <w:rsid w:val="00535F2D"/>
    <w:rsid w:val="00542ADD"/>
    <w:rsid w:val="00543A34"/>
    <w:rsid w:val="00543A7F"/>
    <w:rsid w:val="00551865"/>
    <w:rsid w:val="00557B79"/>
    <w:rsid w:val="00562BAC"/>
    <w:rsid w:val="00562CC1"/>
    <w:rsid w:val="005632BC"/>
    <w:rsid w:val="00563FAC"/>
    <w:rsid w:val="005647C6"/>
    <w:rsid w:val="005666B9"/>
    <w:rsid w:val="005674E5"/>
    <w:rsid w:val="005711C2"/>
    <w:rsid w:val="00577BA1"/>
    <w:rsid w:val="00580246"/>
    <w:rsid w:val="005818CC"/>
    <w:rsid w:val="00581981"/>
    <w:rsid w:val="00583849"/>
    <w:rsid w:val="00586A35"/>
    <w:rsid w:val="00586CCE"/>
    <w:rsid w:val="005900E7"/>
    <w:rsid w:val="0059060F"/>
    <w:rsid w:val="00590807"/>
    <w:rsid w:val="005939EB"/>
    <w:rsid w:val="00593E0A"/>
    <w:rsid w:val="005A12FF"/>
    <w:rsid w:val="005A2EC4"/>
    <w:rsid w:val="005A2F70"/>
    <w:rsid w:val="005A5C56"/>
    <w:rsid w:val="005B0007"/>
    <w:rsid w:val="005B1A73"/>
    <w:rsid w:val="005B1D4C"/>
    <w:rsid w:val="005B3E08"/>
    <w:rsid w:val="005B4BBA"/>
    <w:rsid w:val="005B4CBF"/>
    <w:rsid w:val="005B6B84"/>
    <w:rsid w:val="005C3658"/>
    <w:rsid w:val="005C4A6A"/>
    <w:rsid w:val="005C51C8"/>
    <w:rsid w:val="005C5870"/>
    <w:rsid w:val="005C5949"/>
    <w:rsid w:val="005C78A4"/>
    <w:rsid w:val="005D01FB"/>
    <w:rsid w:val="005D2F80"/>
    <w:rsid w:val="005D3710"/>
    <w:rsid w:val="005D3F2A"/>
    <w:rsid w:val="005D43F1"/>
    <w:rsid w:val="005D65FD"/>
    <w:rsid w:val="005E3670"/>
    <w:rsid w:val="005E5271"/>
    <w:rsid w:val="005E7DBD"/>
    <w:rsid w:val="005F1CEE"/>
    <w:rsid w:val="005F294E"/>
    <w:rsid w:val="005F3540"/>
    <w:rsid w:val="005F36A9"/>
    <w:rsid w:val="005F3A93"/>
    <w:rsid w:val="005F3CF9"/>
    <w:rsid w:val="005F4E0F"/>
    <w:rsid w:val="00600903"/>
    <w:rsid w:val="00600ED8"/>
    <w:rsid w:val="00606C97"/>
    <w:rsid w:val="006117C7"/>
    <w:rsid w:val="006132F6"/>
    <w:rsid w:val="00614E2C"/>
    <w:rsid w:val="00623B10"/>
    <w:rsid w:val="006247B4"/>
    <w:rsid w:val="006250B9"/>
    <w:rsid w:val="00626E74"/>
    <w:rsid w:val="006277EC"/>
    <w:rsid w:val="00631064"/>
    <w:rsid w:val="00631A26"/>
    <w:rsid w:val="00632529"/>
    <w:rsid w:val="00640181"/>
    <w:rsid w:val="0064069A"/>
    <w:rsid w:val="00641094"/>
    <w:rsid w:val="00641358"/>
    <w:rsid w:val="00642021"/>
    <w:rsid w:val="006458A8"/>
    <w:rsid w:val="0065080C"/>
    <w:rsid w:val="00653587"/>
    <w:rsid w:val="006536D7"/>
    <w:rsid w:val="00653B96"/>
    <w:rsid w:val="00654C52"/>
    <w:rsid w:val="00655A56"/>
    <w:rsid w:val="006560A8"/>
    <w:rsid w:val="00656EAA"/>
    <w:rsid w:val="00656FBB"/>
    <w:rsid w:val="0066099E"/>
    <w:rsid w:val="00664BE6"/>
    <w:rsid w:val="0067126B"/>
    <w:rsid w:val="00673764"/>
    <w:rsid w:val="0068294A"/>
    <w:rsid w:val="00682DD6"/>
    <w:rsid w:val="006908FB"/>
    <w:rsid w:val="00690A1A"/>
    <w:rsid w:val="00695133"/>
    <w:rsid w:val="00695A7E"/>
    <w:rsid w:val="006964F7"/>
    <w:rsid w:val="00697260"/>
    <w:rsid w:val="006A17A7"/>
    <w:rsid w:val="006A2E09"/>
    <w:rsid w:val="006A4C07"/>
    <w:rsid w:val="006A5C45"/>
    <w:rsid w:val="006B3106"/>
    <w:rsid w:val="006B3522"/>
    <w:rsid w:val="006B4C3E"/>
    <w:rsid w:val="006C0254"/>
    <w:rsid w:val="006C0969"/>
    <w:rsid w:val="006C1F22"/>
    <w:rsid w:val="006C1F92"/>
    <w:rsid w:val="006C2D02"/>
    <w:rsid w:val="006C3508"/>
    <w:rsid w:val="006C37CE"/>
    <w:rsid w:val="006C3E01"/>
    <w:rsid w:val="006C5309"/>
    <w:rsid w:val="006C5CC0"/>
    <w:rsid w:val="006C6719"/>
    <w:rsid w:val="006C68BB"/>
    <w:rsid w:val="006D0F1A"/>
    <w:rsid w:val="006D1819"/>
    <w:rsid w:val="006D32BB"/>
    <w:rsid w:val="006D346A"/>
    <w:rsid w:val="006D6B28"/>
    <w:rsid w:val="006E078D"/>
    <w:rsid w:val="006E0E62"/>
    <w:rsid w:val="006E0F03"/>
    <w:rsid w:val="006E20DB"/>
    <w:rsid w:val="006E274E"/>
    <w:rsid w:val="006E7D96"/>
    <w:rsid w:val="006F1576"/>
    <w:rsid w:val="006F199A"/>
    <w:rsid w:val="006F5246"/>
    <w:rsid w:val="006F6D22"/>
    <w:rsid w:val="00704369"/>
    <w:rsid w:val="0070472D"/>
    <w:rsid w:val="00706561"/>
    <w:rsid w:val="0070776B"/>
    <w:rsid w:val="007112E5"/>
    <w:rsid w:val="00712132"/>
    <w:rsid w:val="00712CA9"/>
    <w:rsid w:val="007135FF"/>
    <w:rsid w:val="00714567"/>
    <w:rsid w:val="00714D66"/>
    <w:rsid w:val="00717E65"/>
    <w:rsid w:val="00720F5C"/>
    <w:rsid w:val="007238C6"/>
    <w:rsid w:val="00723E70"/>
    <w:rsid w:val="007253CE"/>
    <w:rsid w:val="00727794"/>
    <w:rsid w:val="0073017E"/>
    <w:rsid w:val="00730C0A"/>
    <w:rsid w:val="00733BED"/>
    <w:rsid w:val="00737C82"/>
    <w:rsid w:val="00740406"/>
    <w:rsid w:val="00740A7E"/>
    <w:rsid w:val="00740F68"/>
    <w:rsid w:val="00743889"/>
    <w:rsid w:val="00743DFE"/>
    <w:rsid w:val="00746465"/>
    <w:rsid w:val="00747D7A"/>
    <w:rsid w:val="007501C0"/>
    <w:rsid w:val="00752AB9"/>
    <w:rsid w:val="00756562"/>
    <w:rsid w:val="007618E1"/>
    <w:rsid w:val="007668C6"/>
    <w:rsid w:val="00767B97"/>
    <w:rsid w:val="00772C98"/>
    <w:rsid w:val="00772D21"/>
    <w:rsid w:val="007749B7"/>
    <w:rsid w:val="00775537"/>
    <w:rsid w:val="00780313"/>
    <w:rsid w:val="0078050A"/>
    <w:rsid w:val="0078129E"/>
    <w:rsid w:val="007840DA"/>
    <w:rsid w:val="007844E6"/>
    <w:rsid w:val="007846A2"/>
    <w:rsid w:val="00786309"/>
    <w:rsid w:val="00787D43"/>
    <w:rsid w:val="00790CE2"/>
    <w:rsid w:val="0079188A"/>
    <w:rsid w:val="0079349D"/>
    <w:rsid w:val="00793BF9"/>
    <w:rsid w:val="007950D8"/>
    <w:rsid w:val="00797C13"/>
    <w:rsid w:val="007A3BC1"/>
    <w:rsid w:val="007A42D6"/>
    <w:rsid w:val="007A754D"/>
    <w:rsid w:val="007B0900"/>
    <w:rsid w:val="007B16D2"/>
    <w:rsid w:val="007B3250"/>
    <w:rsid w:val="007B32CF"/>
    <w:rsid w:val="007B42AA"/>
    <w:rsid w:val="007B5231"/>
    <w:rsid w:val="007C102F"/>
    <w:rsid w:val="007C17BE"/>
    <w:rsid w:val="007C3A5F"/>
    <w:rsid w:val="007C4111"/>
    <w:rsid w:val="007C7CB6"/>
    <w:rsid w:val="007D05CA"/>
    <w:rsid w:val="007D4404"/>
    <w:rsid w:val="007D5DF5"/>
    <w:rsid w:val="007D6B95"/>
    <w:rsid w:val="007E3D20"/>
    <w:rsid w:val="007E5C60"/>
    <w:rsid w:val="007E7B43"/>
    <w:rsid w:val="007F1920"/>
    <w:rsid w:val="007F1DF4"/>
    <w:rsid w:val="007F280A"/>
    <w:rsid w:val="007F345A"/>
    <w:rsid w:val="007F488C"/>
    <w:rsid w:val="00800431"/>
    <w:rsid w:val="00801864"/>
    <w:rsid w:val="00801CC7"/>
    <w:rsid w:val="00802115"/>
    <w:rsid w:val="00802618"/>
    <w:rsid w:val="008026F5"/>
    <w:rsid w:val="00802A6D"/>
    <w:rsid w:val="008040A0"/>
    <w:rsid w:val="00810DE8"/>
    <w:rsid w:val="0081193B"/>
    <w:rsid w:val="0081390C"/>
    <w:rsid w:val="00814021"/>
    <w:rsid w:val="00814109"/>
    <w:rsid w:val="008223DF"/>
    <w:rsid w:val="0083349F"/>
    <w:rsid w:val="00834E6C"/>
    <w:rsid w:val="00844566"/>
    <w:rsid w:val="00845DAE"/>
    <w:rsid w:val="00846DA5"/>
    <w:rsid w:val="0085120D"/>
    <w:rsid w:val="0086071C"/>
    <w:rsid w:val="00860CB2"/>
    <w:rsid w:val="008635FA"/>
    <w:rsid w:val="00872492"/>
    <w:rsid w:val="008739F6"/>
    <w:rsid w:val="00874505"/>
    <w:rsid w:val="00874954"/>
    <w:rsid w:val="008749E1"/>
    <w:rsid w:val="00880F3C"/>
    <w:rsid w:val="008813DF"/>
    <w:rsid w:val="00881B85"/>
    <w:rsid w:val="00881DA4"/>
    <w:rsid w:val="00881DEC"/>
    <w:rsid w:val="00883141"/>
    <w:rsid w:val="00886BFD"/>
    <w:rsid w:val="00887F5D"/>
    <w:rsid w:val="00894BE5"/>
    <w:rsid w:val="00895409"/>
    <w:rsid w:val="00896FCE"/>
    <w:rsid w:val="00897F33"/>
    <w:rsid w:val="008A1716"/>
    <w:rsid w:val="008A41DD"/>
    <w:rsid w:val="008A5E6C"/>
    <w:rsid w:val="008B05B5"/>
    <w:rsid w:val="008B3396"/>
    <w:rsid w:val="008B5447"/>
    <w:rsid w:val="008B69C8"/>
    <w:rsid w:val="008D253F"/>
    <w:rsid w:val="008D3000"/>
    <w:rsid w:val="008D319D"/>
    <w:rsid w:val="008D41AA"/>
    <w:rsid w:val="008D4A96"/>
    <w:rsid w:val="008D5719"/>
    <w:rsid w:val="008E5A79"/>
    <w:rsid w:val="008F207B"/>
    <w:rsid w:val="008F32D4"/>
    <w:rsid w:val="008F3B34"/>
    <w:rsid w:val="009008F7"/>
    <w:rsid w:val="009043C3"/>
    <w:rsid w:val="00904511"/>
    <w:rsid w:val="00904705"/>
    <w:rsid w:val="009113F3"/>
    <w:rsid w:val="0091154D"/>
    <w:rsid w:val="00911E18"/>
    <w:rsid w:val="009134D3"/>
    <w:rsid w:val="00914164"/>
    <w:rsid w:val="00917C21"/>
    <w:rsid w:val="0092071C"/>
    <w:rsid w:val="0092131C"/>
    <w:rsid w:val="00921CB4"/>
    <w:rsid w:val="00922D51"/>
    <w:rsid w:val="00924C8C"/>
    <w:rsid w:val="009253BF"/>
    <w:rsid w:val="00927F01"/>
    <w:rsid w:val="00930159"/>
    <w:rsid w:val="009316E1"/>
    <w:rsid w:val="0093484F"/>
    <w:rsid w:val="00934AA4"/>
    <w:rsid w:val="00937B36"/>
    <w:rsid w:val="00943727"/>
    <w:rsid w:val="00944A7D"/>
    <w:rsid w:val="0094549A"/>
    <w:rsid w:val="00945CE2"/>
    <w:rsid w:val="00946CC7"/>
    <w:rsid w:val="009527E4"/>
    <w:rsid w:val="00960166"/>
    <w:rsid w:val="009624DB"/>
    <w:rsid w:val="009716D7"/>
    <w:rsid w:val="0097199A"/>
    <w:rsid w:val="00974188"/>
    <w:rsid w:val="00977298"/>
    <w:rsid w:val="0098339B"/>
    <w:rsid w:val="00983F3B"/>
    <w:rsid w:val="00983FFE"/>
    <w:rsid w:val="00987AC5"/>
    <w:rsid w:val="00991D1C"/>
    <w:rsid w:val="00991D95"/>
    <w:rsid w:val="00992668"/>
    <w:rsid w:val="00993FC9"/>
    <w:rsid w:val="0099665D"/>
    <w:rsid w:val="00997482"/>
    <w:rsid w:val="009A2BDD"/>
    <w:rsid w:val="009A4938"/>
    <w:rsid w:val="009A5657"/>
    <w:rsid w:val="009A5A75"/>
    <w:rsid w:val="009A5FFD"/>
    <w:rsid w:val="009A6399"/>
    <w:rsid w:val="009A6CDF"/>
    <w:rsid w:val="009B039D"/>
    <w:rsid w:val="009B0954"/>
    <w:rsid w:val="009B4F0F"/>
    <w:rsid w:val="009B77D3"/>
    <w:rsid w:val="009C0E70"/>
    <w:rsid w:val="009C244D"/>
    <w:rsid w:val="009C469F"/>
    <w:rsid w:val="009C546F"/>
    <w:rsid w:val="009D1F1D"/>
    <w:rsid w:val="009D244A"/>
    <w:rsid w:val="009D38D1"/>
    <w:rsid w:val="009D46A3"/>
    <w:rsid w:val="009D4D04"/>
    <w:rsid w:val="009D677A"/>
    <w:rsid w:val="009D6D6F"/>
    <w:rsid w:val="009D7E06"/>
    <w:rsid w:val="009E07DE"/>
    <w:rsid w:val="009E44D4"/>
    <w:rsid w:val="009E471C"/>
    <w:rsid w:val="009F1ABD"/>
    <w:rsid w:val="009F29DC"/>
    <w:rsid w:val="009F34A8"/>
    <w:rsid w:val="009F3C64"/>
    <w:rsid w:val="009F607E"/>
    <w:rsid w:val="009F72E9"/>
    <w:rsid w:val="009F7BF5"/>
    <w:rsid w:val="00A019FD"/>
    <w:rsid w:val="00A03BD4"/>
    <w:rsid w:val="00A051C2"/>
    <w:rsid w:val="00A074AD"/>
    <w:rsid w:val="00A0765B"/>
    <w:rsid w:val="00A07C99"/>
    <w:rsid w:val="00A102E8"/>
    <w:rsid w:val="00A10EBA"/>
    <w:rsid w:val="00A118D8"/>
    <w:rsid w:val="00A1415E"/>
    <w:rsid w:val="00A15DB5"/>
    <w:rsid w:val="00A16DE3"/>
    <w:rsid w:val="00A17E1E"/>
    <w:rsid w:val="00A2055C"/>
    <w:rsid w:val="00A21F5F"/>
    <w:rsid w:val="00A2286D"/>
    <w:rsid w:val="00A23B1E"/>
    <w:rsid w:val="00A255D3"/>
    <w:rsid w:val="00A2633B"/>
    <w:rsid w:val="00A3072C"/>
    <w:rsid w:val="00A31C6E"/>
    <w:rsid w:val="00A32A8B"/>
    <w:rsid w:val="00A34987"/>
    <w:rsid w:val="00A34EDE"/>
    <w:rsid w:val="00A34FBC"/>
    <w:rsid w:val="00A36720"/>
    <w:rsid w:val="00A405DE"/>
    <w:rsid w:val="00A4158F"/>
    <w:rsid w:val="00A44C53"/>
    <w:rsid w:val="00A45515"/>
    <w:rsid w:val="00A46EF8"/>
    <w:rsid w:val="00A47C47"/>
    <w:rsid w:val="00A5481C"/>
    <w:rsid w:val="00A554B9"/>
    <w:rsid w:val="00A5599C"/>
    <w:rsid w:val="00A57E1E"/>
    <w:rsid w:val="00A65DFD"/>
    <w:rsid w:val="00A6740C"/>
    <w:rsid w:val="00A71EAE"/>
    <w:rsid w:val="00A77281"/>
    <w:rsid w:val="00A80820"/>
    <w:rsid w:val="00A83476"/>
    <w:rsid w:val="00A8583C"/>
    <w:rsid w:val="00A910FE"/>
    <w:rsid w:val="00A919F9"/>
    <w:rsid w:val="00AA0D11"/>
    <w:rsid w:val="00AA0F06"/>
    <w:rsid w:val="00AA1056"/>
    <w:rsid w:val="00AA2EAA"/>
    <w:rsid w:val="00AA41EA"/>
    <w:rsid w:val="00AA42FA"/>
    <w:rsid w:val="00AA5E25"/>
    <w:rsid w:val="00AA63B5"/>
    <w:rsid w:val="00AB1D5B"/>
    <w:rsid w:val="00AB2A94"/>
    <w:rsid w:val="00AB3327"/>
    <w:rsid w:val="00AB57F2"/>
    <w:rsid w:val="00AC0DA6"/>
    <w:rsid w:val="00AC2DC3"/>
    <w:rsid w:val="00AC4C14"/>
    <w:rsid w:val="00AC4F86"/>
    <w:rsid w:val="00AC555E"/>
    <w:rsid w:val="00AC55ED"/>
    <w:rsid w:val="00AC691E"/>
    <w:rsid w:val="00AC6DF2"/>
    <w:rsid w:val="00AC7E4E"/>
    <w:rsid w:val="00AD2389"/>
    <w:rsid w:val="00AD273B"/>
    <w:rsid w:val="00AD6C9E"/>
    <w:rsid w:val="00AD6F08"/>
    <w:rsid w:val="00AE03F4"/>
    <w:rsid w:val="00AE0C4C"/>
    <w:rsid w:val="00AE3196"/>
    <w:rsid w:val="00AE34B5"/>
    <w:rsid w:val="00AE7069"/>
    <w:rsid w:val="00AF132C"/>
    <w:rsid w:val="00AF37BD"/>
    <w:rsid w:val="00AF3E0F"/>
    <w:rsid w:val="00AF53B6"/>
    <w:rsid w:val="00B0328A"/>
    <w:rsid w:val="00B03BE0"/>
    <w:rsid w:val="00B05162"/>
    <w:rsid w:val="00B069EB"/>
    <w:rsid w:val="00B07351"/>
    <w:rsid w:val="00B07BE0"/>
    <w:rsid w:val="00B1343E"/>
    <w:rsid w:val="00B20CCE"/>
    <w:rsid w:val="00B22095"/>
    <w:rsid w:val="00B220E6"/>
    <w:rsid w:val="00B22D84"/>
    <w:rsid w:val="00B23BA2"/>
    <w:rsid w:val="00B2463A"/>
    <w:rsid w:val="00B25219"/>
    <w:rsid w:val="00B30D26"/>
    <w:rsid w:val="00B31D52"/>
    <w:rsid w:val="00B33636"/>
    <w:rsid w:val="00B34196"/>
    <w:rsid w:val="00B40218"/>
    <w:rsid w:val="00B4093C"/>
    <w:rsid w:val="00B41610"/>
    <w:rsid w:val="00B43284"/>
    <w:rsid w:val="00B43EFC"/>
    <w:rsid w:val="00B44979"/>
    <w:rsid w:val="00B5252E"/>
    <w:rsid w:val="00B53FB2"/>
    <w:rsid w:val="00B557ED"/>
    <w:rsid w:val="00B56179"/>
    <w:rsid w:val="00B5723B"/>
    <w:rsid w:val="00B57DB1"/>
    <w:rsid w:val="00B61627"/>
    <w:rsid w:val="00B63D50"/>
    <w:rsid w:val="00B66F44"/>
    <w:rsid w:val="00B67340"/>
    <w:rsid w:val="00B71801"/>
    <w:rsid w:val="00B74B5C"/>
    <w:rsid w:val="00B777EC"/>
    <w:rsid w:val="00B80222"/>
    <w:rsid w:val="00B83EEF"/>
    <w:rsid w:val="00B84363"/>
    <w:rsid w:val="00B85F41"/>
    <w:rsid w:val="00B9005A"/>
    <w:rsid w:val="00B92334"/>
    <w:rsid w:val="00B93D29"/>
    <w:rsid w:val="00B95169"/>
    <w:rsid w:val="00BA00C5"/>
    <w:rsid w:val="00BA02A8"/>
    <w:rsid w:val="00BA42A4"/>
    <w:rsid w:val="00BA4C70"/>
    <w:rsid w:val="00BA4E46"/>
    <w:rsid w:val="00BA5C2F"/>
    <w:rsid w:val="00BA7C17"/>
    <w:rsid w:val="00BB0CEC"/>
    <w:rsid w:val="00BB574C"/>
    <w:rsid w:val="00BC14DB"/>
    <w:rsid w:val="00BC1594"/>
    <w:rsid w:val="00BC2E64"/>
    <w:rsid w:val="00BD5285"/>
    <w:rsid w:val="00BD587A"/>
    <w:rsid w:val="00BD788A"/>
    <w:rsid w:val="00BD7CB0"/>
    <w:rsid w:val="00BE14DF"/>
    <w:rsid w:val="00BE2A13"/>
    <w:rsid w:val="00BE3D7B"/>
    <w:rsid w:val="00BE511F"/>
    <w:rsid w:val="00BF1EE0"/>
    <w:rsid w:val="00BF3B73"/>
    <w:rsid w:val="00BF4B5D"/>
    <w:rsid w:val="00BF61F8"/>
    <w:rsid w:val="00BF70AB"/>
    <w:rsid w:val="00C01155"/>
    <w:rsid w:val="00C01ADC"/>
    <w:rsid w:val="00C02D1C"/>
    <w:rsid w:val="00C03870"/>
    <w:rsid w:val="00C03B2A"/>
    <w:rsid w:val="00C043FE"/>
    <w:rsid w:val="00C0502B"/>
    <w:rsid w:val="00C0555A"/>
    <w:rsid w:val="00C0556D"/>
    <w:rsid w:val="00C07CB2"/>
    <w:rsid w:val="00C11440"/>
    <w:rsid w:val="00C1334F"/>
    <w:rsid w:val="00C14256"/>
    <w:rsid w:val="00C15817"/>
    <w:rsid w:val="00C162B6"/>
    <w:rsid w:val="00C21416"/>
    <w:rsid w:val="00C235D1"/>
    <w:rsid w:val="00C259D8"/>
    <w:rsid w:val="00C267BF"/>
    <w:rsid w:val="00C31047"/>
    <w:rsid w:val="00C31C58"/>
    <w:rsid w:val="00C333B8"/>
    <w:rsid w:val="00C347EE"/>
    <w:rsid w:val="00C3639D"/>
    <w:rsid w:val="00C372C8"/>
    <w:rsid w:val="00C40DDB"/>
    <w:rsid w:val="00C40EA5"/>
    <w:rsid w:val="00C40ED1"/>
    <w:rsid w:val="00C46015"/>
    <w:rsid w:val="00C464E3"/>
    <w:rsid w:val="00C5306D"/>
    <w:rsid w:val="00C53260"/>
    <w:rsid w:val="00C55A97"/>
    <w:rsid w:val="00C566D4"/>
    <w:rsid w:val="00C57A0E"/>
    <w:rsid w:val="00C60721"/>
    <w:rsid w:val="00C61E12"/>
    <w:rsid w:val="00C63288"/>
    <w:rsid w:val="00C642A2"/>
    <w:rsid w:val="00C70B68"/>
    <w:rsid w:val="00C716F7"/>
    <w:rsid w:val="00C72CAA"/>
    <w:rsid w:val="00C74E27"/>
    <w:rsid w:val="00C76F2B"/>
    <w:rsid w:val="00C77902"/>
    <w:rsid w:val="00C800F0"/>
    <w:rsid w:val="00C81523"/>
    <w:rsid w:val="00C823AA"/>
    <w:rsid w:val="00C82A3E"/>
    <w:rsid w:val="00C8336A"/>
    <w:rsid w:val="00C84774"/>
    <w:rsid w:val="00C85ABD"/>
    <w:rsid w:val="00C8779C"/>
    <w:rsid w:val="00C90384"/>
    <w:rsid w:val="00C90B92"/>
    <w:rsid w:val="00C91169"/>
    <w:rsid w:val="00C947C7"/>
    <w:rsid w:val="00C9486C"/>
    <w:rsid w:val="00C94CBB"/>
    <w:rsid w:val="00C94E25"/>
    <w:rsid w:val="00C957B9"/>
    <w:rsid w:val="00C9770C"/>
    <w:rsid w:val="00CA17D8"/>
    <w:rsid w:val="00CA195D"/>
    <w:rsid w:val="00CA51C0"/>
    <w:rsid w:val="00CA595E"/>
    <w:rsid w:val="00CA7714"/>
    <w:rsid w:val="00CB3375"/>
    <w:rsid w:val="00CB56A3"/>
    <w:rsid w:val="00CB73CF"/>
    <w:rsid w:val="00CC09FD"/>
    <w:rsid w:val="00CC6063"/>
    <w:rsid w:val="00CD41C0"/>
    <w:rsid w:val="00CD6AEA"/>
    <w:rsid w:val="00CE274D"/>
    <w:rsid w:val="00CE3282"/>
    <w:rsid w:val="00CE419B"/>
    <w:rsid w:val="00CE74A0"/>
    <w:rsid w:val="00CE77AD"/>
    <w:rsid w:val="00CE786A"/>
    <w:rsid w:val="00CE7CF7"/>
    <w:rsid w:val="00CF1B98"/>
    <w:rsid w:val="00D01EF0"/>
    <w:rsid w:val="00D02EA7"/>
    <w:rsid w:val="00D03087"/>
    <w:rsid w:val="00D0592D"/>
    <w:rsid w:val="00D05FBD"/>
    <w:rsid w:val="00D06617"/>
    <w:rsid w:val="00D1070A"/>
    <w:rsid w:val="00D10AAB"/>
    <w:rsid w:val="00D13509"/>
    <w:rsid w:val="00D13EC8"/>
    <w:rsid w:val="00D15A32"/>
    <w:rsid w:val="00D20E31"/>
    <w:rsid w:val="00D241BE"/>
    <w:rsid w:val="00D25807"/>
    <w:rsid w:val="00D25B00"/>
    <w:rsid w:val="00D2662F"/>
    <w:rsid w:val="00D2713B"/>
    <w:rsid w:val="00D272EE"/>
    <w:rsid w:val="00D36A3B"/>
    <w:rsid w:val="00D40027"/>
    <w:rsid w:val="00D45C5B"/>
    <w:rsid w:val="00D47C6B"/>
    <w:rsid w:val="00D53170"/>
    <w:rsid w:val="00D5529A"/>
    <w:rsid w:val="00D5712C"/>
    <w:rsid w:val="00D60823"/>
    <w:rsid w:val="00D6247B"/>
    <w:rsid w:val="00D649EC"/>
    <w:rsid w:val="00D672FF"/>
    <w:rsid w:val="00D700CB"/>
    <w:rsid w:val="00D70B52"/>
    <w:rsid w:val="00D712CA"/>
    <w:rsid w:val="00D76047"/>
    <w:rsid w:val="00D803D7"/>
    <w:rsid w:val="00D834D3"/>
    <w:rsid w:val="00D8367B"/>
    <w:rsid w:val="00D8549A"/>
    <w:rsid w:val="00D85ED5"/>
    <w:rsid w:val="00D9194E"/>
    <w:rsid w:val="00D927A8"/>
    <w:rsid w:val="00D927F8"/>
    <w:rsid w:val="00D94AE6"/>
    <w:rsid w:val="00D959CD"/>
    <w:rsid w:val="00D967E2"/>
    <w:rsid w:val="00D97680"/>
    <w:rsid w:val="00DA2589"/>
    <w:rsid w:val="00DA30F2"/>
    <w:rsid w:val="00DA469F"/>
    <w:rsid w:val="00DA4E41"/>
    <w:rsid w:val="00DB1928"/>
    <w:rsid w:val="00DB23BA"/>
    <w:rsid w:val="00DB4760"/>
    <w:rsid w:val="00DC0955"/>
    <w:rsid w:val="00DC324A"/>
    <w:rsid w:val="00DC6C20"/>
    <w:rsid w:val="00DC6D6B"/>
    <w:rsid w:val="00DC7587"/>
    <w:rsid w:val="00DC7931"/>
    <w:rsid w:val="00DD11DB"/>
    <w:rsid w:val="00DD16B6"/>
    <w:rsid w:val="00DD377F"/>
    <w:rsid w:val="00DD481D"/>
    <w:rsid w:val="00DD5A07"/>
    <w:rsid w:val="00DD7C00"/>
    <w:rsid w:val="00DE70DD"/>
    <w:rsid w:val="00DE7220"/>
    <w:rsid w:val="00DF0E32"/>
    <w:rsid w:val="00DF21E7"/>
    <w:rsid w:val="00DF2236"/>
    <w:rsid w:val="00DF2B25"/>
    <w:rsid w:val="00DF2BB4"/>
    <w:rsid w:val="00DF2E9C"/>
    <w:rsid w:val="00DF5887"/>
    <w:rsid w:val="00DF59AE"/>
    <w:rsid w:val="00DF6BD3"/>
    <w:rsid w:val="00E000BB"/>
    <w:rsid w:val="00E0371B"/>
    <w:rsid w:val="00E0488E"/>
    <w:rsid w:val="00E06CE3"/>
    <w:rsid w:val="00E07AD3"/>
    <w:rsid w:val="00E10CF6"/>
    <w:rsid w:val="00E13BE5"/>
    <w:rsid w:val="00E15170"/>
    <w:rsid w:val="00E2263E"/>
    <w:rsid w:val="00E231BA"/>
    <w:rsid w:val="00E2346C"/>
    <w:rsid w:val="00E2359E"/>
    <w:rsid w:val="00E267C6"/>
    <w:rsid w:val="00E2792E"/>
    <w:rsid w:val="00E3139D"/>
    <w:rsid w:val="00E32317"/>
    <w:rsid w:val="00E32EB7"/>
    <w:rsid w:val="00E35413"/>
    <w:rsid w:val="00E405C7"/>
    <w:rsid w:val="00E40D6E"/>
    <w:rsid w:val="00E41891"/>
    <w:rsid w:val="00E423A7"/>
    <w:rsid w:val="00E47E67"/>
    <w:rsid w:val="00E50C65"/>
    <w:rsid w:val="00E54790"/>
    <w:rsid w:val="00E604E3"/>
    <w:rsid w:val="00E6065B"/>
    <w:rsid w:val="00E61156"/>
    <w:rsid w:val="00E65C4D"/>
    <w:rsid w:val="00E670B7"/>
    <w:rsid w:val="00E703F6"/>
    <w:rsid w:val="00E70A57"/>
    <w:rsid w:val="00E713B8"/>
    <w:rsid w:val="00E75736"/>
    <w:rsid w:val="00E762B6"/>
    <w:rsid w:val="00E76471"/>
    <w:rsid w:val="00E7667B"/>
    <w:rsid w:val="00E806A0"/>
    <w:rsid w:val="00E80D55"/>
    <w:rsid w:val="00E8115A"/>
    <w:rsid w:val="00E82BD0"/>
    <w:rsid w:val="00E83C47"/>
    <w:rsid w:val="00E91C5A"/>
    <w:rsid w:val="00E9206D"/>
    <w:rsid w:val="00E935CC"/>
    <w:rsid w:val="00E9430C"/>
    <w:rsid w:val="00EA5CDD"/>
    <w:rsid w:val="00EA777D"/>
    <w:rsid w:val="00EA7CDB"/>
    <w:rsid w:val="00EB09AD"/>
    <w:rsid w:val="00EB226A"/>
    <w:rsid w:val="00EB2CA3"/>
    <w:rsid w:val="00EB3696"/>
    <w:rsid w:val="00EB407F"/>
    <w:rsid w:val="00EB51CA"/>
    <w:rsid w:val="00EB5503"/>
    <w:rsid w:val="00EB6028"/>
    <w:rsid w:val="00EB6494"/>
    <w:rsid w:val="00EB6964"/>
    <w:rsid w:val="00EC1A01"/>
    <w:rsid w:val="00EC2EF5"/>
    <w:rsid w:val="00EC30BF"/>
    <w:rsid w:val="00EC7023"/>
    <w:rsid w:val="00ED1073"/>
    <w:rsid w:val="00ED427D"/>
    <w:rsid w:val="00ED5A10"/>
    <w:rsid w:val="00ED7A2A"/>
    <w:rsid w:val="00EE0A5D"/>
    <w:rsid w:val="00EE2D2C"/>
    <w:rsid w:val="00EF00BD"/>
    <w:rsid w:val="00EF0570"/>
    <w:rsid w:val="00EF1E61"/>
    <w:rsid w:val="00EF30F8"/>
    <w:rsid w:val="00EF3941"/>
    <w:rsid w:val="00EF4207"/>
    <w:rsid w:val="00EF666D"/>
    <w:rsid w:val="00F01980"/>
    <w:rsid w:val="00F04548"/>
    <w:rsid w:val="00F04D9B"/>
    <w:rsid w:val="00F05700"/>
    <w:rsid w:val="00F059E0"/>
    <w:rsid w:val="00F076B1"/>
    <w:rsid w:val="00F10F49"/>
    <w:rsid w:val="00F114D6"/>
    <w:rsid w:val="00F1665D"/>
    <w:rsid w:val="00F20471"/>
    <w:rsid w:val="00F20794"/>
    <w:rsid w:val="00F228FA"/>
    <w:rsid w:val="00F25936"/>
    <w:rsid w:val="00F277E4"/>
    <w:rsid w:val="00F3111B"/>
    <w:rsid w:val="00F34320"/>
    <w:rsid w:val="00F36626"/>
    <w:rsid w:val="00F379C9"/>
    <w:rsid w:val="00F41D9F"/>
    <w:rsid w:val="00F41E45"/>
    <w:rsid w:val="00F41EC6"/>
    <w:rsid w:val="00F4318A"/>
    <w:rsid w:val="00F43FEA"/>
    <w:rsid w:val="00F446AB"/>
    <w:rsid w:val="00F4503D"/>
    <w:rsid w:val="00F4515D"/>
    <w:rsid w:val="00F47363"/>
    <w:rsid w:val="00F474B0"/>
    <w:rsid w:val="00F50661"/>
    <w:rsid w:val="00F526D0"/>
    <w:rsid w:val="00F564EB"/>
    <w:rsid w:val="00F566A5"/>
    <w:rsid w:val="00F57D1D"/>
    <w:rsid w:val="00F622BA"/>
    <w:rsid w:val="00F63CD8"/>
    <w:rsid w:val="00F649F3"/>
    <w:rsid w:val="00F6716B"/>
    <w:rsid w:val="00F672AF"/>
    <w:rsid w:val="00F6754E"/>
    <w:rsid w:val="00F70739"/>
    <w:rsid w:val="00F70956"/>
    <w:rsid w:val="00F70C95"/>
    <w:rsid w:val="00F73999"/>
    <w:rsid w:val="00F73D4D"/>
    <w:rsid w:val="00F804E3"/>
    <w:rsid w:val="00F809C9"/>
    <w:rsid w:val="00F82C9C"/>
    <w:rsid w:val="00F84519"/>
    <w:rsid w:val="00F92449"/>
    <w:rsid w:val="00F93A0A"/>
    <w:rsid w:val="00F95ABF"/>
    <w:rsid w:val="00F97707"/>
    <w:rsid w:val="00FA0853"/>
    <w:rsid w:val="00FA1799"/>
    <w:rsid w:val="00FA21DA"/>
    <w:rsid w:val="00FA33B3"/>
    <w:rsid w:val="00FA5C54"/>
    <w:rsid w:val="00FA72B9"/>
    <w:rsid w:val="00FB0B51"/>
    <w:rsid w:val="00FB2180"/>
    <w:rsid w:val="00FC32F3"/>
    <w:rsid w:val="00FC3682"/>
    <w:rsid w:val="00FC469A"/>
    <w:rsid w:val="00FC529F"/>
    <w:rsid w:val="00FC623B"/>
    <w:rsid w:val="00FD2C10"/>
    <w:rsid w:val="00FD46FA"/>
    <w:rsid w:val="00FD756C"/>
    <w:rsid w:val="00FE1F1A"/>
    <w:rsid w:val="00FE3F7D"/>
    <w:rsid w:val="00FE58B3"/>
    <w:rsid w:val="00FE77BA"/>
    <w:rsid w:val="00FE7C31"/>
    <w:rsid w:val="00FF05F3"/>
    <w:rsid w:val="00FF080D"/>
    <w:rsid w:val="00FF0A86"/>
    <w:rsid w:val="00FF2860"/>
    <w:rsid w:val="00FF5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F8A3"/>
  <w15:docId w15:val="{B8BBF525-8B7B-4BA5-9A5F-37625281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9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57A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610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10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10C2"/>
    <w:rPr>
      <w:b/>
      <w:bCs/>
    </w:rPr>
  </w:style>
  <w:style w:type="character" w:styleId="Emphasis">
    <w:name w:val="Emphasis"/>
    <w:basedOn w:val="DefaultParagraphFont"/>
    <w:uiPriority w:val="20"/>
    <w:qFormat/>
    <w:rsid w:val="000610C2"/>
    <w:rPr>
      <w:i/>
      <w:iCs/>
    </w:rPr>
  </w:style>
  <w:style w:type="paragraph" w:styleId="ListParagraph">
    <w:name w:val="List Paragraph"/>
    <w:basedOn w:val="Normal"/>
    <w:uiPriority w:val="99"/>
    <w:qFormat/>
    <w:rsid w:val="000610C2"/>
    <w:pPr>
      <w:ind w:left="720"/>
      <w:contextualSpacing/>
    </w:pPr>
  </w:style>
  <w:style w:type="character" w:styleId="LineNumber">
    <w:name w:val="line number"/>
    <w:basedOn w:val="DefaultParagraphFont"/>
    <w:uiPriority w:val="99"/>
    <w:semiHidden/>
    <w:unhideWhenUsed/>
    <w:rsid w:val="000610C2"/>
  </w:style>
  <w:style w:type="paragraph" w:styleId="Header">
    <w:name w:val="header"/>
    <w:basedOn w:val="Normal"/>
    <w:link w:val="HeaderChar"/>
    <w:uiPriority w:val="99"/>
    <w:unhideWhenUsed/>
    <w:rsid w:val="00061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0C2"/>
  </w:style>
  <w:style w:type="paragraph" w:styleId="Footer">
    <w:name w:val="footer"/>
    <w:basedOn w:val="Normal"/>
    <w:link w:val="FooterChar"/>
    <w:uiPriority w:val="99"/>
    <w:unhideWhenUsed/>
    <w:rsid w:val="00061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0C2"/>
  </w:style>
  <w:style w:type="character" w:customStyle="1" w:styleId="Heading3Char">
    <w:name w:val="Heading 3 Char"/>
    <w:basedOn w:val="DefaultParagraphFont"/>
    <w:link w:val="Heading3"/>
    <w:uiPriority w:val="9"/>
    <w:rsid w:val="00C57A0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F1920"/>
    <w:rPr>
      <w:rFonts w:asciiTheme="majorHAnsi" w:eastAsiaTheme="majorEastAsia" w:hAnsiTheme="majorHAnsi" w:cstheme="majorBidi"/>
      <w:color w:val="2E74B5" w:themeColor="accent1" w:themeShade="BF"/>
      <w:sz w:val="32"/>
      <w:szCs w:val="32"/>
    </w:rPr>
  </w:style>
  <w:style w:type="character" w:customStyle="1" w:styleId="a">
    <w:name w:val="Другое_"/>
    <w:basedOn w:val="DefaultParagraphFont"/>
    <w:link w:val="a0"/>
    <w:rsid w:val="00E935CC"/>
    <w:rPr>
      <w:rFonts w:ascii="Times New Roman" w:eastAsia="Times New Roman" w:hAnsi="Times New Roman" w:cs="Times New Roman"/>
      <w:sz w:val="26"/>
      <w:szCs w:val="26"/>
    </w:rPr>
  </w:style>
  <w:style w:type="paragraph" w:customStyle="1" w:styleId="a0">
    <w:name w:val="Другое"/>
    <w:basedOn w:val="Normal"/>
    <w:link w:val="a"/>
    <w:rsid w:val="00E935CC"/>
    <w:pPr>
      <w:widowControl w:val="0"/>
      <w:spacing w:after="0" w:line="360" w:lineRule="auto"/>
      <w:ind w:firstLine="400"/>
    </w:pPr>
    <w:rPr>
      <w:rFonts w:ascii="Times New Roman" w:eastAsia="Times New Roman" w:hAnsi="Times New Roman" w:cs="Times New Roman"/>
      <w:sz w:val="26"/>
      <w:szCs w:val="26"/>
    </w:rPr>
  </w:style>
  <w:style w:type="character" w:styleId="CommentReference">
    <w:name w:val="annotation reference"/>
    <w:basedOn w:val="DefaultParagraphFont"/>
    <w:uiPriority w:val="99"/>
    <w:semiHidden/>
    <w:unhideWhenUsed/>
    <w:rsid w:val="00D5712C"/>
    <w:rPr>
      <w:sz w:val="16"/>
      <w:szCs w:val="16"/>
    </w:rPr>
  </w:style>
  <w:style w:type="paragraph" w:styleId="CommentText">
    <w:name w:val="annotation text"/>
    <w:basedOn w:val="Normal"/>
    <w:link w:val="CommentTextChar"/>
    <w:uiPriority w:val="99"/>
    <w:unhideWhenUsed/>
    <w:rsid w:val="00D5712C"/>
    <w:pPr>
      <w:spacing w:line="240" w:lineRule="auto"/>
    </w:pPr>
    <w:rPr>
      <w:sz w:val="20"/>
      <w:szCs w:val="20"/>
    </w:rPr>
  </w:style>
  <w:style w:type="character" w:customStyle="1" w:styleId="CommentTextChar">
    <w:name w:val="Comment Text Char"/>
    <w:basedOn w:val="DefaultParagraphFont"/>
    <w:link w:val="CommentText"/>
    <w:uiPriority w:val="99"/>
    <w:rsid w:val="00D5712C"/>
    <w:rPr>
      <w:sz w:val="20"/>
      <w:szCs w:val="20"/>
    </w:rPr>
  </w:style>
  <w:style w:type="paragraph" w:styleId="CommentSubject">
    <w:name w:val="annotation subject"/>
    <w:basedOn w:val="CommentText"/>
    <w:next w:val="CommentText"/>
    <w:link w:val="CommentSubjectChar"/>
    <w:uiPriority w:val="99"/>
    <w:semiHidden/>
    <w:unhideWhenUsed/>
    <w:rsid w:val="00D5712C"/>
    <w:rPr>
      <w:b/>
      <w:bCs/>
    </w:rPr>
  </w:style>
  <w:style w:type="character" w:customStyle="1" w:styleId="CommentSubjectChar">
    <w:name w:val="Comment Subject Char"/>
    <w:basedOn w:val="CommentTextChar"/>
    <w:link w:val="CommentSubject"/>
    <w:uiPriority w:val="99"/>
    <w:semiHidden/>
    <w:rsid w:val="00D5712C"/>
    <w:rPr>
      <w:b/>
      <w:bCs/>
      <w:sz w:val="20"/>
      <w:szCs w:val="20"/>
    </w:rPr>
  </w:style>
  <w:style w:type="paragraph" w:styleId="BalloonText">
    <w:name w:val="Balloon Text"/>
    <w:basedOn w:val="Normal"/>
    <w:link w:val="BalloonTextChar"/>
    <w:uiPriority w:val="99"/>
    <w:semiHidden/>
    <w:unhideWhenUsed/>
    <w:rsid w:val="00D57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12C"/>
    <w:rPr>
      <w:rFonts w:ascii="Tahoma" w:hAnsi="Tahoma" w:cs="Tahoma"/>
      <w:sz w:val="16"/>
      <w:szCs w:val="16"/>
    </w:rPr>
  </w:style>
  <w:style w:type="table" w:styleId="TableGrid">
    <w:name w:val="Table Grid"/>
    <w:basedOn w:val="TableNormal"/>
    <w:uiPriority w:val="39"/>
    <w:rsid w:val="00C2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link w:val="norm"/>
    <w:locked/>
    <w:rsid w:val="009624DB"/>
    <w:rPr>
      <w:rFonts w:ascii="Arial Armenian" w:eastAsia="Times New Roman" w:hAnsi="Arial Armenian" w:cs="Times New Roman"/>
      <w:szCs w:val="20"/>
      <w:lang w:eastAsia="ru-RU"/>
    </w:rPr>
  </w:style>
  <w:style w:type="paragraph" w:customStyle="1" w:styleId="norm">
    <w:name w:val="norm"/>
    <w:basedOn w:val="Normal"/>
    <w:link w:val="normChar"/>
    <w:rsid w:val="009624DB"/>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link w:val="mechtex"/>
    <w:uiPriority w:val="99"/>
    <w:locked/>
    <w:rsid w:val="009624DB"/>
    <w:rPr>
      <w:rFonts w:ascii="Arial Armenian" w:eastAsia="Times New Roman" w:hAnsi="Arial Armenian" w:cs="Times New Roman"/>
      <w:szCs w:val="20"/>
      <w:lang w:eastAsia="ru-RU"/>
    </w:rPr>
  </w:style>
  <w:style w:type="paragraph" w:customStyle="1" w:styleId="mechtex">
    <w:name w:val="mechtex"/>
    <w:basedOn w:val="Normal"/>
    <w:link w:val="mechtexChar"/>
    <w:uiPriority w:val="99"/>
    <w:qFormat/>
    <w:rsid w:val="009624DB"/>
    <w:pPr>
      <w:spacing w:after="0" w:line="240" w:lineRule="auto"/>
      <w:jc w:val="center"/>
    </w:pPr>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2184">
      <w:bodyDiv w:val="1"/>
      <w:marLeft w:val="0"/>
      <w:marRight w:val="0"/>
      <w:marTop w:val="0"/>
      <w:marBottom w:val="0"/>
      <w:divBdr>
        <w:top w:val="none" w:sz="0" w:space="0" w:color="auto"/>
        <w:left w:val="none" w:sz="0" w:space="0" w:color="auto"/>
        <w:bottom w:val="none" w:sz="0" w:space="0" w:color="auto"/>
        <w:right w:val="none" w:sz="0" w:space="0" w:color="auto"/>
      </w:divBdr>
    </w:div>
    <w:div w:id="754859596">
      <w:bodyDiv w:val="1"/>
      <w:marLeft w:val="0"/>
      <w:marRight w:val="0"/>
      <w:marTop w:val="0"/>
      <w:marBottom w:val="0"/>
      <w:divBdr>
        <w:top w:val="none" w:sz="0" w:space="0" w:color="auto"/>
        <w:left w:val="none" w:sz="0" w:space="0" w:color="auto"/>
        <w:bottom w:val="none" w:sz="0" w:space="0" w:color="auto"/>
        <w:right w:val="none" w:sz="0" w:space="0" w:color="auto"/>
      </w:divBdr>
    </w:div>
    <w:div w:id="958730140">
      <w:bodyDiv w:val="1"/>
      <w:marLeft w:val="0"/>
      <w:marRight w:val="0"/>
      <w:marTop w:val="0"/>
      <w:marBottom w:val="0"/>
      <w:divBdr>
        <w:top w:val="none" w:sz="0" w:space="0" w:color="auto"/>
        <w:left w:val="none" w:sz="0" w:space="0" w:color="auto"/>
        <w:bottom w:val="none" w:sz="0" w:space="0" w:color="auto"/>
        <w:right w:val="none" w:sz="0" w:space="0" w:color="auto"/>
      </w:divBdr>
    </w:div>
    <w:div w:id="1082331763">
      <w:bodyDiv w:val="1"/>
      <w:marLeft w:val="0"/>
      <w:marRight w:val="0"/>
      <w:marTop w:val="0"/>
      <w:marBottom w:val="0"/>
      <w:divBdr>
        <w:top w:val="none" w:sz="0" w:space="0" w:color="auto"/>
        <w:left w:val="none" w:sz="0" w:space="0" w:color="auto"/>
        <w:bottom w:val="none" w:sz="0" w:space="0" w:color="auto"/>
        <w:right w:val="none" w:sz="0" w:space="0" w:color="auto"/>
      </w:divBdr>
    </w:div>
    <w:div w:id="1715957147">
      <w:bodyDiv w:val="1"/>
      <w:marLeft w:val="0"/>
      <w:marRight w:val="0"/>
      <w:marTop w:val="0"/>
      <w:marBottom w:val="0"/>
      <w:divBdr>
        <w:top w:val="none" w:sz="0" w:space="0" w:color="auto"/>
        <w:left w:val="none" w:sz="0" w:space="0" w:color="auto"/>
        <w:bottom w:val="none" w:sz="0" w:space="0" w:color="auto"/>
        <w:right w:val="none" w:sz="0" w:space="0" w:color="auto"/>
      </w:divBdr>
    </w:div>
    <w:div w:id="1727332671">
      <w:bodyDiv w:val="1"/>
      <w:marLeft w:val="0"/>
      <w:marRight w:val="0"/>
      <w:marTop w:val="0"/>
      <w:marBottom w:val="0"/>
      <w:divBdr>
        <w:top w:val="none" w:sz="0" w:space="0" w:color="auto"/>
        <w:left w:val="none" w:sz="0" w:space="0" w:color="auto"/>
        <w:bottom w:val="none" w:sz="0" w:space="0" w:color="auto"/>
        <w:right w:val="none" w:sz="0" w:space="0" w:color="auto"/>
      </w:divBdr>
    </w:div>
    <w:div w:id="1811706104">
      <w:bodyDiv w:val="1"/>
      <w:marLeft w:val="0"/>
      <w:marRight w:val="0"/>
      <w:marTop w:val="0"/>
      <w:marBottom w:val="0"/>
      <w:divBdr>
        <w:top w:val="none" w:sz="0" w:space="0" w:color="auto"/>
        <w:left w:val="none" w:sz="0" w:space="0" w:color="auto"/>
        <w:bottom w:val="none" w:sz="0" w:space="0" w:color="auto"/>
        <w:right w:val="none" w:sz="0" w:space="0" w:color="auto"/>
      </w:divBdr>
    </w:div>
    <w:div w:id="201302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EEC35-E782-49C9-85C9-48F5B37F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28251</Words>
  <Characters>161035</Characters>
  <Application>Microsoft Office Word</Application>
  <DocSecurity>0</DocSecurity>
  <Lines>1341</Lines>
  <Paragraphs>377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2022-02-08T13:54:00Z</dcterms:created>
  <dcterms:modified xsi:type="dcterms:W3CDTF">2022-02-08T13:54:00Z</dcterms:modified>
</cp:coreProperties>
</file>