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87" w:rsidRPr="005B1A0D" w:rsidRDefault="00255987" w:rsidP="00255987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color w:val="000000"/>
          <w:lang w:val="en-US"/>
        </w:rPr>
      </w:pPr>
      <w:r w:rsidRPr="005B1A0D">
        <w:rPr>
          <w:rFonts w:ascii="GHEA Grapalat" w:hAnsi="GHEA Grapalat"/>
          <w:color w:val="000000"/>
        </w:rPr>
        <w:t>Հավելված</w:t>
      </w:r>
      <w:r w:rsidRPr="005B1A0D">
        <w:rPr>
          <w:rFonts w:ascii="GHEA Grapalat" w:hAnsi="GHEA Grapalat"/>
          <w:color w:val="000000"/>
          <w:lang w:val="en-US"/>
        </w:rPr>
        <w:t xml:space="preserve"> N 1</w:t>
      </w:r>
    </w:p>
    <w:p w:rsidR="00255987" w:rsidRPr="005B1A0D" w:rsidRDefault="00255987" w:rsidP="00255987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</w:rPr>
      </w:pPr>
      <w:r w:rsidRPr="005B1A0D">
        <w:rPr>
          <w:rFonts w:ascii="GHEA Grapalat" w:hAnsi="GHEA Grapalat"/>
          <w:color w:val="000000"/>
        </w:rPr>
        <w:t>Հայաստանի Հանրապետության</w:t>
      </w:r>
    </w:p>
    <w:p w:rsidR="00255987" w:rsidRPr="005B1A0D" w:rsidRDefault="00255987" w:rsidP="00255987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lang w:val="en-US"/>
        </w:rPr>
      </w:pPr>
      <w:r w:rsidRPr="005B1A0D">
        <w:rPr>
          <w:rFonts w:ascii="GHEA Grapalat" w:hAnsi="GHEA Grapalat"/>
          <w:color w:val="000000"/>
        </w:rPr>
        <w:t>Կառավարության 202</w:t>
      </w:r>
      <w:r w:rsidRPr="005B1A0D">
        <w:rPr>
          <w:rFonts w:ascii="GHEA Grapalat" w:hAnsi="GHEA Grapalat"/>
          <w:color w:val="000000"/>
          <w:lang w:val="en-US"/>
        </w:rPr>
        <w:t>2</w:t>
      </w:r>
      <w:r w:rsidRPr="005B1A0D">
        <w:rPr>
          <w:rFonts w:ascii="GHEA Grapalat" w:hAnsi="GHEA Grapalat"/>
          <w:color w:val="000000"/>
        </w:rPr>
        <w:t xml:space="preserve"> թվականի---ի</w:t>
      </w:r>
    </w:p>
    <w:p w:rsidR="00255987" w:rsidRPr="005B1A0D" w:rsidRDefault="00255987" w:rsidP="00255987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color w:val="000000"/>
          <w:lang w:val="en-US"/>
        </w:rPr>
      </w:pPr>
      <w:r w:rsidRPr="005B1A0D">
        <w:rPr>
          <w:rFonts w:ascii="GHEA Grapalat" w:hAnsi="GHEA Grapalat"/>
          <w:color w:val="000000"/>
        </w:rPr>
        <w:t>թիվ --- որոշման</w:t>
      </w:r>
    </w:p>
    <w:p w:rsidR="00255987" w:rsidRPr="005B1A0D" w:rsidRDefault="00255987" w:rsidP="00255987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color w:val="000000"/>
          <w:lang w:val="en-US"/>
        </w:rPr>
      </w:pPr>
    </w:p>
    <w:p w:rsidR="00255987" w:rsidRPr="005B1A0D" w:rsidRDefault="00255987" w:rsidP="00255987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color w:val="000000"/>
          <w:lang w:val="en-US"/>
        </w:rPr>
      </w:pPr>
      <w:r w:rsidRPr="005B1A0D">
        <w:rPr>
          <w:rFonts w:ascii="GHEA Grapalat" w:hAnsi="GHEA Grapalat"/>
          <w:color w:val="000000"/>
          <w:lang w:val="en-US"/>
        </w:rPr>
        <w:t>«</w:t>
      </w:r>
      <w:r w:rsidRPr="005B1A0D">
        <w:rPr>
          <w:rFonts w:ascii="GHEA Grapalat" w:hAnsi="GHEA Grapalat"/>
          <w:color w:val="000000"/>
        </w:rPr>
        <w:t>Հավելված</w:t>
      </w:r>
      <w:r w:rsidRPr="005B1A0D">
        <w:rPr>
          <w:rFonts w:ascii="GHEA Grapalat" w:hAnsi="GHEA Grapalat"/>
          <w:color w:val="000000"/>
          <w:lang w:val="en-US"/>
        </w:rPr>
        <w:t xml:space="preserve"> N 1</w:t>
      </w:r>
    </w:p>
    <w:p w:rsidR="00255987" w:rsidRPr="005B1A0D" w:rsidRDefault="00255987" w:rsidP="00255987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</w:rPr>
      </w:pPr>
      <w:r w:rsidRPr="005B1A0D">
        <w:rPr>
          <w:rFonts w:ascii="GHEA Grapalat" w:hAnsi="GHEA Grapalat"/>
          <w:color w:val="000000"/>
        </w:rPr>
        <w:t>Հայաստանի Հանրապետության</w:t>
      </w:r>
    </w:p>
    <w:p w:rsidR="00255987" w:rsidRPr="005B1A0D" w:rsidRDefault="00255987" w:rsidP="00255987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color w:val="000000"/>
          <w:lang w:val="en-US"/>
        </w:rPr>
      </w:pPr>
      <w:r w:rsidRPr="005B1A0D">
        <w:rPr>
          <w:rFonts w:ascii="GHEA Grapalat" w:hAnsi="GHEA Grapalat"/>
          <w:color w:val="000000"/>
        </w:rPr>
        <w:t>Կառավարության 202</w:t>
      </w:r>
      <w:r w:rsidRPr="005B1A0D">
        <w:rPr>
          <w:rFonts w:ascii="GHEA Grapalat" w:hAnsi="GHEA Grapalat"/>
          <w:color w:val="000000"/>
          <w:lang w:val="en-US"/>
        </w:rPr>
        <w:t>1</w:t>
      </w:r>
      <w:r w:rsidRPr="005B1A0D">
        <w:rPr>
          <w:rFonts w:ascii="GHEA Grapalat" w:hAnsi="GHEA Grapalat"/>
          <w:color w:val="000000"/>
        </w:rPr>
        <w:t xml:space="preserve"> թվականի</w:t>
      </w:r>
    </w:p>
    <w:p w:rsidR="00261FCC" w:rsidRPr="005B1A0D" w:rsidRDefault="00255987" w:rsidP="008239C1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lang w:val="en-US"/>
        </w:rPr>
      </w:pPr>
      <w:r w:rsidRPr="005B1A0D">
        <w:rPr>
          <w:rFonts w:ascii="GHEA Grapalat" w:hAnsi="GHEA Grapalat"/>
          <w:color w:val="000000"/>
          <w:lang w:val="en-US"/>
        </w:rPr>
        <w:t>օգոստոս</w:t>
      </w:r>
      <w:r w:rsidRPr="005B1A0D">
        <w:rPr>
          <w:rFonts w:ascii="GHEA Grapalat" w:hAnsi="GHEA Grapalat"/>
          <w:color w:val="000000"/>
        </w:rPr>
        <w:t>ի</w:t>
      </w:r>
      <w:r w:rsidRPr="005B1A0D">
        <w:rPr>
          <w:rFonts w:ascii="GHEA Grapalat" w:hAnsi="GHEA Grapalat"/>
          <w:color w:val="000000"/>
          <w:lang w:val="en-US"/>
        </w:rPr>
        <w:t xml:space="preserve"> 6-ի N 1264-Ն որոշման</w:t>
      </w:r>
    </w:p>
    <w:p w:rsidR="00261FCC" w:rsidRPr="005B1A0D" w:rsidRDefault="00261FCC" w:rsidP="005B1A0D">
      <w:pPr>
        <w:shd w:val="clear" w:color="auto" w:fill="FFFFFF"/>
        <w:tabs>
          <w:tab w:val="left" w:pos="4950"/>
        </w:tabs>
        <w:spacing w:line="360" w:lineRule="auto"/>
        <w:ind w:firstLine="720"/>
        <w:jc w:val="both"/>
        <w:rPr>
          <w:rFonts w:ascii="GHEA Grapalat" w:hAnsi="GHEA Grapalat"/>
          <w:lang w:val="en-US"/>
        </w:rPr>
      </w:pPr>
    </w:p>
    <w:p w:rsidR="005B1A0D" w:rsidRDefault="005B1A0D" w:rsidP="005B1A0D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  <w:r w:rsidRPr="005B1A0D">
        <w:rPr>
          <w:rFonts w:ascii="GHEA Grapalat" w:hAnsi="GHEA Grapalat"/>
          <w:b/>
          <w:bCs/>
          <w:color w:val="000000"/>
          <w:shd w:val="clear" w:color="auto" w:fill="FFFFFF"/>
        </w:rPr>
        <w:t>ՀԱՅԱՍՏԱՆԻ ՀԱՆՐԱՊԵՏՈՒԹՅԱՆ ԱՐԴԱՐԱԴԱՏՈՒԹՅԱՆ ՆԱԽԱՐԱՐՈՒԹՅԱՆ ՔԱՂԱՔԱՑԻԱԿԱՆ ԿԱՑՈՒԹՅԱՆ ԱԿՏԵՐԻ ԳՐԱՆՑՄԱՆ ԳՈՐԾԱԿԱԼՈՒԹՅԱՆ ՍՊԱՍԱՐԿՄԱՆ ԿԵՆՏՐՈՆԻ ԳՈՐԾԱՌՈՒՅԹՆԵՐՆ ԻՐԱԿԱՆԱՑՆՈՂ ՀԱՆՐԱՅԻՆ ԾԱՌԱՅՈՒԹՅՈՒՆՆԵՐԻ ՄԻԱՍՆԱԿԱՆ ԳՐԱՍԵՆՅԱԿՆԵՐԻ ՑԱՆԿԸ ԵՎ ԴՐԱՆՑ ՆՍՏԱՎԱՅՐԵՐԸ</w:t>
      </w:r>
    </w:p>
    <w:p w:rsidR="00DF7353" w:rsidRPr="00DF7353" w:rsidRDefault="00DF7353" w:rsidP="005B1A0D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4716"/>
        <w:gridCol w:w="4580"/>
      </w:tblGrid>
      <w:tr w:rsidR="005B1A0D" w:rsidRPr="005B1A0D" w:rsidTr="00D712ED">
        <w:trPr>
          <w:trHeight w:val="800"/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A0D" w:rsidRPr="005B1A0D" w:rsidRDefault="005B1A0D" w:rsidP="00F86C2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NN</w:t>
            </w:r>
          </w:p>
          <w:p w:rsidR="005B1A0D" w:rsidRPr="005B1A0D" w:rsidRDefault="005B1A0D" w:rsidP="00F86C2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ը/կ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1A0D" w:rsidRPr="005B1A0D" w:rsidRDefault="005B1A0D" w:rsidP="00F86C2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1A0D" w:rsidRPr="005B1A0D" w:rsidRDefault="005B1A0D" w:rsidP="00F86C2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Նստավայրը</w:t>
            </w:r>
          </w:p>
        </w:tc>
      </w:tr>
      <w:tr w:rsidR="005B1A0D" w:rsidRPr="005B1A0D" w:rsidTr="00D712ED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A0D" w:rsidRPr="005B1A0D" w:rsidRDefault="005B1A0D" w:rsidP="00F86C2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Կենտրոնի հանրային ծառայությունների</w:t>
            </w:r>
          </w:p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միասնական գրասենյակ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Քաղաք Երևան, Վազգեն Սարգսյան 3</w:t>
            </w:r>
          </w:p>
        </w:tc>
      </w:tr>
      <w:tr w:rsidR="005B1A0D" w:rsidRPr="005B1A0D" w:rsidTr="00D712ED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A0D" w:rsidRPr="005B1A0D" w:rsidRDefault="005B1A0D" w:rsidP="00F86C2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Էրեբունու հանրային ծառայությունների</w:t>
            </w:r>
          </w:p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միասնական գրասենյակ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Քաղաք Երևան, Մ</w:t>
            </w:r>
            <w:r w:rsidR="00D712ED" w:rsidRPr="00D712ED">
              <w:rPr>
                <w:rFonts w:ascii="GHEA Grapalat" w:hAnsi="GHEA Grapalat" w:cs="Cambria Math"/>
                <w:color w:val="000000"/>
                <w:lang w:val="en-US"/>
              </w:rPr>
              <w:t>.</w:t>
            </w:r>
            <w:r w:rsidRPr="005B1A0D">
              <w:rPr>
                <w:rFonts w:ascii="GHEA Grapalat" w:hAnsi="GHEA Grapalat"/>
                <w:color w:val="000000"/>
              </w:rPr>
              <w:t xml:space="preserve"> Խորենացու 162</w:t>
            </w:r>
            <w:r w:rsidR="00DF735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5B1A0D">
              <w:rPr>
                <w:rFonts w:ascii="GHEA Grapalat" w:hAnsi="GHEA Grapalat"/>
                <w:color w:val="000000"/>
              </w:rPr>
              <w:t>ա</w:t>
            </w:r>
          </w:p>
        </w:tc>
      </w:tr>
      <w:tr w:rsidR="005B1A0D" w:rsidRPr="005B1A0D" w:rsidTr="00D712ED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A0D" w:rsidRPr="005B1A0D" w:rsidRDefault="005B1A0D" w:rsidP="00F86C2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Իջևանի հանրային ծառայությունների</w:t>
            </w:r>
          </w:p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միասնական գրասենյակ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Քաղաք Իջևան, Երևանյան 10</w:t>
            </w:r>
          </w:p>
        </w:tc>
      </w:tr>
      <w:tr w:rsidR="005B1A0D" w:rsidRPr="005B1A0D" w:rsidTr="00D712ED">
        <w:trPr>
          <w:trHeight w:val="293"/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A0D" w:rsidRPr="005B1A0D" w:rsidRDefault="005B1A0D" w:rsidP="00F86C2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4.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Գյումրու հանրային ծառայությունների</w:t>
            </w:r>
          </w:p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lastRenderedPageBreak/>
              <w:t>միասնական գրասենյակ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lastRenderedPageBreak/>
              <w:t>Քաղաք Գյումրի, Կայարանամերձ</w:t>
            </w:r>
          </w:p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lastRenderedPageBreak/>
              <w:t>հրապարակ</w:t>
            </w:r>
          </w:p>
        </w:tc>
      </w:tr>
      <w:tr w:rsidR="005B1A0D" w:rsidRPr="005B1A0D" w:rsidTr="00D712ED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lastRenderedPageBreak/>
              <w:t>5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Վանաձորի հանրային ծառայությունների</w:t>
            </w:r>
          </w:p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միասնական գրասենյակ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A0D" w:rsidRPr="005B1A0D" w:rsidRDefault="005B1A0D" w:rsidP="005B1A0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</w:rPr>
            </w:pPr>
            <w:r w:rsidRPr="005B1A0D">
              <w:rPr>
                <w:rFonts w:ascii="GHEA Grapalat" w:hAnsi="GHEA Grapalat"/>
                <w:color w:val="000000"/>
              </w:rPr>
              <w:t>Քաղաք Վանաձոր, Տիգրան Մեծի 22 ա</w:t>
            </w:r>
          </w:p>
        </w:tc>
      </w:tr>
    </w:tbl>
    <w:p w:rsidR="00575CA8" w:rsidRPr="000B61B6" w:rsidRDefault="000B61B6" w:rsidP="000B61B6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 »:</w:t>
      </w:r>
    </w:p>
    <w:sectPr w:rsidR="00575CA8" w:rsidRPr="000B61B6" w:rsidSect="00DF7353">
      <w:headerReference w:type="default" r:id="rId9"/>
      <w:footerReference w:type="even" r:id="rId10"/>
      <w:footerReference w:type="default" r:id="rId11"/>
      <w:pgSz w:w="12240" w:h="15840"/>
      <w:pgMar w:top="259" w:right="900" w:bottom="450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AF" w:rsidRDefault="00BB28AF" w:rsidP="00D71163">
      <w:r>
        <w:separator/>
      </w:r>
    </w:p>
  </w:endnote>
  <w:endnote w:type="continuationSeparator" w:id="0">
    <w:p w:rsidR="00BB28AF" w:rsidRDefault="00BB28AF" w:rsidP="00D7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1F" w:rsidRDefault="00E437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B1F">
      <w:rPr>
        <w:color w:val="000000"/>
      </w:rPr>
      <w:instrText>PAGE</w:instrText>
    </w:r>
    <w:r>
      <w:rPr>
        <w:color w:val="000000"/>
      </w:rPr>
      <w:fldChar w:fldCharType="end"/>
    </w:r>
  </w:p>
  <w:p w:rsidR="00782B1F" w:rsidRDefault="00782B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1F" w:rsidRDefault="00782B1F"/>
  <w:p w:rsidR="00782B1F" w:rsidRDefault="00782B1F"/>
  <w:tbl>
    <w:tblPr>
      <w:tblStyle w:val="a5"/>
      <w:tblW w:w="126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0576"/>
      <w:gridCol w:w="2024"/>
    </w:tblGrid>
    <w:tr w:rsidR="00782B1F">
      <w:trPr>
        <w:trHeight w:val="727"/>
      </w:trPr>
      <w:tc>
        <w:tcPr>
          <w:tcW w:w="10576" w:type="dxa"/>
          <w:tcBorders>
            <w:right w:val="single" w:sz="4" w:space="0" w:color="C00000"/>
          </w:tcBorders>
        </w:tcPr>
        <w:p w:rsidR="00782B1F" w:rsidRDefault="00782B1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  <w:p w:rsidR="00782B1F" w:rsidRDefault="00782B1F">
          <w:pPr>
            <w:tabs>
              <w:tab w:val="left" w:pos="620"/>
              <w:tab w:val="center" w:pos="4320"/>
            </w:tabs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2024" w:type="dxa"/>
          <w:tcBorders>
            <w:left w:val="single" w:sz="4" w:space="0" w:color="C00000"/>
          </w:tcBorders>
        </w:tcPr>
        <w:p w:rsidR="00782B1F" w:rsidRDefault="00E437AB">
          <w:pPr>
            <w:tabs>
              <w:tab w:val="left" w:pos="1490"/>
            </w:tabs>
            <w:rPr>
              <w:rFonts w:ascii="Art" w:eastAsia="Art" w:hAnsi="Art" w:cs="Art"/>
              <w:sz w:val="16"/>
              <w:szCs w:val="16"/>
            </w:rPr>
          </w:pPr>
          <w:r>
            <w:rPr>
              <w:rFonts w:ascii="Art" w:eastAsia="Art" w:hAnsi="Art" w:cs="Art"/>
              <w:sz w:val="16"/>
              <w:szCs w:val="16"/>
            </w:rPr>
            <w:fldChar w:fldCharType="begin"/>
          </w:r>
          <w:r w:rsidR="00782B1F">
            <w:rPr>
              <w:rFonts w:ascii="Art" w:eastAsia="Art" w:hAnsi="Art" w:cs="Art"/>
              <w:sz w:val="16"/>
              <w:szCs w:val="16"/>
            </w:rPr>
            <w:instrText>PAGE</w:instrText>
          </w:r>
          <w:r>
            <w:rPr>
              <w:rFonts w:ascii="Art" w:eastAsia="Art" w:hAnsi="Art" w:cs="Art"/>
              <w:sz w:val="16"/>
              <w:szCs w:val="16"/>
            </w:rPr>
            <w:fldChar w:fldCharType="separate"/>
          </w:r>
          <w:r w:rsidR="000B61B6">
            <w:rPr>
              <w:rFonts w:ascii="Art" w:eastAsia="Art" w:hAnsi="Art" w:cs="Art"/>
              <w:noProof/>
              <w:sz w:val="16"/>
              <w:szCs w:val="16"/>
            </w:rPr>
            <w:t>2</w:t>
          </w:r>
          <w:r>
            <w:rPr>
              <w:rFonts w:ascii="Art" w:eastAsia="Art" w:hAnsi="Art" w:cs="Art"/>
              <w:sz w:val="16"/>
              <w:szCs w:val="16"/>
            </w:rPr>
            <w:fldChar w:fldCharType="end"/>
          </w:r>
        </w:p>
      </w:tc>
    </w:tr>
  </w:tbl>
  <w:p w:rsidR="00782B1F" w:rsidRDefault="00782B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AF" w:rsidRDefault="00BB28AF" w:rsidP="00D71163">
      <w:r>
        <w:separator/>
      </w:r>
    </w:p>
  </w:footnote>
  <w:footnote w:type="continuationSeparator" w:id="0">
    <w:p w:rsidR="00BB28AF" w:rsidRDefault="00BB28AF" w:rsidP="00D71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1F" w:rsidRDefault="00782B1F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ial LatArm" w:eastAsia="Arial LatArm" w:hAnsi="Arial LatArm" w:cs="Arial LatArm"/>
        <w:color w:val="FF0000"/>
        <w:sz w:val="16"/>
        <w:szCs w:val="16"/>
      </w:rPr>
    </w:pPr>
    <w:r>
      <w:rPr>
        <w:rFonts w:ascii="Art" w:eastAsia="Art" w:hAnsi="Art" w:cs="Art"/>
        <w:color w:val="000000"/>
        <w:sz w:val="16"/>
        <w:szCs w:val="16"/>
      </w:rPr>
      <w:t>²</w:t>
    </w:r>
    <w:r>
      <w:rPr>
        <w:rFonts w:ascii="Arial LatArm" w:eastAsia="Arial LatArm" w:hAnsi="Arial LatArm" w:cs="Arial LatArm"/>
        <w:color w:val="000000"/>
        <w:sz w:val="16"/>
        <w:szCs w:val="16"/>
      </w:rPr>
      <w:t>ñ¹³ñ³¹³ïáõÃÛ³</w:t>
    </w:r>
    <w:sdt>
      <w:sdtPr>
        <w:tag w:val="goog_rdk_0"/>
        <w:id w:val="9978838"/>
      </w:sdtPr>
      <w:sdtContent>
        <w:r>
          <w:rPr>
            <w:rFonts w:ascii="Tahoma" w:eastAsia="Tahoma" w:hAnsi="Tahoma" w:cs="Tahoma"/>
            <w:color w:val="000000"/>
            <w:sz w:val="16"/>
            <w:szCs w:val="16"/>
          </w:rPr>
          <w:t>ն</w:t>
        </w:r>
      </w:sdtContent>
    </w:sdt>
    <w:r>
      <w:rPr>
        <w:rFonts w:ascii="Art" w:eastAsia="Art" w:hAnsi="Art" w:cs="Art"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rFonts w:ascii="Art" w:eastAsia="Art" w:hAnsi="Art" w:cs="Art"/>
        <w:color w:val="000000"/>
        <w:sz w:val="16"/>
        <w:szCs w:val="16"/>
      </w:rPr>
      <w:t>Ü²Ê²¶ÆÌ</w:t>
    </w:r>
    <w:r>
      <w:rPr>
        <w:rFonts w:ascii="Arial LatArm" w:eastAsia="Arial LatArm" w:hAnsi="Arial LatArm" w:cs="Arial LatArm"/>
        <w:color w:val="000000"/>
        <w:sz w:val="16"/>
        <w:szCs w:val="16"/>
      </w:rPr>
      <w:t xml:space="preserve"> </w:t>
    </w:r>
    <w:r>
      <w:rPr>
        <w:rFonts w:ascii="Art" w:eastAsia="Art" w:hAnsi="Art" w:cs="Art"/>
        <w:color w:val="000000"/>
        <w:sz w:val="16"/>
        <w:szCs w:val="16"/>
      </w:rPr>
      <w:t xml:space="preserve">                                       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7200" cy="444500"/>
          <wp:effectExtent l="0" t="0" r="0" b="0"/>
          <wp:wrapSquare wrapText="bothSides" distT="0" distB="0" distL="0" distR="0"/>
          <wp:docPr id="4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2B1F" w:rsidRDefault="00782B1F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t" w:eastAsia="Art" w:hAnsi="Art" w:cs="Art"/>
        <w:color w:val="000000"/>
        <w:sz w:val="18"/>
        <w:szCs w:val="18"/>
      </w:rPr>
    </w:pPr>
    <w:r>
      <w:rPr>
        <w:rFonts w:ascii="Art" w:eastAsia="Art" w:hAnsi="Art" w:cs="Art"/>
        <w:color w:val="000000"/>
        <w:sz w:val="16"/>
        <w:szCs w:val="16"/>
      </w:rPr>
      <w:t>Ü</w:t>
    </w:r>
    <w:r>
      <w:rPr>
        <w:rFonts w:ascii="Arial LatArm" w:eastAsia="Arial LatArm" w:hAnsi="Arial LatArm" w:cs="Arial LatArm"/>
        <w:color w:val="000000"/>
        <w:sz w:val="16"/>
        <w:szCs w:val="16"/>
      </w:rPr>
      <w:t>³Ë³ñ³ñáõÃÛáõÝ</w:t>
    </w:r>
    <w:r>
      <w:rPr>
        <w:rFonts w:ascii="Art" w:eastAsia="Art" w:hAnsi="Art" w:cs="Art"/>
        <w:color w:val="000000"/>
        <w:sz w:val="16"/>
        <w:szCs w:val="16"/>
      </w:rPr>
      <w:t xml:space="preserve"> </w:t>
    </w:r>
    <w:r>
      <w:rPr>
        <w:rFonts w:ascii="Art" w:eastAsia="Art" w:hAnsi="Art" w:cs="Art"/>
        <w:color w:val="000000"/>
        <w:sz w:val="18"/>
        <w:szCs w:val="18"/>
      </w:rPr>
      <w:t xml:space="preserve">                      </w:t>
    </w:r>
  </w:p>
  <w:p w:rsidR="00782B1F" w:rsidRDefault="00782B1F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t" w:eastAsia="Art" w:hAnsi="Art" w:cs="Art"/>
        <w:color w:val="000000"/>
        <w:sz w:val="18"/>
        <w:szCs w:val="18"/>
      </w:rPr>
    </w:pPr>
    <w:r>
      <w:rPr>
        <w:rFonts w:ascii="Art" w:eastAsia="Art" w:hAnsi="Art" w:cs="Art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82B1F" w:rsidRDefault="00782B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07"/>
      <w:rPr>
        <w:rFonts w:ascii="Arial LatArm" w:eastAsia="Arial LatArm" w:hAnsi="Arial LatArm" w:cs="Arial LatArm"/>
        <w:color w:val="000000"/>
        <w:sz w:val="18"/>
        <w:szCs w:val="18"/>
      </w:rPr>
    </w:pPr>
    <w:r>
      <w:rPr>
        <w:rFonts w:ascii="Arial LatArm" w:eastAsia="Arial LatArm" w:hAnsi="Arial LatArm" w:cs="Arial LatArm"/>
        <w:color w:val="000000"/>
      </w:rPr>
      <w:t xml:space="preserve">                </w:t>
    </w:r>
  </w:p>
  <w:p w:rsidR="00782B1F" w:rsidRDefault="00782B1F">
    <w:pPr>
      <w:tabs>
        <w:tab w:val="left" w:pos="18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261"/>
    <w:multiLevelType w:val="hybridMultilevel"/>
    <w:tmpl w:val="84CE3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D2A8B"/>
    <w:multiLevelType w:val="hybridMultilevel"/>
    <w:tmpl w:val="3BDCC980"/>
    <w:lvl w:ilvl="0" w:tplc="9E5CC746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94636"/>
    <w:multiLevelType w:val="multilevel"/>
    <w:tmpl w:val="8F926FD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72A3"/>
    <w:multiLevelType w:val="multilevel"/>
    <w:tmpl w:val="B48E26EC"/>
    <w:lvl w:ilvl="0">
      <w:start w:val="1"/>
      <w:numFmt w:val="decimal"/>
      <w:lvlText w:val="%1."/>
      <w:lvlJc w:val="left"/>
      <w:pPr>
        <w:ind w:left="1080" w:hanging="360"/>
      </w:pPr>
      <w:rPr>
        <w:rFonts w:ascii="GHEA Grapalat" w:eastAsia="GHEA Grapalat" w:hAnsi="GHEA Grapalat" w:cs="GHEA Grapala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864BCA"/>
    <w:multiLevelType w:val="multilevel"/>
    <w:tmpl w:val="0292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33C78"/>
    <w:multiLevelType w:val="hybridMultilevel"/>
    <w:tmpl w:val="1C925BC0"/>
    <w:lvl w:ilvl="0" w:tplc="9B3A88BC">
      <w:start w:val="1"/>
      <w:numFmt w:val="decimal"/>
      <w:lvlText w:val="%1."/>
      <w:lvlJc w:val="left"/>
      <w:pPr>
        <w:ind w:left="1080" w:hanging="360"/>
      </w:pPr>
      <w:rPr>
        <w:rFonts w:cs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87B33"/>
    <w:multiLevelType w:val="hybridMultilevel"/>
    <w:tmpl w:val="6DB0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11750"/>
    <w:multiLevelType w:val="multilevel"/>
    <w:tmpl w:val="2EF6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07823"/>
    <w:multiLevelType w:val="hybridMultilevel"/>
    <w:tmpl w:val="E3C6C068"/>
    <w:lvl w:ilvl="0" w:tplc="B55AE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736C1"/>
    <w:multiLevelType w:val="multilevel"/>
    <w:tmpl w:val="A67EA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B0BFC"/>
    <w:multiLevelType w:val="hybridMultilevel"/>
    <w:tmpl w:val="C92C224E"/>
    <w:lvl w:ilvl="0" w:tplc="4BF453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E0F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40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E6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83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0F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A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A7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AA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C4D9C"/>
    <w:multiLevelType w:val="multilevel"/>
    <w:tmpl w:val="2304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712261"/>
    <w:multiLevelType w:val="multilevel"/>
    <w:tmpl w:val="5658D8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C62B9"/>
    <w:multiLevelType w:val="multilevel"/>
    <w:tmpl w:val="212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upperRoman"/>
        <w:lvlText w:val="%1."/>
        <w:lvlJc w:val="right"/>
      </w:lvl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163"/>
    <w:rsid w:val="000107B8"/>
    <w:rsid w:val="00013FCD"/>
    <w:rsid w:val="000150C7"/>
    <w:rsid w:val="000462EB"/>
    <w:rsid w:val="00051F36"/>
    <w:rsid w:val="0005247F"/>
    <w:rsid w:val="00065A6B"/>
    <w:rsid w:val="00071287"/>
    <w:rsid w:val="000813DD"/>
    <w:rsid w:val="00085F9B"/>
    <w:rsid w:val="000B4BDA"/>
    <w:rsid w:val="000B61B6"/>
    <w:rsid w:val="000D02FB"/>
    <w:rsid w:val="000D3AEA"/>
    <w:rsid w:val="000D6EA2"/>
    <w:rsid w:val="000E4123"/>
    <w:rsid w:val="000F5676"/>
    <w:rsid w:val="00117049"/>
    <w:rsid w:val="001321EC"/>
    <w:rsid w:val="00136AC9"/>
    <w:rsid w:val="00143943"/>
    <w:rsid w:val="00152606"/>
    <w:rsid w:val="00155517"/>
    <w:rsid w:val="0017448F"/>
    <w:rsid w:val="00175C49"/>
    <w:rsid w:val="00176280"/>
    <w:rsid w:val="00187DE7"/>
    <w:rsid w:val="001A410D"/>
    <w:rsid w:val="001B26A0"/>
    <w:rsid w:val="001B6124"/>
    <w:rsid w:val="001B7CC7"/>
    <w:rsid w:val="001C67D8"/>
    <w:rsid w:val="002125F7"/>
    <w:rsid w:val="002146E1"/>
    <w:rsid w:val="002213D0"/>
    <w:rsid w:val="00231CB8"/>
    <w:rsid w:val="002446F8"/>
    <w:rsid w:val="00255987"/>
    <w:rsid w:val="00261220"/>
    <w:rsid w:val="00261FCC"/>
    <w:rsid w:val="00264981"/>
    <w:rsid w:val="002734CD"/>
    <w:rsid w:val="002B0AA5"/>
    <w:rsid w:val="002C13EC"/>
    <w:rsid w:val="002D0FBC"/>
    <w:rsid w:val="002D3138"/>
    <w:rsid w:val="002E2420"/>
    <w:rsid w:val="002F52CC"/>
    <w:rsid w:val="002F683C"/>
    <w:rsid w:val="003037CF"/>
    <w:rsid w:val="00305F83"/>
    <w:rsid w:val="00312AD0"/>
    <w:rsid w:val="00312D1B"/>
    <w:rsid w:val="00313461"/>
    <w:rsid w:val="00343C87"/>
    <w:rsid w:val="003503E4"/>
    <w:rsid w:val="00350C33"/>
    <w:rsid w:val="0035256A"/>
    <w:rsid w:val="00356F18"/>
    <w:rsid w:val="003619D5"/>
    <w:rsid w:val="00363954"/>
    <w:rsid w:val="003810DF"/>
    <w:rsid w:val="003829E3"/>
    <w:rsid w:val="00384760"/>
    <w:rsid w:val="0039594B"/>
    <w:rsid w:val="003A51AB"/>
    <w:rsid w:val="003A67C3"/>
    <w:rsid w:val="003A7CB4"/>
    <w:rsid w:val="003D5147"/>
    <w:rsid w:val="003E40E0"/>
    <w:rsid w:val="003F6305"/>
    <w:rsid w:val="0040381F"/>
    <w:rsid w:val="00406262"/>
    <w:rsid w:val="00407F68"/>
    <w:rsid w:val="00412C00"/>
    <w:rsid w:val="00415865"/>
    <w:rsid w:val="00432A1E"/>
    <w:rsid w:val="00436D9D"/>
    <w:rsid w:val="00440627"/>
    <w:rsid w:val="004460F5"/>
    <w:rsid w:val="00456464"/>
    <w:rsid w:val="00465749"/>
    <w:rsid w:val="00472CED"/>
    <w:rsid w:val="00473BB8"/>
    <w:rsid w:val="00495122"/>
    <w:rsid w:val="004A386A"/>
    <w:rsid w:val="004A3A48"/>
    <w:rsid w:val="004A5671"/>
    <w:rsid w:val="004C18BC"/>
    <w:rsid w:val="004C40B7"/>
    <w:rsid w:val="004D1B62"/>
    <w:rsid w:val="004F73CD"/>
    <w:rsid w:val="0050293A"/>
    <w:rsid w:val="00502B6D"/>
    <w:rsid w:val="00516311"/>
    <w:rsid w:val="00517613"/>
    <w:rsid w:val="00517FFA"/>
    <w:rsid w:val="00526DD0"/>
    <w:rsid w:val="00533B50"/>
    <w:rsid w:val="00551768"/>
    <w:rsid w:val="00564198"/>
    <w:rsid w:val="005654EC"/>
    <w:rsid w:val="00575CA8"/>
    <w:rsid w:val="00594B3E"/>
    <w:rsid w:val="005A01D5"/>
    <w:rsid w:val="005A36B5"/>
    <w:rsid w:val="005A75D2"/>
    <w:rsid w:val="005B1365"/>
    <w:rsid w:val="005B1A0D"/>
    <w:rsid w:val="005B1A9F"/>
    <w:rsid w:val="005D7BAF"/>
    <w:rsid w:val="005F4E29"/>
    <w:rsid w:val="00607FBC"/>
    <w:rsid w:val="006125CA"/>
    <w:rsid w:val="00616373"/>
    <w:rsid w:val="006215CD"/>
    <w:rsid w:val="00624932"/>
    <w:rsid w:val="00641991"/>
    <w:rsid w:val="00645323"/>
    <w:rsid w:val="0065781D"/>
    <w:rsid w:val="00660DC4"/>
    <w:rsid w:val="006624F4"/>
    <w:rsid w:val="00677089"/>
    <w:rsid w:val="00694809"/>
    <w:rsid w:val="006A0578"/>
    <w:rsid w:val="006A6FA1"/>
    <w:rsid w:val="006A6FD5"/>
    <w:rsid w:val="006F104E"/>
    <w:rsid w:val="00700ABC"/>
    <w:rsid w:val="00701912"/>
    <w:rsid w:val="007025C2"/>
    <w:rsid w:val="0071754B"/>
    <w:rsid w:val="00723BDB"/>
    <w:rsid w:val="0072522D"/>
    <w:rsid w:val="00737C4D"/>
    <w:rsid w:val="00747E1E"/>
    <w:rsid w:val="00757EA4"/>
    <w:rsid w:val="0076210F"/>
    <w:rsid w:val="0077310D"/>
    <w:rsid w:val="00774CD8"/>
    <w:rsid w:val="00777742"/>
    <w:rsid w:val="00782B1F"/>
    <w:rsid w:val="007A3911"/>
    <w:rsid w:val="007B6D4B"/>
    <w:rsid w:val="007D1B20"/>
    <w:rsid w:val="007F1A85"/>
    <w:rsid w:val="0080236F"/>
    <w:rsid w:val="008050F8"/>
    <w:rsid w:val="00807A82"/>
    <w:rsid w:val="00821D64"/>
    <w:rsid w:val="008239C1"/>
    <w:rsid w:val="008459E3"/>
    <w:rsid w:val="00847BB2"/>
    <w:rsid w:val="00857AC5"/>
    <w:rsid w:val="00861ACD"/>
    <w:rsid w:val="008662A1"/>
    <w:rsid w:val="008663B0"/>
    <w:rsid w:val="008A755E"/>
    <w:rsid w:val="008B4E0B"/>
    <w:rsid w:val="008B6B12"/>
    <w:rsid w:val="008C4B2F"/>
    <w:rsid w:val="008F35BE"/>
    <w:rsid w:val="00904886"/>
    <w:rsid w:val="00914E00"/>
    <w:rsid w:val="00933A2C"/>
    <w:rsid w:val="00935C7D"/>
    <w:rsid w:val="00950E76"/>
    <w:rsid w:val="00955FA8"/>
    <w:rsid w:val="0096652D"/>
    <w:rsid w:val="00975AB4"/>
    <w:rsid w:val="00985B74"/>
    <w:rsid w:val="009A2378"/>
    <w:rsid w:val="009D0814"/>
    <w:rsid w:val="009D27C9"/>
    <w:rsid w:val="009E07C5"/>
    <w:rsid w:val="009E5B52"/>
    <w:rsid w:val="009F3303"/>
    <w:rsid w:val="00A03EEB"/>
    <w:rsid w:val="00A2048B"/>
    <w:rsid w:val="00A23C56"/>
    <w:rsid w:val="00A24F9E"/>
    <w:rsid w:val="00A36AA9"/>
    <w:rsid w:val="00A42BEA"/>
    <w:rsid w:val="00A43242"/>
    <w:rsid w:val="00A4686E"/>
    <w:rsid w:val="00A50346"/>
    <w:rsid w:val="00A51EFE"/>
    <w:rsid w:val="00A57691"/>
    <w:rsid w:val="00A7348E"/>
    <w:rsid w:val="00A906F9"/>
    <w:rsid w:val="00A94A4E"/>
    <w:rsid w:val="00AB2801"/>
    <w:rsid w:val="00AC3791"/>
    <w:rsid w:val="00AF3010"/>
    <w:rsid w:val="00AF5400"/>
    <w:rsid w:val="00B0782A"/>
    <w:rsid w:val="00B14A3B"/>
    <w:rsid w:val="00B2182A"/>
    <w:rsid w:val="00B21EFA"/>
    <w:rsid w:val="00B44434"/>
    <w:rsid w:val="00B631C5"/>
    <w:rsid w:val="00B63231"/>
    <w:rsid w:val="00B651AD"/>
    <w:rsid w:val="00B80C48"/>
    <w:rsid w:val="00B815A1"/>
    <w:rsid w:val="00B855E3"/>
    <w:rsid w:val="00B87DB1"/>
    <w:rsid w:val="00B93DA3"/>
    <w:rsid w:val="00B9622F"/>
    <w:rsid w:val="00B97B9B"/>
    <w:rsid w:val="00BA033C"/>
    <w:rsid w:val="00BA23D1"/>
    <w:rsid w:val="00BA6499"/>
    <w:rsid w:val="00BB28AF"/>
    <w:rsid w:val="00BD3F77"/>
    <w:rsid w:val="00BE671B"/>
    <w:rsid w:val="00BF1704"/>
    <w:rsid w:val="00C0095B"/>
    <w:rsid w:val="00C14D67"/>
    <w:rsid w:val="00C22AEE"/>
    <w:rsid w:val="00C23033"/>
    <w:rsid w:val="00C235A5"/>
    <w:rsid w:val="00C2715E"/>
    <w:rsid w:val="00C34ED5"/>
    <w:rsid w:val="00C40694"/>
    <w:rsid w:val="00C409ED"/>
    <w:rsid w:val="00C55D40"/>
    <w:rsid w:val="00CB4194"/>
    <w:rsid w:val="00CC3F05"/>
    <w:rsid w:val="00CD1947"/>
    <w:rsid w:val="00CE0E19"/>
    <w:rsid w:val="00CF2953"/>
    <w:rsid w:val="00CF7F10"/>
    <w:rsid w:val="00D01E8F"/>
    <w:rsid w:val="00D04661"/>
    <w:rsid w:val="00D26A08"/>
    <w:rsid w:val="00D343D7"/>
    <w:rsid w:val="00D44FFB"/>
    <w:rsid w:val="00D45017"/>
    <w:rsid w:val="00D45071"/>
    <w:rsid w:val="00D65CF1"/>
    <w:rsid w:val="00D71163"/>
    <w:rsid w:val="00D712ED"/>
    <w:rsid w:val="00D845DB"/>
    <w:rsid w:val="00DA3AB9"/>
    <w:rsid w:val="00DA753F"/>
    <w:rsid w:val="00DB6DCC"/>
    <w:rsid w:val="00DD33EB"/>
    <w:rsid w:val="00DD6D5E"/>
    <w:rsid w:val="00DF65ED"/>
    <w:rsid w:val="00DF7353"/>
    <w:rsid w:val="00E4371E"/>
    <w:rsid w:val="00E437AB"/>
    <w:rsid w:val="00E437DB"/>
    <w:rsid w:val="00E444D8"/>
    <w:rsid w:val="00EA0B9C"/>
    <w:rsid w:val="00EA35AE"/>
    <w:rsid w:val="00EA6A59"/>
    <w:rsid w:val="00EB7B88"/>
    <w:rsid w:val="00EC5BE2"/>
    <w:rsid w:val="00EC7513"/>
    <w:rsid w:val="00ED078B"/>
    <w:rsid w:val="00EE079C"/>
    <w:rsid w:val="00F02029"/>
    <w:rsid w:val="00F10ECF"/>
    <w:rsid w:val="00F13124"/>
    <w:rsid w:val="00F41BE0"/>
    <w:rsid w:val="00F829ED"/>
    <w:rsid w:val="00F86C25"/>
    <w:rsid w:val="00F87C24"/>
    <w:rsid w:val="00F9159F"/>
    <w:rsid w:val="00F930E1"/>
    <w:rsid w:val="00F9570E"/>
    <w:rsid w:val="00FA6CF6"/>
    <w:rsid w:val="00FB5AE0"/>
    <w:rsid w:val="00FD24DE"/>
    <w:rsid w:val="00FD3E77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E3"/>
  </w:style>
  <w:style w:type="paragraph" w:styleId="Heading1">
    <w:name w:val="heading 1"/>
    <w:basedOn w:val="normal0"/>
    <w:next w:val="normal0"/>
    <w:rsid w:val="000264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7B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rsid w:val="000264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264E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264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264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71163"/>
  </w:style>
  <w:style w:type="paragraph" w:styleId="Title">
    <w:name w:val="Title"/>
    <w:basedOn w:val="normal0"/>
    <w:next w:val="normal0"/>
    <w:rsid w:val="000264E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D69B4"/>
  </w:style>
  <w:style w:type="paragraph" w:customStyle="1" w:styleId="normal0">
    <w:name w:val="normal"/>
    <w:rsid w:val="000264E9"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styleId="Subtitle">
    <w:name w:val="Subtitle"/>
    <w:basedOn w:val="Normal"/>
    <w:next w:val="Normal"/>
    <w:link w:val="SubtitleChar"/>
    <w:rsid w:val="00D71163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rsid w:val="00DD7F2B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2B560D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rsid w:val="008C1C70"/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2625D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432F9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432F91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432F9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25F2"/>
    <w:rPr>
      <w:i/>
      <w:iCs/>
    </w:rPr>
  </w:style>
  <w:style w:type="table" w:styleId="TableGrid">
    <w:name w:val="Table Grid"/>
    <w:basedOn w:val="TableNormal"/>
    <w:uiPriority w:val="59"/>
    <w:rsid w:val="00C2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27BAD"/>
    <w:rPr>
      <w:b/>
      <w:bCs/>
      <w:sz w:val="36"/>
      <w:szCs w:val="36"/>
    </w:rPr>
  </w:style>
  <w:style w:type="table" w:customStyle="1" w:styleId="a">
    <w:basedOn w:val="TableNormal"/>
    <w:rsid w:val="000264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264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264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D69B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D69B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711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D711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yrQb6Xl70sDZgV288iGd81Msg==">AMUW2mVF62ZCaFABoqrqFTSHp3utkyBAXexoXpyLRqzZxnPAl4IMrqf6Tr2gOhtnQUhdhwe79ravkzlq/iGHKVQi+In6PnbVRBJ5M5AqcCuB99+srqHufjtbSrD2K4kRQkf8WXUKT1qAK66gEvD77Bn/GbvRon6AVwbetcxjg168hImXls6EqIo=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131D73-DF10-4E93-9839-22491258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keywords>https:/mul2-moj.gov.am/tasks/339330/oneclick/k_voroshum_ qkag (1).docx?token=c1e3da73a866eb579c434c7646f217d7</cp:keywords>
  <cp:lastModifiedBy>A-Sukiasyan</cp:lastModifiedBy>
  <cp:revision>3</cp:revision>
  <dcterms:created xsi:type="dcterms:W3CDTF">2022-01-18T05:59:00Z</dcterms:created>
  <dcterms:modified xsi:type="dcterms:W3CDTF">2022-01-18T06:00:00Z</dcterms:modified>
</cp:coreProperties>
</file>