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11" w:rsidRPr="00FC7967" w:rsidRDefault="00F67A11" w:rsidP="00432161">
      <w:pPr>
        <w:spacing w:line="360" w:lineRule="auto"/>
        <w:jc w:val="right"/>
        <w:rPr>
          <w:rFonts w:eastAsia="Times New Roman" w:cs="Times New Roman"/>
          <w:color w:val="000000"/>
          <w:lang w:val="hy-AM"/>
        </w:rPr>
      </w:pPr>
      <w:bookmarkStart w:id="0" w:name="_GoBack"/>
      <w:bookmarkEnd w:id="0"/>
      <w:r w:rsidRPr="00FC7967">
        <w:rPr>
          <w:rFonts w:eastAsia="Times New Roman" w:cs="Times New Roman"/>
          <w:i/>
          <w:iCs/>
          <w:color w:val="000000"/>
          <w:lang w:val="hy-AM"/>
        </w:rPr>
        <w:t>ՆԱԽԱԳԻԾ</w:t>
      </w:r>
    </w:p>
    <w:p w:rsidR="00F67A11" w:rsidRPr="00FC7967" w:rsidRDefault="00F67A11" w:rsidP="00432161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color w:val="000000"/>
          <w:lang w:val="hy-AM"/>
        </w:rPr>
      </w:pPr>
      <w:r w:rsidRPr="00FC7967">
        <w:rPr>
          <w:rFonts w:eastAsia="Times New Roman" w:cs="Times New Roman"/>
          <w:b/>
          <w:bCs/>
          <w:color w:val="000000"/>
          <w:lang w:val="hy-AM"/>
        </w:rPr>
        <w:t>ՀԱՅԱՍՏԱՆԻ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ՀԱՆՐԱՊԵՏՈՒԹՅԱՆ</w:t>
      </w:r>
      <w:r w:rsidRPr="00FC7967">
        <w:rPr>
          <w:rFonts w:eastAsia="Times New Roman" w:cs="Times New Roman"/>
          <w:b/>
          <w:bCs/>
          <w:color w:val="000000"/>
          <w:lang w:val="hy-AM"/>
        </w:rPr>
        <w:br/>
        <w:t>ՕՐԵՆՔԸ</w:t>
      </w:r>
    </w:p>
    <w:p w:rsidR="00F67A11" w:rsidRPr="00FC7967" w:rsidRDefault="00F67A11" w:rsidP="00432161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color w:val="000000"/>
          <w:lang w:val="hy-AM"/>
        </w:rPr>
      </w:pPr>
      <w:r w:rsidRPr="00FC7967">
        <w:rPr>
          <w:rFonts w:eastAsia="Times New Roman" w:cs="Times New Roman"/>
          <w:b/>
          <w:bCs/>
          <w:color w:val="000000"/>
          <w:lang w:val="hy-AM"/>
        </w:rPr>
        <w:t>ՀԱՅԱՍՏԱՆԻ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ՀԱՆՐԱՊԵՏՈՒԹՅԱՆ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ՀԱՐԿԱՅԻՆ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ՕՐԵՆՍԳՐՔՈՒՄ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="00731CB8" w:rsidRPr="00FC7967">
        <w:rPr>
          <w:rFonts w:eastAsia="Times New Roman" w:cs="Times New Roman"/>
          <w:b/>
          <w:bCs/>
          <w:color w:val="000000"/>
          <w:lang w:val="hy-AM"/>
        </w:rPr>
        <w:t>ԼՐԱՑՈՒՄՆԵՐ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ԿԱՏԱՐԵԼՈՒ</w:t>
      </w:r>
      <w:r w:rsidR="00781ECE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color w:val="000000"/>
          <w:lang w:val="hy-AM"/>
        </w:rPr>
        <w:t>ՄԱՍԻՆ</w:t>
      </w:r>
    </w:p>
    <w:p w:rsidR="00425366" w:rsidRPr="00ED6AE8" w:rsidRDefault="00F67A11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FC7967">
        <w:rPr>
          <w:rFonts w:eastAsia="Times New Roman" w:cs="Times New Roman"/>
          <w:b/>
          <w:bCs/>
          <w:iCs/>
          <w:color w:val="000000"/>
          <w:lang w:val="hy-AM"/>
        </w:rPr>
        <w:t>Հոդված</w:t>
      </w:r>
      <w:r w:rsidR="00781ECE"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b/>
          <w:bCs/>
          <w:iCs/>
          <w:color w:val="000000"/>
          <w:lang w:val="hy-AM"/>
        </w:rPr>
        <w:t>1.</w:t>
      </w:r>
      <w:r w:rsidR="00781ECE">
        <w:rPr>
          <w:rFonts w:eastAsia="Times New Roman" w:cs="Calibri"/>
          <w:b/>
          <w:bCs/>
          <w:i/>
          <w:iCs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Հայաստանի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Հանրապետության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2016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թվականի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հոկտեմբերի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4-ի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հարկային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օրենսգրքի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(այսուհետ՝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FC7967">
        <w:rPr>
          <w:rFonts w:eastAsia="Times New Roman" w:cs="Times New Roman"/>
          <w:color w:val="000000"/>
          <w:lang w:val="hy-AM"/>
        </w:rPr>
        <w:t>Օրենսգիրք)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25366" w:rsidRPr="00ED6AE8">
        <w:rPr>
          <w:rFonts w:eastAsia="Times New Roman" w:cs="Times New Roman"/>
          <w:color w:val="000000"/>
          <w:lang w:val="hy-AM"/>
        </w:rPr>
        <w:t>71-րդ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25366" w:rsidRPr="00ED6AE8">
        <w:rPr>
          <w:rFonts w:eastAsia="Times New Roman" w:cs="Times New Roman"/>
          <w:color w:val="000000"/>
          <w:lang w:val="hy-AM"/>
        </w:rPr>
        <w:t>հոդվածի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25366" w:rsidRPr="00ED6AE8">
        <w:rPr>
          <w:rFonts w:eastAsia="Times New Roman" w:cs="Times New Roman"/>
          <w:color w:val="000000"/>
          <w:lang w:val="hy-AM"/>
        </w:rPr>
        <w:t>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25366" w:rsidRPr="00ED6AE8">
        <w:rPr>
          <w:rFonts w:eastAsia="Times New Roman" w:cs="Times New Roman"/>
          <w:color w:val="000000"/>
          <w:lang w:val="hy-AM"/>
        </w:rPr>
        <w:t>մասի`</w:t>
      </w:r>
    </w:p>
    <w:p w:rsidR="00425366" w:rsidRPr="00ED6AE8" w:rsidRDefault="0042536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385141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«(մասնակի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դեպքում՝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մասնակի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գումարները)»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A7172B">
        <w:rPr>
          <w:rFonts w:eastAsia="Times New Roman" w:cs="Times New Roman"/>
          <w:color w:val="000000"/>
          <w:lang w:val="hy-AM"/>
        </w:rPr>
        <w:t>ը,</w:t>
      </w:r>
    </w:p>
    <w:p w:rsidR="00425366" w:rsidRPr="00ED6AE8" w:rsidRDefault="0042536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2)</w:t>
      </w:r>
      <w:r w:rsidR="00781ECE">
        <w:rPr>
          <w:rFonts w:eastAsia="Times New Roman" w:cs="Times New Roman"/>
          <w:color w:val="000000"/>
          <w:lang w:val="hy-AM"/>
        </w:rPr>
        <w:t xml:space="preserve"> 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«ա»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ենթակետ</w:t>
      </w:r>
      <w:r w:rsidR="00385141">
        <w:rPr>
          <w:rFonts w:eastAsia="Times New Roman" w:cs="Times New Roman"/>
          <w:color w:val="000000"/>
          <w:lang w:val="hy-AM"/>
        </w:rPr>
        <w:t xml:space="preserve">ում </w:t>
      </w:r>
      <w:r w:rsidR="0053762D" w:rsidRPr="0053762D">
        <w:rPr>
          <w:rFonts w:eastAsia="Times New Roman" w:cs="Times New Roman"/>
          <w:color w:val="000000"/>
          <w:lang w:val="hy-AM"/>
        </w:rPr>
        <w:t>«հաշվարկով»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3762D" w:rsidRPr="0053762D">
        <w:rPr>
          <w:rFonts w:eastAsia="Times New Roman" w:cs="Times New Roman"/>
          <w:color w:val="000000"/>
          <w:lang w:val="hy-AM"/>
        </w:rPr>
        <w:t>բառից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3762D" w:rsidRPr="0053762D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3762D" w:rsidRPr="0053762D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«,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եթե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վճարվել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մինչև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մաքսային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հայտարարագրի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գրանցման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ընդգրկող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վերջին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ներառյալ»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A7172B">
        <w:rPr>
          <w:rFonts w:eastAsia="Times New Roman" w:cs="Times New Roman"/>
          <w:color w:val="000000"/>
          <w:lang w:val="hy-AM"/>
        </w:rPr>
        <w:t>ը</w:t>
      </w:r>
      <w:r w:rsidRPr="00ED6AE8">
        <w:rPr>
          <w:rFonts w:eastAsia="Times New Roman" w:cs="Times New Roman"/>
          <w:color w:val="000000"/>
          <w:lang w:val="hy-AM"/>
        </w:rPr>
        <w:t>,</w:t>
      </w:r>
    </w:p>
    <w:p w:rsidR="00425366" w:rsidRPr="00ED6AE8" w:rsidRDefault="0042536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3)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«ա.1»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ենթակետով`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հետևյալ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բովանդակությամբ</w:t>
      </w:r>
      <w:r w:rsidR="00385141">
        <w:rPr>
          <w:rFonts w:eastAsia="Times New Roman" w:cs="Times New Roman"/>
          <w:color w:val="000000"/>
          <w:lang w:val="hy-AM"/>
        </w:rPr>
        <w:t>.</w:t>
      </w:r>
    </w:p>
    <w:p w:rsidR="00425366" w:rsidRPr="0056470A" w:rsidRDefault="0042536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«ա.1)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ապրանքների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ներմուծման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մաքսային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հայտարարագրի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գրանցման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օրերը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տարբեր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ժամանակաշրջաններում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ներառված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լինելու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դեպքում՝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դրանցից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վերջինը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ընդգրկող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համար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մարմին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ներկայացվող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միասնական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հաշվարկով,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այդ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թվում՝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«գ»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F0C56">
        <w:rPr>
          <w:rFonts w:eastAsia="Times New Roman" w:cs="Times New Roman"/>
          <w:color w:val="000000"/>
          <w:lang w:val="hy-AM"/>
        </w:rPr>
        <w:t>ենթակետով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F0C56">
        <w:rPr>
          <w:rFonts w:eastAsia="Times New Roman" w:cs="Times New Roma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F0C56">
        <w:rPr>
          <w:rFonts w:eastAsia="Times New Roman" w:cs="Times New Roman"/>
          <w:color w:val="000000"/>
          <w:lang w:val="hy-AM"/>
        </w:rPr>
        <w:t>դեպքերում,»</w:t>
      </w:r>
      <w:r w:rsidR="004F0C56" w:rsidRPr="0056470A">
        <w:rPr>
          <w:rFonts w:eastAsia="Times New Roman" w:cs="Times New Roman"/>
          <w:color w:val="000000"/>
          <w:lang w:val="hy-AM"/>
        </w:rPr>
        <w:t>:</w:t>
      </w:r>
    </w:p>
    <w:p w:rsidR="005F5EF6" w:rsidRPr="00ED6AE8" w:rsidRDefault="00C3639B" w:rsidP="00432161">
      <w:pPr>
        <w:spacing w:line="360" w:lineRule="auto"/>
        <w:ind w:firstLine="709"/>
        <w:jc w:val="both"/>
        <w:rPr>
          <w:rFonts w:eastAsia="Times New Roman" w:cs="Sylfaen"/>
          <w:color w:val="000000"/>
          <w:lang w:val="hy-AM"/>
        </w:rPr>
      </w:pPr>
      <w:r w:rsidRPr="00ED6AE8">
        <w:rPr>
          <w:rFonts w:eastAsia="Times New Roman" w:cs="Times New Roman"/>
          <w:b/>
          <w:color w:val="000000"/>
          <w:lang w:val="hy-AM"/>
        </w:rPr>
        <w:t>Հոդված</w:t>
      </w:r>
      <w:r w:rsidR="00781ECE">
        <w:rPr>
          <w:rFonts w:eastAsia="Times New Roman" w:cs="Times New Roman"/>
          <w:b/>
          <w:color w:val="000000"/>
          <w:lang w:val="hy-AM"/>
        </w:rPr>
        <w:t xml:space="preserve"> </w:t>
      </w:r>
      <w:r w:rsidR="007B3A2A" w:rsidRPr="00ED6AE8">
        <w:rPr>
          <w:rFonts w:eastAsia="Times New Roman" w:cs="Times New Roman"/>
          <w:b/>
          <w:color w:val="000000"/>
          <w:lang w:val="hy-AM"/>
        </w:rPr>
        <w:t>2</w:t>
      </w:r>
      <w:r w:rsidRPr="00ED6AE8">
        <w:rPr>
          <w:rFonts w:eastAsia="Times New Roman" w:cs="Times New Roman"/>
          <w:b/>
          <w:color w:val="000000"/>
          <w:lang w:val="hy-AM"/>
        </w:rPr>
        <w:t>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Times New Roman"/>
          <w:color w:val="000000"/>
          <w:lang w:val="hy-AM"/>
        </w:rPr>
        <w:t>Օ</w:t>
      </w:r>
      <w:r w:rsidR="00CE5BAD" w:rsidRPr="00ED6AE8">
        <w:rPr>
          <w:rFonts w:eastAsia="Times New Roman" w:cs="Sylfaen"/>
          <w:color w:val="000000"/>
          <w:lang w:val="hy-AM"/>
        </w:rPr>
        <w:t>րենսգրքի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78</w:t>
      </w:r>
      <w:r w:rsidRPr="00ED6AE8">
        <w:rPr>
          <w:rFonts w:eastAsia="Times New Roman" w:cs="Sylfaen"/>
          <w:color w:val="000000"/>
          <w:lang w:val="hy-AM"/>
        </w:rPr>
        <w:t>-րդ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հոդված</w:t>
      </w:r>
      <w:r w:rsidR="005F5EF6" w:rsidRPr="00ED6AE8">
        <w:rPr>
          <w:rFonts w:eastAsia="Times New Roman" w:cs="Sylfaen"/>
          <w:color w:val="000000"/>
          <w:lang w:val="hy-AM"/>
        </w:rPr>
        <w:t>ում`</w:t>
      </w:r>
    </w:p>
    <w:p w:rsidR="005F5EF6" w:rsidRPr="00ED6AE8" w:rsidRDefault="005F5EF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Sylfaen"/>
          <w:color w:val="000000"/>
          <w:lang w:val="hy-AM"/>
        </w:rPr>
        <w:t>1)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5-րդ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մասում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«ԱԱՀ-ի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գումարները»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բառերից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հետո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լրացնել</w:t>
      </w:r>
      <w:r w:rsidR="00781ECE">
        <w:rPr>
          <w:rFonts w:eastAsia="Times New Roman" w:cs="Sylfaen"/>
          <w:color w:val="000000"/>
          <w:lang w:val="hy-AM"/>
        </w:rPr>
        <w:t xml:space="preserve"> </w:t>
      </w:r>
      <w:r w:rsidR="00CE5BAD" w:rsidRPr="00ED6AE8">
        <w:rPr>
          <w:rFonts w:eastAsia="Times New Roman" w:cs="Calibri"/>
          <w:color w:val="000000"/>
          <w:lang w:val="hy-AM"/>
        </w:rPr>
        <w:t>«</w:t>
      </w:r>
      <w:r w:rsidRPr="00ED6AE8">
        <w:rPr>
          <w:rFonts w:eastAsia="Times New Roman" w:cs="Calibri"/>
          <w:color w:val="000000"/>
          <w:lang w:val="hy-AM"/>
        </w:rPr>
        <w:t>,</w:t>
      </w:r>
      <w:r w:rsidR="00781ECE">
        <w:rPr>
          <w:rFonts w:eastAsia="Times New Roman" w:cs="Calibri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բացառությամբ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հոդվածի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5.1-</w:t>
      </w:r>
      <w:r w:rsidRPr="00ED6AE8">
        <w:rPr>
          <w:rFonts w:eastAsia="Times New Roman" w:cs="Sylfaen"/>
          <w:color w:val="000000"/>
          <w:lang w:val="hy-AM"/>
        </w:rPr>
        <w:t>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մասով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Sylfaen"/>
          <w:color w:val="000000"/>
          <w:lang w:val="hy-AM"/>
        </w:rPr>
        <w:t>դեպքի</w:t>
      </w:r>
      <w:r w:rsidRPr="00ED6AE8">
        <w:rPr>
          <w:rFonts w:eastAsia="Times New Roman" w:cs="Sylfaen"/>
          <w:color w:val="000000"/>
          <w:lang w:val="hy-AM"/>
        </w:rPr>
        <w:t>,</w:t>
      </w:r>
      <w:r w:rsidR="00CE5BAD" w:rsidRPr="00ED6AE8">
        <w:rPr>
          <w:rFonts w:eastAsia="Times New Roman" w:cs="Calibri"/>
          <w:color w:val="000000"/>
          <w:lang w:val="hy-AM"/>
        </w:rPr>
        <w:t>»</w:t>
      </w:r>
      <w:r w:rsidR="00781ECE">
        <w:rPr>
          <w:rFonts w:eastAsia="Times New Roman" w:cs="Calibri"/>
          <w:color w:val="000000"/>
          <w:lang w:val="hy-AM"/>
        </w:rPr>
        <w:t xml:space="preserve"> </w:t>
      </w:r>
      <w:r w:rsidRPr="00ED6AE8">
        <w:rPr>
          <w:rFonts w:eastAsia="Times New Roman" w:cs="Sylfaen"/>
          <w:color w:val="000000"/>
          <w:lang w:val="hy-AM"/>
        </w:rPr>
        <w:t>բառեր</w:t>
      </w:r>
      <w:r w:rsidR="00A7172B">
        <w:rPr>
          <w:rFonts w:eastAsia="Times New Roman" w:cs="Sylfaen"/>
          <w:color w:val="000000"/>
          <w:lang w:val="hy-AM"/>
        </w:rPr>
        <w:t>ը</w:t>
      </w:r>
      <w:r w:rsidRPr="00ED6AE8">
        <w:rPr>
          <w:rFonts w:eastAsia="Times New Roman" w:cs="Times New Roman"/>
          <w:color w:val="000000"/>
          <w:lang w:val="hy-AM"/>
        </w:rPr>
        <w:t>,</w:t>
      </w:r>
    </w:p>
    <w:p w:rsidR="005F5EF6" w:rsidRPr="00ED6AE8" w:rsidRDefault="005F5EF6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2)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</w:t>
      </w:r>
      <w:r w:rsidR="00CE5BAD" w:rsidRPr="00ED6AE8">
        <w:rPr>
          <w:rFonts w:eastAsia="Times New Roman" w:cs="Times New Roman"/>
          <w:color w:val="000000"/>
          <w:lang w:val="hy-AM"/>
        </w:rPr>
        <w:t>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5.1-ին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</w:t>
      </w:r>
      <w:r w:rsidR="00A7172B">
        <w:rPr>
          <w:rFonts w:eastAsia="Times New Roman" w:cs="Times New Roman"/>
          <w:color w:val="000000"/>
          <w:lang w:val="hy-AM"/>
        </w:rPr>
        <w:t>`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Times New Roman"/>
          <w:color w:val="000000"/>
          <w:lang w:val="hy-AM"/>
        </w:rPr>
        <w:t>հետևյալ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CE5BAD" w:rsidRPr="00ED6AE8">
        <w:rPr>
          <w:rFonts w:eastAsia="Times New Roman" w:cs="Times New Roman"/>
          <w:color w:val="000000"/>
          <w:lang w:val="hy-AM"/>
        </w:rPr>
        <w:t>բովանդակությամբ</w:t>
      </w:r>
      <w:r w:rsidRPr="00ED6AE8">
        <w:rPr>
          <w:rFonts w:eastAsia="Times New Roman" w:cs="Times New Roman"/>
          <w:color w:val="000000"/>
          <w:lang w:val="hy-AM"/>
        </w:rPr>
        <w:t>.</w:t>
      </w:r>
    </w:p>
    <w:p w:rsidR="005F2934" w:rsidRPr="00ED6AE8" w:rsidRDefault="00CE5BAD" w:rsidP="00EA3916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«</w:t>
      </w:r>
      <w:r w:rsidR="005D5A6B" w:rsidRPr="005D5A6B">
        <w:rPr>
          <w:rFonts w:eastAsia="Times New Roman" w:cs="Times New Roman"/>
          <w:color w:val="000000"/>
          <w:lang w:val="hy-AM"/>
        </w:rPr>
        <w:t>5.1.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451D8D" w:rsidRPr="00451D8D">
        <w:rPr>
          <w:rFonts w:eastAsia="Times New Roman" w:cs="Times New Roman"/>
          <w:color w:val="000000"/>
          <w:lang w:val="hy-AM"/>
        </w:rPr>
        <w:t xml:space="preserve">«Բաց թողնում՝ ներքին սպառման համար» մաքսային ընթացակարգով Հայաստանի Հանրապետություն ներմուծվող ապրանքների համար օրենսգրքով սահմանված կարգով հաշվարկված ԱԱՀ-ի գումարները` որպես մաքսային մարմնին վճարվող գումարներ,  Հայաստանի Հանրապետության պետական բյուջե են վճարվում Եվրասիական տնտեսական միության մաքսային օրենսգրքի 59-րդ հոդվածով սահմանված` մաքսատուրքի վճարման ժամկետի հետաձգման կամ տարաժամկետ </w:t>
      </w:r>
      <w:r w:rsidR="00451D8D" w:rsidRPr="00451D8D">
        <w:rPr>
          <w:rFonts w:eastAsia="Times New Roman" w:cs="Times New Roman"/>
          <w:color w:val="000000"/>
          <w:lang w:val="hy-AM"/>
        </w:rPr>
        <w:lastRenderedPageBreak/>
        <w:t xml:space="preserve">վճարման համար սահմանված  ժամկետներում` նույն հոդվածով սահմանված հիմքերի առկայության դեպքում, որի վերաբերյալ մաքսային մարմինը ընդունում է ԱԱՀ-ի վճարումը հետաձգելու կամ տարաժամկետ վճարելու մասին որոշում: ԱԱՀ-ի վճարումը հետաձգելու կամ տարաժամկետ վճարելու մասին որոշումն ընդունելու և չեղյալ ճանաչելու կարգը </w:t>
      </w:r>
      <w:r w:rsidR="00D27872">
        <w:rPr>
          <w:rFonts w:eastAsia="Times New Roman" w:cs="Times New Roman"/>
          <w:color w:val="000000"/>
          <w:lang w:val="hy-AM"/>
        </w:rPr>
        <w:t>սահմանում</w:t>
      </w:r>
      <w:r w:rsidR="00451D8D" w:rsidRPr="00451D8D">
        <w:rPr>
          <w:rFonts w:eastAsia="Times New Roman" w:cs="Times New Roman"/>
          <w:color w:val="000000"/>
          <w:lang w:val="hy-AM"/>
        </w:rPr>
        <w:t xml:space="preserve"> է Կառավարությունը: Սույն մասին համապատասխան հարկի գումարների վճարման ժամկետի հետաձգման կամ տարաժամկետ վճարման հնարավորությունից օգտվելու համար մաքսային մարմնի կողմից գանձվում են տոկոսներ` Եվրասիական տնտեսական միության մաքսային օրենսգրքի 60-րդ հոդվածով սահմանված կարգով ու ժամկետներում:</w:t>
      </w:r>
      <w:r w:rsidR="005379B3" w:rsidRPr="00ED6AE8">
        <w:rPr>
          <w:rFonts w:eastAsia="Times New Roman" w:cs="Times New Roman"/>
          <w:color w:val="000000"/>
          <w:lang w:val="hy-AM"/>
        </w:rPr>
        <w:t>»:</w:t>
      </w:r>
    </w:p>
    <w:p w:rsidR="00AA07B2" w:rsidRPr="00ED6AE8" w:rsidRDefault="00C3639B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b/>
          <w:color w:val="000000"/>
          <w:lang w:val="hy-AM"/>
        </w:rPr>
        <w:t>Հոդված</w:t>
      </w:r>
      <w:r w:rsidR="00781ECE">
        <w:rPr>
          <w:rFonts w:eastAsia="Times New Roman" w:cs="Times New Roman"/>
          <w:b/>
          <w:color w:val="000000"/>
          <w:lang w:val="hy-AM"/>
        </w:rPr>
        <w:t xml:space="preserve"> </w:t>
      </w:r>
      <w:r w:rsidR="007A6B52" w:rsidRPr="00ED6AE8">
        <w:rPr>
          <w:rFonts w:eastAsia="Times New Roman" w:cs="Times New Roman"/>
          <w:b/>
          <w:color w:val="000000"/>
          <w:lang w:val="hy-AM"/>
        </w:rPr>
        <w:t>3</w:t>
      </w:r>
      <w:r w:rsidRPr="00ED6AE8">
        <w:rPr>
          <w:rFonts w:eastAsia="Times New Roman" w:cs="Times New Roman"/>
          <w:b/>
          <w:color w:val="000000"/>
          <w:lang w:val="hy-AM"/>
        </w:rPr>
        <w:t>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8F4C50" w:rsidRPr="00ED6AE8">
        <w:rPr>
          <w:rFonts w:eastAsia="Times New Roman" w:cs="Times New Roman"/>
          <w:color w:val="000000"/>
          <w:lang w:val="hy-AM"/>
        </w:rPr>
        <w:t>Օրենսգրքի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8F4C50" w:rsidRPr="00ED6AE8">
        <w:rPr>
          <w:rFonts w:eastAsia="Times New Roman" w:cs="Times New Roman"/>
          <w:color w:val="000000"/>
          <w:lang w:val="hy-AM"/>
        </w:rPr>
        <w:t>92</w:t>
      </w:r>
      <w:r w:rsidRPr="00ED6AE8">
        <w:rPr>
          <w:rFonts w:eastAsia="Times New Roman" w:cs="Times New Roman"/>
          <w:color w:val="000000"/>
          <w:lang w:val="hy-AM"/>
        </w:rPr>
        <w:t>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հոդված</w:t>
      </w:r>
      <w:r w:rsidR="00AA07B2" w:rsidRPr="00ED6AE8">
        <w:rPr>
          <w:rFonts w:eastAsia="Times New Roman" w:cs="Times New Roman"/>
          <w:color w:val="000000"/>
          <w:lang w:val="hy-AM"/>
        </w:rPr>
        <w:t>ում</w:t>
      </w:r>
      <w:r w:rsidR="003A79A5" w:rsidRPr="00ED6AE8">
        <w:rPr>
          <w:rFonts w:eastAsia="Times New Roman" w:cs="Times New Roman"/>
          <w:color w:val="000000"/>
          <w:lang w:val="hy-AM"/>
        </w:rPr>
        <w:t>`</w:t>
      </w:r>
    </w:p>
    <w:p w:rsidR="003A79A5" w:rsidRPr="00ED6AE8" w:rsidRDefault="00AA07B2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1-ի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«(մասնակի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դեպքում՝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մասնակի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գումարները)»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C3639B" w:rsidRPr="00ED6AE8">
        <w:rPr>
          <w:rFonts w:eastAsia="Times New Roman" w:cs="Times New Roman"/>
          <w:color w:val="000000"/>
          <w:lang w:val="hy-AM"/>
        </w:rPr>
        <w:t>ը</w:t>
      </w:r>
      <w:r w:rsidR="003A79A5" w:rsidRPr="00ED6AE8">
        <w:rPr>
          <w:rFonts w:eastAsia="Times New Roman" w:cs="Times New Roman"/>
          <w:color w:val="000000"/>
          <w:lang w:val="hy-AM"/>
        </w:rPr>
        <w:t>,</w:t>
      </w:r>
    </w:p>
    <w:p w:rsidR="003A79A5" w:rsidRPr="00ED6AE8" w:rsidRDefault="003A79A5" w:rsidP="003A79A5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2)</w:t>
      </w:r>
      <w:r w:rsidR="00781ECE">
        <w:rPr>
          <w:rFonts w:eastAsia="Times New Roman" w:cs="Times New Roman"/>
          <w:color w:val="000000"/>
          <w:lang w:val="hy-AM"/>
        </w:rPr>
        <w:t xml:space="preserve"> 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«ա»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ենթակետ</w:t>
      </w:r>
      <w:r w:rsidR="00D46DA2" w:rsidRPr="00185F26">
        <w:rPr>
          <w:rFonts w:eastAsia="Times New Roman" w:cs="Times New Roman"/>
          <w:color w:val="000000"/>
          <w:lang w:val="hy-AM"/>
        </w:rPr>
        <w:t>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D46DA2" w:rsidRPr="00185F26">
        <w:rPr>
          <w:rFonts w:eastAsia="Times New Roman" w:cs="Times New Roman"/>
          <w:color w:val="000000"/>
          <w:lang w:val="hy-AM"/>
        </w:rPr>
        <w:t>«հաշվարկով»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D46DA2" w:rsidRPr="00185F26">
        <w:rPr>
          <w:rFonts w:eastAsia="Times New Roman" w:cs="Times New Roman"/>
          <w:color w:val="000000"/>
          <w:lang w:val="hy-AM"/>
        </w:rPr>
        <w:t>բառից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D46DA2" w:rsidRPr="00185F26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«,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եթե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վճարվել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մինչև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մաքսային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հայտարարագրի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գրանցման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ընդգրկող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վերջին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ներառյալ»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A7172B">
        <w:rPr>
          <w:rFonts w:eastAsia="Times New Roman" w:cs="Times New Roman"/>
          <w:color w:val="000000"/>
          <w:lang w:val="hy-AM"/>
        </w:rPr>
        <w:t>ը</w:t>
      </w:r>
      <w:r w:rsidRPr="00ED6AE8">
        <w:rPr>
          <w:rFonts w:eastAsia="Times New Roman" w:cs="Times New Roman"/>
          <w:color w:val="000000"/>
          <w:lang w:val="hy-AM"/>
        </w:rPr>
        <w:t>,</w:t>
      </w:r>
    </w:p>
    <w:p w:rsidR="003A79A5" w:rsidRPr="00ED6AE8" w:rsidRDefault="003A79A5" w:rsidP="003A79A5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3)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կետը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«ա.1»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ենթակետով`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հետևյալ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բովանդակությամբ</w:t>
      </w:r>
      <w:r w:rsidR="00A7172B">
        <w:rPr>
          <w:rFonts w:eastAsia="Times New Roman" w:cs="Times New Roman"/>
          <w:color w:val="000000"/>
          <w:lang w:val="hy-AM"/>
        </w:rPr>
        <w:t>.</w:t>
      </w:r>
    </w:p>
    <w:p w:rsidR="003A79A5" w:rsidRPr="0056470A" w:rsidRDefault="003A79A5" w:rsidP="003A79A5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«ա.1)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ապրանքների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ներմուծման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մաքսային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հայտարարագրի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գրանցման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գումարների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վճարման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օրերը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տարբեր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ժամանակաշրջաններում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ներառված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լինելու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դեպքում՝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դրանցից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վերջինը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ընդգրկող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հաշվետու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ժամանակաշրջանի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համար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մարմին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ներկայացվող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ԱԱՀ-ի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և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ակցիզային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միասնական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հաշվարկով,»</w:t>
      </w:r>
      <w:r w:rsidR="0056470A" w:rsidRPr="0056470A">
        <w:rPr>
          <w:rFonts w:eastAsia="Times New Roman" w:cs="Times New Roman"/>
          <w:color w:val="000000"/>
          <w:lang w:val="hy-AM"/>
        </w:rPr>
        <w:t>:</w:t>
      </w:r>
    </w:p>
    <w:p w:rsidR="00CE705E" w:rsidRPr="00ED6AE8" w:rsidRDefault="00C3639B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b/>
          <w:color w:val="000000"/>
          <w:lang w:val="hy-AM"/>
        </w:rPr>
        <w:t>Հոդված</w:t>
      </w:r>
      <w:r w:rsidR="00781ECE">
        <w:rPr>
          <w:rFonts w:eastAsia="Times New Roman" w:cs="Times New Roman"/>
          <w:b/>
          <w:color w:val="000000"/>
          <w:lang w:val="hy-AM"/>
        </w:rPr>
        <w:t xml:space="preserve"> </w:t>
      </w:r>
      <w:r w:rsidR="007A6B52" w:rsidRPr="00ED6AE8">
        <w:rPr>
          <w:rFonts w:eastAsia="Times New Roman" w:cs="Times New Roman"/>
          <w:b/>
          <w:color w:val="000000"/>
          <w:lang w:val="hy-AM"/>
        </w:rPr>
        <w:t>4</w:t>
      </w:r>
      <w:r w:rsidRPr="00ED6AE8">
        <w:rPr>
          <w:rFonts w:eastAsia="Times New Roman" w:cs="Times New Roman"/>
          <w:b/>
          <w:color w:val="000000"/>
          <w:lang w:val="hy-AM"/>
        </w:rPr>
        <w:t>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B95FFA" w:rsidRPr="00ED6AE8">
        <w:rPr>
          <w:rFonts w:eastAsia="Times New Roman" w:cs="Times New Roman"/>
          <w:color w:val="000000"/>
          <w:lang w:val="hy-AM"/>
        </w:rPr>
        <w:t>Օրենսգրքի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B95FFA" w:rsidRPr="00ED6AE8">
        <w:rPr>
          <w:rFonts w:eastAsia="Times New Roman" w:cs="Times New Roman"/>
          <w:color w:val="000000"/>
          <w:lang w:val="hy-AM"/>
        </w:rPr>
        <w:t>99</w:t>
      </w:r>
      <w:r w:rsidRPr="00ED6AE8">
        <w:rPr>
          <w:rFonts w:eastAsia="Times New Roman" w:cs="Times New Roman"/>
          <w:color w:val="000000"/>
          <w:lang w:val="hy-AM"/>
        </w:rPr>
        <w:t>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հոդված</w:t>
      </w:r>
      <w:r w:rsidR="00CE705E" w:rsidRPr="00ED6AE8">
        <w:rPr>
          <w:rFonts w:eastAsia="Times New Roman" w:cs="Times New Roman"/>
          <w:color w:val="000000"/>
          <w:lang w:val="hy-AM"/>
        </w:rPr>
        <w:t>ում.</w:t>
      </w:r>
    </w:p>
    <w:p w:rsidR="00C3639B" w:rsidRPr="0056470A" w:rsidRDefault="00CE705E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2-</w:t>
      </w:r>
      <w:r w:rsidR="005F5EF6" w:rsidRPr="00ED6AE8">
        <w:rPr>
          <w:rFonts w:eastAsia="Times New Roman" w:cs="Times New Roman"/>
          <w:color w:val="000000"/>
          <w:lang w:val="hy-AM"/>
        </w:rPr>
        <w:t>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մասում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«հարկի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գումարները»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բառերից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լ</w:t>
      </w:r>
      <w:r w:rsidRPr="00ED6AE8">
        <w:rPr>
          <w:rFonts w:eastAsia="Times New Roman" w:cs="Times New Roman"/>
          <w:color w:val="000000"/>
          <w:lang w:val="hy-AM"/>
        </w:rPr>
        <w:t>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«,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բացառությամբ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հոդվածի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2.1-ին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մասով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F5EF6" w:rsidRPr="00ED6AE8">
        <w:rPr>
          <w:rFonts w:eastAsia="Times New Roman" w:cs="Times New Roman"/>
          <w:color w:val="000000"/>
          <w:lang w:val="hy-AM"/>
        </w:rPr>
        <w:t>դեպքի,»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A7172B">
        <w:rPr>
          <w:rFonts w:eastAsia="Times New Roman" w:cs="Times New Roman"/>
          <w:color w:val="000000"/>
          <w:lang w:val="hy-AM"/>
        </w:rPr>
        <w:t>ը</w:t>
      </w:r>
      <w:r w:rsidR="0056470A" w:rsidRPr="0056470A">
        <w:rPr>
          <w:rFonts w:eastAsia="Times New Roman" w:cs="Times New Roman"/>
          <w:color w:val="000000"/>
          <w:lang w:val="hy-AM"/>
        </w:rPr>
        <w:t>,</w:t>
      </w:r>
    </w:p>
    <w:p w:rsidR="00CE705E" w:rsidRPr="00ED6AE8" w:rsidRDefault="00CE705E" w:rsidP="00432161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2)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2.1-ին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</w:t>
      </w:r>
      <w:r w:rsidR="00A7172B">
        <w:rPr>
          <w:rFonts w:eastAsia="Times New Roman" w:cs="Times New Roman"/>
          <w:color w:val="000000"/>
          <w:lang w:val="hy-AM"/>
        </w:rPr>
        <w:t>`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հետևյալ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բովանդակությամբ</w:t>
      </w:r>
      <w:r w:rsidR="005F5EF6" w:rsidRPr="00ED6AE8">
        <w:rPr>
          <w:rFonts w:eastAsia="Times New Roman" w:cs="Times New Roman"/>
          <w:color w:val="000000"/>
          <w:lang w:val="hy-AM"/>
        </w:rPr>
        <w:t>.</w:t>
      </w:r>
    </w:p>
    <w:p w:rsidR="00B95FFA" w:rsidRPr="00ED6AE8" w:rsidRDefault="00CE705E" w:rsidP="00402204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«2.1.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317C4C" w:rsidRPr="00317C4C">
        <w:rPr>
          <w:rFonts w:eastAsia="Times New Roman" w:cs="Times New Roman"/>
          <w:color w:val="000000"/>
          <w:lang w:val="hy-AM"/>
        </w:rPr>
        <w:t xml:space="preserve">«Բաց թողնում՝ ներքին սպառման համար» մաքսային ընթացակարգով Հայաստանի Հանրապետություն ներմուծվող` ակցիզային հարկով հարկման ենթակա ապրանքների համար Oրենսգրքով սահմանված կարգով հաշվարկված ակցիզային հարկի գումարները, որպես մաքսային մարմնին վճարվող գումարներ, Հայաստանի </w:t>
      </w:r>
      <w:r w:rsidR="00317C4C" w:rsidRPr="00317C4C">
        <w:rPr>
          <w:rFonts w:eastAsia="Times New Roman" w:cs="Times New Roman"/>
          <w:color w:val="000000"/>
          <w:lang w:val="hy-AM"/>
        </w:rPr>
        <w:lastRenderedPageBreak/>
        <w:t xml:space="preserve">Հանրապետության պետական բյուջե են վճարվում Եվրասիական տնտեսական միության մաքսային օրենսգրքի 59-րդ հոդվածով սահմանված` մաքսատուրքի վճարման ժամկետի հետաձգման կամ տարաժամկետ վճարման համար սահմանված  ժամկետներում` նույն հոդվածով սահմանված հիմքերի առկայության դեպքում, որի վերաբերյալ մաքսային մարմինը ընդունում է ակցիզային հարկի վճարումը հետաձգելու կամ տարաժամկետ վճարելու մասին որոշում: Ակցիզային հարկի վճարումը հետաձգելու կամ տարաժամկետ վճարելու մասին որոշումն ընդունելու և չեղյալ ճանաչելու կարգը </w:t>
      </w:r>
      <w:r w:rsidR="00D27872">
        <w:rPr>
          <w:rFonts w:eastAsia="Times New Roman" w:cs="Times New Roman"/>
          <w:color w:val="000000"/>
          <w:lang w:val="hy-AM"/>
        </w:rPr>
        <w:t>սահմանում</w:t>
      </w:r>
      <w:r w:rsidR="00317C4C" w:rsidRPr="00317C4C">
        <w:rPr>
          <w:rFonts w:eastAsia="Times New Roman" w:cs="Times New Roman"/>
          <w:color w:val="000000"/>
          <w:lang w:val="hy-AM"/>
        </w:rPr>
        <w:t xml:space="preserve"> է Կառավարությունը: Սույն մասին համապատասխան հարկի գումարների վճարման ժամկետի հետաձգման կամ տարաժամկետ վճարման հնարավորությունից օգտվելու համար մաքսային մարմնի կողմից գանձվում են տոկոսներ` Եվրասիական տնտեսական միության մաքսային օրենսգրքի 60-րդ հոդվածով սահմանված կարգով ու ժամկետներում:</w:t>
      </w:r>
      <w:r w:rsidR="001869E4" w:rsidRPr="00ED6AE8">
        <w:rPr>
          <w:rFonts w:eastAsia="Times New Roman" w:cs="Times New Roman"/>
          <w:color w:val="000000"/>
          <w:lang w:val="hy-AM"/>
        </w:rPr>
        <w:t>»:</w:t>
      </w:r>
    </w:p>
    <w:p w:rsidR="00580A3B" w:rsidRPr="00ED6AE8" w:rsidRDefault="0017281B" w:rsidP="0017281B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b/>
          <w:color w:val="000000"/>
          <w:lang w:val="hy-AM"/>
        </w:rPr>
        <w:t>Հոդված</w:t>
      </w:r>
      <w:r w:rsidR="00781ECE">
        <w:rPr>
          <w:rFonts w:eastAsia="Times New Roman" w:cs="Times New Roman"/>
          <w:b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b/>
          <w:color w:val="000000"/>
          <w:lang w:val="hy-AM"/>
        </w:rPr>
        <w:t>5.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Օրենսգրքի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0C4306" w:rsidRPr="00ED6AE8">
        <w:rPr>
          <w:rFonts w:eastAsia="Times New Roman" w:cs="Times New Roman"/>
          <w:color w:val="000000"/>
          <w:lang w:val="hy-AM"/>
        </w:rPr>
        <w:t>181</w:t>
      </w:r>
      <w:r w:rsidR="00580A3B" w:rsidRPr="00ED6AE8">
        <w:rPr>
          <w:rFonts w:eastAsia="Times New Roman" w:cs="Times New Roman"/>
          <w:color w:val="000000"/>
          <w:lang w:val="hy-AM"/>
        </w:rPr>
        <w:t>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580A3B" w:rsidRPr="00ED6AE8">
        <w:rPr>
          <w:rFonts w:eastAsia="Times New Roman" w:cs="Times New Roman"/>
          <w:color w:val="000000"/>
          <w:lang w:val="hy-AM"/>
        </w:rPr>
        <w:t>հոդվածում`</w:t>
      </w:r>
    </w:p>
    <w:p w:rsidR="00580A3B" w:rsidRPr="00ED6AE8" w:rsidRDefault="00580A3B" w:rsidP="00580A3B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1)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3-րդ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մաս</w:t>
      </w:r>
      <w:r w:rsidR="009A5503" w:rsidRPr="00ED6AE8">
        <w:rPr>
          <w:rFonts w:eastAsia="Times New Roman" w:cs="Times New Roman"/>
          <w:color w:val="000000"/>
          <w:lang w:val="hy-AM"/>
        </w:rPr>
        <w:t>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2-րդ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կետը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«</w:t>
      </w:r>
      <w:r w:rsidR="00317C4C">
        <w:rPr>
          <w:rFonts w:eastAsia="Times New Roman" w:cs="Times New Roman"/>
          <w:color w:val="000000"/>
          <w:lang w:val="hy-AM"/>
        </w:rPr>
        <w:t>բնապահպանական հարկը</w:t>
      </w:r>
      <w:r w:rsidR="009A5503" w:rsidRPr="00ED6AE8">
        <w:rPr>
          <w:rFonts w:eastAsia="Times New Roman" w:cs="Times New Roman"/>
          <w:color w:val="000000"/>
          <w:lang w:val="hy-AM"/>
        </w:rPr>
        <w:t>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բառերից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«,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բացառությամբ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317C4C">
        <w:rPr>
          <w:rFonts w:eastAsia="Times New Roman" w:cs="Times New Roman"/>
          <w:color w:val="000000"/>
          <w:lang w:val="hy-AM"/>
        </w:rPr>
        <w:t>մասի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2.1-ին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կետով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սահմանված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դեպքի</w:t>
      </w:r>
      <w:r w:rsidR="00317C4C">
        <w:rPr>
          <w:rFonts w:eastAsia="Times New Roman" w:cs="Times New Roman"/>
          <w:color w:val="000000"/>
          <w:lang w:val="hy-AM"/>
        </w:rPr>
        <w:t>,</w:t>
      </w:r>
      <w:r w:rsidRPr="00ED6AE8">
        <w:rPr>
          <w:rFonts w:eastAsia="Times New Roman" w:cs="Times New Roman"/>
          <w:color w:val="000000"/>
          <w:lang w:val="hy-AM"/>
        </w:rPr>
        <w:t>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բառեր</w:t>
      </w:r>
      <w:r w:rsidR="00A7172B">
        <w:rPr>
          <w:rFonts w:eastAsia="Times New Roman" w:cs="Times New Roman"/>
          <w:color w:val="000000"/>
          <w:lang w:val="hy-AM"/>
        </w:rPr>
        <w:t>ով</w:t>
      </w:r>
      <w:r w:rsidR="009A5503" w:rsidRPr="00ED6AE8">
        <w:rPr>
          <w:rFonts w:eastAsia="Times New Roman" w:cs="Times New Roman"/>
          <w:color w:val="000000"/>
          <w:lang w:val="hy-AM"/>
        </w:rPr>
        <w:t>,</w:t>
      </w:r>
    </w:p>
    <w:p w:rsidR="009A5503" w:rsidRPr="00ED6AE8" w:rsidRDefault="00580A3B" w:rsidP="009A5503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Times New Roman"/>
          <w:color w:val="000000"/>
          <w:lang w:val="hy-AM"/>
        </w:rPr>
        <w:t>2)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լրացնել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2.1-ին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A5503" w:rsidRPr="00ED6AE8">
        <w:rPr>
          <w:rFonts w:eastAsia="Times New Roman" w:cs="Times New Roman"/>
          <w:color w:val="000000"/>
          <w:lang w:val="hy-AM"/>
        </w:rPr>
        <w:t>կետը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հետևյալ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ED6AE8">
        <w:rPr>
          <w:rFonts w:eastAsia="Times New Roman" w:cs="Times New Roman"/>
          <w:color w:val="000000"/>
          <w:lang w:val="hy-AM"/>
        </w:rPr>
        <w:t>բովանդակությամբ.</w:t>
      </w:r>
    </w:p>
    <w:p w:rsidR="00CB633E" w:rsidRPr="00ED6AE8" w:rsidRDefault="00317C4C" w:rsidP="00CB633E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«2.1</w:t>
      </w:r>
      <w:r w:rsidRPr="00317C4C">
        <w:rPr>
          <w:rFonts w:eastAsia="Times New Roman" w:cs="Times New Roman"/>
          <w:color w:val="000000"/>
          <w:lang w:val="hy-AM"/>
        </w:rPr>
        <w:t>)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Pr="00317C4C">
        <w:rPr>
          <w:rFonts w:eastAsia="Times New Roman" w:cs="Times New Roman"/>
          <w:color w:val="000000"/>
          <w:lang w:val="hy-AM"/>
        </w:rPr>
        <w:t xml:space="preserve">«Բաց թողնում՝ ներքին սպառման համար» մաքսային ընթացակարգով Հայաստանի Հանրապետություն ներմուծվող` շրջակա միջավայրին վնաս պատճառող ապրանքների համար Oրենսգրքով սահմանված կարգով հաշվարկված բնապահպանական հարկի գումարները, որպես մաքսային մարմնին վճարվող գումարներ, Հայաստանի Հանրապետության պետական բյուջե են վճարվում Եվրասիական տնտեսական միության մաքսային օրենսգրքի 59-րդ հոդվածով սահմանված` մաքսատուրքի վճարման ժամկետի հետաձգման կամ տարաժամկետ վճարման համար սահմանված  ժամկետներում` նույն հոդվածով սահմանված հիմքերի առկայության դեպքում, որի վերաբերյալ մաքսային մարմինն ընդունում է բնապահպանական հարկի վճարումը հետաձգելու կամ տարաժամկետ վճարելու մասին որոշում: Բնապահպանական հարկի վճարումը հետաձգելու կամ տարաժամկետ վճարելու մասին որոշումն ընդունելու և չեղյալ ճանաչելու կարգը </w:t>
      </w:r>
      <w:r w:rsidR="00D27872">
        <w:rPr>
          <w:rFonts w:eastAsia="Times New Roman" w:cs="Times New Roman"/>
          <w:color w:val="000000"/>
          <w:lang w:val="hy-AM"/>
        </w:rPr>
        <w:t>սահմանում</w:t>
      </w:r>
      <w:r w:rsidRPr="00317C4C">
        <w:rPr>
          <w:rFonts w:eastAsia="Times New Roman" w:cs="Times New Roman"/>
          <w:color w:val="000000"/>
          <w:lang w:val="hy-AM"/>
        </w:rPr>
        <w:t xml:space="preserve"> է Կառավարությունը: Սույն մասին համապատասխան հարկի գումարների վճարման ժամկետի հետաձգման կամ տարաժամկետ վճարման հնարավորությունից օգտվելու համար մաքսային մարմնի </w:t>
      </w:r>
      <w:r w:rsidRPr="00317C4C">
        <w:rPr>
          <w:rFonts w:eastAsia="Times New Roman" w:cs="Times New Roman"/>
          <w:color w:val="000000"/>
          <w:lang w:val="hy-AM"/>
        </w:rPr>
        <w:lastRenderedPageBreak/>
        <w:t>կողմից գանձվում են տոկոսներ` Եվրասիական տնտեսական միության մաքսային օրենսգրքի 60-րդ հոդվածով սահմանված կարգով ու ժամկետներում:</w:t>
      </w:r>
      <w:r w:rsidR="001869E4" w:rsidRPr="00ED6AE8">
        <w:rPr>
          <w:rFonts w:eastAsia="Times New Roman" w:cs="Times New Roman"/>
          <w:color w:val="000000"/>
          <w:lang w:val="hy-AM"/>
        </w:rPr>
        <w:t>»:</w:t>
      </w:r>
    </w:p>
    <w:p w:rsidR="00DE45AD" w:rsidRPr="00ED6AE8" w:rsidRDefault="00DE45AD" w:rsidP="00CB633E">
      <w:pPr>
        <w:spacing w:line="360" w:lineRule="auto"/>
        <w:ind w:firstLine="709"/>
        <w:jc w:val="both"/>
        <w:rPr>
          <w:rFonts w:eastAsia="Times New Roman" w:cs="Times New Roman"/>
          <w:color w:val="000000"/>
          <w:lang w:val="hy-AM"/>
        </w:rPr>
      </w:pPr>
      <w:r w:rsidRPr="00ED6AE8">
        <w:rPr>
          <w:rFonts w:eastAsia="Times New Roman" w:cs="GHEA Grapalat"/>
          <w:b/>
          <w:color w:val="000000"/>
          <w:lang w:val="hy-AM"/>
        </w:rPr>
        <w:t>Հոդված</w:t>
      </w:r>
      <w:r w:rsidR="00781ECE">
        <w:rPr>
          <w:rFonts w:eastAsia="Times New Roman" w:cs="GHEA Grapalat"/>
          <w:b/>
          <w:color w:val="000000"/>
          <w:lang w:val="hy-AM"/>
        </w:rPr>
        <w:t xml:space="preserve"> </w:t>
      </w:r>
      <w:r w:rsidR="000C4306" w:rsidRPr="00ED6AE8">
        <w:rPr>
          <w:rFonts w:eastAsia="Times New Roman" w:cs="GHEA Grapalat"/>
          <w:b/>
          <w:color w:val="000000"/>
          <w:lang w:val="hy-AM"/>
        </w:rPr>
        <w:t>6</w:t>
      </w:r>
      <w:r w:rsidRPr="00ED6AE8">
        <w:rPr>
          <w:rFonts w:eastAsia="Times New Roman" w:cs="GHEA Grapalat"/>
          <w:b/>
          <w:i/>
          <w:color w:val="000000"/>
          <w:lang w:val="hy-AM"/>
        </w:rPr>
        <w:t>.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Pr="00ED6AE8">
        <w:rPr>
          <w:rFonts w:eastAsia="Times New Roman" w:cs="GHEA Grapalat"/>
          <w:color w:val="000000"/>
          <w:lang w:val="hy-AM"/>
        </w:rPr>
        <w:t>Սո</w:t>
      </w:r>
      <w:r w:rsidR="007A6B52" w:rsidRPr="00ED6AE8">
        <w:rPr>
          <w:rFonts w:eastAsia="Times New Roman" w:cs="GHEA Grapalat"/>
          <w:color w:val="000000"/>
          <w:lang w:val="hy-AM"/>
        </w:rPr>
        <w:t>ւյն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օրենքն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ուժի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մեջ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է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մտնում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պաշտոնական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հրապարակման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օրվան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հաջորդող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օր</w:t>
      </w:r>
      <w:r w:rsidR="0017281B" w:rsidRPr="00ED6AE8">
        <w:rPr>
          <w:rFonts w:eastAsia="Times New Roman" w:cs="GHEA Grapalat"/>
          <w:color w:val="000000"/>
          <w:lang w:val="hy-AM"/>
        </w:rPr>
        <w:t>ը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և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կիրառվում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է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սույն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օրենքն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ուժի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մեջ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մտնելուց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հետո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կատարված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ներմուծումների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7A6B52" w:rsidRPr="00ED6AE8">
        <w:rPr>
          <w:rFonts w:eastAsia="Times New Roman" w:cs="GHEA Grapalat"/>
          <w:color w:val="000000"/>
          <w:lang w:val="hy-AM"/>
        </w:rPr>
        <w:t>նկատմամբ: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Սույն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օրենքի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2-րդ,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4-րդ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և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5-րդ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GHEA Grapalat"/>
          <w:color w:val="000000"/>
          <w:lang w:val="hy-AM"/>
        </w:rPr>
        <w:t>հոդվածների</w:t>
      </w:r>
      <w:r w:rsidR="00781ECE">
        <w:rPr>
          <w:rFonts w:eastAsia="Times New Roman" w:cs="GHEA Grapalat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դրույթների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կիրարկումն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ապահովող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որոշումը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Կառավարությունը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սահմանում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է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սույն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օրենքն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ուժի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մեջ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մտնելուց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հետո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եռամսյա</w:t>
      </w:r>
      <w:r w:rsidR="00781ECE">
        <w:rPr>
          <w:rFonts w:eastAsia="Times New Roman" w:cs="Times New Roman"/>
          <w:color w:val="000000"/>
          <w:lang w:val="hy-AM"/>
        </w:rPr>
        <w:t xml:space="preserve"> </w:t>
      </w:r>
      <w:r w:rsidR="00934C9C" w:rsidRPr="00ED6AE8">
        <w:rPr>
          <w:rFonts w:eastAsia="Times New Roman" w:cs="Times New Roman"/>
          <w:color w:val="000000"/>
          <w:lang w:val="hy-AM"/>
        </w:rPr>
        <w:t>ժամկետում:</w:t>
      </w:r>
    </w:p>
    <w:sectPr w:rsidR="00DE45AD" w:rsidRPr="00ED6AE8" w:rsidSect="00AD2C39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814" w:rsidRDefault="002E3814" w:rsidP="00AD2C39">
      <w:r>
        <w:separator/>
      </w:r>
    </w:p>
  </w:endnote>
  <w:endnote w:type="continuationSeparator" w:id="0">
    <w:p w:rsidR="002E3814" w:rsidRDefault="002E3814" w:rsidP="00AD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394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C39" w:rsidRPr="00AD2C39" w:rsidRDefault="00AD2C39">
        <w:pPr>
          <w:pStyle w:val="Footer"/>
          <w:jc w:val="right"/>
        </w:pPr>
        <w:r w:rsidRPr="00AD2C39">
          <w:fldChar w:fldCharType="begin"/>
        </w:r>
        <w:r w:rsidRPr="00AD2C39">
          <w:instrText xml:space="preserve"> PAGE   \* MERGEFORMAT </w:instrText>
        </w:r>
        <w:r w:rsidRPr="00AD2C39">
          <w:fldChar w:fldCharType="separate"/>
        </w:r>
        <w:r w:rsidR="00F71543">
          <w:rPr>
            <w:noProof/>
          </w:rPr>
          <w:t>2</w:t>
        </w:r>
        <w:r w:rsidRPr="00AD2C39">
          <w:rPr>
            <w:noProof/>
          </w:rPr>
          <w:fldChar w:fldCharType="end"/>
        </w:r>
      </w:p>
    </w:sdtContent>
  </w:sdt>
  <w:p w:rsidR="00AD2C39" w:rsidRPr="00AD2C39" w:rsidRDefault="00AD2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814" w:rsidRDefault="002E3814" w:rsidP="00AD2C39">
      <w:r>
        <w:separator/>
      </w:r>
    </w:p>
  </w:footnote>
  <w:footnote w:type="continuationSeparator" w:id="0">
    <w:p w:rsidR="002E3814" w:rsidRDefault="002E3814" w:rsidP="00AD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0F"/>
    <w:rsid w:val="00014C01"/>
    <w:rsid w:val="00031743"/>
    <w:rsid w:val="0004123A"/>
    <w:rsid w:val="000463C7"/>
    <w:rsid w:val="00046C79"/>
    <w:rsid w:val="000517E0"/>
    <w:rsid w:val="000558B4"/>
    <w:rsid w:val="0005772D"/>
    <w:rsid w:val="00065211"/>
    <w:rsid w:val="0008790F"/>
    <w:rsid w:val="000B1521"/>
    <w:rsid w:val="000C0676"/>
    <w:rsid w:val="000C4306"/>
    <w:rsid w:val="0012690D"/>
    <w:rsid w:val="00153116"/>
    <w:rsid w:val="0015540A"/>
    <w:rsid w:val="001577EB"/>
    <w:rsid w:val="00162EAE"/>
    <w:rsid w:val="0017012B"/>
    <w:rsid w:val="0017281B"/>
    <w:rsid w:val="00185F26"/>
    <w:rsid w:val="001869E4"/>
    <w:rsid w:val="001A0253"/>
    <w:rsid w:val="001A690B"/>
    <w:rsid w:val="001B34F5"/>
    <w:rsid w:val="001B5EDE"/>
    <w:rsid w:val="001D511A"/>
    <w:rsid w:val="00223A85"/>
    <w:rsid w:val="002251F6"/>
    <w:rsid w:val="002459D6"/>
    <w:rsid w:val="00255BC1"/>
    <w:rsid w:val="00257413"/>
    <w:rsid w:val="002639C0"/>
    <w:rsid w:val="00285465"/>
    <w:rsid w:val="00297292"/>
    <w:rsid w:val="002B0784"/>
    <w:rsid w:val="002B1AA6"/>
    <w:rsid w:val="002E3814"/>
    <w:rsid w:val="003123F1"/>
    <w:rsid w:val="00317C4C"/>
    <w:rsid w:val="00321DA6"/>
    <w:rsid w:val="003267E3"/>
    <w:rsid w:val="00332963"/>
    <w:rsid w:val="0035784D"/>
    <w:rsid w:val="00357E15"/>
    <w:rsid w:val="00381CDD"/>
    <w:rsid w:val="00385141"/>
    <w:rsid w:val="003A79A5"/>
    <w:rsid w:val="003C580E"/>
    <w:rsid w:val="003F4EB9"/>
    <w:rsid w:val="00400AF0"/>
    <w:rsid w:val="00402204"/>
    <w:rsid w:val="00425366"/>
    <w:rsid w:val="004277C9"/>
    <w:rsid w:val="00432161"/>
    <w:rsid w:val="00444D0F"/>
    <w:rsid w:val="00451D8D"/>
    <w:rsid w:val="00464372"/>
    <w:rsid w:val="00476A65"/>
    <w:rsid w:val="004805CF"/>
    <w:rsid w:val="00485729"/>
    <w:rsid w:val="004877C4"/>
    <w:rsid w:val="004A1D86"/>
    <w:rsid w:val="004C0B4E"/>
    <w:rsid w:val="004C29E8"/>
    <w:rsid w:val="004D3C94"/>
    <w:rsid w:val="004E2D3E"/>
    <w:rsid w:val="004F0C56"/>
    <w:rsid w:val="0050098F"/>
    <w:rsid w:val="005050B0"/>
    <w:rsid w:val="005329B2"/>
    <w:rsid w:val="0053762D"/>
    <w:rsid w:val="005379B3"/>
    <w:rsid w:val="0056470A"/>
    <w:rsid w:val="00566532"/>
    <w:rsid w:val="00573819"/>
    <w:rsid w:val="00580A3B"/>
    <w:rsid w:val="005C5C11"/>
    <w:rsid w:val="005D5A6B"/>
    <w:rsid w:val="005E1645"/>
    <w:rsid w:val="005F2934"/>
    <w:rsid w:val="005F5EF6"/>
    <w:rsid w:val="00616817"/>
    <w:rsid w:val="00617A7C"/>
    <w:rsid w:val="00635688"/>
    <w:rsid w:val="006460C7"/>
    <w:rsid w:val="006A3CA3"/>
    <w:rsid w:val="006A5863"/>
    <w:rsid w:val="006B254A"/>
    <w:rsid w:val="006C2BD2"/>
    <w:rsid w:val="006D0245"/>
    <w:rsid w:val="006D0C02"/>
    <w:rsid w:val="006E6F8A"/>
    <w:rsid w:val="006F4BE5"/>
    <w:rsid w:val="00710ABA"/>
    <w:rsid w:val="007217F5"/>
    <w:rsid w:val="0072501E"/>
    <w:rsid w:val="00726E12"/>
    <w:rsid w:val="00731517"/>
    <w:rsid w:val="00731CB8"/>
    <w:rsid w:val="00745F31"/>
    <w:rsid w:val="00746A88"/>
    <w:rsid w:val="00750BBD"/>
    <w:rsid w:val="00762775"/>
    <w:rsid w:val="00763E86"/>
    <w:rsid w:val="00781ECE"/>
    <w:rsid w:val="00782ED2"/>
    <w:rsid w:val="007A6B52"/>
    <w:rsid w:val="007B17E9"/>
    <w:rsid w:val="007B3122"/>
    <w:rsid w:val="007B3A2A"/>
    <w:rsid w:val="007D1403"/>
    <w:rsid w:val="007E4C4E"/>
    <w:rsid w:val="008361F6"/>
    <w:rsid w:val="0084307A"/>
    <w:rsid w:val="008576DC"/>
    <w:rsid w:val="008942AF"/>
    <w:rsid w:val="008A2AE2"/>
    <w:rsid w:val="008A46F2"/>
    <w:rsid w:val="008C39C5"/>
    <w:rsid w:val="008D6484"/>
    <w:rsid w:val="008D7303"/>
    <w:rsid w:val="008F4C50"/>
    <w:rsid w:val="00907540"/>
    <w:rsid w:val="009141AC"/>
    <w:rsid w:val="00917375"/>
    <w:rsid w:val="009214F1"/>
    <w:rsid w:val="00924A16"/>
    <w:rsid w:val="009344E7"/>
    <w:rsid w:val="00934C9C"/>
    <w:rsid w:val="009471F7"/>
    <w:rsid w:val="00947739"/>
    <w:rsid w:val="0096379F"/>
    <w:rsid w:val="00985184"/>
    <w:rsid w:val="0099034D"/>
    <w:rsid w:val="00996B8B"/>
    <w:rsid w:val="009A0CAD"/>
    <w:rsid w:val="009A5503"/>
    <w:rsid w:val="009B5178"/>
    <w:rsid w:val="009D0F2E"/>
    <w:rsid w:val="009E5BFA"/>
    <w:rsid w:val="009F07E0"/>
    <w:rsid w:val="00A237F7"/>
    <w:rsid w:val="00A25486"/>
    <w:rsid w:val="00A34312"/>
    <w:rsid w:val="00A47FDA"/>
    <w:rsid w:val="00A7172B"/>
    <w:rsid w:val="00A71DBC"/>
    <w:rsid w:val="00AA07B2"/>
    <w:rsid w:val="00AB719A"/>
    <w:rsid w:val="00AD2C39"/>
    <w:rsid w:val="00AE0D14"/>
    <w:rsid w:val="00AE3065"/>
    <w:rsid w:val="00B15E81"/>
    <w:rsid w:val="00B3197D"/>
    <w:rsid w:val="00B53E9E"/>
    <w:rsid w:val="00B81EF8"/>
    <w:rsid w:val="00B867EE"/>
    <w:rsid w:val="00B95FFA"/>
    <w:rsid w:val="00BB3A00"/>
    <w:rsid w:val="00BE24B2"/>
    <w:rsid w:val="00BE3CDB"/>
    <w:rsid w:val="00BE5BF4"/>
    <w:rsid w:val="00BE6B1F"/>
    <w:rsid w:val="00BF1200"/>
    <w:rsid w:val="00BF44EC"/>
    <w:rsid w:val="00BF55AB"/>
    <w:rsid w:val="00BF7A04"/>
    <w:rsid w:val="00C019A2"/>
    <w:rsid w:val="00C124EB"/>
    <w:rsid w:val="00C320B6"/>
    <w:rsid w:val="00C3639B"/>
    <w:rsid w:val="00C43B07"/>
    <w:rsid w:val="00C54A09"/>
    <w:rsid w:val="00C551FD"/>
    <w:rsid w:val="00C76BDA"/>
    <w:rsid w:val="00C81D0D"/>
    <w:rsid w:val="00CA3F29"/>
    <w:rsid w:val="00CA69D7"/>
    <w:rsid w:val="00CB0C6D"/>
    <w:rsid w:val="00CB633E"/>
    <w:rsid w:val="00CB665D"/>
    <w:rsid w:val="00CE3C10"/>
    <w:rsid w:val="00CE5BAD"/>
    <w:rsid w:val="00CE705E"/>
    <w:rsid w:val="00CF07AE"/>
    <w:rsid w:val="00D10F39"/>
    <w:rsid w:val="00D1403E"/>
    <w:rsid w:val="00D2249F"/>
    <w:rsid w:val="00D27872"/>
    <w:rsid w:val="00D45074"/>
    <w:rsid w:val="00D46DA2"/>
    <w:rsid w:val="00D5225E"/>
    <w:rsid w:val="00D56F30"/>
    <w:rsid w:val="00D71FC9"/>
    <w:rsid w:val="00D86635"/>
    <w:rsid w:val="00D96562"/>
    <w:rsid w:val="00D97CD3"/>
    <w:rsid w:val="00DA2510"/>
    <w:rsid w:val="00DA73DD"/>
    <w:rsid w:val="00DD0938"/>
    <w:rsid w:val="00DD1A2B"/>
    <w:rsid w:val="00DD7DB9"/>
    <w:rsid w:val="00DE45AD"/>
    <w:rsid w:val="00E0267C"/>
    <w:rsid w:val="00E04095"/>
    <w:rsid w:val="00E21249"/>
    <w:rsid w:val="00E65F6A"/>
    <w:rsid w:val="00EA3916"/>
    <w:rsid w:val="00EB61D9"/>
    <w:rsid w:val="00EC487F"/>
    <w:rsid w:val="00EC5300"/>
    <w:rsid w:val="00ED6AE8"/>
    <w:rsid w:val="00ED7BA8"/>
    <w:rsid w:val="00EF7312"/>
    <w:rsid w:val="00F03D03"/>
    <w:rsid w:val="00F062A9"/>
    <w:rsid w:val="00F13CE3"/>
    <w:rsid w:val="00F53F82"/>
    <w:rsid w:val="00F6015E"/>
    <w:rsid w:val="00F6456D"/>
    <w:rsid w:val="00F67A11"/>
    <w:rsid w:val="00F71543"/>
    <w:rsid w:val="00FC3EF9"/>
    <w:rsid w:val="00FC56F2"/>
    <w:rsid w:val="00FC7967"/>
    <w:rsid w:val="00FD3521"/>
    <w:rsid w:val="00FE3612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E87D1-EC4A-4DBA-9A48-886CB55A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9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8790F"/>
    <w:rPr>
      <w:b/>
      <w:bCs/>
    </w:rPr>
  </w:style>
  <w:style w:type="character" w:styleId="Emphasis">
    <w:name w:val="Emphasis"/>
    <w:basedOn w:val="DefaultParagraphFont"/>
    <w:uiPriority w:val="20"/>
    <w:qFormat/>
    <w:rsid w:val="000879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87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790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7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FDA"/>
    <w:pPr>
      <w:spacing w:after="200"/>
      <w:jc w:val="left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FDA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F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05E"/>
    <w:pPr>
      <w:ind w:left="720"/>
      <w:contextualSpacing/>
    </w:pPr>
  </w:style>
  <w:style w:type="paragraph" w:styleId="Revision">
    <w:name w:val="Revision"/>
    <w:hidden/>
    <w:uiPriority w:val="99"/>
    <w:semiHidden/>
    <w:rsid w:val="00A71DBC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AD2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C39"/>
  </w:style>
  <w:style w:type="paragraph" w:styleId="Footer">
    <w:name w:val="footer"/>
    <w:basedOn w:val="Normal"/>
    <w:link w:val="FooterChar"/>
    <w:uiPriority w:val="99"/>
    <w:unhideWhenUsed/>
    <w:rsid w:val="00AD2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954F-FD58-4FF3-9AF6-282620B1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Arakelyan</dc:creator>
  <cp:keywords>https:/mul2-taxservice.gov.am/tasks/1392632/oneclick/2_jamketi_hetadzgum_naxagic_2_popoxvox_hodvacner.docx?token=8f696dbae7874f4ebea99d2d7b65234f</cp:keywords>
  <cp:lastModifiedBy>Marine Abgaryan</cp:lastModifiedBy>
  <cp:revision>2</cp:revision>
  <cp:lastPrinted>2021-11-22T13:14:00Z</cp:lastPrinted>
  <dcterms:created xsi:type="dcterms:W3CDTF">2022-01-25T07:13:00Z</dcterms:created>
  <dcterms:modified xsi:type="dcterms:W3CDTF">2022-01-25T07:13:00Z</dcterms:modified>
</cp:coreProperties>
</file>