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92B" w:rsidRDefault="005E392B" w:rsidP="00E9124C">
      <w:pPr>
        <w:ind w:left="-425" w:right="51"/>
        <w:jc w:val="right"/>
        <w:rPr>
          <w:rFonts w:ascii="Sylfaen" w:hAnsi="Sylfaen" w:cs="Sylfaen"/>
          <w:kern w:val="28"/>
          <w:sz w:val="16"/>
          <w:szCs w:val="16"/>
          <w:lang w:val="hy-AM"/>
        </w:rPr>
      </w:pPr>
    </w:p>
    <w:p w:rsidR="00261023" w:rsidRPr="005E392B" w:rsidRDefault="00261023" w:rsidP="00E9124C">
      <w:pPr>
        <w:ind w:left="-425" w:right="51"/>
        <w:jc w:val="right"/>
        <w:rPr>
          <w:rFonts w:ascii="Sylfaen" w:hAnsi="Sylfaen" w:cs="Sylfaen"/>
          <w:kern w:val="28"/>
          <w:sz w:val="16"/>
          <w:szCs w:val="16"/>
          <w:lang w:val="hy-AM"/>
        </w:rPr>
      </w:pPr>
    </w:p>
    <w:p w:rsidR="00E9124C" w:rsidRPr="005E392B" w:rsidRDefault="00E9124C" w:rsidP="00E9124C">
      <w:pPr>
        <w:ind w:left="-425" w:right="51"/>
        <w:jc w:val="right"/>
        <w:rPr>
          <w:rFonts w:ascii="Sylfaen" w:hAnsi="Sylfaen"/>
          <w:kern w:val="28"/>
          <w:sz w:val="16"/>
          <w:szCs w:val="16"/>
          <w:lang w:val="hy-AM"/>
        </w:rPr>
      </w:pPr>
      <w:r w:rsidRPr="005E392B">
        <w:rPr>
          <w:rFonts w:ascii="Sylfaen" w:hAnsi="Sylfaen" w:cs="Sylfaen"/>
          <w:kern w:val="28"/>
          <w:sz w:val="16"/>
          <w:szCs w:val="16"/>
          <w:lang w:val="hy-AM"/>
        </w:rPr>
        <w:t>Հավելված</w:t>
      </w:r>
    </w:p>
    <w:p w:rsidR="00E9124C" w:rsidRPr="005E392B" w:rsidRDefault="00E9124C" w:rsidP="00E9124C">
      <w:pPr>
        <w:ind w:left="-425" w:right="51"/>
        <w:jc w:val="right"/>
        <w:rPr>
          <w:rFonts w:ascii="Sylfaen" w:hAnsi="Sylfaen"/>
          <w:kern w:val="28"/>
          <w:sz w:val="16"/>
          <w:szCs w:val="16"/>
          <w:lang w:val="hy-AM"/>
        </w:rPr>
      </w:pPr>
      <w:r w:rsidRPr="005E392B">
        <w:rPr>
          <w:rFonts w:ascii="Sylfaen" w:hAnsi="Sylfaen" w:cs="Sylfaen"/>
          <w:kern w:val="28"/>
          <w:sz w:val="16"/>
          <w:szCs w:val="16"/>
          <w:lang w:val="hy-AM"/>
        </w:rPr>
        <w:t>Հաստատված է</w:t>
      </w:r>
      <w:r w:rsidRPr="005E392B">
        <w:rPr>
          <w:rFonts w:ascii="Sylfaen" w:hAnsi="Sylfaen"/>
          <w:kern w:val="28"/>
          <w:sz w:val="16"/>
          <w:szCs w:val="16"/>
          <w:lang w:val="hy-AM"/>
        </w:rPr>
        <w:t xml:space="preserve"> </w:t>
      </w:r>
    </w:p>
    <w:p w:rsidR="00E9124C" w:rsidRPr="005E392B" w:rsidRDefault="00E9124C" w:rsidP="00E9124C">
      <w:pPr>
        <w:ind w:left="-425" w:right="51"/>
        <w:jc w:val="right"/>
        <w:rPr>
          <w:rFonts w:ascii="Sylfaen" w:hAnsi="Sylfaen"/>
          <w:kern w:val="28"/>
          <w:sz w:val="16"/>
          <w:szCs w:val="16"/>
          <w:lang w:val="hy-AM"/>
        </w:rPr>
      </w:pPr>
      <w:r w:rsidRPr="005E392B">
        <w:rPr>
          <w:rFonts w:ascii="Sylfaen" w:hAnsi="Sylfaen" w:cs="Sylfaen"/>
          <w:kern w:val="28"/>
          <w:sz w:val="16"/>
          <w:szCs w:val="16"/>
          <w:lang w:val="hy-AM"/>
        </w:rPr>
        <w:t>Հայաստանի</w:t>
      </w:r>
      <w:r w:rsidRPr="005E392B">
        <w:rPr>
          <w:rFonts w:ascii="Sylfaen" w:hAnsi="Sylfaen"/>
          <w:kern w:val="28"/>
          <w:sz w:val="16"/>
          <w:szCs w:val="16"/>
          <w:lang w:val="hy-AM"/>
        </w:rPr>
        <w:t xml:space="preserve"> </w:t>
      </w:r>
      <w:r w:rsidRPr="005E392B">
        <w:rPr>
          <w:rFonts w:ascii="Sylfaen" w:hAnsi="Sylfaen" w:cs="Sylfaen"/>
          <w:kern w:val="28"/>
          <w:sz w:val="16"/>
          <w:szCs w:val="16"/>
          <w:lang w:val="hy-AM"/>
        </w:rPr>
        <w:t>Հանրապետության</w:t>
      </w:r>
      <w:r w:rsidRPr="005E392B">
        <w:rPr>
          <w:rFonts w:ascii="Sylfaen" w:hAnsi="Sylfaen"/>
          <w:kern w:val="28"/>
          <w:sz w:val="16"/>
          <w:szCs w:val="16"/>
          <w:lang w:val="hy-AM"/>
        </w:rPr>
        <w:t xml:space="preserve"> </w:t>
      </w:r>
      <w:r w:rsidRPr="005E392B">
        <w:rPr>
          <w:rFonts w:ascii="Sylfaen" w:hAnsi="Sylfaen" w:cs="Sylfaen"/>
          <w:kern w:val="28"/>
          <w:sz w:val="16"/>
          <w:szCs w:val="16"/>
          <w:lang w:val="hy-AM"/>
        </w:rPr>
        <w:t>հանրային</w:t>
      </w:r>
    </w:p>
    <w:p w:rsidR="00E9124C" w:rsidRPr="005E392B" w:rsidRDefault="00E9124C" w:rsidP="00E9124C">
      <w:pPr>
        <w:ind w:left="-425" w:right="51"/>
        <w:jc w:val="right"/>
        <w:rPr>
          <w:rFonts w:ascii="Sylfaen" w:hAnsi="Sylfaen"/>
          <w:kern w:val="28"/>
          <w:sz w:val="16"/>
          <w:szCs w:val="16"/>
          <w:lang w:val="hy-AM"/>
        </w:rPr>
      </w:pPr>
      <w:r w:rsidRPr="005E392B">
        <w:rPr>
          <w:rFonts w:ascii="Sylfaen" w:hAnsi="Sylfaen" w:cs="Sylfaen"/>
          <w:kern w:val="28"/>
          <w:sz w:val="16"/>
          <w:szCs w:val="16"/>
          <w:lang w:val="hy-AM"/>
        </w:rPr>
        <w:t>ծառայությունները</w:t>
      </w:r>
      <w:r w:rsidRPr="005E392B">
        <w:rPr>
          <w:rFonts w:ascii="Sylfaen" w:hAnsi="Sylfaen"/>
          <w:kern w:val="28"/>
          <w:sz w:val="16"/>
          <w:szCs w:val="16"/>
          <w:lang w:val="hy-AM"/>
        </w:rPr>
        <w:t xml:space="preserve"> </w:t>
      </w:r>
      <w:r w:rsidRPr="005E392B">
        <w:rPr>
          <w:rFonts w:ascii="Sylfaen" w:hAnsi="Sylfaen" w:cs="Sylfaen"/>
          <w:kern w:val="28"/>
          <w:sz w:val="16"/>
          <w:szCs w:val="16"/>
          <w:lang w:val="hy-AM"/>
        </w:rPr>
        <w:t>կարգավորող</w:t>
      </w:r>
      <w:r w:rsidRPr="005E392B">
        <w:rPr>
          <w:rFonts w:ascii="Sylfaen" w:hAnsi="Sylfaen"/>
          <w:kern w:val="28"/>
          <w:sz w:val="16"/>
          <w:szCs w:val="16"/>
          <w:lang w:val="hy-AM"/>
        </w:rPr>
        <w:t xml:space="preserve"> </w:t>
      </w:r>
      <w:r w:rsidRPr="005E392B">
        <w:rPr>
          <w:rFonts w:ascii="Sylfaen" w:hAnsi="Sylfaen" w:cs="Sylfaen"/>
          <w:kern w:val="28"/>
          <w:sz w:val="16"/>
          <w:szCs w:val="16"/>
          <w:lang w:val="hy-AM"/>
        </w:rPr>
        <w:t>հանձնաժողովի</w:t>
      </w:r>
    </w:p>
    <w:p w:rsidR="00E9124C" w:rsidRPr="005E392B" w:rsidRDefault="00E9124C" w:rsidP="00E9124C">
      <w:pPr>
        <w:ind w:left="-425" w:right="51"/>
        <w:jc w:val="right"/>
        <w:rPr>
          <w:rFonts w:ascii="Sylfaen" w:eastAsia="Calibri" w:hAnsi="Sylfaen"/>
          <w:sz w:val="16"/>
          <w:szCs w:val="16"/>
          <w:lang w:val="af-ZA"/>
        </w:rPr>
      </w:pPr>
      <w:r w:rsidRPr="005E392B">
        <w:rPr>
          <w:rFonts w:ascii="Sylfaen" w:eastAsia="Calibri" w:hAnsi="Sylfaen"/>
          <w:sz w:val="16"/>
          <w:szCs w:val="16"/>
          <w:lang w:val="af-ZA"/>
        </w:rPr>
        <w:t>20</w:t>
      </w:r>
      <w:r w:rsidR="000B2D86">
        <w:rPr>
          <w:rFonts w:ascii="Sylfaen" w:eastAsia="Calibri" w:hAnsi="Sylfaen"/>
          <w:sz w:val="16"/>
          <w:szCs w:val="16"/>
          <w:lang w:val="hy-AM"/>
        </w:rPr>
        <w:t>22</w:t>
      </w:r>
      <w:r w:rsidRPr="005E392B">
        <w:rPr>
          <w:rFonts w:ascii="Sylfaen" w:eastAsia="Calibri" w:hAnsi="Sylfaen"/>
          <w:sz w:val="16"/>
          <w:szCs w:val="16"/>
          <w:lang w:val="af-ZA"/>
        </w:rPr>
        <w:t xml:space="preserve"> </w:t>
      </w:r>
      <w:r w:rsidRPr="005E392B">
        <w:rPr>
          <w:rFonts w:ascii="Sylfaen" w:eastAsia="Calibri" w:hAnsi="Sylfaen" w:cs="Sylfaen"/>
          <w:sz w:val="16"/>
          <w:szCs w:val="16"/>
          <w:lang w:val="af-ZA"/>
        </w:rPr>
        <w:t>թվականի</w:t>
      </w:r>
      <w:r w:rsidRPr="005E392B">
        <w:rPr>
          <w:rFonts w:ascii="Sylfaen" w:eastAsia="Calibri" w:hAnsi="Sylfaen"/>
          <w:sz w:val="16"/>
          <w:szCs w:val="16"/>
          <w:lang w:val="af-ZA"/>
        </w:rPr>
        <w:t xml:space="preserve"> </w:t>
      </w:r>
      <w:r w:rsidR="000B2D86">
        <w:rPr>
          <w:rFonts w:ascii="Sylfaen" w:eastAsia="Calibri" w:hAnsi="Sylfaen"/>
          <w:sz w:val="16"/>
          <w:szCs w:val="16"/>
          <w:lang w:val="hy-AM"/>
        </w:rPr>
        <w:t>-------------</w:t>
      </w:r>
      <w:r w:rsidRPr="005E392B">
        <w:rPr>
          <w:rFonts w:ascii="Sylfaen" w:eastAsia="Calibri" w:hAnsi="Sylfaen"/>
          <w:sz w:val="16"/>
          <w:szCs w:val="16"/>
          <w:lang w:val="hy-AM"/>
        </w:rPr>
        <w:t xml:space="preserve"> </w:t>
      </w:r>
      <w:r w:rsidR="000B2D86">
        <w:rPr>
          <w:rFonts w:ascii="Sylfaen" w:eastAsia="Calibri" w:hAnsi="Sylfaen"/>
          <w:sz w:val="16"/>
          <w:szCs w:val="16"/>
          <w:lang w:val="hy-AM"/>
        </w:rPr>
        <w:t>--</w:t>
      </w:r>
      <w:r w:rsidRPr="005E392B">
        <w:rPr>
          <w:rFonts w:ascii="Sylfaen" w:eastAsia="Calibri" w:hAnsi="Sylfaen"/>
          <w:sz w:val="16"/>
          <w:szCs w:val="16"/>
          <w:lang w:val="hy-AM"/>
        </w:rPr>
        <w:t>-</w:t>
      </w:r>
      <w:r w:rsidRPr="005E392B">
        <w:rPr>
          <w:rFonts w:ascii="Sylfaen" w:hAnsi="Sylfaen" w:cs="Sylfaen"/>
          <w:sz w:val="16"/>
          <w:szCs w:val="16"/>
          <w:lang w:val="af-ZA"/>
        </w:rPr>
        <w:t>ի</w:t>
      </w:r>
      <w:r w:rsidRPr="005E392B">
        <w:rPr>
          <w:rFonts w:ascii="Sylfaen" w:eastAsia="Calibri" w:hAnsi="Sylfaen"/>
          <w:sz w:val="16"/>
          <w:szCs w:val="16"/>
          <w:lang w:val="af-ZA"/>
        </w:rPr>
        <w:t xml:space="preserve"> </w:t>
      </w:r>
      <w:r w:rsidRPr="005E392B">
        <w:rPr>
          <w:rFonts w:ascii="Sylfaen" w:eastAsia="Calibri" w:hAnsi="Sylfaen" w:cs="Arial"/>
          <w:sz w:val="16"/>
          <w:szCs w:val="16"/>
          <w:lang w:val="af-ZA"/>
        </w:rPr>
        <w:t>№</w:t>
      </w:r>
      <w:r w:rsidR="000B2D86">
        <w:rPr>
          <w:rFonts w:ascii="Sylfaen" w:eastAsia="Calibri" w:hAnsi="Sylfaen" w:cs="Arial"/>
          <w:sz w:val="16"/>
          <w:szCs w:val="16"/>
          <w:lang w:val="hy-AM"/>
        </w:rPr>
        <w:t>--</w:t>
      </w:r>
      <w:r w:rsidRPr="005E392B">
        <w:rPr>
          <w:rFonts w:ascii="Sylfaen" w:eastAsia="Calibri" w:hAnsi="Sylfaen" w:cs="Sylfaen"/>
          <w:sz w:val="16"/>
          <w:szCs w:val="16"/>
          <w:lang w:val="af-ZA"/>
        </w:rPr>
        <w:t>Ն</w:t>
      </w:r>
      <w:r w:rsidRPr="005E392B">
        <w:rPr>
          <w:rFonts w:ascii="Sylfaen" w:eastAsia="Calibri" w:hAnsi="Sylfaen"/>
          <w:sz w:val="16"/>
          <w:szCs w:val="16"/>
          <w:lang w:val="af-ZA"/>
        </w:rPr>
        <w:t xml:space="preserve"> </w:t>
      </w:r>
      <w:r w:rsidRPr="005E392B">
        <w:rPr>
          <w:rFonts w:ascii="Sylfaen" w:eastAsia="Calibri" w:hAnsi="Sylfaen" w:cs="Sylfaen"/>
          <w:sz w:val="16"/>
          <w:szCs w:val="16"/>
          <w:lang w:val="af-ZA"/>
        </w:rPr>
        <w:t>որոշմամբ</w:t>
      </w:r>
    </w:p>
    <w:p w:rsidR="00E9124C" w:rsidRPr="005E392B" w:rsidRDefault="00E9124C" w:rsidP="00E9124C">
      <w:pPr>
        <w:ind w:left="-425" w:right="51"/>
        <w:rPr>
          <w:rFonts w:ascii="Sylfaen" w:eastAsia="Calibri" w:hAnsi="Sylfaen"/>
          <w:sz w:val="18"/>
          <w:szCs w:val="18"/>
          <w:lang w:val="af-ZA"/>
        </w:rPr>
      </w:pPr>
    </w:p>
    <w:p w:rsidR="00793959" w:rsidRPr="000B2D86" w:rsidRDefault="00793959" w:rsidP="00793959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lang w:val="af-ZA" w:eastAsia="en-US"/>
        </w:rPr>
      </w:pPr>
      <w:r w:rsidRPr="000B2D86">
        <w:rPr>
          <w:rFonts w:ascii="GHEA Grapalat" w:hAnsi="GHEA Grapalat"/>
          <w:b/>
          <w:bCs/>
          <w:color w:val="000000"/>
          <w:lang w:val="en-US" w:eastAsia="en-US"/>
        </w:rPr>
        <w:t>ԿԱՐԳ</w:t>
      </w:r>
    </w:p>
    <w:p w:rsidR="00793959" w:rsidRPr="000B2D86" w:rsidRDefault="00793959" w:rsidP="00793959">
      <w:pPr>
        <w:shd w:val="clear" w:color="auto" w:fill="FFFFFF"/>
        <w:jc w:val="center"/>
        <w:rPr>
          <w:rFonts w:ascii="GHEA Grapalat" w:hAnsi="GHEA Grapalat"/>
          <w:color w:val="000000"/>
          <w:lang w:val="af-ZA" w:eastAsia="en-US"/>
        </w:rPr>
      </w:pPr>
      <w:r w:rsidRPr="000B2D86">
        <w:rPr>
          <w:rFonts w:ascii="Calibri" w:hAnsi="Calibri" w:cs="Calibri"/>
          <w:color w:val="000000"/>
          <w:lang w:val="af-ZA" w:eastAsia="en-US"/>
        </w:rPr>
        <w:t> </w:t>
      </w:r>
    </w:p>
    <w:p w:rsidR="00793959" w:rsidRPr="000B2D86" w:rsidRDefault="00CD4447" w:rsidP="00793959">
      <w:pPr>
        <w:shd w:val="clear" w:color="auto" w:fill="FFFFFF"/>
        <w:jc w:val="center"/>
        <w:rPr>
          <w:rFonts w:ascii="GHEA Grapalat" w:hAnsi="GHEA Grapalat"/>
          <w:color w:val="000000"/>
          <w:lang w:val="af-ZA" w:eastAsia="en-US"/>
        </w:rPr>
      </w:pPr>
      <w:r w:rsidRPr="003F16D9">
        <w:rPr>
          <w:rFonts w:ascii="GHEA Grapalat" w:hAnsi="GHEA Grapalat"/>
          <w:b/>
          <w:lang w:val="af-ZA"/>
        </w:rPr>
        <w:t>Է</w:t>
      </w:r>
      <w:r>
        <w:rPr>
          <w:rFonts w:ascii="GHEA Grapalat" w:hAnsi="GHEA Grapalat"/>
          <w:b/>
          <w:lang w:val="hy-AM"/>
        </w:rPr>
        <w:t>ԼԵԿՏՐՈՆԱՅԻՆ ՀԱՂՈՐԴԱԿՑՈՒԹՅԱՆ ԲՆԱԳԱՎԱՌՈՒՄ</w:t>
      </w:r>
      <w:r w:rsidRPr="003F16D9"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lang w:val="hy-AM"/>
        </w:rPr>
        <w:t>ԿԱՐԳԱՎՈՐՎՈՂ ԱՆՁԱՆՑ ՆԿԱՏՄԱՄԲ ՀՍԿՈՂՈՒԹՅԱՆ ՓՈԽԱՆՑՈՒՄԸ</w:t>
      </w:r>
      <w:r>
        <w:rPr>
          <w:rFonts w:ascii="GHEA Grapalat" w:hAnsi="GHEA Grapalat"/>
          <w:b/>
          <w:lang w:val="af-ZA"/>
        </w:rPr>
        <w:t xml:space="preserve"> </w:t>
      </w:r>
      <w:r w:rsidRPr="003F16D9">
        <w:rPr>
          <w:rFonts w:ascii="GHEA Grapalat" w:hAnsi="GHEA Grapalat"/>
          <w:b/>
          <w:lang w:val="af-ZA"/>
        </w:rPr>
        <w:t>ՀԱՄԱՁԱՅՆԵՑ</w:t>
      </w:r>
      <w:r>
        <w:rPr>
          <w:rFonts w:ascii="GHEA Grapalat" w:hAnsi="GHEA Grapalat"/>
          <w:b/>
          <w:lang w:val="hy-AM"/>
        </w:rPr>
        <w:t>ՆԵԼՈՒ</w:t>
      </w:r>
    </w:p>
    <w:p w:rsidR="00793959" w:rsidRPr="00793959" w:rsidRDefault="00793959" w:rsidP="00793959">
      <w:pPr>
        <w:shd w:val="clear" w:color="auto" w:fill="FFFFFF"/>
        <w:ind w:firstLine="375"/>
        <w:jc w:val="center"/>
        <w:rPr>
          <w:rFonts w:ascii="Sylfaen" w:hAnsi="Sylfaen"/>
          <w:color w:val="000000"/>
          <w:sz w:val="21"/>
          <w:szCs w:val="21"/>
          <w:lang w:val="af-ZA" w:eastAsia="en-US"/>
        </w:rPr>
      </w:pPr>
      <w:r w:rsidRPr="00793959">
        <w:rPr>
          <w:rFonts w:ascii="Sylfaen" w:hAnsi="Sylfaen"/>
          <w:color w:val="000000"/>
          <w:sz w:val="21"/>
          <w:szCs w:val="21"/>
          <w:lang w:val="af-ZA" w:eastAsia="en-US"/>
        </w:rPr>
        <w:t> </w:t>
      </w:r>
    </w:p>
    <w:p w:rsidR="00793959" w:rsidRPr="00246630" w:rsidRDefault="00793959" w:rsidP="00FF64F1">
      <w:pPr>
        <w:shd w:val="clear" w:color="auto" w:fill="FFFFFF"/>
        <w:spacing w:line="324" w:lineRule="auto"/>
        <w:ind w:firstLine="375"/>
        <w:jc w:val="both"/>
        <w:rPr>
          <w:rFonts w:ascii="GHEA Grapalat" w:hAnsi="GHEA Grapalat"/>
          <w:color w:val="000000"/>
          <w:lang w:val="af-ZA" w:eastAsia="en-US"/>
        </w:rPr>
      </w:pPr>
      <w:r w:rsidRPr="000B2D86">
        <w:rPr>
          <w:rFonts w:ascii="GHEA Grapalat" w:hAnsi="GHEA Grapalat"/>
          <w:color w:val="000000"/>
          <w:lang w:val="af-ZA" w:eastAsia="en-US"/>
        </w:rPr>
        <w:t xml:space="preserve">1. </w:t>
      </w:r>
      <w:proofErr w:type="spellStart"/>
      <w:r w:rsidRPr="000B2D86">
        <w:rPr>
          <w:rFonts w:ascii="GHEA Grapalat" w:hAnsi="GHEA Grapalat"/>
          <w:color w:val="000000"/>
          <w:lang w:val="en-US" w:eastAsia="en-US"/>
        </w:rPr>
        <w:t>Սույն</w:t>
      </w:r>
      <w:proofErr w:type="spellEnd"/>
      <w:r w:rsidRPr="00246630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0B2D86">
        <w:rPr>
          <w:rFonts w:ascii="GHEA Grapalat" w:hAnsi="GHEA Grapalat"/>
          <w:color w:val="000000"/>
          <w:lang w:val="en-US" w:eastAsia="en-US"/>
        </w:rPr>
        <w:t>կարգով</w:t>
      </w:r>
      <w:proofErr w:type="spellEnd"/>
      <w:r w:rsidRPr="00246630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0B2D86">
        <w:rPr>
          <w:rFonts w:ascii="GHEA Grapalat" w:hAnsi="GHEA Grapalat"/>
          <w:color w:val="000000"/>
          <w:lang w:val="en-US" w:eastAsia="en-US"/>
        </w:rPr>
        <w:t>սահմանվում</w:t>
      </w:r>
      <w:proofErr w:type="spellEnd"/>
      <w:r w:rsidRPr="00246630">
        <w:rPr>
          <w:rFonts w:ascii="GHEA Grapalat" w:hAnsi="GHEA Grapalat"/>
          <w:color w:val="000000"/>
          <w:lang w:val="af-ZA" w:eastAsia="en-US"/>
        </w:rPr>
        <w:t xml:space="preserve"> </w:t>
      </w:r>
      <w:r w:rsidRPr="000B2D86">
        <w:rPr>
          <w:rFonts w:ascii="GHEA Grapalat" w:hAnsi="GHEA Grapalat"/>
          <w:color w:val="000000"/>
          <w:lang w:val="en-US" w:eastAsia="en-US"/>
        </w:rPr>
        <w:t>է</w:t>
      </w:r>
      <w:r w:rsidRPr="00246630">
        <w:rPr>
          <w:rFonts w:ascii="GHEA Grapalat" w:hAnsi="GHEA Grapalat"/>
          <w:color w:val="000000"/>
          <w:lang w:val="af-ZA" w:eastAsia="en-US"/>
        </w:rPr>
        <w:t xml:space="preserve"> «</w:t>
      </w:r>
      <w:proofErr w:type="spellStart"/>
      <w:r w:rsidR="00CD4447" w:rsidRPr="00246630">
        <w:rPr>
          <w:rFonts w:ascii="GHEA Grapalat" w:hAnsi="GHEA Grapalat"/>
          <w:color w:val="000000"/>
          <w:lang w:val="en-US" w:eastAsia="en-US"/>
        </w:rPr>
        <w:t>Էլեկտրոնային</w:t>
      </w:r>
      <w:proofErr w:type="spellEnd"/>
      <w:r w:rsidR="00CD4447" w:rsidRPr="00246630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CD4447" w:rsidRPr="00246630">
        <w:rPr>
          <w:rFonts w:ascii="GHEA Grapalat" w:hAnsi="GHEA Grapalat"/>
          <w:color w:val="000000"/>
          <w:lang w:val="en-US" w:eastAsia="en-US"/>
        </w:rPr>
        <w:t>հաղորդակցության</w:t>
      </w:r>
      <w:proofErr w:type="spellEnd"/>
      <w:r w:rsidR="00CD4447" w:rsidRPr="00246630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0B2D86">
        <w:rPr>
          <w:rFonts w:ascii="GHEA Grapalat" w:hAnsi="GHEA Grapalat"/>
          <w:color w:val="000000"/>
          <w:lang w:val="en-US" w:eastAsia="en-US"/>
        </w:rPr>
        <w:t>մասին</w:t>
      </w:r>
      <w:proofErr w:type="spellEnd"/>
      <w:r w:rsidRPr="00246630">
        <w:rPr>
          <w:rFonts w:ascii="GHEA Grapalat" w:hAnsi="GHEA Grapalat"/>
          <w:color w:val="000000"/>
          <w:lang w:val="af-ZA" w:eastAsia="en-US"/>
        </w:rPr>
        <w:t xml:space="preserve">» </w:t>
      </w:r>
      <w:proofErr w:type="spellStart"/>
      <w:r w:rsidRPr="000B2D86">
        <w:rPr>
          <w:rFonts w:ascii="GHEA Grapalat" w:hAnsi="GHEA Grapalat"/>
          <w:color w:val="000000"/>
          <w:lang w:val="en-US" w:eastAsia="en-US"/>
        </w:rPr>
        <w:t>օրենքի</w:t>
      </w:r>
      <w:proofErr w:type="spellEnd"/>
      <w:r w:rsidRPr="00246630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0B2D86">
        <w:rPr>
          <w:rFonts w:ascii="GHEA Grapalat" w:hAnsi="GHEA Grapalat"/>
          <w:color w:val="000000"/>
          <w:lang w:val="en-US" w:eastAsia="en-US"/>
        </w:rPr>
        <w:t>համաձայն</w:t>
      </w:r>
      <w:proofErr w:type="spellEnd"/>
      <w:r w:rsidR="00BB08D1">
        <w:rPr>
          <w:rFonts w:ascii="GHEA Grapalat" w:hAnsi="GHEA Grapalat"/>
          <w:color w:val="000000"/>
          <w:lang w:val="hy-AM" w:eastAsia="en-US"/>
        </w:rPr>
        <w:t>՝</w:t>
      </w:r>
      <w:r w:rsidRPr="00246630">
        <w:rPr>
          <w:rFonts w:ascii="GHEA Grapalat" w:hAnsi="GHEA Grapalat"/>
          <w:color w:val="000000"/>
          <w:lang w:val="af-ZA" w:eastAsia="en-US"/>
        </w:rPr>
        <w:t xml:space="preserve"> </w:t>
      </w:r>
      <w:r w:rsidR="00246630">
        <w:rPr>
          <w:rFonts w:ascii="GHEA Grapalat" w:hAnsi="GHEA Grapalat"/>
          <w:color w:val="000000"/>
          <w:lang w:val="hy-AM" w:eastAsia="en-US"/>
        </w:rPr>
        <w:t>ց</w:t>
      </w:r>
      <w:proofErr w:type="spellStart"/>
      <w:r w:rsidR="00246630" w:rsidRPr="00246630">
        <w:rPr>
          <w:rFonts w:ascii="GHEA Grapalat" w:hAnsi="GHEA Grapalat"/>
          <w:color w:val="000000"/>
          <w:lang w:val="en-US" w:eastAsia="en-US"/>
        </w:rPr>
        <w:t>անցի</w:t>
      </w:r>
      <w:proofErr w:type="spellEnd"/>
      <w:r w:rsidR="00246630" w:rsidRPr="00246630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246630" w:rsidRPr="00246630">
        <w:rPr>
          <w:rFonts w:ascii="GHEA Grapalat" w:hAnsi="GHEA Grapalat"/>
          <w:color w:val="000000"/>
          <w:lang w:val="en-US" w:eastAsia="en-US"/>
        </w:rPr>
        <w:t>լիցենզիա</w:t>
      </w:r>
      <w:proofErr w:type="spellEnd"/>
      <w:r w:rsidR="00246630" w:rsidRPr="00246630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246630" w:rsidRPr="00246630">
        <w:rPr>
          <w:rFonts w:ascii="GHEA Grapalat" w:hAnsi="GHEA Grapalat"/>
          <w:color w:val="000000"/>
          <w:lang w:val="en-US" w:eastAsia="en-US"/>
        </w:rPr>
        <w:t>կամ</w:t>
      </w:r>
      <w:proofErr w:type="spellEnd"/>
      <w:r w:rsidR="00246630" w:rsidRPr="00246630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246630" w:rsidRPr="00246630">
        <w:rPr>
          <w:rFonts w:ascii="GHEA Grapalat" w:hAnsi="GHEA Grapalat"/>
          <w:color w:val="000000"/>
          <w:lang w:val="en-US" w:eastAsia="en-US"/>
        </w:rPr>
        <w:t>հանրային</w:t>
      </w:r>
      <w:proofErr w:type="spellEnd"/>
      <w:r w:rsidR="00246630" w:rsidRPr="00246630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246630" w:rsidRPr="00246630">
        <w:rPr>
          <w:rFonts w:ascii="GHEA Grapalat" w:hAnsi="GHEA Grapalat"/>
          <w:color w:val="000000"/>
          <w:lang w:val="en-US" w:eastAsia="en-US"/>
        </w:rPr>
        <w:t>էլեկտրոնային</w:t>
      </w:r>
      <w:proofErr w:type="spellEnd"/>
      <w:r w:rsidR="00246630" w:rsidRPr="00246630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246630" w:rsidRPr="00246630">
        <w:rPr>
          <w:rFonts w:ascii="GHEA Grapalat" w:hAnsi="GHEA Grapalat"/>
          <w:color w:val="000000"/>
          <w:lang w:val="en-US" w:eastAsia="en-US"/>
        </w:rPr>
        <w:t>հաղորդակցության</w:t>
      </w:r>
      <w:proofErr w:type="spellEnd"/>
      <w:r w:rsidR="00246630" w:rsidRPr="00246630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246630" w:rsidRPr="00246630">
        <w:rPr>
          <w:rFonts w:ascii="GHEA Grapalat" w:hAnsi="GHEA Grapalat"/>
          <w:color w:val="000000"/>
          <w:lang w:val="en-US" w:eastAsia="en-US"/>
        </w:rPr>
        <w:t>ծառայություն</w:t>
      </w:r>
      <w:proofErr w:type="spellEnd"/>
      <w:r w:rsidR="00246630" w:rsidRPr="00246630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246630" w:rsidRPr="00246630">
        <w:rPr>
          <w:rFonts w:ascii="GHEA Grapalat" w:hAnsi="GHEA Grapalat"/>
          <w:color w:val="000000"/>
          <w:lang w:val="en-US" w:eastAsia="en-US"/>
        </w:rPr>
        <w:t>մատուցելու</w:t>
      </w:r>
      <w:proofErr w:type="spellEnd"/>
      <w:r w:rsidR="00246630" w:rsidRPr="00246630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246630" w:rsidRPr="00246630">
        <w:rPr>
          <w:rFonts w:ascii="GHEA Grapalat" w:hAnsi="GHEA Grapalat"/>
          <w:color w:val="000000"/>
          <w:lang w:val="en-US" w:eastAsia="en-US"/>
        </w:rPr>
        <w:t>նպատակով</w:t>
      </w:r>
      <w:proofErr w:type="spellEnd"/>
      <w:r w:rsidR="00246630" w:rsidRPr="00246630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246630" w:rsidRPr="00246630">
        <w:rPr>
          <w:rFonts w:ascii="GHEA Grapalat" w:hAnsi="GHEA Grapalat"/>
          <w:color w:val="000000"/>
          <w:lang w:val="en-US" w:eastAsia="en-US"/>
        </w:rPr>
        <w:t>ռադիոհաճախականությունների</w:t>
      </w:r>
      <w:proofErr w:type="spellEnd"/>
      <w:r w:rsidR="00246630" w:rsidRPr="00246630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246630" w:rsidRPr="00246630">
        <w:rPr>
          <w:rFonts w:ascii="GHEA Grapalat" w:hAnsi="GHEA Grapalat"/>
          <w:color w:val="000000"/>
          <w:lang w:val="en-US" w:eastAsia="en-US"/>
        </w:rPr>
        <w:t>օգտագործման</w:t>
      </w:r>
      <w:proofErr w:type="spellEnd"/>
      <w:r w:rsidR="00246630" w:rsidRPr="00246630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246630" w:rsidRPr="00246630">
        <w:rPr>
          <w:rFonts w:ascii="GHEA Grapalat" w:hAnsi="GHEA Grapalat"/>
          <w:color w:val="000000"/>
          <w:lang w:val="en-US" w:eastAsia="en-US"/>
        </w:rPr>
        <w:t>թույլտվություն</w:t>
      </w:r>
      <w:proofErr w:type="spellEnd"/>
      <w:r w:rsidR="00246630" w:rsidRPr="00246630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246630" w:rsidRPr="00246630">
        <w:rPr>
          <w:rFonts w:ascii="GHEA Grapalat" w:hAnsi="GHEA Grapalat"/>
          <w:color w:val="000000"/>
          <w:lang w:val="en-US" w:eastAsia="en-US"/>
        </w:rPr>
        <w:t>ստացած</w:t>
      </w:r>
      <w:proofErr w:type="spellEnd"/>
      <w:r w:rsidR="00246630" w:rsidRPr="00246630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246630" w:rsidRPr="00246630">
        <w:rPr>
          <w:rFonts w:ascii="GHEA Grapalat" w:hAnsi="GHEA Grapalat"/>
          <w:color w:val="000000"/>
          <w:lang w:val="en-US" w:eastAsia="en-US"/>
        </w:rPr>
        <w:t>անձի</w:t>
      </w:r>
      <w:proofErr w:type="spellEnd"/>
      <w:r w:rsidR="00246630" w:rsidRPr="00246630">
        <w:rPr>
          <w:rFonts w:ascii="GHEA Grapalat" w:hAnsi="GHEA Grapalat"/>
          <w:color w:val="000000"/>
          <w:lang w:val="af-ZA" w:eastAsia="en-US"/>
        </w:rPr>
        <w:t xml:space="preserve"> </w:t>
      </w:r>
      <w:r w:rsidR="00246630">
        <w:rPr>
          <w:rFonts w:ascii="GHEA Grapalat" w:hAnsi="GHEA Grapalat"/>
          <w:color w:val="000000"/>
          <w:lang w:val="af-ZA" w:eastAsia="en-US"/>
        </w:rPr>
        <w:t>(</w:t>
      </w:r>
      <w:r w:rsidR="00246630">
        <w:rPr>
          <w:rFonts w:ascii="GHEA Grapalat" w:hAnsi="GHEA Grapalat"/>
          <w:color w:val="000000"/>
          <w:lang w:val="hy-AM" w:eastAsia="en-US"/>
        </w:rPr>
        <w:t xml:space="preserve">այսուհետ՝ </w:t>
      </w:r>
      <w:r w:rsidR="00303B65">
        <w:rPr>
          <w:rFonts w:ascii="GHEA Grapalat" w:hAnsi="GHEA Grapalat"/>
          <w:color w:val="000000"/>
          <w:lang w:val="hy-AM" w:eastAsia="en-US"/>
        </w:rPr>
        <w:t>կ</w:t>
      </w:r>
      <w:r w:rsidR="00246630">
        <w:rPr>
          <w:rFonts w:ascii="GHEA Grapalat" w:hAnsi="GHEA Grapalat"/>
          <w:color w:val="000000"/>
          <w:lang w:val="hy-AM" w:eastAsia="en-US"/>
        </w:rPr>
        <w:t>արգավորվող անձ</w:t>
      </w:r>
      <w:r w:rsidR="00246630">
        <w:rPr>
          <w:rFonts w:ascii="GHEA Grapalat" w:hAnsi="GHEA Grapalat"/>
          <w:color w:val="000000"/>
          <w:lang w:val="af-ZA" w:eastAsia="en-US"/>
        </w:rPr>
        <w:t>)</w:t>
      </w:r>
      <w:r w:rsidR="00246630" w:rsidRPr="00246630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246630" w:rsidRPr="00246630">
        <w:rPr>
          <w:rFonts w:ascii="GHEA Grapalat" w:hAnsi="GHEA Grapalat"/>
          <w:color w:val="000000"/>
          <w:lang w:val="en-US" w:eastAsia="en-US"/>
        </w:rPr>
        <w:t>բաժնեմասի</w:t>
      </w:r>
      <w:proofErr w:type="spellEnd"/>
      <w:r w:rsidR="00246630" w:rsidRPr="00246630">
        <w:rPr>
          <w:rFonts w:ascii="GHEA Grapalat" w:hAnsi="GHEA Grapalat"/>
          <w:color w:val="000000"/>
          <w:lang w:val="af-ZA" w:eastAsia="en-US"/>
        </w:rPr>
        <w:t xml:space="preserve"> (</w:t>
      </w:r>
      <w:proofErr w:type="spellStart"/>
      <w:r w:rsidR="00246630" w:rsidRPr="00246630">
        <w:rPr>
          <w:rFonts w:ascii="GHEA Grapalat" w:hAnsi="GHEA Grapalat"/>
          <w:color w:val="000000"/>
          <w:lang w:val="en-US" w:eastAsia="en-US"/>
        </w:rPr>
        <w:t>բաժնետոմսի</w:t>
      </w:r>
      <w:proofErr w:type="spellEnd"/>
      <w:r w:rsidR="00246630" w:rsidRPr="00246630">
        <w:rPr>
          <w:rFonts w:ascii="GHEA Grapalat" w:hAnsi="GHEA Grapalat"/>
          <w:color w:val="000000"/>
          <w:lang w:val="af-ZA" w:eastAsia="en-US"/>
        </w:rPr>
        <w:t xml:space="preserve">, </w:t>
      </w:r>
      <w:proofErr w:type="spellStart"/>
      <w:r w:rsidR="00246630" w:rsidRPr="00246630">
        <w:rPr>
          <w:rFonts w:ascii="GHEA Grapalat" w:hAnsi="GHEA Grapalat"/>
          <w:color w:val="000000"/>
          <w:lang w:val="en-US" w:eastAsia="en-US"/>
        </w:rPr>
        <w:t>փայի</w:t>
      </w:r>
      <w:proofErr w:type="spellEnd"/>
      <w:r w:rsidR="00246630" w:rsidRPr="00246630">
        <w:rPr>
          <w:rFonts w:ascii="GHEA Grapalat" w:hAnsi="GHEA Grapalat"/>
          <w:color w:val="000000"/>
          <w:lang w:val="af-ZA" w:eastAsia="en-US"/>
        </w:rPr>
        <w:t>)</w:t>
      </w:r>
      <w:r w:rsidR="00303B65" w:rsidRPr="00303B65">
        <w:rPr>
          <w:rFonts w:ascii="GHEA Grapalat" w:hAnsi="GHEA Grapalat"/>
          <w:color w:val="000000"/>
          <w:lang w:val="af-ZA" w:eastAsia="en-US"/>
        </w:rPr>
        <w:t xml:space="preserve"> </w:t>
      </w:r>
      <w:r w:rsidR="00303B65">
        <w:rPr>
          <w:rFonts w:ascii="GHEA Grapalat" w:hAnsi="GHEA Grapalat"/>
          <w:color w:val="000000"/>
          <w:lang w:val="af-ZA" w:eastAsia="en-US"/>
        </w:rPr>
        <w:t>(</w:t>
      </w:r>
      <w:r w:rsidR="00303B65">
        <w:rPr>
          <w:rFonts w:ascii="GHEA Grapalat" w:hAnsi="GHEA Grapalat"/>
          <w:color w:val="000000"/>
          <w:lang w:val="hy-AM" w:eastAsia="en-US"/>
        </w:rPr>
        <w:t>այսուհետ՝ բաժնեմաս</w:t>
      </w:r>
      <w:r w:rsidR="00303B65">
        <w:rPr>
          <w:rFonts w:ascii="GHEA Grapalat" w:hAnsi="GHEA Grapalat"/>
          <w:color w:val="000000"/>
          <w:lang w:val="af-ZA" w:eastAsia="en-US"/>
        </w:rPr>
        <w:t>)</w:t>
      </w:r>
      <w:r w:rsidR="00246630" w:rsidRPr="00246630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246630" w:rsidRPr="00246630">
        <w:rPr>
          <w:rFonts w:ascii="GHEA Grapalat" w:hAnsi="GHEA Grapalat"/>
          <w:color w:val="000000"/>
          <w:lang w:val="en-US" w:eastAsia="en-US"/>
        </w:rPr>
        <w:t>նկատմամբ</w:t>
      </w:r>
      <w:proofErr w:type="spellEnd"/>
      <w:r w:rsidR="00246630" w:rsidRPr="00246630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246630" w:rsidRPr="00246630">
        <w:rPr>
          <w:rFonts w:ascii="GHEA Grapalat" w:hAnsi="GHEA Grapalat"/>
          <w:color w:val="000000"/>
          <w:lang w:val="en-US" w:eastAsia="en-US"/>
        </w:rPr>
        <w:t>իրավունքի</w:t>
      </w:r>
      <w:proofErr w:type="spellEnd"/>
      <w:r w:rsidR="00246630" w:rsidRPr="00246630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246630" w:rsidRPr="00246630">
        <w:rPr>
          <w:rFonts w:ascii="GHEA Grapalat" w:hAnsi="GHEA Grapalat"/>
          <w:color w:val="000000"/>
          <w:lang w:val="en-US" w:eastAsia="en-US"/>
        </w:rPr>
        <w:t>օտարմ</w:t>
      </w:r>
      <w:proofErr w:type="spellEnd"/>
      <w:r w:rsidR="00246630">
        <w:rPr>
          <w:rFonts w:ascii="GHEA Grapalat" w:hAnsi="GHEA Grapalat"/>
          <w:color w:val="000000"/>
          <w:lang w:val="hy-AM" w:eastAsia="en-US"/>
        </w:rPr>
        <w:t>ան</w:t>
      </w:r>
      <w:r w:rsidR="00246630" w:rsidRPr="00246630">
        <w:rPr>
          <w:rFonts w:ascii="GHEA Grapalat" w:hAnsi="GHEA Grapalat"/>
          <w:color w:val="000000"/>
          <w:lang w:val="af-ZA" w:eastAsia="en-US"/>
        </w:rPr>
        <w:t xml:space="preserve">, </w:t>
      </w:r>
      <w:proofErr w:type="spellStart"/>
      <w:r w:rsidR="00246630" w:rsidRPr="00246630">
        <w:rPr>
          <w:rFonts w:ascii="GHEA Grapalat" w:hAnsi="GHEA Grapalat"/>
          <w:color w:val="000000"/>
          <w:lang w:val="en-US" w:eastAsia="en-US"/>
        </w:rPr>
        <w:t>այլ</w:t>
      </w:r>
      <w:proofErr w:type="spellEnd"/>
      <w:r w:rsidR="00246630" w:rsidRPr="00246630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246630" w:rsidRPr="00246630">
        <w:rPr>
          <w:rFonts w:ascii="GHEA Grapalat" w:hAnsi="GHEA Grapalat"/>
          <w:color w:val="000000"/>
          <w:lang w:val="en-US" w:eastAsia="en-US"/>
        </w:rPr>
        <w:t>կերպ</w:t>
      </w:r>
      <w:proofErr w:type="spellEnd"/>
      <w:r w:rsidR="00246630" w:rsidRPr="00246630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246630" w:rsidRPr="00246630">
        <w:rPr>
          <w:rFonts w:ascii="GHEA Grapalat" w:hAnsi="GHEA Grapalat"/>
          <w:color w:val="000000"/>
          <w:lang w:val="en-US" w:eastAsia="en-US"/>
        </w:rPr>
        <w:t>փոխանցմ</w:t>
      </w:r>
      <w:proofErr w:type="spellEnd"/>
      <w:r w:rsidR="00246630">
        <w:rPr>
          <w:rFonts w:ascii="GHEA Grapalat" w:hAnsi="GHEA Grapalat"/>
          <w:color w:val="000000"/>
          <w:lang w:val="hy-AM" w:eastAsia="en-US"/>
        </w:rPr>
        <w:t>ան</w:t>
      </w:r>
      <w:r w:rsidR="00246630" w:rsidRPr="00246630">
        <w:rPr>
          <w:rFonts w:ascii="GHEA Grapalat" w:hAnsi="GHEA Grapalat"/>
          <w:color w:val="000000"/>
          <w:lang w:val="af-ZA" w:eastAsia="en-US"/>
        </w:rPr>
        <w:t xml:space="preserve">, </w:t>
      </w:r>
      <w:proofErr w:type="spellStart"/>
      <w:r w:rsidR="00246630" w:rsidRPr="00246630">
        <w:rPr>
          <w:rFonts w:ascii="GHEA Grapalat" w:hAnsi="GHEA Grapalat"/>
          <w:color w:val="000000"/>
          <w:lang w:val="en-US" w:eastAsia="en-US"/>
        </w:rPr>
        <w:t>զիջմ</w:t>
      </w:r>
      <w:proofErr w:type="spellEnd"/>
      <w:r w:rsidR="00246630">
        <w:rPr>
          <w:rFonts w:ascii="GHEA Grapalat" w:hAnsi="GHEA Grapalat"/>
          <w:color w:val="000000"/>
          <w:lang w:val="hy-AM" w:eastAsia="en-US"/>
        </w:rPr>
        <w:t>ան</w:t>
      </w:r>
      <w:r w:rsidR="00246630" w:rsidRPr="00246630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246630" w:rsidRPr="00246630">
        <w:rPr>
          <w:rFonts w:ascii="GHEA Grapalat" w:hAnsi="GHEA Grapalat"/>
          <w:color w:val="000000"/>
          <w:lang w:val="en-US" w:eastAsia="en-US"/>
        </w:rPr>
        <w:t>կամ</w:t>
      </w:r>
      <w:proofErr w:type="spellEnd"/>
      <w:r w:rsidR="00246630" w:rsidRPr="00246630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246630" w:rsidRPr="00246630">
        <w:rPr>
          <w:rFonts w:ascii="GHEA Grapalat" w:hAnsi="GHEA Grapalat"/>
          <w:color w:val="000000"/>
          <w:lang w:val="en-US" w:eastAsia="en-US"/>
        </w:rPr>
        <w:t>գրավադրմ</w:t>
      </w:r>
      <w:proofErr w:type="spellEnd"/>
      <w:r w:rsidR="00246630">
        <w:rPr>
          <w:rFonts w:ascii="GHEA Grapalat" w:hAnsi="GHEA Grapalat"/>
          <w:color w:val="000000"/>
          <w:lang w:val="hy-AM" w:eastAsia="en-US"/>
        </w:rPr>
        <w:t>ան</w:t>
      </w:r>
      <w:r w:rsidR="00246630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0B2D86">
        <w:rPr>
          <w:rFonts w:ascii="GHEA Grapalat" w:hAnsi="GHEA Grapalat"/>
          <w:color w:val="000000"/>
          <w:lang w:val="en-US" w:eastAsia="en-US"/>
        </w:rPr>
        <w:t>համաձայնեցման</w:t>
      </w:r>
      <w:proofErr w:type="spellEnd"/>
      <w:r w:rsidRPr="00246630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0B2D86">
        <w:rPr>
          <w:rFonts w:ascii="GHEA Grapalat" w:hAnsi="GHEA Grapalat"/>
          <w:color w:val="000000"/>
          <w:lang w:val="en-US" w:eastAsia="en-US"/>
        </w:rPr>
        <w:t>կարգը</w:t>
      </w:r>
      <w:proofErr w:type="spellEnd"/>
      <w:r w:rsidRPr="00246630">
        <w:rPr>
          <w:rFonts w:ascii="GHEA Grapalat" w:hAnsi="GHEA Grapalat"/>
          <w:color w:val="000000"/>
          <w:lang w:val="af-ZA" w:eastAsia="en-US"/>
        </w:rPr>
        <w:t>:</w:t>
      </w:r>
    </w:p>
    <w:p w:rsidR="00793959" w:rsidRPr="00BB08D1" w:rsidRDefault="00793959" w:rsidP="00FF64F1">
      <w:pPr>
        <w:shd w:val="clear" w:color="auto" w:fill="FFFFFF"/>
        <w:spacing w:line="324" w:lineRule="auto"/>
        <w:ind w:firstLine="375"/>
        <w:jc w:val="both"/>
        <w:rPr>
          <w:rFonts w:ascii="GHEA Grapalat" w:hAnsi="GHEA Grapalat"/>
          <w:color w:val="000000"/>
          <w:lang w:val="hy-AM" w:eastAsia="en-US"/>
        </w:rPr>
      </w:pPr>
      <w:r w:rsidRPr="000B2D86">
        <w:rPr>
          <w:rFonts w:ascii="GHEA Grapalat" w:hAnsi="GHEA Grapalat"/>
          <w:color w:val="000000"/>
          <w:lang w:val="af-ZA" w:eastAsia="en-US"/>
        </w:rPr>
        <w:t xml:space="preserve">2. </w:t>
      </w:r>
      <w:r w:rsidR="00246630">
        <w:rPr>
          <w:rFonts w:ascii="GHEA Grapalat" w:hAnsi="GHEA Grapalat"/>
          <w:color w:val="000000"/>
          <w:lang w:val="hy-AM" w:eastAsia="en-US"/>
        </w:rPr>
        <w:t xml:space="preserve">Կարգավորվող </w:t>
      </w:r>
      <w:r w:rsidRPr="00303B65">
        <w:rPr>
          <w:rFonts w:ascii="GHEA Grapalat" w:hAnsi="GHEA Grapalat"/>
          <w:color w:val="000000"/>
          <w:lang w:val="hy-AM" w:eastAsia="en-US"/>
        </w:rPr>
        <w:t xml:space="preserve">անձի </w:t>
      </w:r>
      <w:r w:rsidR="00303B65" w:rsidRPr="00303B65">
        <w:rPr>
          <w:rFonts w:ascii="GHEA Grapalat" w:hAnsi="GHEA Grapalat"/>
          <w:color w:val="000000"/>
          <w:lang w:val="hy-AM" w:eastAsia="en-US"/>
        </w:rPr>
        <w:t>25 և ավելի տոկոս բաժնեմասի նկատմամբ իրավունքի օտարում, այլ կերպ փոխանցում, զիջում կամ գրավադրում, ինչպես նաև այդ անձի գործունեությունն ուղղակիորեն կամ անուղղակիորեն կանխորոշելու հնարավորություն տ</w:t>
      </w:r>
      <w:r w:rsidR="00BB08D1">
        <w:rPr>
          <w:rFonts w:ascii="GHEA Grapalat" w:hAnsi="GHEA Grapalat"/>
          <w:color w:val="000000"/>
          <w:lang w:val="hy-AM" w:eastAsia="en-US"/>
        </w:rPr>
        <w:t>վող բաժնեմասի</w:t>
      </w:r>
      <w:r w:rsidR="00303B65" w:rsidRPr="00303B65">
        <w:rPr>
          <w:rFonts w:ascii="GHEA Grapalat" w:hAnsi="GHEA Grapalat"/>
          <w:color w:val="000000"/>
          <w:lang w:val="hy-AM" w:eastAsia="en-US"/>
        </w:rPr>
        <w:t xml:space="preserve">՝ անկախ քանակից, օտարում, այլ կերպ փոխանցում, զիջում կամ գրավադրում կարող է իրականացվել միայն </w:t>
      </w:r>
      <w:r w:rsidR="00303B65">
        <w:rPr>
          <w:rFonts w:ascii="GHEA Grapalat" w:hAnsi="GHEA Grapalat"/>
          <w:color w:val="000000"/>
          <w:lang w:val="hy-AM" w:eastAsia="en-US"/>
        </w:rPr>
        <w:t xml:space="preserve">Հայաստանի Հանրապետության հանրային ծառայությունները կարգավորող հանձնաժողովի </w:t>
      </w:r>
      <w:r w:rsidR="00303B65" w:rsidRPr="00303B65">
        <w:rPr>
          <w:rFonts w:ascii="GHEA Grapalat" w:hAnsi="GHEA Grapalat"/>
          <w:color w:val="000000"/>
          <w:lang w:val="af-ZA" w:eastAsia="en-US"/>
        </w:rPr>
        <w:t>(</w:t>
      </w:r>
      <w:r w:rsidR="00303B65">
        <w:rPr>
          <w:rFonts w:ascii="GHEA Grapalat" w:hAnsi="GHEA Grapalat"/>
          <w:color w:val="000000"/>
          <w:lang w:val="hy-AM" w:eastAsia="en-US"/>
        </w:rPr>
        <w:t>այսուհետ՝ հանձնաժողով</w:t>
      </w:r>
      <w:r w:rsidR="00303B65" w:rsidRPr="00303B65">
        <w:rPr>
          <w:rFonts w:ascii="GHEA Grapalat" w:hAnsi="GHEA Grapalat"/>
          <w:color w:val="000000"/>
          <w:lang w:val="af-ZA" w:eastAsia="en-US"/>
        </w:rPr>
        <w:t>)</w:t>
      </w:r>
      <w:r w:rsidR="00303B65" w:rsidRPr="00303B65">
        <w:rPr>
          <w:rFonts w:ascii="GHEA Grapalat" w:hAnsi="GHEA Grapalat"/>
          <w:color w:val="000000"/>
          <w:lang w:val="hy-AM" w:eastAsia="en-US"/>
        </w:rPr>
        <w:t xml:space="preserve"> համաձայնությունը կարգավորվող անձի կողմից ստանալուց հետո:</w:t>
      </w:r>
    </w:p>
    <w:p w:rsidR="00793959" w:rsidRPr="00507712" w:rsidRDefault="00BB08D1" w:rsidP="00FF64F1">
      <w:pPr>
        <w:shd w:val="clear" w:color="auto" w:fill="FFFFFF"/>
        <w:spacing w:line="324" w:lineRule="auto"/>
        <w:ind w:firstLine="374"/>
        <w:jc w:val="both"/>
        <w:rPr>
          <w:rFonts w:ascii="GHEA Grapalat" w:hAnsi="GHEA Grapalat"/>
          <w:color w:val="000000"/>
          <w:lang w:val="hy-AM" w:eastAsia="en-US"/>
        </w:rPr>
      </w:pPr>
      <w:r>
        <w:rPr>
          <w:rFonts w:ascii="GHEA Grapalat" w:hAnsi="GHEA Grapalat"/>
          <w:color w:val="000000"/>
          <w:lang w:val="hy-AM" w:eastAsia="en-US"/>
        </w:rPr>
        <w:t>3</w:t>
      </w:r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. </w:t>
      </w:r>
      <w:r>
        <w:rPr>
          <w:rFonts w:ascii="GHEA Grapalat" w:hAnsi="GHEA Grapalat"/>
          <w:color w:val="000000"/>
          <w:lang w:val="hy-AM" w:eastAsia="en-US"/>
        </w:rPr>
        <w:t>Կարգավորվող</w:t>
      </w:r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r w:rsidR="00793959" w:rsidRPr="00BB08D1">
        <w:rPr>
          <w:rFonts w:ascii="GHEA Grapalat" w:hAnsi="GHEA Grapalat"/>
          <w:color w:val="000000"/>
          <w:lang w:val="hy-AM" w:eastAsia="en-US"/>
        </w:rPr>
        <w:t>անձի</w:t>
      </w:r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r w:rsidR="00793959" w:rsidRPr="00BB08D1">
        <w:rPr>
          <w:rFonts w:ascii="GHEA Grapalat" w:hAnsi="GHEA Grapalat"/>
          <w:color w:val="000000"/>
          <w:lang w:val="hy-AM" w:eastAsia="en-US"/>
        </w:rPr>
        <w:t>բաժնեմաս</w:t>
      </w:r>
      <w:r w:rsidR="003B70E7">
        <w:rPr>
          <w:rFonts w:ascii="GHEA Grapalat" w:hAnsi="GHEA Grapalat"/>
          <w:color w:val="000000"/>
          <w:lang w:val="hy-AM" w:eastAsia="en-US"/>
        </w:rPr>
        <w:t>ի</w:t>
      </w:r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r w:rsidR="00793959" w:rsidRPr="00BB08D1">
        <w:rPr>
          <w:rFonts w:ascii="GHEA Grapalat" w:hAnsi="GHEA Grapalat"/>
          <w:color w:val="000000"/>
          <w:lang w:val="hy-AM" w:eastAsia="en-US"/>
        </w:rPr>
        <w:t>նկատմամբ</w:t>
      </w:r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r w:rsidR="00793959" w:rsidRPr="00BB08D1">
        <w:rPr>
          <w:rFonts w:ascii="GHEA Grapalat" w:hAnsi="GHEA Grapalat"/>
          <w:color w:val="000000"/>
          <w:lang w:val="hy-AM" w:eastAsia="en-US"/>
        </w:rPr>
        <w:t>իրավունքը</w:t>
      </w:r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r w:rsidR="00793959" w:rsidRPr="00BB08D1">
        <w:rPr>
          <w:rFonts w:ascii="GHEA Grapalat" w:hAnsi="GHEA Grapalat"/>
          <w:color w:val="000000"/>
          <w:lang w:val="hy-AM" w:eastAsia="en-US"/>
        </w:rPr>
        <w:t>ժառանգման</w:t>
      </w:r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r w:rsidR="00793959" w:rsidRPr="00BB08D1">
        <w:rPr>
          <w:rFonts w:ascii="GHEA Grapalat" w:hAnsi="GHEA Grapalat"/>
          <w:color w:val="000000"/>
          <w:lang w:val="hy-AM" w:eastAsia="en-US"/>
        </w:rPr>
        <w:t>կարգով</w:t>
      </w:r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r w:rsidR="00793959" w:rsidRPr="00BB08D1">
        <w:rPr>
          <w:rFonts w:ascii="GHEA Grapalat" w:hAnsi="GHEA Grapalat"/>
          <w:color w:val="000000"/>
          <w:lang w:val="hy-AM" w:eastAsia="en-US"/>
        </w:rPr>
        <w:t>փոխանց</w:t>
      </w:r>
      <w:r w:rsidR="0079568C">
        <w:rPr>
          <w:rFonts w:ascii="GHEA Grapalat" w:hAnsi="GHEA Grapalat"/>
          <w:color w:val="000000"/>
          <w:lang w:val="hy-AM" w:eastAsia="en-US"/>
        </w:rPr>
        <w:t>վ</w:t>
      </w:r>
      <w:r w:rsidR="00793959" w:rsidRPr="00BB08D1">
        <w:rPr>
          <w:rFonts w:ascii="GHEA Grapalat" w:hAnsi="GHEA Grapalat"/>
          <w:color w:val="000000"/>
          <w:lang w:val="hy-AM" w:eastAsia="en-US"/>
        </w:rPr>
        <w:t>ելու</w:t>
      </w:r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, </w:t>
      </w:r>
      <w:r w:rsidR="00793959" w:rsidRPr="00BB08D1">
        <w:rPr>
          <w:rFonts w:ascii="GHEA Grapalat" w:hAnsi="GHEA Grapalat"/>
          <w:color w:val="000000"/>
          <w:lang w:val="hy-AM" w:eastAsia="en-US"/>
        </w:rPr>
        <w:t>վերակազմավորման</w:t>
      </w:r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r w:rsidR="00793959" w:rsidRPr="00BB08D1">
        <w:rPr>
          <w:rFonts w:ascii="GHEA Grapalat" w:hAnsi="GHEA Grapalat"/>
          <w:color w:val="000000"/>
          <w:lang w:val="hy-AM" w:eastAsia="en-US"/>
        </w:rPr>
        <w:t>արդյունքում</w:t>
      </w:r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r w:rsidR="00793959" w:rsidRPr="00BB08D1">
        <w:rPr>
          <w:rFonts w:ascii="GHEA Grapalat" w:hAnsi="GHEA Grapalat"/>
          <w:color w:val="000000"/>
          <w:lang w:val="hy-AM" w:eastAsia="en-US"/>
        </w:rPr>
        <w:t>իրավահաջորդության</w:t>
      </w:r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r w:rsidR="00793959" w:rsidRPr="00BB08D1">
        <w:rPr>
          <w:rFonts w:ascii="GHEA Grapalat" w:hAnsi="GHEA Grapalat"/>
          <w:color w:val="000000"/>
          <w:lang w:val="hy-AM" w:eastAsia="en-US"/>
        </w:rPr>
        <w:t>կարգով</w:t>
      </w:r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r w:rsidR="00793959" w:rsidRPr="00BB08D1">
        <w:rPr>
          <w:rFonts w:ascii="GHEA Grapalat" w:hAnsi="GHEA Grapalat"/>
          <w:color w:val="000000"/>
          <w:lang w:val="hy-AM" w:eastAsia="en-US"/>
        </w:rPr>
        <w:t>անցնելու</w:t>
      </w:r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, </w:t>
      </w:r>
      <w:r w:rsidR="00793959" w:rsidRPr="00BB08D1">
        <w:rPr>
          <w:rFonts w:ascii="GHEA Grapalat" w:hAnsi="GHEA Grapalat"/>
          <w:color w:val="000000"/>
          <w:lang w:val="hy-AM" w:eastAsia="en-US"/>
        </w:rPr>
        <w:t>գրավադրելու</w:t>
      </w:r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r w:rsidR="00793959" w:rsidRPr="00BB08D1">
        <w:rPr>
          <w:rFonts w:ascii="GHEA Grapalat" w:hAnsi="GHEA Grapalat"/>
          <w:color w:val="000000"/>
          <w:lang w:val="hy-AM" w:eastAsia="en-US"/>
        </w:rPr>
        <w:t>արդյունքում</w:t>
      </w:r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r w:rsidR="00793959" w:rsidRPr="00BB08D1">
        <w:rPr>
          <w:rFonts w:ascii="GHEA Grapalat" w:hAnsi="GHEA Grapalat"/>
          <w:color w:val="000000"/>
          <w:lang w:val="hy-AM" w:eastAsia="en-US"/>
        </w:rPr>
        <w:t>փոխանց</w:t>
      </w:r>
      <w:r w:rsidR="0079568C">
        <w:rPr>
          <w:rFonts w:ascii="GHEA Grapalat" w:hAnsi="GHEA Grapalat"/>
          <w:color w:val="000000"/>
          <w:lang w:val="hy-AM" w:eastAsia="en-US"/>
        </w:rPr>
        <w:t>վ</w:t>
      </w:r>
      <w:r w:rsidR="00793959" w:rsidRPr="00BB08D1">
        <w:rPr>
          <w:rFonts w:ascii="GHEA Grapalat" w:hAnsi="GHEA Grapalat"/>
          <w:color w:val="000000"/>
          <w:lang w:val="hy-AM" w:eastAsia="en-US"/>
        </w:rPr>
        <w:t>ելու</w:t>
      </w:r>
      <w:r>
        <w:rPr>
          <w:rFonts w:ascii="GHEA Grapalat" w:hAnsi="GHEA Grapalat"/>
          <w:color w:val="000000"/>
          <w:lang w:val="af-ZA" w:eastAsia="en-US"/>
        </w:rPr>
        <w:t xml:space="preserve"> </w:t>
      </w:r>
      <w:r w:rsidR="00793959" w:rsidRPr="00BB08D1">
        <w:rPr>
          <w:rFonts w:ascii="GHEA Grapalat" w:hAnsi="GHEA Grapalat"/>
          <w:color w:val="000000"/>
          <w:lang w:val="hy-AM" w:eastAsia="en-US"/>
        </w:rPr>
        <w:t>վերաբերյալ</w:t>
      </w:r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r w:rsidR="00793959" w:rsidRPr="00BB08D1">
        <w:rPr>
          <w:rFonts w:ascii="GHEA Grapalat" w:hAnsi="GHEA Grapalat"/>
          <w:color w:val="000000"/>
          <w:lang w:val="hy-AM" w:eastAsia="en-US"/>
        </w:rPr>
        <w:t>գործարքները</w:t>
      </w:r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r w:rsidR="00793959" w:rsidRPr="00BB08D1">
        <w:rPr>
          <w:rFonts w:ascii="GHEA Grapalat" w:hAnsi="GHEA Grapalat"/>
          <w:color w:val="000000"/>
          <w:lang w:val="hy-AM" w:eastAsia="en-US"/>
        </w:rPr>
        <w:t>չեն</w:t>
      </w:r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r w:rsidR="00793959" w:rsidRPr="00BB08D1">
        <w:rPr>
          <w:rFonts w:ascii="GHEA Grapalat" w:hAnsi="GHEA Grapalat"/>
          <w:color w:val="000000"/>
          <w:lang w:val="hy-AM" w:eastAsia="en-US"/>
        </w:rPr>
        <w:t>համարվում</w:t>
      </w:r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r w:rsidR="00793959" w:rsidRPr="00507712">
        <w:rPr>
          <w:rFonts w:ascii="GHEA Grapalat" w:hAnsi="GHEA Grapalat"/>
          <w:color w:val="000000"/>
          <w:lang w:val="hy-AM" w:eastAsia="en-US"/>
        </w:rPr>
        <w:t>սույն</w:t>
      </w:r>
      <w:r w:rsidR="00793959" w:rsidRPr="00507712">
        <w:rPr>
          <w:rFonts w:ascii="GHEA Grapalat" w:hAnsi="GHEA Grapalat"/>
          <w:color w:val="000000"/>
          <w:lang w:val="af-ZA" w:eastAsia="en-US"/>
        </w:rPr>
        <w:t xml:space="preserve"> </w:t>
      </w:r>
      <w:r w:rsidR="00793959" w:rsidRPr="00507712">
        <w:rPr>
          <w:rFonts w:ascii="GHEA Grapalat" w:hAnsi="GHEA Grapalat"/>
          <w:color w:val="000000"/>
          <w:lang w:val="hy-AM" w:eastAsia="en-US"/>
        </w:rPr>
        <w:t>կարգի</w:t>
      </w:r>
      <w:r w:rsidR="00793959" w:rsidRPr="00507712">
        <w:rPr>
          <w:rFonts w:ascii="GHEA Grapalat" w:hAnsi="GHEA Grapalat"/>
          <w:color w:val="000000"/>
          <w:lang w:val="af-ZA" w:eastAsia="en-US"/>
        </w:rPr>
        <w:t xml:space="preserve"> 2-</w:t>
      </w:r>
      <w:r w:rsidR="00793959" w:rsidRPr="00507712">
        <w:rPr>
          <w:rFonts w:ascii="GHEA Grapalat" w:hAnsi="GHEA Grapalat"/>
          <w:color w:val="000000"/>
          <w:lang w:val="hy-AM" w:eastAsia="en-US"/>
        </w:rPr>
        <w:t>րդ</w:t>
      </w:r>
      <w:r w:rsidR="00793959" w:rsidRPr="00507712">
        <w:rPr>
          <w:rFonts w:ascii="GHEA Grapalat" w:hAnsi="GHEA Grapalat"/>
          <w:color w:val="000000"/>
          <w:lang w:val="af-ZA" w:eastAsia="en-US"/>
        </w:rPr>
        <w:t xml:space="preserve"> </w:t>
      </w:r>
      <w:r w:rsidR="00793959" w:rsidRPr="00507712">
        <w:rPr>
          <w:rFonts w:ascii="GHEA Grapalat" w:hAnsi="GHEA Grapalat"/>
          <w:color w:val="000000"/>
          <w:lang w:val="hy-AM" w:eastAsia="en-US"/>
        </w:rPr>
        <w:t>կետ</w:t>
      </w:r>
      <w:r w:rsidR="0079568C">
        <w:rPr>
          <w:rFonts w:ascii="GHEA Grapalat" w:hAnsi="GHEA Grapalat"/>
          <w:color w:val="000000"/>
          <w:lang w:val="hy-AM" w:eastAsia="en-US"/>
        </w:rPr>
        <w:t>ի</w:t>
      </w:r>
      <w:r w:rsidR="00793959" w:rsidRPr="00507712">
        <w:rPr>
          <w:rFonts w:ascii="GHEA Grapalat" w:hAnsi="GHEA Grapalat"/>
          <w:color w:val="000000"/>
          <w:lang w:val="af-ZA" w:eastAsia="en-US"/>
        </w:rPr>
        <w:t xml:space="preserve"> </w:t>
      </w:r>
      <w:r w:rsidR="00793959" w:rsidRPr="00507712">
        <w:rPr>
          <w:rFonts w:ascii="GHEA Grapalat" w:hAnsi="GHEA Grapalat"/>
          <w:color w:val="000000"/>
          <w:lang w:val="hy-AM" w:eastAsia="en-US"/>
        </w:rPr>
        <w:t>իմաստով</w:t>
      </w:r>
      <w:r w:rsidR="00793959" w:rsidRPr="00507712">
        <w:rPr>
          <w:rFonts w:ascii="GHEA Grapalat" w:hAnsi="GHEA Grapalat"/>
          <w:color w:val="000000"/>
          <w:lang w:val="af-ZA" w:eastAsia="en-US"/>
        </w:rPr>
        <w:t xml:space="preserve"> </w:t>
      </w:r>
      <w:r w:rsidR="00793959" w:rsidRPr="00507712">
        <w:rPr>
          <w:rFonts w:ascii="GHEA Grapalat" w:hAnsi="GHEA Grapalat"/>
          <w:color w:val="000000"/>
          <w:lang w:val="hy-AM" w:eastAsia="en-US"/>
        </w:rPr>
        <w:t>գործարք</w:t>
      </w:r>
      <w:r w:rsidR="00793959" w:rsidRPr="00507712">
        <w:rPr>
          <w:rFonts w:ascii="GHEA Grapalat" w:hAnsi="GHEA Grapalat"/>
          <w:color w:val="000000"/>
          <w:lang w:val="af-ZA" w:eastAsia="en-US"/>
        </w:rPr>
        <w:t xml:space="preserve"> </w:t>
      </w:r>
      <w:r w:rsidR="00793959" w:rsidRPr="00507712">
        <w:rPr>
          <w:rFonts w:ascii="GHEA Grapalat" w:hAnsi="GHEA Grapalat"/>
          <w:color w:val="000000"/>
          <w:lang w:val="hy-AM" w:eastAsia="en-US"/>
        </w:rPr>
        <w:t>և</w:t>
      </w:r>
      <w:r w:rsidR="00793959" w:rsidRPr="00507712">
        <w:rPr>
          <w:rFonts w:ascii="GHEA Grapalat" w:hAnsi="GHEA Grapalat"/>
          <w:color w:val="000000"/>
          <w:lang w:val="af-ZA" w:eastAsia="en-US"/>
        </w:rPr>
        <w:t xml:space="preserve"> </w:t>
      </w:r>
      <w:r w:rsidR="00793959" w:rsidRPr="00507712">
        <w:rPr>
          <w:rFonts w:ascii="GHEA Grapalat" w:hAnsi="GHEA Grapalat"/>
          <w:color w:val="000000"/>
          <w:lang w:val="hy-AM" w:eastAsia="en-US"/>
        </w:rPr>
        <w:t>համաձայնեցման</w:t>
      </w:r>
      <w:r w:rsidR="00793959" w:rsidRPr="00507712">
        <w:rPr>
          <w:rFonts w:ascii="GHEA Grapalat" w:hAnsi="GHEA Grapalat"/>
          <w:color w:val="000000"/>
          <w:lang w:val="af-ZA" w:eastAsia="en-US"/>
        </w:rPr>
        <w:t xml:space="preserve"> </w:t>
      </w:r>
      <w:r w:rsidR="00793959" w:rsidRPr="00507712">
        <w:rPr>
          <w:rFonts w:ascii="GHEA Grapalat" w:hAnsi="GHEA Grapalat"/>
          <w:color w:val="000000"/>
          <w:lang w:val="hy-AM" w:eastAsia="en-US"/>
        </w:rPr>
        <w:t>ենթակա</w:t>
      </w:r>
      <w:r w:rsidR="00793959" w:rsidRPr="00507712">
        <w:rPr>
          <w:rFonts w:ascii="GHEA Grapalat" w:hAnsi="GHEA Grapalat"/>
          <w:color w:val="000000"/>
          <w:lang w:val="af-ZA" w:eastAsia="en-US"/>
        </w:rPr>
        <w:t xml:space="preserve"> </w:t>
      </w:r>
      <w:r w:rsidR="00793959" w:rsidRPr="00507712">
        <w:rPr>
          <w:rFonts w:ascii="GHEA Grapalat" w:hAnsi="GHEA Grapalat"/>
          <w:color w:val="000000"/>
          <w:lang w:val="hy-AM" w:eastAsia="en-US"/>
        </w:rPr>
        <w:t>չեն։</w:t>
      </w:r>
    </w:p>
    <w:p w:rsidR="00507712" w:rsidRPr="00507712" w:rsidRDefault="00BB08D1" w:rsidP="00FF64F1">
      <w:pPr>
        <w:pStyle w:val="NormalWeb"/>
        <w:shd w:val="clear" w:color="auto" w:fill="FFFFFF"/>
        <w:spacing w:before="0" w:beforeAutospacing="0" w:after="0" w:afterAutospacing="0" w:line="324" w:lineRule="auto"/>
        <w:ind w:firstLine="374"/>
        <w:jc w:val="both"/>
        <w:rPr>
          <w:rFonts w:ascii="GHEA Grapalat" w:hAnsi="GHEA Grapalat"/>
          <w:color w:val="000000"/>
          <w:lang w:val="hy-AM"/>
        </w:rPr>
      </w:pPr>
      <w:r w:rsidRPr="00507712">
        <w:rPr>
          <w:rFonts w:ascii="GHEA Grapalat" w:hAnsi="GHEA Grapalat"/>
          <w:color w:val="000000"/>
          <w:lang w:val="hy-AM"/>
        </w:rPr>
        <w:t>4</w:t>
      </w:r>
      <w:r w:rsidR="00793959" w:rsidRPr="00507712">
        <w:rPr>
          <w:rFonts w:ascii="GHEA Grapalat" w:hAnsi="GHEA Grapalat"/>
          <w:color w:val="000000"/>
          <w:lang w:val="af-ZA"/>
        </w:rPr>
        <w:t xml:space="preserve">. </w:t>
      </w:r>
      <w:r w:rsidR="00793959" w:rsidRPr="00507712">
        <w:rPr>
          <w:rFonts w:ascii="GHEA Grapalat" w:hAnsi="GHEA Grapalat"/>
          <w:color w:val="000000"/>
          <w:lang w:val="hy-AM"/>
        </w:rPr>
        <w:t>Սույն</w:t>
      </w:r>
      <w:r w:rsidR="00793959" w:rsidRPr="00507712">
        <w:rPr>
          <w:rFonts w:ascii="GHEA Grapalat" w:hAnsi="GHEA Grapalat"/>
          <w:color w:val="000000"/>
          <w:lang w:val="af-ZA"/>
        </w:rPr>
        <w:t xml:space="preserve"> </w:t>
      </w:r>
      <w:r w:rsidR="00793959" w:rsidRPr="00507712">
        <w:rPr>
          <w:rFonts w:ascii="GHEA Grapalat" w:hAnsi="GHEA Grapalat"/>
          <w:color w:val="000000"/>
          <w:lang w:val="hy-AM"/>
        </w:rPr>
        <w:t>կարգի</w:t>
      </w:r>
      <w:r w:rsidR="00793959" w:rsidRPr="00507712">
        <w:rPr>
          <w:rFonts w:ascii="GHEA Grapalat" w:hAnsi="GHEA Grapalat"/>
          <w:color w:val="000000"/>
          <w:lang w:val="af-ZA"/>
        </w:rPr>
        <w:t xml:space="preserve"> 2-</w:t>
      </w:r>
      <w:r w:rsidR="00793959" w:rsidRPr="00507712">
        <w:rPr>
          <w:rFonts w:ascii="GHEA Grapalat" w:hAnsi="GHEA Grapalat"/>
          <w:color w:val="000000"/>
          <w:lang w:val="hy-AM"/>
        </w:rPr>
        <w:t>րդ</w:t>
      </w:r>
      <w:r w:rsidR="00793959" w:rsidRPr="00507712">
        <w:rPr>
          <w:rFonts w:ascii="GHEA Grapalat" w:hAnsi="GHEA Grapalat"/>
          <w:color w:val="000000"/>
          <w:lang w:val="af-ZA"/>
        </w:rPr>
        <w:t xml:space="preserve"> </w:t>
      </w:r>
      <w:r w:rsidR="00793959" w:rsidRPr="00507712">
        <w:rPr>
          <w:rFonts w:ascii="GHEA Grapalat" w:hAnsi="GHEA Grapalat"/>
          <w:color w:val="000000"/>
          <w:lang w:val="hy-AM"/>
        </w:rPr>
        <w:t>կետի</w:t>
      </w:r>
      <w:r w:rsidR="00793959" w:rsidRPr="00507712">
        <w:rPr>
          <w:rFonts w:ascii="GHEA Grapalat" w:hAnsi="GHEA Grapalat"/>
          <w:color w:val="000000"/>
          <w:lang w:val="af-ZA"/>
        </w:rPr>
        <w:t xml:space="preserve"> </w:t>
      </w:r>
      <w:r w:rsidR="00793959" w:rsidRPr="00507712">
        <w:rPr>
          <w:rFonts w:ascii="GHEA Grapalat" w:hAnsi="GHEA Grapalat"/>
          <w:color w:val="000000"/>
          <w:lang w:val="hy-AM"/>
        </w:rPr>
        <w:t>իմաստով</w:t>
      </w:r>
      <w:r w:rsidR="00793959" w:rsidRPr="00507712">
        <w:rPr>
          <w:rFonts w:ascii="GHEA Grapalat" w:hAnsi="GHEA Grapalat"/>
          <w:color w:val="000000"/>
          <w:lang w:val="af-ZA"/>
        </w:rPr>
        <w:t xml:space="preserve"> </w:t>
      </w:r>
      <w:r w:rsidR="00507712" w:rsidRPr="00507712">
        <w:rPr>
          <w:rFonts w:ascii="GHEA Grapalat" w:hAnsi="GHEA Grapalat"/>
          <w:color w:val="000000"/>
          <w:lang w:val="hy-AM"/>
        </w:rPr>
        <w:t>կարգավորվող</w:t>
      </w:r>
      <w:r w:rsidR="00793959" w:rsidRPr="00507712">
        <w:rPr>
          <w:rFonts w:ascii="GHEA Grapalat" w:hAnsi="GHEA Grapalat"/>
          <w:color w:val="000000"/>
          <w:lang w:val="af-ZA"/>
        </w:rPr>
        <w:t xml:space="preserve"> </w:t>
      </w:r>
      <w:r w:rsidR="00507712" w:rsidRPr="00507712">
        <w:rPr>
          <w:rFonts w:ascii="GHEA Grapalat" w:hAnsi="GHEA Grapalat"/>
          <w:color w:val="000000"/>
          <w:lang w:val="hy-AM"/>
        </w:rPr>
        <w:t>անձի գործունեությունն ուղղակիորեն կամ անուղղակիորեն կանխորոշելու հնարավորությունն իրավաբանական կամ ֆիզիկական անձի՝ իրավաբանական անձի կողմից ընդունվող որոշումները կանխորոշելու հնարավորությունն է, որը դրսևորվում է տվյալ իրավաբանական անձի՝</w:t>
      </w:r>
    </w:p>
    <w:p w:rsidR="00507712" w:rsidRPr="00507712" w:rsidRDefault="00507712" w:rsidP="00FF64F1">
      <w:pPr>
        <w:shd w:val="clear" w:color="auto" w:fill="FFFFFF"/>
        <w:spacing w:line="324" w:lineRule="auto"/>
        <w:ind w:firstLine="374"/>
        <w:jc w:val="both"/>
        <w:rPr>
          <w:rFonts w:ascii="GHEA Grapalat" w:hAnsi="GHEA Grapalat"/>
          <w:color w:val="000000"/>
          <w:lang w:val="hy-AM" w:eastAsia="en-US"/>
        </w:rPr>
      </w:pPr>
      <w:r w:rsidRPr="00507712">
        <w:rPr>
          <w:rFonts w:ascii="GHEA Grapalat" w:hAnsi="GHEA Grapalat"/>
          <w:color w:val="000000"/>
          <w:lang w:val="hy-AM" w:eastAsia="en-US"/>
        </w:rPr>
        <w:t>1) կառավարման և (կամ) ղեկավարման մարմինների ընտրության և (կամ) նրանց գործառույթների իրականացման ձևով.</w:t>
      </w:r>
    </w:p>
    <w:p w:rsidR="00507712" w:rsidRPr="00507712" w:rsidRDefault="00507712" w:rsidP="00FF64F1">
      <w:pPr>
        <w:shd w:val="clear" w:color="auto" w:fill="FFFFFF"/>
        <w:spacing w:line="324" w:lineRule="auto"/>
        <w:ind w:firstLine="374"/>
        <w:jc w:val="both"/>
        <w:rPr>
          <w:rFonts w:ascii="GHEA Grapalat" w:hAnsi="GHEA Grapalat"/>
          <w:color w:val="000000"/>
          <w:lang w:val="hy-AM" w:eastAsia="en-US"/>
        </w:rPr>
      </w:pPr>
      <w:r w:rsidRPr="00507712">
        <w:rPr>
          <w:rFonts w:ascii="GHEA Grapalat" w:hAnsi="GHEA Grapalat"/>
          <w:color w:val="000000"/>
          <w:lang w:val="hy-AM" w:eastAsia="en-US"/>
        </w:rPr>
        <w:t>2) ձեռնարկատիրական գործունեության իրականացման պայմանները սահմանելու ձևով.</w:t>
      </w:r>
    </w:p>
    <w:p w:rsidR="00507712" w:rsidRPr="00507712" w:rsidRDefault="00507712" w:rsidP="00FF64F1">
      <w:pPr>
        <w:shd w:val="clear" w:color="auto" w:fill="FFFFFF"/>
        <w:spacing w:line="324" w:lineRule="auto"/>
        <w:ind w:firstLine="374"/>
        <w:jc w:val="both"/>
        <w:rPr>
          <w:rFonts w:ascii="GHEA Grapalat" w:hAnsi="GHEA Grapalat"/>
          <w:color w:val="000000"/>
          <w:lang w:val="hy-AM" w:eastAsia="en-US"/>
        </w:rPr>
      </w:pPr>
      <w:r w:rsidRPr="00507712">
        <w:rPr>
          <w:rFonts w:ascii="GHEA Grapalat" w:hAnsi="GHEA Grapalat"/>
          <w:color w:val="000000"/>
          <w:lang w:val="hy-AM" w:eastAsia="en-US"/>
        </w:rPr>
        <w:t>3) համար կատարման ենթակա հանձնարարականներ (ցուցումներ) տալու ձևով.</w:t>
      </w:r>
    </w:p>
    <w:p w:rsidR="00507712" w:rsidRPr="00507712" w:rsidRDefault="00507712" w:rsidP="00FF64F1">
      <w:pPr>
        <w:shd w:val="clear" w:color="auto" w:fill="FFFFFF"/>
        <w:spacing w:line="324" w:lineRule="auto"/>
        <w:ind w:firstLine="374"/>
        <w:jc w:val="both"/>
        <w:rPr>
          <w:rFonts w:ascii="GHEA Grapalat" w:hAnsi="GHEA Grapalat"/>
          <w:color w:val="000000"/>
          <w:lang w:val="hy-AM" w:eastAsia="en-US"/>
        </w:rPr>
      </w:pPr>
      <w:r w:rsidRPr="00507712">
        <w:rPr>
          <w:rFonts w:ascii="GHEA Grapalat" w:hAnsi="GHEA Grapalat"/>
          <w:color w:val="000000"/>
          <w:lang w:val="hy-AM" w:eastAsia="en-US"/>
        </w:rPr>
        <w:lastRenderedPageBreak/>
        <w:t>4) որոշումների կանխորոշման ձևով այնպիսի իրավաբանական կամ ֆիզիկական անձի միջոցով, որն ունի տվյալ իրավաբանական անձի գործունեությունն ուղղակիորեն կանխորոշելու հնարավորություն (անուղղակի կանխորոշում).</w:t>
      </w:r>
    </w:p>
    <w:p w:rsidR="00793959" w:rsidRPr="00915E94" w:rsidRDefault="00507712" w:rsidP="00FF64F1">
      <w:pPr>
        <w:shd w:val="clear" w:color="auto" w:fill="FFFFFF"/>
        <w:spacing w:line="324" w:lineRule="auto"/>
        <w:ind w:firstLine="374"/>
        <w:jc w:val="both"/>
        <w:rPr>
          <w:rFonts w:ascii="GHEA Grapalat" w:hAnsi="GHEA Grapalat"/>
          <w:color w:val="000000"/>
          <w:lang w:val="hy-AM" w:eastAsia="en-US"/>
        </w:rPr>
      </w:pPr>
      <w:r w:rsidRPr="00507712">
        <w:rPr>
          <w:rFonts w:ascii="GHEA Grapalat" w:hAnsi="GHEA Grapalat"/>
          <w:color w:val="000000"/>
          <w:lang w:val="hy-AM" w:eastAsia="en-US"/>
        </w:rPr>
        <w:t>5) գործունեությունն այլ եղանակով ուղղակիորեն կամ անուղղակիորեն կանխորոշելու ձևով, այդ թվում՝ կանոնադրական կապիտալում մասնակցության կամ պայմանագրի ուժով, ինչպես նաև այլ` օրենքով չարգելված ձևով։</w:t>
      </w:r>
    </w:p>
    <w:p w:rsidR="00793959" w:rsidRPr="000B2D86" w:rsidRDefault="00D424FA" w:rsidP="00FF64F1">
      <w:pPr>
        <w:shd w:val="clear" w:color="auto" w:fill="FFFFFF"/>
        <w:spacing w:line="324" w:lineRule="auto"/>
        <w:ind w:firstLine="375"/>
        <w:jc w:val="both"/>
        <w:rPr>
          <w:rFonts w:ascii="GHEA Grapalat" w:hAnsi="GHEA Grapalat"/>
          <w:color w:val="000000"/>
          <w:lang w:val="af-ZA" w:eastAsia="en-US"/>
        </w:rPr>
      </w:pPr>
      <w:r>
        <w:rPr>
          <w:rFonts w:ascii="GHEA Grapalat" w:hAnsi="GHEA Grapalat"/>
          <w:color w:val="000000"/>
          <w:lang w:val="hy-AM" w:eastAsia="en-US"/>
        </w:rPr>
        <w:t>5</w:t>
      </w:r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. </w:t>
      </w:r>
      <w:r w:rsidR="00534214">
        <w:rPr>
          <w:rFonts w:ascii="GHEA Grapalat" w:hAnsi="GHEA Grapalat"/>
          <w:color w:val="000000"/>
          <w:lang w:val="hy-AM" w:eastAsia="en-US"/>
        </w:rPr>
        <w:t>Կարգավորվող</w:t>
      </w:r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r w:rsidR="00793959" w:rsidRPr="00534214">
        <w:rPr>
          <w:rFonts w:ascii="GHEA Grapalat" w:hAnsi="GHEA Grapalat"/>
          <w:color w:val="000000"/>
          <w:lang w:val="hy-AM" w:eastAsia="en-US"/>
        </w:rPr>
        <w:t>անձը</w:t>
      </w:r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r w:rsidR="00793959" w:rsidRPr="00534214">
        <w:rPr>
          <w:rFonts w:ascii="GHEA Grapalat" w:hAnsi="GHEA Grapalat"/>
          <w:color w:val="000000"/>
          <w:lang w:val="hy-AM" w:eastAsia="en-US"/>
        </w:rPr>
        <w:t>հանձնաժողով</w:t>
      </w:r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r w:rsidR="00793959" w:rsidRPr="00534214">
        <w:rPr>
          <w:rFonts w:ascii="GHEA Grapalat" w:hAnsi="GHEA Grapalat"/>
          <w:color w:val="000000"/>
          <w:lang w:val="hy-AM" w:eastAsia="en-US"/>
        </w:rPr>
        <w:t>է</w:t>
      </w:r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r w:rsidR="00793959" w:rsidRPr="00534214">
        <w:rPr>
          <w:rFonts w:ascii="GHEA Grapalat" w:hAnsi="GHEA Grapalat"/>
          <w:color w:val="000000"/>
          <w:lang w:val="hy-AM" w:eastAsia="en-US"/>
        </w:rPr>
        <w:t>ներկայացնում</w:t>
      </w:r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r w:rsidR="00793959" w:rsidRPr="00534214">
        <w:rPr>
          <w:rFonts w:ascii="GHEA Grapalat" w:hAnsi="GHEA Grapalat"/>
          <w:color w:val="000000"/>
          <w:lang w:val="hy-AM" w:eastAsia="en-US"/>
        </w:rPr>
        <w:t>սույն</w:t>
      </w:r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r w:rsidR="00793959" w:rsidRPr="00534214">
        <w:rPr>
          <w:rFonts w:ascii="GHEA Grapalat" w:hAnsi="GHEA Grapalat"/>
          <w:color w:val="000000"/>
          <w:lang w:val="hy-AM" w:eastAsia="en-US"/>
        </w:rPr>
        <w:t>կարգի</w:t>
      </w:r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r w:rsidR="00793959" w:rsidRPr="00534214">
        <w:rPr>
          <w:rFonts w:ascii="GHEA Grapalat" w:hAnsi="GHEA Grapalat"/>
          <w:color w:val="000000"/>
          <w:lang w:val="hy-AM" w:eastAsia="en-US"/>
        </w:rPr>
        <w:t>պահանջներին</w:t>
      </w:r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r w:rsidR="00793959" w:rsidRPr="00534214">
        <w:rPr>
          <w:rFonts w:ascii="GHEA Grapalat" w:hAnsi="GHEA Grapalat"/>
          <w:color w:val="000000"/>
          <w:lang w:val="hy-AM" w:eastAsia="en-US"/>
        </w:rPr>
        <w:t>համապատասխանող</w:t>
      </w:r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r w:rsidR="00793959" w:rsidRPr="00534214">
        <w:rPr>
          <w:rFonts w:ascii="GHEA Grapalat" w:hAnsi="GHEA Grapalat"/>
          <w:color w:val="000000"/>
          <w:lang w:val="hy-AM" w:eastAsia="en-US"/>
        </w:rPr>
        <w:t>հայտ՝</w:t>
      </w:r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r w:rsidR="00793959" w:rsidRPr="00534214">
        <w:rPr>
          <w:rFonts w:ascii="GHEA Grapalat" w:hAnsi="GHEA Grapalat"/>
          <w:color w:val="000000"/>
          <w:lang w:val="hy-AM" w:eastAsia="en-US"/>
        </w:rPr>
        <w:t>նախքան</w:t>
      </w:r>
      <w:r w:rsidR="00793959" w:rsidRPr="000B2D86">
        <w:rPr>
          <w:rFonts w:ascii="GHEA Grapalat" w:hAnsi="GHEA Grapalat"/>
          <w:color w:val="000000"/>
          <w:lang w:val="af-ZA" w:eastAsia="en-US"/>
        </w:rPr>
        <w:t>`</w:t>
      </w:r>
    </w:p>
    <w:p w:rsidR="00793959" w:rsidRPr="000B2D86" w:rsidRDefault="00793959" w:rsidP="00FF64F1">
      <w:pPr>
        <w:shd w:val="clear" w:color="auto" w:fill="FFFFFF"/>
        <w:spacing w:line="324" w:lineRule="auto"/>
        <w:ind w:firstLine="375"/>
        <w:jc w:val="both"/>
        <w:rPr>
          <w:rFonts w:ascii="GHEA Grapalat" w:hAnsi="GHEA Grapalat"/>
          <w:color w:val="000000"/>
          <w:lang w:val="af-ZA" w:eastAsia="en-US"/>
        </w:rPr>
      </w:pPr>
      <w:r w:rsidRPr="000B2D86">
        <w:rPr>
          <w:rFonts w:ascii="GHEA Grapalat" w:hAnsi="GHEA Grapalat"/>
          <w:color w:val="000000"/>
          <w:lang w:val="af-ZA" w:eastAsia="en-US"/>
        </w:rPr>
        <w:t xml:space="preserve">1) </w:t>
      </w:r>
      <w:r w:rsidR="00534214">
        <w:rPr>
          <w:rFonts w:ascii="GHEA Grapalat" w:hAnsi="GHEA Grapalat"/>
          <w:color w:val="000000"/>
          <w:lang w:val="hy-AM" w:eastAsia="en-US"/>
        </w:rPr>
        <w:t>կարգավորվող</w:t>
      </w:r>
      <w:r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0B2D86">
        <w:rPr>
          <w:rFonts w:ascii="GHEA Grapalat" w:hAnsi="GHEA Grapalat"/>
          <w:color w:val="000000"/>
          <w:lang w:val="en-US" w:eastAsia="en-US"/>
        </w:rPr>
        <w:t>անձի</w:t>
      </w:r>
      <w:proofErr w:type="spellEnd"/>
      <w:r w:rsidRPr="000B2D86">
        <w:rPr>
          <w:rFonts w:ascii="GHEA Grapalat" w:hAnsi="GHEA Grapalat"/>
          <w:color w:val="000000"/>
          <w:lang w:val="af-ZA" w:eastAsia="en-US"/>
        </w:rPr>
        <w:t xml:space="preserve"> 25 </w:t>
      </w:r>
      <w:r w:rsidRPr="000B2D86">
        <w:rPr>
          <w:rFonts w:ascii="GHEA Grapalat" w:hAnsi="GHEA Grapalat"/>
          <w:color w:val="000000"/>
          <w:lang w:val="en-US" w:eastAsia="en-US"/>
        </w:rPr>
        <w:t>և</w:t>
      </w:r>
      <w:r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0B2D86">
        <w:rPr>
          <w:rFonts w:ascii="GHEA Grapalat" w:hAnsi="GHEA Grapalat"/>
          <w:color w:val="000000"/>
          <w:lang w:val="en-US" w:eastAsia="en-US"/>
        </w:rPr>
        <w:t>ավելի</w:t>
      </w:r>
      <w:proofErr w:type="spellEnd"/>
      <w:r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0B2D86">
        <w:rPr>
          <w:rFonts w:ascii="GHEA Grapalat" w:hAnsi="GHEA Grapalat"/>
          <w:color w:val="000000"/>
          <w:lang w:val="en-US" w:eastAsia="en-US"/>
        </w:rPr>
        <w:t>տոկոս</w:t>
      </w:r>
      <w:proofErr w:type="spellEnd"/>
      <w:r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0B2D86">
        <w:rPr>
          <w:rFonts w:ascii="GHEA Grapalat" w:hAnsi="GHEA Grapalat"/>
          <w:color w:val="000000"/>
          <w:lang w:val="en-US" w:eastAsia="en-US"/>
        </w:rPr>
        <w:t>բաժնեմասի</w:t>
      </w:r>
      <w:proofErr w:type="spellEnd"/>
      <w:r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0B2D86">
        <w:rPr>
          <w:rFonts w:ascii="GHEA Grapalat" w:hAnsi="GHEA Grapalat"/>
          <w:color w:val="000000"/>
          <w:lang w:val="en-US" w:eastAsia="en-US"/>
        </w:rPr>
        <w:t>նկատմամբ</w:t>
      </w:r>
      <w:proofErr w:type="spellEnd"/>
      <w:r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0B2D86">
        <w:rPr>
          <w:rFonts w:ascii="GHEA Grapalat" w:hAnsi="GHEA Grapalat"/>
          <w:color w:val="000000"/>
          <w:lang w:val="en-US" w:eastAsia="en-US"/>
        </w:rPr>
        <w:t>իրավունքի</w:t>
      </w:r>
      <w:proofErr w:type="spellEnd"/>
      <w:r w:rsidRPr="000B2D86">
        <w:rPr>
          <w:rFonts w:ascii="GHEA Grapalat" w:hAnsi="GHEA Grapalat"/>
          <w:color w:val="000000"/>
          <w:lang w:val="af-ZA" w:eastAsia="en-US"/>
        </w:rPr>
        <w:t xml:space="preserve">, </w:t>
      </w:r>
      <w:proofErr w:type="spellStart"/>
      <w:r w:rsidRPr="000B2D86">
        <w:rPr>
          <w:rFonts w:ascii="GHEA Grapalat" w:hAnsi="GHEA Grapalat"/>
          <w:color w:val="000000"/>
          <w:lang w:val="en-US" w:eastAsia="en-US"/>
        </w:rPr>
        <w:t>ինչպես</w:t>
      </w:r>
      <w:proofErr w:type="spellEnd"/>
      <w:r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0B2D86">
        <w:rPr>
          <w:rFonts w:ascii="GHEA Grapalat" w:hAnsi="GHEA Grapalat"/>
          <w:color w:val="000000"/>
          <w:lang w:val="en-US" w:eastAsia="en-US"/>
        </w:rPr>
        <w:t>նաև</w:t>
      </w:r>
      <w:proofErr w:type="spellEnd"/>
      <w:r w:rsidRPr="000B2D86">
        <w:rPr>
          <w:rFonts w:ascii="GHEA Grapalat" w:hAnsi="GHEA Grapalat"/>
          <w:color w:val="000000"/>
          <w:lang w:val="af-ZA" w:eastAsia="en-US"/>
        </w:rPr>
        <w:t xml:space="preserve"> </w:t>
      </w:r>
      <w:r w:rsidR="00BA7B0D">
        <w:rPr>
          <w:rFonts w:ascii="GHEA Grapalat" w:hAnsi="GHEA Grapalat"/>
          <w:color w:val="000000"/>
          <w:lang w:val="hy-AM" w:eastAsia="en-US"/>
        </w:rPr>
        <w:t>կարգավորվող</w:t>
      </w:r>
      <w:r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0B2D86">
        <w:rPr>
          <w:rFonts w:ascii="GHEA Grapalat" w:hAnsi="GHEA Grapalat"/>
          <w:color w:val="000000"/>
          <w:lang w:val="en-US" w:eastAsia="en-US"/>
        </w:rPr>
        <w:t>անձի</w:t>
      </w:r>
      <w:proofErr w:type="spellEnd"/>
      <w:r w:rsidRPr="000B2D86">
        <w:rPr>
          <w:rFonts w:ascii="GHEA Grapalat" w:hAnsi="GHEA Grapalat"/>
          <w:color w:val="000000"/>
          <w:lang w:val="af-ZA" w:eastAsia="en-US"/>
        </w:rPr>
        <w:t xml:space="preserve"> </w:t>
      </w:r>
      <w:r w:rsidR="00BA7B0D" w:rsidRPr="00303B65">
        <w:rPr>
          <w:rFonts w:ascii="GHEA Grapalat" w:hAnsi="GHEA Grapalat"/>
          <w:color w:val="000000"/>
          <w:lang w:val="hy-AM" w:eastAsia="en-US"/>
        </w:rPr>
        <w:t>գործունեությունն ուղղակիորեն կամ անուղղակիորեն կանխորոշելու հնարավորություն տ</w:t>
      </w:r>
      <w:r w:rsidR="00BA7B0D">
        <w:rPr>
          <w:rFonts w:ascii="GHEA Grapalat" w:hAnsi="GHEA Grapalat"/>
          <w:color w:val="000000"/>
          <w:lang w:val="hy-AM" w:eastAsia="en-US"/>
        </w:rPr>
        <w:t>վող բաժնեմասի</w:t>
      </w:r>
      <w:r w:rsidR="00BA7B0D" w:rsidRPr="00303B65">
        <w:rPr>
          <w:rFonts w:ascii="GHEA Grapalat" w:hAnsi="GHEA Grapalat"/>
          <w:color w:val="000000"/>
          <w:lang w:val="hy-AM" w:eastAsia="en-US"/>
        </w:rPr>
        <w:t>՝ անկախ քանակից,</w:t>
      </w:r>
      <w:r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0B2D86">
        <w:rPr>
          <w:rFonts w:ascii="GHEA Grapalat" w:hAnsi="GHEA Grapalat"/>
          <w:color w:val="000000"/>
          <w:lang w:val="en-US" w:eastAsia="en-US"/>
        </w:rPr>
        <w:t>օտարումը</w:t>
      </w:r>
      <w:proofErr w:type="spellEnd"/>
      <w:r w:rsidRPr="000B2D86">
        <w:rPr>
          <w:rFonts w:ascii="GHEA Grapalat" w:hAnsi="GHEA Grapalat"/>
          <w:color w:val="000000"/>
          <w:lang w:val="en-US" w:eastAsia="en-US"/>
        </w:rPr>
        <w:t>՝</w:t>
      </w:r>
      <w:r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0B2D86">
        <w:rPr>
          <w:rFonts w:ascii="GHEA Grapalat" w:hAnsi="GHEA Grapalat"/>
          <w:color w:val="000000"/>
          <w:lang w:val="en-US" w:eastAsia="en-US"/>
        </w:rPr>
        <w:t>վաճառքի</w:t>
      </w:r>
      <w:proofErr w:type="spellEnd"/>
      <w:r w:rsidRPr="000B2D86">
        <w:rPr>
          <w:rFonts w:ascii="GHEA Grapalat" w:hAnsi="GHEA Grapalat"/>
          <w:color w:val="000000"/>
          <w:lang w:val="af-ZA" w:eastAsia="en-US"/>
        </w:rPr>
        <w:t xml:space="preserve">, </w:t>
      </w:r>
      <w:proofErr w:type="spellStart"/>
      <w:r w:rsidRPr="000B2D86">
        <w:rPr>
          <w:rFonts w:ascii="GHEA Grapalat" w:hAnsi="GHEA Grapalat"/>
          <w:color w:val="000000"/>
          <w:lang w:val="en-US" w:eastAsia="en-US"/>
        </w:rPr>
        <w:t>մասնավորեցման</w:t>
      </w:r>
      <w:proofErr w:type="spellEnd"/>
      <w:r w:rsidRPr="000B2D86">
        <w:rPr>
          <w:rFonts w:ascii="GHEA Grapalat" w:hAnsi="GHEA Grapalat"/>
          <w:color w:val="000000"/>
          <w:lang w:val="af-ZA" w:eastAsia="en-US"/>
        </w:rPr>
        <w:t xml:space="preserve"> (</w:t>
      </w:r>
      <w:proofErr w:type="spellStart"/>
      <w:r w:rsidRPr="000B2D86">
        <w:rPr>
          <w:rFonts w:ascii="GHEA Grapalat" w:hAnsi="GHEA Grapalat"/>
          <w:color w:val="000000"/>
          <w:lang w:val="en-US" w:eastAsia="en-US"/>
        </w:rPr>
        <w:t>սեփականաշնորհման</w:t>
      </w:r>
      <w:proofErr w:type="spellEnd"/>
      <w:r w:rsidRPr="000B2D86">
        <w:rPr>
          <w:rFonts w:ascii="GHEA Grapalat" w:hAnsi="GHEA Grapalat"/>
          <w:color w:val="000000"/>
          <w:lang w:val="af-ZA" w:eastAsia="en-US"/>
        </w:rPr>
        <w:t xml:space="preserve">), </w:t>
      </w:r>
      <w:proofErr w:type="spellStart"/>
      <w:r w:rsidRPr="000B2D86">
        <w:rPr>
          <w:rFonts w:ascii="GHEA Grapalat" w:hAnsi="GHEA Grapalat"/>
          <w:color w:val="000000"/>
          <w:lang w:val="en-US" w:eastAsia="en-US"/>
        </w:rPr>
        <w:t>փոխանակության</w:t>
      </w:r>
      <w:proofErr w:type="spellEnd"/>
      <w:r w:rsidRPr="000B2D86">
        <w:rPr>
          <w:rFonts w:ascii="GHEA Grapalat" w:hAnsi="GHEA Grapalat"/>
          <w:color w:val="000000"/>
          <w:lang w:val="af-ZA" w:eastAsia="en-US"/>
        </w:rPr>
        <w:t xml:space="preserve">, </w:t>
      </w:r>
      <w:proofErr w:type="spellStart"/>
      <w:r w:rsidRPr="000B2D86">
        <w:rPr>
          <w:rFonts w:ascii="GHEA Grapalat" w:hAnsi="GHEA Grapalat"/>
          <w:color w:val="000000"/>
          <w:lang w:val="en-US" w:eastAsia="en-US"/>
        </w:rPr>
        <w:t>նվիրատվության</w:t>
      </w:r>
      <w:proofErr w:type="spellEnd"/>
      <w:r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0B2D86">
        <w:rPr>
          <w:rFonts w:ascii="GHEA Grapalat" w:hAnsi="GHEA Grapalat"/>
          <w:color w:val="000000"/>
          <w:lang w:val="en-US" w:eastAsia="en-US"/>
        </w:rPr>
        <w:t>կամ</w:t>
      </w:r>
      <w:proofErr w:type="spellEnd"/>
      <w:r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0B2D86">
        <w:rPr>
          <w:rFonts w:ascii="GHEA Grapalat" w:hAnsi="GHEA Grapalat"/>
          <w:color w:val="000000"/>
          <w:lang w:val="en-US" w:eastAsia="en-US"/>
        </w:rPr>
        <w:t>օրենսդրությամբ</w:t>
      </w:r>
      <w:proofErr w:type="spellEnd"/>
      <w:r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0B2D86">
        <w:rPr>
          <w:rFonts w:ascii="GHEA Grapalat" w:hAnsi="GHEA Grapalat"/>
          <w:color w:val="000000"/>
          <w:lang w:val="en-US" w:eastAsia="en-US"/>
        </w:rPr>
        <w:t>նախատեսված</w:t>
      </w:r>
      <w:proofErr w:type="spellEnd"/>
      <w:r w:rsidRPr="000B2D86">
        <w:rPr>
          <w:rFonts w:ascii="GHEA Grapalat" w:hAnsi="GHEA Grapalat"/>
          <w:color w:val="000000"/>
          <w:lang w:val="af-ZA" w:eastAsia="en-US"/>
        </w:rPr>
        <w:t xml:space="preserve"> (</w:t>
      </w:r>
      <w:proofErr w:type="spellStart"/>
      <w:r w:rsidRPr="000B2D86">
        <w:rPr>
          <w:rFonts w:ascii="GHEA Grapalat" w:hAnsi="GHEA Grapalat"/>
          <w:color w:val="000000"/>
          <w:lang w:val="en-US" w:eastAsia="en-US"/>
        </w:rPr>
        <w:t>չարգելված</w:t>
      </w:r>
      <w:proofErr w:type="spellEnd"/>
      <w:r w:rsidRPr="000B2D86">
        <w:rPr>
          <w:rFonts w:ascii="GHEA Grapalat" w:hAnsi="GHEA Grapalat"/>
          <w:color w:val="000000"/>
          <w:lang w:val="af-ZA" w:eastAsia="en-US"/>
        </w:rPr>
        <w:t xml:space="preserve">) </w:t>
      </w:r>
      <w:proofErr w:type="spellStart"/>
      <w:r w:rsidRPr="000B2D86">
        <w:rPr>
          <w:rFonts w:ascii="GHEA Grapalat" w:hAnsi="GHEA Grapalat"/>
          <w:color w:val="000000"/>
          <w:lang w:val="en-US" w:eastAsia="en-US"/>
        </w:rPr>
        <w:t>այլ</w:t>
      </w:r>
      <w:proofErr w:type="spellEnd"/>
      <w:r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0B2D86">
        <w:rPr>
          <w:rFonts w:ascii="GHEA Grapalat" w:hAnsi="GHEA Grapalat"/>
          <w:color w:val="000000"/>
          <w:lang w:val="en-US" w:eastAsia="en-US"/>
        </w:rPr>
        <w:t>գործարքի</w:t>
      </w:r>
      <w:proofErr w:type="spellEnd"/>
      <w:r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0B2D86">
        <w:rPr>
          <w:rFonts w:ascii="GHEA Grapalat" w:hAnsi="GHEA Grapalat"/>
          <w:color w:val="000000"/>
          <w:lang w:val="en-US" w:eastAsia="en-US"/>
        </w:rPr>
        <w:t>կնքումը</w:t>
      </w:r>
      <w:proofErr w:type="spellEnd"/>
      <w:r w:rsidRPr="000B2D86">
        <w:rPr>
          <w:rFonts w:ascii="GHEA Grapalat" w:hAnsi="GHEA Grapalat"/>
          <w:color w:val="000000"/>
          <w:lang w:val="af-ZA" w:eastAsia="en-US"/>
        </w:rPr>
        <w:t>.</w:t>
      </w:r>
    </w:p>
    <w:p w:rsidR="00793959" w:rsidRPr="000B2D86" w:rsidRDefault="00793959" w:rsidP="00FF64F1">
      <w:pPr>
        <w:shd w:val="clear" w:color="auto" w:fill="FFFFFF"/>
        <w:spacing w:line="324" w:lineRule="auto"/>
        <w:ind w:firstLine="375"/>
        <w:jc w:val="both"/>
        <w:rPr>
          <w:rFonts w:ascii="GHEA Grapalat" w:hAnsi="GHEA Grapalat"/>
          <w:color w:val="000000"/>
          <w:lang w:val="af-ZA" w:eastAsia="en-US"/>
        </w:rPr>
      </w:pPr>
      <w:r w:rsidRPr="000B2D86">
        <w:rPr>
          <w:rFonts w:ascii="GHEA Grapalat" w:hAnsi="GHEA Grapalat"/>
          <w:color w:val="000000"/>
          <w:lang w:val="af-ZA" w:eastAsia="en-US"/>
        </w:rPr>
        <w:t>2</w:t>
      </w:r>
      <w:r w:rsidR="00D424FA" w:rsidRPr="00D424FA">
        <w:rPr>
          <w:rFonts w:ascii="GHEA Grapalat" w:hAnsi="GHEA Grapalat"/>
          <w:color w:val="000000"/>
          <w:lang w:val="af-ZA" w:eastAsia="en-US"/>
        </w:rPr>
        <w:t>)</w:t>
      </w:r>
      <w:r w:rsidR="00BA7B0D" w:rsidRPr="00BA7B0D">
        <w:rPr>
          <w:rFonts w:ascii="GHEA Grapalat" w:hAnsi="GHEA Grapalat"/>
          <w:color w:val="000000"/>
          <w:lang w:val="hy-AM" w:eastAsia="en-US"/>
        </w:rPr>
        <w:t xml:space="preserve"> </w:t>
      </w:r>
      <w:r w:rsidR="00BA7B0D">
        <w:rPr>
          <w:rFonts w:ascii="GHEA Grapalat" w:hAnsi="GHEA Grapalat"/>
          <w:color w:val="000000"/>
          <w:lang w:val="hy-AM" w:eastAsia="en-US"/>
        </w:rPr>
        <w:t>կարգավորվող</w:t>
      </w:r>
      <w:r w:rsidR="00BA7B0D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BA7B0D" w:rsidRPr="000B2D86">
        <w:rPr>
          <w:rFonts w:ascii="GHEA Grapalat" w:hAnsi="GHEA Grapalat"/>
          <w:color w:val="000000"/>
          <w:lang w:val="en-US" w:eastAsia="en-US"/>
        </w:rPr>
        <w:t>անձի</w:t>
      </w:r>
      <w:proofErr w:type="spellEnd"/>
      <w:r w:rsidR="00BA7B0D" w:rsidRPr="000B2D86">
        <w:rPr>
          <w:rFonts w:ascii="GHEA Grapalat" w:hAnsi="GHEA Grapalat"/>
          <w:color w:val="000000"/>
          <w:lang w:val="af-ZA" w:eastAsia="en-US"/>
        </w:rPr>
        <w:t xml:space="preserve"> 25 </w:t>
      </w:r>
      <w:r w:rsidR="00BA7B0D" w:rsidRPr="000B2D86">
        <w:rPr>
          <w:rFonts w:ascii="GHEA Grapalat" w:hAnsi="GHEA Grapalat"/>
          <w:color w:val="000000"/>
          <w:lang w:val="en-US" w:eastAsia="en-US"/>
        </w:rPr>
        <w:t>և</w:t>
      </w:r>
      <w:r w:rsidR="00BA7B0D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BA7B0D" w:rsidRPr="000B2D86">
        <w:rPr>
          <w:rFonts w:ascii="GHEA Grapalat" w:hAnsi="GHEA Grapalat"/>
          <w:color w:val="000000"/>
          <w:lang w:val="en-US" w:eastAsia="en-US"/>
        </w:rPr>
        <w:t>ավելի</w:t>
      </w:r>
      <w:proofErr w:type="spellEnd"/>
      <w:r w:rsidR="00BA7B0D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BA7B0D" w:rsidRPr="000B2D86">
        <w:rPr>
          <w:rFonts w:ascii="GHEA Grapalat" w:hAnsi="GHEA Grapalat"/>
          <w:color w:val="000000"/>
          <w:lang w:val="en-US" w:eastAsia="en-US"/>
        </w:rPr>
        <w:t>տոկոս</w:t>
      </w:r>
      <w:proofErr w:type="spellEnd"/>
      <w:r w:rsidR="00BA7B0D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BA7B0D" w:rsidRPr="000B2D86">
        <w:rPr>
          <w:rFonts w:ascii="GHEA Grapalat" w:hAnsi="GHEA Grapalat"/>
          <w:color w:val="000000"/>
          <w:lang w:val="en-US" w:eastAsia="en-US"/>
        </w:rPr>
        <w:t>բաժնեմասի</w:t>
      </w:r>
      <w:proofErr w:type="spellEnd"/>
      <w:r w:rsidR="00BA7B0D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BA7B0D" w:rsidRPr="000B2D86">
        <w:rPr>
          <w:rFonts w:ascii="GHEA Grapalat" w:hAnsi="GHEA Grapalat"/>
          <w:color w:val="000000"/>
          <w:lang w:val="en-US" w:eastAsia="en-US"/>
        </w:rPr>
        <w:t>նկատմամբ</w:t>
      </w:r>
      <w:proofErr w:type="spellEnd"/>
      <w:r w:rsidR="00BA7B0D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BA7B0D" w:rsidRPr="000B2D86">
        <w:rPr>
          <w:rFonts w:ascii="GHEA Grapalat" w:hAnsi="GHEA Grapalat"/>
          <w:color w:val="000000"/>
          <w:lang w:val="en-US" w:eastAsia="en-US"/>
        </w:rPr>
        <w:t>իրավունքի</w:t>
      </w:r>
      <w:proofErr w:type="spellEnd"/>
      <w:r w:rsidR="00043404">
        <w:rPr>
          <w:rFonts w:ascii="GHEA Grapalat" w:hAnsi="GHEA Grapalat"/>
          <w:color w:val="000000"/>
          <w:lang w:val="af-ZA" w:eastAsia="en-US"/>
        </w:rPr>
        <w:t xml:space="preserve">, </w:t>
      </w:r>
      <w:proofErr w:type="spellStart"/>
      <w:r w:rsidR="00BA7B0D" w:rsidRPr="000B2D86">
        <w:rPr>
          <w:rFonts w:ascii="GHEA Grapalat" w:hAnsi="GHEA Grapalat"/>
          <w:color w:val="000000"/>
          <w:lang w:val="en-US" w:eastAsia="en-US"/>
        </w:rPr>
        <w:t>ինչպես</w:t>
      </w:r>
      <w:proofErr w:type="spellEnd"/>
      <w:r w:rsidR="00BA7B0D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BA7B0D" w:rsidRPr="000B2D86">
        <w:rPr>
          <w:rFonts w:ascii="GHEA Grapalat" w:hAnsi="GHEA Grapalat"/>
          <w:color w:val="000000"/>
          <w:lang w:val="en-US" w:eastAsia="en-US"/>
        </w:rPr>
        <w:t>նաև</w:t>
      </w:r>
      <w:proofErr w:type="spellEnd"/>
      <w:r w:rsidR="00BA7B0D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r w:rsidR="00BA7B0D">
        <w:rPr>
          <w:rFonts w:ascii="GHEA Grapalat" w:hAnsi="GHEA Grapalat"/>
          <w:color w:val="000000"/>
          <w:lang w:val="hy-AM" w:eastAsia="en-US"/>
        </w:rPr>
        <w:t>կարգավորվող</w:t>
      </w:r>
      <w:r w:rsidR="00BA7B0D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BA7B0D" w:rsidRPr="000B2D86">
        <w:rPr>
          <w:rFonts w:ascii="GHEA Grapalat" w:hAnsi="GHEA Grapalat"/>
          <w:color w:val="000000"/>
          <w:lang w:val="en-US" w:eastAsia="en-US"/>
        </w:rPr>
        <w:t>անձի</w:t>
      </w:r>
      <w:proofErr w:type="spellEnd"/>
      <w:r w:rsidR="00BA7B0D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r w:rsidR="00BA7B0D" w:rsidRPr="00303B65">
        <w:rPr>
          <w:rFonts w:ascii="GHEA Grapalat" w:hAnsi="GHEA Grapalat"/>
          <w:color w:val="000000"/>
          <w:lang w:val="hy-AM" w:eastAsia="en-US"/>
        </w:rPr>
        <w:t>գործունեությունն ուղղակիորեն կամ անուղղակիորեն կանխորոշելու հնարավորություն տ</w:t>
      </w:r>
      <w:r w:rsidR="00BA7B0D">
        <w:rPr>
          <w:rFonts w:ascii="GHEA Grapalat" w:hAnsi="GHEA Grapalat"/>
          <w:color w:val="000000"/>
          <w:lang w:val="hy-AM" w:eastAsia="en-US"/>
        </w:rPr>
        <w:t>վող բաժնեմասի</w:t>
      </w:r>
      <w:r w:rsidR="00BA7B0D" w:rsidRPr="00303B65">
        <w:rPr>
          <w:rFonts w:ascii="GHEA Grapalat" w:hAnsi="GHEA Grapalat"/>
          <w:color w:val="000000"/>
          <w:lang w:val="hy-AM" w:eastAsia="en-US"/>
        </w:rPr>
        <w:t>՝ անկախ քանակից,</w:t>
      </w:r>
      <w:r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0B2D86">
        <w:rPr>
          <w:rFonts w:ascii="GHEA Grapalat" w:hAnsi="GHEA Grapalat"/>
          <w:color w:val="000000"/>
          <w:lang w:val="en-US" w:eastAsia="en-US"/>
        </w:rPr>
        <w:t>այլ</w:t>
      </w:r>
      <w:proofErr w:type="spellEnd"/>
      <w:r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0B2D86">
        <w:rPr>
          <w:rFonts w:ascii="GHEA Grapalat" w:hAnsi="GHEA Grapalat"/>
          <w:color w:val="000000"/>
          <w:lang w:val="en-US" w:eastAsia="en-US"/>
        </w:rPr>
        <w:t>կերպ</w:t>
      </w:r>
      <w:proofErr w:type="spellEnd"/>
      <w:r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0B2D86">
        <w:rPr>
          <w:rFonts w:ascii="GHEA Grapalat" w:hAnsi="GHEA Grapalat"/>
          <w:color w:val="000000"/>
          <w:lang w:val="en-US" w:eastAsia="en-US"/>
        </w:rPr>
        <w:t>փոխանցումը</w:t>
      </w:r>
      <w:proofErr w:type="spellEnd"/>
      <w:r w:rsidR="0079568C">
        <w:rPr>
          <w:rFonts w:ascii="GHEA Grapalat" w:hAnsi="GHEA Grapalat"/>
          <w:color w:val="000000"/>
          <w:lang w:val="hy-AM" w:eastAsia="en-US"/>
        </w:rPr>
        <w:t xml:space="preserve"> կամ</w:t>
      </w:r>
      <w:r w:rsidR="003B70E7">
        <w:rPr>
          <w:rFonts w:ascii="GHEA Grapalat" w:hAnsi="GHEA Grapalat"/>
          <w:color w:val="000000"/>
          <w:lang w:val="hy-AM" w:eastAsia="en-US"/>
        </w:rPr>
        <w:t xml:space="preserve"> զիջումը</w:t>
      </w:r>
      <w:r w:rsidRPr="000B2D86">
        <w:rPr>
          <w:rFonts w:ascii="GHEA Grapalat" w:hAnsi="GHEA Grapalat"/>
          <w:color w:val="000000"/>
          <w:lang w:val="en-US" w:eastAsia="en-US"/>
        </w:rPr>
        <w:t>՝</w:t>
      </w:r>
      <w:r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0B2D86">
        <w:rPr>
          <w:rFonts w:ascii="GHEA Grapalat" w:hAnsi="GHEA Grapalat"/>
          <w:color w:val="000000"/>
          <w:lang w:val="en-US" w:eastAsia="en-US"/>
        </w:rPr>
        <w:t>հավատարմագրային</w:t>
      </w:r>
      <w:proofErr w:type="spellEnd"/>
      <w:r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0B2D86">
        <w:rPr>
          <w:rFonts w:ascii="GHEA Grapalat" w:hAnsi="GHEA Grapalat"/>
          <w:color w:val="000000"/>
          <w:lang w:val="en-US" w:eastAsia="en-US"/>
        </w:rPr>
        <w:t>կառավարման</w:t>
      </w:r>
      <w:proofErr w:type="spellEnd"/>
      <w:r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0B2D86">
        <w:rPr>
          <w:rFonts w:ascii="GHEA Grapalat" w:hAnsi="GHEA Grapalat"/>
          <w:color w:val="000000"/>
          <w:lang w:val="en-US" w:eastAsia="en-US"/>
        </w:rPr>
        <w:t>հանձնելը</w:t>
      </w:r>
      <w:proofErr w:type="spellEnd"/>
      <w:r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0B2D86">
        <w:rPr>
          <w:rFonts w:ascii="GHEA Grapalat" w:hAnsi="GHEA Grapalat"/>
          <w:color w:val="000000"/>
          <w:lang w:val="en-US" w:eastAsia="en-US"/>
        </w:rPr>
        <w:t>կամ</w:t>
      </w:r>
      <w:proofErr w:type="spellEnd"/>
      <w:r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0B2D86">
        <w:rPr>
          <w:rFonts w:ascii="GHEA Grapalat" w:hAnsi="GHEA Grapalat"/>
          <w:color w:val="000000"/>
          <w:lang w:val="en-US" w:eastAsia="en-US"/>
        </w:rPr>
        <w:t>օրենսդրությամբ</w:t>
      </w:r>
      <w:proofErr w:type="spellEnd"/>
      <w:r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0B2D86">
        <w:rPr>
          <w:rFonts w:ascii="GHEA Grapalat" w:hAnsi="GHEA Grapalat"/>
          <w:color w:val="000000"/>
          <w:lang w:val="en-US" w:eastAsia="en-US"/>
        </w:rPr>
        <w:t>նախատեսված</w:t>
      </w:r>
      <w:proofErr w:type="spellEnd"/>
      <w:r w:rsidRPr="000B2D86">
        <w:rPr>
          <w:rFonts w:ascii="GHEA Grapalat" w:hAnsi="GHEA Grapalat"/>
          <w:color w:val="000000"/>
          <w:lang w:val="af-ZA" w:eastAsia="en-US"/>
        </w:rPr>
        <w:t xml:space="preserve"> (</w:t>
      </w:r>
      <w:proofErr w:type="spellStart"/>
      <w:r w:rsidRPr="000B2D86">
        <w:rPr>
          <w:rFonts w:ascii="GHEA Grapalat" w:hAnsi="GHEA Grapalat"/>
          <w:color w:val="000000"/>
          <w:lang w:val="en-US" w:eastAsia="en-US"/>
        </w:rPr>
        <w:t>չարգելված</w:t>
      </w:r>
      <w:proofErr w:type="spellEnd"/>
      <w:r w:rsidRPr="000B2D86">
        <w:rPr>
          <w:rFonts w:ascii="GHEA Grapalat" w:hAnsi="GHEA Grapalat"/>
          <w:color w:val="000000"/>
          <w:lang w:val="af-ZA" w:eastAsia="en-US"/>
        </w:rPr>
        <w:t xml:space="preserve">) </w:t>
      </w:r>
      <w:proofErr w:type="spellStart"/>
      <w:r w:rsidRPr="000B2D86">
        <w:rPr>
          <w:rFonts w:ascii="GHEA Grapalat" w:hAnsi="GHEA Grapalat"/>
          <w:color w:val="000000"/>
          <w:lang w:val="en-US" w:eastAsia="en-US"/>
        </w:rPr>
        <w:t>այլ</w:t>
      </w:r>
      <w:proofErr w:type="spellEnd"/>
      <w:r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0B2D86">
        <w:rPr>
          <w:rFonts w:ascii="GHEA Grapalat" w:hAnsi="GHEA Grapalat"/>
          <w:color w:val="000000"/>
          <w:lang w:val="en-US" w:eastAsia="en-US"/>
        </w:rPr>
        <w:t>գործարքի</w:t>
      </w:r>
      <w:proofErr w:type="spellEnd"/>
      <w:r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0B2D86">
        <w:rPr>
          <w:rFonts w:ascii="GHEA Grapalat" w:hAnsi="GHEA Grapalat"/>
          <w:color w:val="000000"/>
          <w:lang w:val="en-US" w:eastAsia="en-US"/>
        </w:rPr>
        <w:t>կնքումը</w:t>
      </w:r>
      <w:proofErr w:type="spellEnd"/>
      <w:r w:rsidRPr="000B2D86">
        <w:rPr>
          <w:rFonts w:ascii="GHEA Grapalat" w:hAnsi="GHEA Grapalat"/>
          <w:color w:val="000000"/>
          <w:lang w:val="af-ZA" w:eastAsia="en-US"/>
        </w:rPr>
        <w:t>.</w:t>
      </w:r>
    </w:p>
    <w:p w:rsidR="00793959" w:rsidRPr="000B2D86" w:rsidRDefault="00793959" w:rsidP="00FF64F1">
      <w:pPr>
        <w:shd w:val="clear" w:color="auto" w:fill="FFFFFF"/>
        <w:spacing w:line="324" w:lineRule="auto"/>
        <w:ind w:firstLine="375"/>
        <w:jc w:val="both"/>
        <w:rPr>
          <w:rFonts w:ascii="GHEA Grapalat" w:hAnsi="GHEA Grapalat"/>
          <w:color w:val="000000"/>
          <w:lang w:val="af-ZA" w:eastAsia="en-US"/>
        </w:rPr>
      </w:pPr>
      <w:r w:rsidRPr="000B2D86">
        <w:rPr>
          <w:rFonts w:ascii="GHEA Grapalat" w:hAnsi="GHEA Grapalat"/>
          <w:color w:val="000000"/>
          <w:lang w:val="af-ZA" w:eastAsia="en-US"/>
        </w:rPr>
        <w:t xml:space="preserve">3) </w:t>
      </w:r>
      <w:r w:rsidR="00043404">
        <w:rPr>
          <w:rFonts w:ascii="GHEA Grapalat" w:hAnsi="GHEA Grapalat"/>
          <w:color w:val="000000"/>
          <w:lang w:val="hy-AM" w:eastAsia="en-US"/>
        </w:rPr>
        <w:t>կարգավորվող</w:t>
      </w:r>
      <w:r w:rsidR="00043404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043404" w:rsidRPr="000B2D86">
        <w:rPr>
          <w:rFonts w:ascii="GHEA Grapalat" w:hAnsi="GHEA Grapalat"/>
          <w:color w:val="000000"/>
          <w:lang w:val="en-US" w:eastAsia="en-US"/>
        </w:rPr>
        <w:t>անձի</w:t>
      </w:r>
      <w:proofErr w:type="spellEnd"/>
      <w:r w:rsidR="00043404" w:rsidRPr="000B2D86">
        <w:rPr>
          <w:rFonts w:ascii="GHEA Grapalat" w:hAnsi="GHEA Grapalat"/>
          <w:color w:val="000000"/>
          <w:lang w:val="af-ZA" w:eastAsia="en-US"/>
        </w:rPr>
        <w:t xml:space="preserve"> 25 </w:t>
      </w:r>
      <w:r w:rsidR="00043404" w:rsidRPr="000B2D86">
        <w:rPr>
          <w:rFonts w:ascii="GHEA Grapalat" w:hAnsi="GHEA Grapalat"/>
          <w:color w:val="000000"/>
          <w:lang w:val="en-US" w:eastAsia="en-US"/>
        </w:rPr>
        <w:t>և</w:t>
      </w:r>
      <w:r w:rsidR="00043404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043404" w:rsidRPr="000B2D86">
        <w:rPr>
          <w:rFonts w:ascii="GHEA Grapalat" w:hAnsi="GHEA Grapalat"/>
          <w:color w:val="000000"/>
          <w:lang w:val="en-US" w:eastAsia="en-US"/>
        </w:rPr>
        <w:t>ավելի</w:t>
      </w:r>
      <w:proofErr w:type="spellEnd"/>
      <w:r w:rsidR="00043404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043404" w:rsidRPr="000B2D86">
        <w:rPr>
          <w:rFonts w:ascii="GHEA Grapalat" w:hAnsi="GHEA Grapalat"/>
          <w:color w:val="000000"/>
          <w:lang w:val="en-US" w:eastAsia="en-US"/>
        </w:rPr>
        <w:t>տոկոս</w:t>
      </w:r>
      <w:proofErr w:type="spellEnd"/>
      <w:r w:rsidR="00043404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043404" w:rsidRPr="000B2D86">
        <w:rPr>
          <w:rFonts w:ascii="GHEA Grapalat" w:hAnsi="GHEA Grapalat"/>
          <w:color w:val="000000"/>
          <w:lang w:val="en-US" w:eastAsia="en-US"/>
        </w:rPr>
        <w:t>բաժնեմասի</w:t>
      </w:r>
      <w:proofErr w:type="spellEnd"/>
      <w:r w:rsidR="00043404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043404" w:rsidRPr="000B2D86">
        <w:rPr>
          <w:rFonts w:ascii="GHEA Grapalat" w:hAnsi="GHEA Grapalat"/>
          <w:color w:val="000000"/>
          <w:lang w:val="en-US" w:eastAsia="en-US"/>
        </w:rPr>
        <w:t>նկատմամբ</w:t>
      </w:r>
      <w:proofErr w:type="spellEnd"/>
      <w:r w:rsidR="00043404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043404" w:rsidRPr="000B2D86">
        <w:rPr>
          <w:rFonts w:ascii="GHEA Grapalat" w:hAnsi="GHEA Grapalat"/>
          <w:color w:val="000000"/>
          <w:lang w:val="en-US" w:eastAsia="en-US"/>
        </w:rPr>
        <w:t>իրավունքի</w:t>
      </w:r>
      <w:proofErr w:type="spellEnd"/>
      <w:r w:rsidR="00043404">
        <w:rPr>
          <w:rFonts w:ascii="GHEA Grapalat" w:hAnsi="GHEA Grapalat"/>
          <w:color w:val="000000"/>
          <w:lang w:val="af-ZA" w:eastAsia="en-US"/>
        </w:rPr>
        <w:t xml:space="preserve">, </w:t>
      </w:r>
      <w:proofErr w:type="spellStart"/>
      <w:r w:rsidR="00043404" w:rsidRPr="000B2D86">
        <w:rPr>
          <w:rFonts w:ascii="GHEA Grapalat" w:hAnsi="GHEA Grapalat"/>
          <w:color w:val="000000"/>
          <w:lang w:val="en-US" w:eastAsia="en-US"/>
        </w:rPr>
        <w:t>ինչպես</w:t>
      </w:r>
      <w:proofErr w:type="spellEnd"/>
      <w:r w:rsidR="00043404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043404" w:rsidRPr="000B2D86">
        <w:rPr>
          <w:rFonts w:ascii="GHEA Grapalat" w:hAnsi="GHEA Grapalat"/>
          <w:color w:val="000000"/>
          <w:lang w:val="en-US" w:eastAsia="en-US"/>
        </w:rPr>
        <w:t>նաև</w:t>
      </w:r>
      <w:proofErr w:type="spellEnd"/>
      <w:r w:rsidR="00043404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r w:rsidR="00043404">
        <w:rPr>
          <w:rFonts w:ascii="GHEA Grapalat" w:hAnsi="GHEA Grapalat"/>
          <w:color w:val="000000"/>
          <w:lang w:val="hy-AM" w:eastAsia="en-US"/>
        </w:rPr>
        <w:t>կարգավորվող</w:t>
      </w:r>
      <w:r w:rsidR="00043404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043404" w:rsidRPr="000B2D86">
        <w:rPr>
          <w:rFonts w:ascii="GHEA Grapalat" w:hAnsi="GHEA Grapalat"/>
          <w:color w:val="000000"/>
          <w:lang w:val="en-US" w:eastAsia="en-US"/>
        </w:rPr>
        <w:t>անձի</w:t>
      </w:r>
      <w:proofErr w:type="spellEnd"/>
      <w:r w:rsidR="00043404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r w:rsidR="00043404" w:rsidRPr="00303B65">
        <w:rPr>
          <w:rFonts w:ascii="GHEA Grapalat" w:hAnsi="GHEA Grapalat"/>
          <w:color w:val="000000"/>
          <w:lang w:val="hy-AM" w:eastAsia="en-US"/>
        </w:rPr>
        <w:t>գործունեությունն ուղղակիորեն կամ անուղղակիորեն կանխորոշելու հնարավորություն տ</w:t>
      </w:r>
      <w:r w:rsidR="00043404">
        <w:rPr>
          <w:rFonts w:ascii="GHEA Grapalat" w:hAnsi="GHEA Grapalat"/>
          <w:color w:val="000000"/>
          <w:lang w:val="hy-AM" w:eastAsia="en-US"/>
        </w:rPr>
        <w:t>վող բաժնեմասի</w:t>
      </w:r>
      <w:r w:rsidR="00043404" w:rsidRPr="00303B65">
        <w:rPr>
          <w:rFonts w:ascii="GHEA Grapalat" w:hAnsi="GHEA Grapalat"/>
          <w:color w:val="000000"/>
          <w:lang w:val="hy-AM" w:eastAsia="en-US"/>
        </w:rPr>
        <w:t>՝ անկախ քանակից,</w:t>
      </w:r>
      <w:r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0B2D86">
        <w:rPr>
          <w:rFonts w:ascii="GHEA Grapalat" w:hAnsi="GHEA Grapalat"/>
          <w:color w:val="000000"/>
          <w:lang w:val="en-US" w:eastAsia="en-US"/>
        </w:rPr>
        <w:t>գրավադրումը</w:t>
      </w:r>
      <w:proofErr w:type="spellEnd"/>
      <w:r w:rsidRPr="000B2D86">
        <w:rPr>
          <w:rFonts w:ascii="GHEA Grapalat" w:hAnsi="GHEA Grapalat"/>
          <w:color w:val="000000"/>
          <w:lang w:val="en-US" w:eastAsia="en-US"/>
        </w:rPr>
        <w:t>՝</w:t>
      </w:r>
      <w:r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0B2D86">
        <w:rPr>
          <w:rFonts w:ascii="GHEA Grapalat" w:hAnsi="GHEA Grapalat"/>
          <w:color w:val="000000"/>
          <w:lang w:val="en-US" w:eastAsia="en-US"/>
        </w:rPr>
        <w:t>գրավադրման</w:t>
      </w:r>
      <w:proofErr w:type="spellEnd"/>
      <w:r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0B2D86">
        <w:rPr>
          <w:rFonts w:ascii="GHEA Grapalat" w:hAnsi="GHEA Grapalat"/>
          <w:color w:val="000000"/>
          <w:lang w:val="en-US" w:eastAsia="en-US"/>
        </w:rPr>
        <w:t>գործարքի</w:t>
      </w:r>
      <w:proofErr w:type="spellEnd"/>
      <w:r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0B2D86">
        <w:rPr>
          <w:rFonts w:ascii="GHEA Grapalat" w:hAnsi="GHEA Grapalat"/>
          <w:color w:val="000000"/>
          <w:lang w:val="en-US" w:eastAsia="en-US"/>
        </w:rPr>
        <w:t>կնքումը</w:t>
      </w:r>
      <w:proofErr w:type="spellEnd"/>
      <w:r w:rsidRPr="000B2D86">
        <w:rPr>
          <w:rFonts w:ascii="GHEA Grapalat" w:hAnsi="GHEA Grapalat"/>
          <w:color w:val="000000"/>
          <w:lang w:val="en-US" w:eastAsia="en-US"/>
        </w:rPr>
        <w:t>։</w:t>
      </w:r>
    </w:p>
    <w:p w:rsidR="00793959" w:rsidRPr="000B2D86" w:rsidRDefault="00043404" w:rsidP="00FF64F1">
      <w:pPr>
        <w:shd w:val="clear" w:color="auto" w:fill="FFFFFF"/>
        <w:spacing w:line="324" w:lineRule="auto"/>
        <w:ind w:firstLine="375"/>
        <w:jc w:val="both"/>
        <w:rPr>
          <w:rFonts w:ascii="GHEA Grapalat" w:hAnsi="GHEA Grapalat"/>
          <w:color w:val="000000"/>
          <w:lang w:val="af-ZA" w:eastAsia="en-US"/>
        </w:rPr>
      </w:pPr>
      <w:r>
        <w:rPr>
          <w:rFonts w:ascii="GHEA Grapalat" w:hAnsi="GHEA Grapalat"/>
          <w:color w:val="000000"/>
          <w:lang w:val="af-ZA" w:eastAsia="en-US"/>
        </w:rPr>
        <w:t>6</w:t>
      </w:r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. </w:t>
      </w:r>
      <w:proofErr w:type="spellStart"/>
      <w:r w:rsidR="00793959" w:rsidRPr="000B2D86">
        <w:rPr>
          <w:rFonts w:ascii="GHEA Grapalat" w:hAnsi="GHEA Grapalat"/>
          <w:color w:val="000000"/>
          <w:lang w:val="en-US" w:eastAsia="en-US"/>
        </w:rPr>
        <w:t>Հայտը</w:t>
      </w:r>
      <w:proofErr w:type="spellEnd"/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0B2D86">
        <w:rPr>
          <w:rFonts w:ascii="GHEA Grapalat" w:hAnsi="GHEA Grapalat"/>
          <w:color w:val="000000"/>
          <w:lang w:val="en-US" w:eastAsia="en-US"/>
        </w:rPr>
        <w:t>ներառում</w:t>
      </w:r>
      <w:proofErr w:type="spellEnd"/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r w:rsidR="00793959" w:rsidRPr="000B2D86">
        <w:rPr>
          <w:rFonts w:ascii="GHEA Grapalat" w:hAnsi="GHEA Grapalat"/>
          <w:color w:val="000000"/>
          <w:lang w:val="en-US" w:eastAsia="en-US"/>
        </w:rPr>
        <w:t>է</w:t>
      </w:r>
      <w:r w:rsidR="00793959" w:rsidRPr="000B2D86">
        <w:rPr>
          <w:rFonts w:ascii="GHEA Grapalat" w:hAnsi="GHEA Grapalat"/>
          <w:color w:val="000000"/>
          <w:lang w:val="af-ZA" w:eastAsia="en-US"/>
        </w:rPr>
        <w:t>`</w:t>
      </w:r>
    </w:p>
    <w:p w:rsidR="00793959" w:rsidRPr="000424AB" w:rsidRDefault="00793959" w:rsidP="000424AB">
      <w:pPr>
        <w:pStyle w:val="ListParagraph"/>
        <w:numPr>
          <w:ilvl w:val="0"/>
          <w:numId w:val="11"/>
        </w:numPr>
        <w:shd w:val="clear" w:color="auto" w:fill="FFFFFF"/>
        <w:spacing w:line="324" w:lineRule="auto"/>
        <w:ind w:left="0" w:firstLine="426"/>
        <w:jc w:val="both"/>
        <w:rPr>
          <w:rFonts w:ascii="GHEA Grapalat" w:hAnsi="GHEA Grapalat"/>
          <w:color w:val="000000"/>
          <w:lang w:val="af-ZA" w:eastAsia="en-US"/>
        </w:rPr>
      </w:pPr>
      <w:proofErr w:type="spellStart"/>
      <w:r w:rsidRPr="000424AB">
        <w:rPr>
          <w:rFonts w:ascii="GHEA Grapalat" w:hAnsi="GHEA Grapalat"/>
          <w:color w:val="000000"/>
          <w:lang w:val="en-US" w:eastAsia="en-US"/>
        </w:rPr>
        <w:t>բաժնեմաս</w:t>
      </w:r>
      <w:proofErr w:type="spellEnd"/>
      <w:r w:rsidR="00043404" w:rsidRPr="000424AB">
        <w:rPr>
          <w:rFonts w:ascii="GHEA Grapalat" w:hAnsi="GHEA Grapalat"/>
          <w:color w:val="000000"/>
          <w:lang w:val="hy-AM" w:eastAsia="en-US"/>
        </w:rPr>
        <w:t>ի</w:t>
      </w:r>
      <w:r w:rsidRPr="000424AB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0424AB">
        <w:rPr>
          <w:rFonts w:ascii="GHEA Grapalat" w:hAnsi="GHEA Grapalat"/>
          <w:color w:val="000000"/>
          <w:lang w:val="en-US" w:eastAsia="en-US"/>
        </w:rPr>
        <w:t>նկատմամբ</w:t>
      </w:r>
      <w:proofErr w:type="spellEnd"/>
      <w:r w:rsidRPr="000424AB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0424AB">
        <w:rPr>
          <w:rFonts w:ascii="GHEA Grapalat" w:hAnsi="GHEA Grapalat"/>
          <w:color w:val="000000"/>
          <w:lang w:val="en-US" w:eastAsia="en-US"/>
        </w:rPr>
        <w:t>իրավունք</w:t>
      </w:r>
      <w:proofErr w:type="spellEnd"/>
      <w:r w:rsidRPr="000424AB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0424AB">
        <w:rPr>
          <w:rFonts w:ascii="GHEA Grapalat" w:hAnsi="GHEA Grapalat"/>
          <w:color w:val="000000"/>
          <w:lang w:val="en-US" w:eastAsia="en-US"/>
        </w:rPr>
        <w:t>օտարող</w:t>
      </w:r>
      <w:proofErr w:type="spellEnd"/>
      <w:r w:rsidRPr="000424AB">
        <w:rPr>
          <w:rFonts w:ascii="GHEA Grapalat" w:hAnsi="GHEA Grapalat"/>
          <w:color w:val="000000"/>
          <w:lang w:val="af-ZA" w:eastAsia="en-US"/>
        </w:rPr>
        <w:t xml:space="preserve">, </w:t>
      </w:r>
      <w:proofErr w:type="spellStart"/>
      <w:r w:rsidRPr="000424AB">
        <w:rPr>
          <w:rFonts w:ascii="GHEA Grapalat" w:hAnsi="GHEA Grapalat"/>
          <w:color w:val="000000"/>
          <w:lang w:val="en-US" w:eastAsia="en-US"/>
        </w:rPr>
        <w:t>այլ</w:t>
      </w:r>
      <w:proofErr w:type="spellEnd"/>
      <w:r w:rsidRPr="000424AB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0424AB">
        <w:rPr>
          <w:rFonts w:ascii="GHEA Grapalat" w:hAnsi="GHEA Grapalat"/>
          <w:color w:val="000000"/>
          <w:lang w:val="en-US" w:eastAsia="en-US"/>
        </w:rPr>
        <w:t>կերպ</w:t>
      </w:r>
      <w:proofErr w:type="spellEnd"/>
      <w:r w:rsidRPr="000424AB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0424AB">
        <w:rPr>
          <w:rFonts w:ascii="GHEA Grapalat" w:hAnsi="GHEA Grapalat"/>
          <w:color w:val="000000"/>
          <w:lang w:val="en-US" w:eastAsia="en-US"/>
        </w:rPr>
        <w:t>փոխանցող</w:t>
      </w:r>
      <w:proofErr w:type="spellEnd"/>
      <w:r w:rsidR="00043404" w:rsidRPr="000424AB">
        <w:rPr>
          <w:rFonts w:ascii="GHEA Grapalat" w:hAnsi="GHEA Grapalat"/>
          <w:color w:val="000000"/>
          <w:lang w:val="hy-AM" w:eastAsia="en-US"/>
        </w:rPr>
        <w:t>, զիջող</w:t>
      </w:r>
      <w:r w:rsidRPr="000424AB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0424AB">
        <w:rPr>
          <w:rFonts w:ascii="GHEA Grapalat" w:hAnsi="GHEA Grapalat"/>
          <w:color w:val="000000"/>
          <w:lang w:val="en-US" w:eastAsia="en-US"/>
        </w:rPr>
        <w:t>կամ</w:t>
      </w:r>
      <w:proofErr w:type="spellEnd"/>
      <w:r w:rsidRPr="000424AB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0424AB">
        <w:rPr>
          <w:rFonts w:ascii="GHEA Grapalat" w:hAnsi="GHEA Grapalat"/>
          <w:color w:val="000000"/>
          <w:lang w:val="en-US" w:eastAsia="en-US"/>
        </w:rPr>
        <w:t>գրավադրող</w:t>
      </w:r>
      <w:proofErr w:type="spellEnd"/>
      <w:r w:rsidRPr="000424AB">
        <w:rPr>
          <w:rFonts w:ascii="GHEA Grapalat" w:hAnsi="GHEA Grapalat"/>
          <w:color w:val="000000"/>
          <w:lang w:val="af-ZA" w:eastAsia="en-US"/>
        </w:rPr>
        <w:t xml:space="preserve"> </w:t>
      </w:r>
      <w:r w:rsidRPr="000424AB">
        <w:rPr>
          <w:rFonts w:ascii="GHEA Grapalat" w:hAnsi="GHEA Grapalat"/>
          <w:color w:val="000000"/>
          <w:lang w:val="en-US" w:eastAsia="en-US"/>
        </w:rPr>
        <w:t>և</w:t>
      </w:r>
      <w:r w:rsidRPr="000424AB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0424AB">
        <w:rPr>
          <w:rFonts w:ascii="GHEA Grapalat" w:hAnsi="GHEA Grapalat"/>
          <w:color w:val="000000"/>
          <w:lang w:val="en-US" w:eastAsia="en-US"/>
        </w:rPr>
        <w:t>ձեռք</w:t>
      </w:r>
      <w:proofErr w:type="spellEnd"/>
      <w:r w:rsidRPr="000424AB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0424AB">
        <w:rPr>
          <w:rFonts w:ascii="GHEA Grapalat" w:hAnsi="GHEA Grapalat"/>
          <w:color w:val="000000"/>
          <w:lang w:val="en-US" w:eastAsia="en-US"/>
        </w:rPr>
        <w:t>բերող</w:t>
      </w:r>
      <w:proofErr w:type="spellEnd"/>
      <w:r w:rsidRPr="000424AB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0424AB">
        <w:rPr>
          <w:rFonts w:ascii="GHEA Grapalat" w:hAnsi="GHEA Grapalat"/>
          <w:color w:val="000000"/>
          <w:lang w:val="en-US" w:eastAsia="en-US"/>
        </w:rPr>
        <w:t>անձանց</w:t>
      </w:r>
      <w:proofErr w:type="spellEnd"/>
      <w:r w:rsidRPr="000424AB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0424AB">
        <w:rPr>
          <w:rFonts w:ascii="GHEA Grapalat" w:hAnsi="GHEA Grapalat"/>
          <w:color w:val="000000"/>
          <w:lang w:val="en-US" w:eastAsia="en-US"/>
        </w:rPr>
        <w:t>անվանումը</w:t>
      </w:r>
      <w:proofErr w:type="spellEnd"/>
      <w:r w:rsidRPr="000424AB">
        <w:rPr>
          <w:rFonts w:ascii="GHEA Grapalat" w:hAnsi="GHEA Grapalat"/>
          <w:color w:val="000000"/>
          <w:lang w:val="af-ZA" w:eastAsia="en-US"/>
        </w:rPr>
        <w:t xml:space="preserve"> (</w:t>
      </w:r>
      <w:proofErr w:type="spellStart"/>
      <w:r w:rsidRPr="000424AB">
        <w:rPr>
          <w:rFonts w:ascii="GHEA Grapalat" w:hAnsi="GHEA Grapalat"/>
          <w:color w:val="000000"/>
          <w:lang w:val="en-US" w:eastAsia="en-US"/>
        </w:rPr>
        <w:t>անունը</w:t>
      </w:r>
      <w:proofErr w:type="spellEnd"/>
      <w:r w:rsidRPr="000424AB">
        <w:rPr>
          <w:rFonts w:ascii="GHEA Grapalat" w:hAnsi="GHEA Grapalat"/>
          <w:color w:val="000000"/>
          <w:lang w:val="af-ZA" w:eastAsia="en-US"/>
        </w:rPr>
        <w:t xml:space="preserve">, </w:t>
      </w:r>
      <w:proofErr w:type="spellStart"/>
      <w:r w:rsidRPr="000424AB">
        <w:rPr>
          <w:rFonts w:ascii="GHEA Grapalat" w:hAnsi="GHEA Grapalat"/>
          <w:color w:val="000000"/>
          <w:lang w:val="en-US" w:eastAsia="en-US"/>
        </w:rPr>
        <w:t>ազգանունը</w:t>
      </w:r>
      <w:proofErr w:type="spellEnd"/>
      <w:r w:rsidRPr="000424AB">
        <w:rPr>
          <w:rFonts w:ascii="GHEA Grapalat" w:hAnsi="GHEA Grapalat"/>
          <w:color w:val="000000"/>
          <w:lang w:val="af-ZA" w:eastAsia="en-US"/>
        </w:rPr>
        <w:t xml:space="preserve"> </w:t>
      </w:r>
      <w:r w:rsidRPr="000424AB">
        <w:rPr>
          <w:rFonts w:ascii="GHEA Grapalat" w:hAnsi="GHEA Grapalat"/>
          <w:color w:val="000000"/>
          <w:lang w:val="en-US" w:eastAsia="en-US"/>
        </w:rPr>
        <w:t>և</w:t>
      </w:r>
      <w:r w:rsidRPr="000424AB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0424AB">
        <w:rPr>
          <w:rFonts w:ascii="GHEA Grapalat" w:hAnsi="GHEA Grapalat"/>
          <w:color w:val="000000"/>
          <w:lang w:val="en-US" w:eastAsia="en-US"/>
        </w:rPr>
        <w:t>հայրանունը</w:t>
      </w:r>
      <w:proofErr w:type="spellEnd"/>
      <w:r w:rsidRPr="000424AB">
        <w:rPr>
          <w:rFonts w:ascii="GHEA Grapalat" w:hAnsi="GHEA Grapalat"/>
          <w:color w:val="000000"/>
          <w:lang w:val="af-ZA" w:eastAsia="en-US"/>
        </w:rPr>
        <w:t xml:space="preserve">), </w:t>
      </w:r>
      <w:proofErr w:type="spellStart"/>
      <w:r w:rsidRPr="000424AB">
        <w:rPr>
          <w:rFonts w:ascii="GHEA Grapalat" w:hAnsi="GHEA Grapalat"/>
          <w:color w:val="000000"/>
          <w:lang w:val="en-US" w:eastAsia="en-US"/>
        </w:rPr>
        <w:t>պետական</w:t>
      </w:r>
      <w:proofErr w:type="spellEnd"/>
      <w:r w:rsidRPr="000424AB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0424AB">
        <w:rPr>
          <w:rFonts w:ascii="GHEA Grapalat" w:hAnsi="GHEA Grapalat"/>
          <w:color w:val="000000"/>
          <w:lang w:val="en-US" w:eastAsia="en-US"/>
        </w:rPr>
        <w:t>գրանցման</w:t>
      </w:r>
      <w:proofErr w:type="spellEnd"/>
      <w:r w:rsidRPr="000424AB">
        <w:rPr>
          <w:rFonts w:ascii="GHEA Grapalat" w:hAnsi="GHEA Grapalat"/>
          <w:color w:val="000000"/>
          <w:lang w:val="af-ZA" w:eastAsia="en-US"/>
        </w:rPr>
        <w:t xml:space="preserve"> (</w:t>
      </w:r>
      <w:proofErr w:type="spellStart"/>
      <w:r w:rsidRPr="000424AB">
        <w:rPr>
          <w:rFonts w:ascii="GHEA Grapalat" w:hAnsi="GHEA Grapalat"/>
          <w:color w:val="000000"/>
          <w:lang w:val="en-US" w:eastAsia="en-US"/>
        </w:rPr>
        <w:t>հաշվառման</w:t>
      </w:r>
      <w:proofErr w:type="spellEnd"/>
      <w:r w:rsidRPr="000424AB">
        <w:rPr>
          <w:rFonts w:ascii="GHEA Grapalat" w:hAnsi="GHEA Grapalat"/>
          <w:color w:val="000000"/>
          <w:lang w:val="af-ZA" w:eastAsia="en-US"/>
        </w:rPr>
        <w:t xml:space="preserve">) </w:t>
      </w:r>
      <w:proofErr w:type="spellStart"/>
      <w:r w:rsidRPr="000424AB">
        <w:rPr>
          <w:rFonts w:ascii="GHEA Grapalat" w:hAnsi="GHEA Grapalat"/>
          <w:color w:val="000000"/>
          <w:lang w:val="en-US" w:eastAsia="en-US"/>
        </w:rPr>
        <w:t>համարը</w:t>
      </w:r>
      <w:proofErr w:type="spellEnd"/>
      <w:r w:rsidRPr="000424AB">
        <w:rPr>
          <w:rFonts w:ascii="GHEA Grapalat" w:hAnsi="GHEA Grapalat"/>
          <w:color w:val="000000"/>
          <w:lang w:val="af-ZA" w:eastAsia="en-US"/>
        </w:rPr>
        <w:t xml:space="preserve"> (</w:t>
      </w:r>
      <w:proofErr w:type="spellStart"/>
      <w:r w:rsidRPr="000424AB">
        <w:rPr>
          <w:rFonts w:ascii="GHEA Grapalat" w:hAnsi="GHEA Grapalat"/>
          <w:color w:val="000000"/>
          <w:lang w:val="en-US" w:eastAsia="en-US"/>
        </w:rPr>
        <w:t>անձնագրի</w:t>
      </w:r>
      <w:proofErr w:type="spellEnd"/>
      <w:r w:rsidRPr="000424AB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0424AB">
        <w:rPr>
          <w:rFonts w:ascii="GHEA Grapalat" w:hAnsi="GHEA Grapalat"/>
          <w:color w:val="000000"/>
          <w:lang w:val="en-US" w:eastAsia="en-US"/>
        </w:rPr>
        <w:t>կամ</w:t>
      </w:r>
      <w:proofErr w:type="spellEnd"/>
      <w:r w:rsidRPr="000424AB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0424AB">
        <w:rPr>
          <w:rFonts w:ascii="GHEA Grapalat" w:hAnsi="GHEA Grapalat"/>
          <w:color w:val="000000"/>
          <w:lang w:val="en-US" w:eastAsia="en-US"/>
        </w:rPr>
        <w:t>անձը</w:t>
      </w:r>
      <w:proofErr w:type="spellEnd"/>
      <w:r w:rsidRPr="000424AB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0424AB">
        <w:rPr>
          <w:rFonts w:ascii="GHEA Grapalat" w:hAnsi="GHEA Grapalat"/>
          <w:color w:val="000000"/>
          <w:lang w:val="en-US" w:eastAsia="en-US"/>
        </w:rPr>
        <w:t>հաստատող</w:t>
      </w:r>
      <w:proofErr w:type="spellEnd"/>
      <w:r w:rsidRPr="000424AB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0424AB">
        <w:rPr>
          <w:rFonts w:ascii="GHEA Grapalat" w:hAnsi="GHEA Grapalat"/>
          <w:color w:val="000000"/>
          <w:lang w:val="en-US" w:eastAsia="en-US"/>
        </w:rPr>
        <w:t>այլ</w:t>
      </w:r>
      <w:proofErr w:type="spellEnd"/>
      <w:r w:rsidRPr="000424AB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0424AB">
        <w:rPr>
          <w:rFonts w:ascii="GHEA Grapalat" w:hAnsi="GHEA Grapalat"/>
          <w:color w:val="000000"/>
          <w:lang w:val="en-US" w:eastAsia="en-US"/>
        </w:rPr>
        <w:t>փաստաթղթի</w:t>
      </w:r>
      <w:proofErr w:type="spellEnd"/>
      <w:r w:rsidRPr="000424AB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0424AB">
        <w:rPr>
          <w:rFonts w:ascii="GHEA Grapalat" w:hAnsi="GHEA Grapalat"/>
          <w:color w:val="000000"/>
          <w:lang w:val="en-US" w:eastAsia="en-US"/>
        </w:rPr>
        <w:t>պատճենը</w:t>
      </w:r>
      <w:proofErr w:type="spellEnd"/>
      <w:r w:rsidRPr="000424AB">
        <w:rPr>
          <w:rFonts w:ascii="GHEA Grapalat" w:hAnsi="GHEA Grapalat"/>
          <w:color w:val="000000"/>
          <w:lang w:val="af-ZA" w:eastAsia="en-US"/>
        </w:rPr>
        <w:t>),</w:t>
      </w:r>
    </w:p>
    <w:p w:rsidR="00B3350D" w:rsidRDefault="00793959" w:rsidP="000424AB">
      <w:pPr>
        <w:pStyle w:val="ListParagraph"/>
        <w:numPr>
          <w:ilvl w:val="0"/>
          <w:numId w:val="11"/>
        </w:numPr>
        <w:shd w:val="clear" w:color="auto" w:fill="FFFFFF"/>
        <w:spacing w:line="324" w:lineRule="auto"/>
        <w:ind w:left="0" w:firstLine="426"/>
        <w:jc w:val="both"/>
        <w:rPr>
          <w:rFonts w:ascii="GHEA Grapalat" w:hAnsi="GHEA Grapalat"/>
          <w:color w:val="000000"/>
          <w:lang w:val="af-ZA" w:eastAsia="en-US"/>
        </w:rPr>
      </w:pPr>
      <w:proofErr w:type="spellStart"/>
      <w:r w:rsidRPr="000424AB">
        <w:rPr>
          <w:rFonts w:ascii="GHEA Grapalat" w:hAnsi="GHEA Grapalat"/>
          <w:color w:val="000000"/>
          <w:lang w:val="en-US" w:eastAsia="en-US"/>
        </w:rPr>
        <w:t>բաժնեմասի</w:t>
      </w:r>
      <w:proofErr w:type="spellEnd"/>
      <w:r w:rsidRPr="000424AB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043404" w:rsidRPr="000424AB">
        <w:rPr>
          <w:rFonts w:ascii="GHEA Grapalat" w:hAnsi="GHEA Grapalat"/>
          <w:color w:val="000000"/>
          <w:lang w:val="en-US" w:eastAsia="en-US"/>
        </w:rPr>
        <w:t>նկատմամբ</w:t>
      </w:r>
      <w:proofErr w:type="spellEnd"/>
      <w:r w:rsidR="00043404" w:rsidRPr="000424AB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043404" w:rsidRPr="000424AB">
        <w:rPr>
          <w:rFonts w:ascii="GHEA Grapalat" w:hAnsi="GHEA Grapalat"/>
          <w:color w:val="000000"/>
          <w:lang w:val="en-US" w:eastAsia="en-US"/>
        </w:rPr>
        <w:t>իրավունք</w:t>
      </w:r>
      <w:proofErr w:type="spellEnd"/>
      <w:r w:rsidR="00043404" w:rsidRPr="000424AB">
        <w:rPr>
          <w:rFonts w:ascii="GHEA Grapalat" w:hAnsi="GHEA Grapalat"/>
          <w:color w:val="000000"/>
          <w:lang w:val="hy-AM" w:eastAsia="en-US"/>
        </w:rPr>
        <w:t>ի</w:t>
      </w:r>
      <w:r w:rsidR="00043404" w:rsidRPr="000424AB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0424AB">
        <w:rPr>
          <w:rFonts w:ascii="GHEA Grapalat" w:hAnsi="GHEA Grapalat"/>
          <w:color w:val="000000"/>
          <w:lang w:val="en-US" w:eastAsia="en-US"/>
        </w:rPr>
        <w:t>օտարման</w:t>
      </w:r>
      <w:proofErr w:type="spellEnd"/>
      <w:r w:rsidRPr="000424AB">
        <w:rPr>
          <w:rFonts w:ascii="GHEA Grapalat" w:hAnsi="GHEA Grapalat"/>
          <w:color w:val="000000"/>
          <w:lang w:val="af-ZA" w:eastAsia="en-US"/>
        </w:rPr>
        <w:t xml:space="preserve">, </w:t>
      </w:r>
      <w:proofErr w:type="spellStart"/>
      <w:r w:rsidRPr="000424AB">
        <w:rPr>
          <w:rFonts w:ascii="GHEA Grapalat" w:hAnsi="GHEA Grapalat"/>
          <w:color w:val="000000"/>
          <w:lang w:val="en-US" w:eastAsia="en-US"/>
        </w:rPr>
        <w:t>այլ</w:t>
      </w:r>
      <w:proofErr w:type="spellEnd"/>
      <w:r w:rsidRPr="000424AB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0424AB">
        <w:rPr>
          <w:rFonts w:ascii="GHEA Grapalat" w:hAnsi="GHEA Grapalat"/>
          <w:color w:val="000000"/>
          <w:lang w:val="en-US" w:eastAsia="en-US"/>
        </w:rPr>
        <w:t>կերպ</w:t>
      </w:r>
      <w:proofErr w:type="spellEnd"/>
      <w:r w:rsidRPr="000424AB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0424AB">
        <w:rPr>
          <w:rFonts w:ascii="GHEA Grapalat" w:hAnsi="GHEA Grapalat"/>
          <w:color w:val="000000"/>
          <w:lang w:val="en-US" w:eastAsia="en-US"/>
        </w:rPr>
        <w:t>փոխանցման</w:t>
      </w:r>
      <w:proofErr w:type="spellEnd"/>
      <w:r w:rsidR="00043404" w:rsidRPr="000424AB">
        <w:rPr>
          <w:rFonts w:ascii="GHEA Grapalat" w:hAnsi="GHEA Grapalat"/>
          <w:color w:val="000000"/>
          <w:lang w:val="hy-AM" w:eastAsia="en-US"/>
        </w:rPr>
        <w:t>, զիջման</w:t>
      </w:r>
      <w:r w:rsidRPr="000424AB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0424AB">
        <w:rPr>
          <w:rFonts w:ascii="GHEA Grapalat" w:hAnsi="GHEA Grapalat"/>
          <w:color w:val="000000"/>
          <w:lang w:val="en-US" w:eastAsia="en-US"/>
        </w:rPr>
        <w:t>կամ</w:t>
      </w:r>
      <w:proofErr w:type="spellEnd"/>
      <w:r w:rsidRPr="000424AB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0424AB">
        <w:rPr>
          <w:rFonts w:ascii="GHEA Grapalat" w:hAnsi="GHEA Grapalat"/>
          <w:color w:val="000000"/>
          <w:lang w:val="en-US" w:eastAsia="en-US"/>
        </w:rPr>
        <w:t>գրավադրման</w:t>
      </w:r>
      <w:proofErr w:type="spellEnd"/>
      <w:r w:rsidRPr="000424AB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0424AB">
        <w:rPr>
          <w:rFonts w:ascii="GHEA Grapalat" w:hAnsi="GHEA Grapalat"/>
          <w:color w:val="000000"/>
          <w:lang w:val="en-US" w:eastAsia="en-US"/>
        </w:rPr>
        <w:t>գործարքի</w:t>
      </w:r>
      <w:proofErr w:type="spellEnd"/>
      <w:r w:rsidRPr="000424AB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0424AB">
        <w:rPr>
          <w:rFonts w:ascii="GHEA Grapalat" w:hAnsi="GHEA Grapalat"/>
          <w:color w:val="000000"/>
          <w:lang w:val="en-US" w:eastAsia="en-US"/>
        </w:rPr>
        <w:t>էական</w:t>
      </w:r>
      <w:proofErr w:type="spellEnd"/>
      <w:r w:rsidRPr="000424AB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0424AB">
        <w:rPr>
          <w:rFonts w:ascii="GHEA Grapalat" w:hAnsi="GHEA Grapalat"/>
          <w:color w:val="000000"/>
          <w:lang w:val="en-US" w:eastAsia="en-US"/>
        </w:rPr>
        <w:t>պայմանները</w:t>
      </w:r>
      <w:proofErr w:type="spellEnd"/>
      <w:r w:rsidRPr="000424AB">
        <w:rPr>
          <w:rFonts w:ascii="GHEA Grapalat" w:hAnsi="GHEA Grapalat"/>
          <w:color w:val="000000"/>
          <w:lang w:val="af-ZA" w:eastAsia="en-US"/>
        </w:rPr>
        <w:t xml:space="preserve">, </w:t>
      </w:r>
    </w:p>
    <w:p w:rsidR="00B3350D" w:rsidRDefault="00B3350D" w:rsidP="000424AB">
      <w:pPr>
        <w:pStyle w:val="ListParagraph"/>
        <w:numPr>
          <w:ilvl w:val="0"/>
          <w:numId w:val="11"/>
        </w:numPr>
        <w:shd w:val="clear" w:color="auto" w:fill="FFFFFF"/>
        <w:spacing w:line="324" w:lineRule="auto"/>
        <w:ind w:left="0" w:firstLine="426"/>
        <w:jc w:val="both"/>
        <w:rPr>
          <w:rFonts w:ascii="GHEA Grapalat" w:hAnsi="GHEA Grapalat"/>
          <w:color w:val="000000"/>
          <w:lang w:val="af-ZA" w:eastAsia="en-US"/>
        </w:rPr>
      </w:pPr>
      <w:r w:rsidRPr="000F020E">
        <w:rPr>
          <w:rFonts w:ascii="GHEA Grapalat" w:hAnsi="GHEA Grapalat"/>
          <w:color w:val="000000"/>
          <w:lang w:val="hy-AM" w:eastAsia="en-US"/>
        </w:rPr>
        <w:t>տեղեկություններ գործարքի գնի, գնման համար նախատեսվող գումարի ծագման աղբյուրի վերաբերյալ</w:t>
      </w:r>
      <w:r>
        <w:rPr>
          <w:rFonts w:ascii="GHEA Grapalat" w:hAnsi="GHEA Grapalat"/>
          <w:color w:val="000000"/>
          <w:lang w:val="hy-AM" w:eastAsia="en-US"/>
        </w:rPr>
        <w:t>,</w:t>
      </w:r>
    </w:p>
    <w:p w:rsidR="00B3350D" w:rsidRDefault="00793959" w:rsidP="000424AB">
      <w:pPr>
        <w:pStyle w:val="ListParagraph"/>
        <w:numPr>
          <w:ilvl w:val="0"/>
          <w:numId w:val="11"/>
        </w:numPr>
        <w:shd w:val="clear" w:color="auto" w:fill="FFFFFF"/>
        <w:spacing w:line="324" w:lineRule="auto"/>
        <w:ind w:left="0" w:firstLine="426"/>
        <w:jc w:val="both"/>
        <w:rPr>
          <w:rFonts w:ascii="GHEA Grapalat" w:hAnsi="GHEA Grapalat"/>
          <w:color w:val="000000"/>
          <w:lang w:val="af-ZA" w:eastAsia="en-US"/>
        </w:rPr>
      </w:pPr>
      <w:proofErr w:type="spellStart"/>
      <w:r w:rsidRPr="000424AB">
        <w:rPr>
          <w:rFonts w:ascii="GHEA Grapalat" w:hAnsi="GHEA Grapalat"/>
          <w:color w:val="000000"/>
          <w:lang w:val="en-US" w:eastAsia="en-US"/>
        </w:rPr>
        <w:t>բաժնեմասի</w:t>
      </w:r>
      <w:proofErr w:type="spellEnd"/>
      <w:r w:rsidRPr="000424AB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0424AB">
        <w:rPr>
          <w:rFonts w:ascii="GHEA Grapalat" w:hAnsi="GHEA Grapalat"/>
          <w:color w:val="000000"/>
          <w:lang w:val="en-US" w:eastAsia="en-US"/>
        </w:rPr>
        <w:t>բնորոշ</w:t>
      </w:r>
      <w:proofErr w:type="spellEnd"/>
      <w:r w:rsidRPr="000424AB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0424AB">
        <w:rPr>
          <w:rFonts w:ascii="GHEA Grapalat" w:hAnsi="GHEA Grapalat"/>
          <w:color w:val="000000"/>
          <w:lang w:val="en-US" w:eastAsia="en-US"/>
        </w:rPr>
        <w:t>հատկանիշները</w:t>
      </w:r>
      <w:proofErr w:type="spellEnd"/>
      <w:r w:rsidR="0079568C" w:rsidRPr="000424AB">
        <w:rPr>
          <w:rFonts w:ascii="GHEA Grapalat" w:hAnsi="GHEA Grapalat"/>
          <w:color w:val="000000"/>
          <w:lang w:val="af-ZA" w:eastAsia="en-US"/>
        </w:rPr>
        <w:t>,</w:t>
      </w:r>
      <w:r w:rsidRPr="000424AB">
        <w:rPr>
          <w:rFonts w:ascii="GHEA Grapalat" w:hAnsi="GHEA Grapalat"/>
          <w:color w:val="000000"/>
          <w:lang w:val="af-ZA" w:eastAsia="en-US"/>
        </w:rPr>
        <w:t xml:space="preserve"> </w:t>
      </w:r>
    </w:p>
    <w:p w:rsidR="00793959" w:rsidRPr="000424AB" w:rsidRDefault="00793959" w:rsidP="000424AB">
      <w:pPr>
        <w:pStyle w:val="ListParagraph"/>
        <w:numPr>
          <w:ilvl w:val="0"/>
          <w:numId w:val="11"/>
        </w:numPr>
        <w:shd w:val="clear" w:color="auto" w:fill="FFFFFF"/>
        <w:spacing w:line="324" w:lineRule="auto"/>
        <w:ind w:left="0" w:firstLine="426"/>
        <w:jc w:val="both"/>
        <w:rPr>
          <w:rFonts w:ascii="GHEA Grapalat" w:hAnsi="GHEA Grapalat"/>
          <w:color w:val="000000"/>
          <w:lang w:val="af-ZA" w:eastAsia="en-US"/>
        </w:rPr>
      </w:pPr>
      <w:proofErr w:type="spellStart"/>
      <w:r w:rsidRPr="000424AB">
        <w:rPr>
          <w:rFonts w:ascii="GHEA Grapalat" w:hAnsi="GHEA Grapalat"/>
          <w:color w:val="000000"/>
          <w:lang w:val="en-US" w:eastAsia="en-US"/>
        </w:rPr>
        <w:t>գործարքի</w:t>
      </w:r>
      <w:proofErr w:type="spellEnd"/>
      <w:r w:rsidRPr="000424AB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0424AB">
        <w:rPr>
          <w:rFonts w:ascii="GHEA Grapalat" w:hAnsi="GHEA Grapalat"/>
          <w:color w:val="000000"/>
          <w:lang w:val="en-US" w:eastAsia="en-US"/>
        </w:rPr>
        <w:t>կնքման</w:t>
      </w:r>
      <w:proofErr w:type="spellEnd"/>
      <w:r w:rsidRPr="000424AB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0424AB">
        <w:rPr>
          <w:rFonts w:ascii="GHEA Grapalat" w:hAnsi="GHEA Grapalat"/>
          <w:color w:val="000000"/>
          <w:lang w:val="en-US" w:eastAsia="en-US"/>
        </w:rPr>
        <w:t>հիմնավորումները</w:t>
      </w:r>
      <w:proofErr w:type="spellEnd"/>
      <w:r w:rsidR="00FF4DDE" w:rsidRPr="000424AB">
        <w:rPr>
          <w:rFonts w:ascii="GHEA Grapalat" w:hAnsi="GHEA Grapalat"/>
          <w:color w:val="000000"/>
          <w:lang w:val="hy-AM" w:eastAsia="en-US"/>
        </w:rPr>
        <w:t xml:space="preserve">, </w:t>
      </w:r>
    </w:p>
    <w:p w:rsidR="00793959" w:rsidRPr="000424AB" w:rsidRDefault="00043404" w:rsidP="000424AB">
      <w:pPr>
        <w:pStyle w:val="ListParagraph"/>
        <w:numPr>
          <w:ilvl w:val="0"/>
          <w:numId w:val="11"/>
        </w:numPr>
        <w:shd w:val="clear" w:color="auto" w:fill="FFFFFF"/>
        <w:spacing w:line="324" w:lineRule="auto"/>
        <w:ind w:left="0" w:firstLine="426"/>
        <w:jc w:val="both"/>
        <w:rPr>
          <w:rFonts w:ascii="GHEA Grapalat" w:hAnsi="GHEA Grapalat"/>
          <w:color w:val="000000"/>
          <w:lang w:val="af-ZA" w:eastAsia="en-US"/>
        </w:rPr>
      </w:pPr>
      <w:r w:rsidRPr="000424AB">
        <w:rPr>
          <w:rFonts w:ascii="GHEA Grapalat" w:hAnsi="GHEA Grapalat"/>
          <w:color w:val="000000"/>
          <w:lang w:val="hy-AM" w:eastAsia="en-US"/>
        </w:rPr>
        <w:t xml:space="preserve">կարգավորվող </w:t>
      </w:r>
      <w:proofErr w:type="spellStart"/>
      <w:r w:rsidR="00793959" w:rsidRPr="000424AB">
        <w:rPr>
          <w:rFonts w:ascii="GHEA Grapalat" w:hAnsi="GHEA Grapalat"/>
          <w:color w:val="000000"/>
          <w:lang w:val="en-US" w:eastAsia="en-US"/>
        </w:rPr>
        <w:t>անձի</w:t>
      </w:r>
      <w:proofErr w:type="spellEnd"/>
      <w:r w:rsidR="00793959" w:rsidRPr="000424AB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0424AB">
        <w:rPr>
          <w:rFonts w:ascii="GHEA Grapalat" w:hAnsi="GHEA Grapalat"/>
          <w:color w:val="000000"/>
          <w:lang w:val="en-US" w:eastAsia="en-US"/>
        </w:rPr>
        <w:t>կանոնադրական</w:t>
      </w:r>
      <w:proofErr w:type="spellEnd"/>
      <w:r w:rsidR="00793959" w:rsidRPr="000424AB">
        <w:rPr>
          <w:rFonts w:ascii="GHEA Grapalat" w:hAnsi="GHEA Grapalat"/>
          <w:color w:val="000000"/>
          <w:lang w:val="af-ZA" w:eastAsia="en-US"/>
        </w:rPr>
        <w:t xml:space="preserve"> (</w:t>
      </w:r>
      <w:proofErr w:type="spellStart"/>
      <w:r w:rsidR="00793959" w:rsidRPr="000424AB">
        <w:rPr>
          <w:rFonts w:ascii="GHEA Grapalat" w:hAnsi="GHEA Grapalat"/>
          <w:color w:val="000000"/>
          <w:lang w:val="en-US" w:eastAsia="en-US"/>
        </w:rPr>
        <w:t>բաժնեհավաք</w:t>
      </w:r>
      <w:proofErr w:type="spellEnd"/>
      <w:r w:rsidR="00793959" w:rsidRPr="000424AB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0424AB">
        <w:rPr>
          <w:rFonts w:ascii="GHEA Grapalat" w:hAnsi="GHEA Grapalat"/>
          <w:color w:val="000000"/>
          <w:lang w:val="en-US" w:eastAsia="en-US"/>
        </w:rPr>
        <w:t>կամ</w:t>
      </w:r>
      <w:proofErr w:type="spellEnd"/>
      <w:r w:rsidR="00793959" w:rsidRPr="000424AB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0424AB">
        <w:rPr>
          <w:rFonts w:ascii="GHEA Grapalat" w:hAnsi="GHEA Grapalat"/>
          <w:color w:val="000000"/>
          <w:lang w:val="en-US" w:eastAsia="en-US"/>
        </w:rPr>
        <w:t>փայահավաք</w:t>
      </w:r>
      <w:proofErr w:type="spellEnd"/>
      <w:r w:rsidR="00793959" w:rsidRPr="000424AB">
        <w:rPr>
          <w:rFonts w:ascii="GHEA Grapalat" w:hAnsi="GHEA Grapalat"/>
          <w:color w:val="000000"/>
          <w:lang w:val="af-ZA" w:eastAsia="en-US"/>
        </w:rPr>
        <w:t xml:space="preserve">) </w:t>
      </w:r>
      <w:proofErr w:type="spellStart"/>
      <w:r w:rsidR="00793959" w:rsidRPr="000424AB">
        <w:rPr>
          <w:rFonts w:ascii="GHEA Grapalat" w:hAnsi="GHEA Grapalat"/>
          <w:color w:val="000000"/>
          <w:lang w:val="en-US" w:eastAsia="en-US"/>
        </w:rPr>
        <w:t>կապիտալում</w:t>
      </w:r>
      <w:proofErr w:type="spellEnd"/>
      <w:r w:rsidR="00793959" w:rsidRPr="000424AB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0424AB">
        <w:rPr>
          <w:rFonts w:ascii="GHEA Grapalat" w:hAnsi="GHEA Grapalat"/>
          <w:color w:val="000000"/>
          <w:lang w:val="en-US" w:eastAsia="en-US"/>
        </w:rPr>
        <w:t>բաժնեմաս</w:t>
      </w:r>
      <w:proofErr w:type="spellEnd"/>
      <w:r w:rsidR="00793959" w:rsidRPr="000424AB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0424AB">
        <w:rPr>
          <w:rFonts w:ascii="GHEA Grapalat" w:hAnsi="GHEA Grapalat"/>
          <w:color w:val="000000"/>
          <w:lang w:val="en-US" w:eastAsia="en-US"/>
        </w:rPr>
        <w:t>ձեռք</w:t>
      </w:r>
      <w:proofErr w:type="spellEnd"/>
      <w:r w:rsidR="00793959" w:rsidRPr="000424AB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0424AB">
        <w:rPr>
          <w:rFonts w:ascii="GHEA Grapalat" w:hAnsi="GHEA Grapalat"/>
          <w:color w:val="000000"/>
          <w:lang w:val="en-US" w:eastAsia="en-US"/>
        </w:rPr>
        <w:t>բերողի</w:t>
      </w:r>
      <w:proofErr w:type="spellEnd"/>
      <w:r w:rsidR="00793959" w:rsidRPr="000424AB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0424AB">
        <w:rPr>
          <w:rFonts w:ascii="GHEA Grapalat" w:hAnsi="GHEA Grapalat"/>
          <w:color w:val="000000"/>
          <w:lang w:val="en-US" w:eastAsia="en-US"/>
        </w:rPr>
        <w:t>մասնակցության</w:t>
      </w:r>
      <w:proofErr w:type="spellEnd"/>
      <w:r w:rsidR="00793959" w:rsidRPr="000424AB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0424AB">
        <w:rPr>
          <w:rFonts w:ascii="GHEA Grapalat" w:hAnsi="GHEA Grapalat"/>
          <w:color w:val="000000"/>
          <w:lang w:val="en-US" w:eastAsia="en-US"/>
        </w:rPr>
        <w:t>նախատեսվող</w:t>
      </w:r>
      <w:proofErr w:type="spellEnd"/>
      <w:r w:rsidR="00793959" w:rsidRPr="000424AB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0424AB">
        <w:rPr>
          <w:rFonts w:ascii="GHEA Grapalat" w:hAnsi="GHEA Grapalat"/>
          <w:color w:val="000000"/>
          <w:lang w:val="en-US" w:eastAsia="en-US"/>
        </w:rPr>
        <w:t>չափը</w:t>
      </w:r>
      <w:proofErr w:type="spellEnd"/>
      <w:r w:rsidR="00793959" w:rsidRPr="000424AB">
        <w:rPr>
          <w:rFonts w:ascii="GHEA Grapalat" w:hAnsi="GHEA Grapalat"/>
          <w:color w:val="000000"/>
          <w:lang w:val="af-ZA" w:eastAsia="en-US"/>
        </w:rPr>
        <w:t xml:space="preserve"> </w:t>
      </w:r>
      <w:r w:rsidR="00793959" w:rsidRPr="000424AB">
        <w:rPr>
          <w:rFonts w:ascii="GHEA Grapalat" w:hAnsi="GHEA Grapalat"/>
          <w:color w:val="000000"/>
          <w:lang w:val="en-US" w:eastAsia="en-US"/>
        </w:rPr>
        <w:t>և</w:t>
      </w:r>
      <w:r w:rsidR="00793959" w:rsidRPr="000424AB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0424AB">
        <w:rPr>
          <w:rFonts w:ascii="GHEA Grapalat" w:hAnsi="GHEA Grapalat"/>
          <w:color w:val="000000"/>
          <w:lang w:val="en-US" w:eastAsia="en-US"/>
        </w:rPr>
        <w:t>տոկոսը</w:t>
      </w:r>
      <w:proofErr w:type="spellEnd"/>
      <w:r w:rsidR="00793959" w:rsidRPr="000424AB">
        <w:rPr>
          <w:rFonts w:ascii="GHEA Grapalat" w:hAnsi="GHEA Grapalat"/>
          <w:color w:val="000000"/>
          <w:lang w:val="af-ZA" w:eastAsia="en-US"/>
        </w:rPr>
        <w:t xml:space="preserve">, </w:t>
      </w:r>
      <w:proofErr w:type="spellStart"/>
      <w:r w:rsidR="00793959" w:rsidRPr="000424AB">
        <w:rPr>
          <w:rFonts w:ascii="GHEA Grapalat" w:hAnsi="GHEA Grapalat"/>
          <w:color w:val="000000"/>
          <w:lang w:val="en-US" w:eastAsia="en-US"/>
        </w:rPr>
        <w:t>վերջինիս</w:t>
      </w:r>
      <w:proofErr w:type="spellEnd"/>
      <w:r w:rsidR="00793959" w:rsidRPr="000424AB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0424AB">
        <w:rPr>
          <w:rFonts w:ascii="GHEA Grapalat" w:hAnsi="GHEA Grapalat"/>
          <w:color w:val="000000"/>
          <w:lang w:val="en-US" w:eastAsia="en-US"/>
        </w:rPr>
        <w:lastRenderedPageBreak/>
        <w:t>պատկանող</w:t>
      </w:r>
      <w:proofErr w:type="spellEnd"/>
      <w:r w:rsidR="00793959" w:rsidRPr="000424AB">
        <w:rPr>
          <w:rFonts w:ascii="GHEA Grapalat" w:hAnsi="GHEA Grapalat"/>
          <w:color w:val="000000"/>
          <w:lang w:val="en-US" w:eastAsia="en-US"/>
        </w:rPr>
        <w:t>՝</w:t>
      </w:r>
      <w:r w:rsidR="00793959" w:rsidRPr="000424AB">
        <w:rPr>
          <w:rFonts w:ascii="GHEA Grapalat" w:hAnsi="GHEA Grapalat"/>
          <w:color w:val="000000"/>
          <w:lang w:val="af-ZA" w:eastAsia="en-US"/>
        </w:rPr>
        <w:t xml:space="preserve"> </w:t>
      </w:r>
      <w:r w:rsidRPr="000424AB">
        <w:rPr>
          <w:rFonts w:ascii="GHEA Grapalat" w:hAnsi="GHEA Grapalat"/>
          <w:color w:val="000000"/>
          <w:lang w:val="hy-AM" w:eastAsia="en-US"/>
        </w:rPr>
        <w:t>կարգավորվող</w:t>
      </w:r>
      <w:r w:rsidR="00793959" w:rsidRPr="000424AB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0424AB">
        <w:rPr>
          <w:rFonts w:ascii="GHEA Grapalat" w:hAnsi="GHEA Grapalat"/>
          <w:color w:val="000000"/>
          <w:lang w:val="en-US" w:eastAsia="en-US"/>
        </w:rPr>
        <w:t>անձի</w:t>
      </w:r>
      <w:proofErr w:type="spellEnd"/>
      <w:r w:rsidR="00793959" w:rsidRPr="000424AB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0424AB">
        <w:rPr>
          <w:rFonts w:ascii="GHEA Grapalat" w:hAnsi="GHEA Grapalat"/>
          <w:color w:val="000000"/>
          <w:lang w:val="en-US" w:eastAsia="en-US"/>
        </w:rPr>
        <w:t>բաժնեմասի</w:t>
      </w:r>
      <w:proofErr w:type="spellEnd"/>
      <w:r w:rsidR="00793959" w:rsidRPr="000424AB">
        <w:rPr>
          <w:rFonts w:ascii="GHEA Grapalat" w:hAnsi="GHEA Grapalat"/>
          <w:color w:val="000000"/>
          <w:lang w:val="af-ZA" w:eastAsia="en-US"/>
        </w:rPr>
        <w:t xml:space="preserve"> (</w:t>
      </w:r>
      <w:proofErr w:type="spellStart"/>
      <w:r w:rsidR="00793959" w:rsidRPr="000424AB">
        <w:rPr>
          <w:rFonts w:ascii="GHEA Grapalat" w:hAnsi="GHEA Grapalat"/>
          <w:color w:val="000000"/>
          <w:lang w:val="en-US" w:eastAsia="en-US"/>
        </w:rPr>
        <w:t>հավաստագրի</w:t>
      </w:r>
      <w:proofErr w:type="spellEnd"/>
      <w:r w:rsidR="00793959" w:rsidRPr="000424AB">
        <w:rPr>
          <w:rFonts w:ascii="GHEA Grapalat" w:hAnsi="GHEA Grapalat"/>
          <w:color w:val="000000"/>
          <w:lang w:val="af-ZA" w:eastAsia="en-US"/>
        </w:rPr>
        <w:t xml:space="preserve">) </w:t>
      </w:r>
      <w:proofErr w:type="spellStart"/>
      <w:r w:rsidR="00793959" w:rsidRPr="000424AB">
        <w:rPr>
          <w:rFonts w:ascii="GHEA Grapalat" w:hAnsi="GHEA Grapalat"/>
          <w:color w:val="000000"/>
          <w:lang w:val="en-US" w:eastAsia="en-US"/>
        </w:rPr>
        <w:t>քանակը</w:t>
      </w:r>
      <w:proofErr w:type="spellEnd"/>
      <w:r w:rsidR="00793959" w:rsidRPr="000424AB">
        <w:rPr>
          <w:rFonts w:ascii="GHEA Grapalat" w:hAnsi="GHEA Grapalat"/>
          <w:color w:val="000000"/>
          <w:lang w:val="af-ZA" w:eastAsia="en-US"/>
        </w:rPr>
        <w:t xml:space="preserve"> (</w:t>
      </w:r>
      <w:proofErr w:type="spellStart"/>
      <w:r w:rsidR="00793959" w:rsidRPr="000424AB">
        <w:rPr>
          <w:rFonts w:ascii="GHEA Grapalat" w:hAnsi="GHEA Grapalat"/>
          <w:color w:val="000000"/>
          <w:lang w:val="en-US" w:eastAsia="en-US"/>
        </w:rPr>
        <w:t>եթե</w:t>
      </w:r>
      <w:proofErr w:type="spellEnd"/>
      <w:r w:rsidR="00793959" w:rsidRPr="000424AB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0424AB">
        <w:rPr>
          <w:rFonts w:ascii="GHEA Grapalat" w:hAnsi="GHEA Grapalat"/>
          <w:color w:val="000000"/>
          <w:lang w:val="en-US" w:eastAsia="en-US"/>
        </w:rPr>
        <w:t>ունի</w:t>
      </w:r>
      <w:proofErr w:type="spellEnd"/>
      <w:r w:rsidR="00793959" w:rsidRPr="000424AB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0424AB">
        <w:rPr>
          <w:rFonts w:ascii="GHEA Grapalat" w:hAnsi="GHEA Grapalat"/>
          <w:color w:val="000000"/>
          <w:lang w:val="en-US" w:eastAsia="en-US"/>
        </w:rPr>
        <w:t>նման</w:t>
      </w:r>
      <w:proofErr w:type="spellEnd"/>
      <w:r w:rsidR="00793959" w:rsidRPr="000424AB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0424AB">
        <w:rPr>
          <w:rFonts w:ascii="GHEA Grapalat" w:hAnsi="GHEA Grapalat"/>
          <w:color w:val="000000"/>
          <w:lang w:val="en-US" w:eastAsia="en-US"/>
        </w:rPr>
        <w:t>մասնակցություն</w:t>
      </w:r>
      <w:proofErr w:type="spellEnd"/>
      <w:r w:rsidR="00793959" w:rsidRPr="000424AB">
        <w:rPr>
          <w:rFonts w:ascii="GHEA Grapalat" w:hAnsi="GHEA Grapalat"/>
          <w:color w:val="000000"/>
          <w:lang w:val="af-ZA" w:eastAsia="en-US"/>
        </w:rPr>
        <w:t xml:space="preserve">), </w:t>
      </w:r>
      <w:proofErr w:type="spellStart"/>
      <w:r w:rsidR="00793959" w:rsidRPr="000424AB">
        <w:rPr>
          <w:rFonts w:ascii="GHEA Grapalat" w:hAnsi="GHEA Grapalat"/>
          <w:color w:val="000000"/>
          <w:lang w:val="en-US" w:eastAsia="en-US"/>
        </w:rPr>
        <w:t>նշում</w:t>
      </w:r>
      <w:proofErr w:type="spellEnd"/>
      <w:r w:rsidR="00793959" w:rsidRPr="000424AB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0424AB">
        <w:rPr>
          <w:rFonts w:ascii="GHEA Grapalat" w:hAnsi="GHEA Grapalat"/>
          <w:color w:val="000000"/>
          <w:lang w:val="en-US" w:eastAsia="en-US"/>
        </w:rPr>
        <w:t>ձեռք</w:t>
      </w:r>
      <w:proofErr w:type="spellEnd"/>
      <w:r w:rsidR="00793959" w:rsidRPr="000424AB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0424AB">
        <w:rPr>
          <w:rFonts w:ascii="GHEA Grapalat" w:hAnsi="GHEA Grapalat"/>
          <w:color w:val="000000"/>
          <w:lang w:val="en-US" w:eastAsia="en-US"/>
        </w:rPr>
        <w:t>բերող</w:t>
      </w:r>
      <w:proofErr w:type="spellEnd"/>
      <w:r w:rsidR="00793959" w:rsidRPr="000424AB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0424AB">
        <w:rPr>
          <w:rFonts w:ascii="GHEA Grapalat" w:hAnsi="GHEA Grapalat"/>
          <w:color w:val="000000"/>
          <w:lang w:val="en-US" w:eastAsia="en-US"/>
        </w:rPr>
        <w:t>անձին</w:t>
      </w:r>
      <w:proofErr w:type="spellEnd"/>
      <w:r w:rsidR="00793959" w:rsidRPr="000424AB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0424AB">
        <w:rPr>
          <w:rFonts w:ascii="GHEA Grapalat" w:hAnsi="GHEA Grapalat"/>
          <w:color w:val="000000"/>
          <w:lang w:val="en-US" w:eastAsia="en-US"/>
        </w:rPr>
        <w:t>պատկանող</w:t>
      </w:r>
      <w:proofErr w:type="spellEnd"/>
      <w:r w:rsidR="00793959" w:rsidRPr="000424AB">
        <w:rPr>
          <w:rFonts w:ascii="GHEA Grapalat" w:hAnsi="GHEA Grapalat"/>
          <w:color w:val="000000"/>
          <w:lang w:val="af-ZA" w:eastAsia="en-US"/>
        </w:rPr>
        <w:t xml:space="preserve"> </w:t>
      </w:r>
      <w:r w:rsidR="00793959" w:rsidRPr="000424AB">
        <w:rPr>
          <w:rFonts w:ascii="GHEA Grapalat" w:hAnsi="GHEA Grapalat"/>
          <w:color w:val="000000"/>
          <w:lang w:val="en-US" w:eastAsia="en-US"/>
        </w:rPr>
        <w:t>և</w:t>
      </w:r>
      <w:r w:rsidR="00793959" w:rsidRPr="000424AB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0424AB">
        <w:rPr>
          <w:rFonts w:ascii="GHEA Grapalat" w:hAnsi="GHEA Grapalat"/>
          <w:color w:val="000000"/>
          <w:lang w:val="en-US" w:eastAsia="en-US"/>
        </w:rPr>
        <w:t>ձեռք</w:t>
      </w:r>
      <w:proofErr w:type="spellEnd"/>
      <w:r w:rsidR="00793959" w:rsidRPr="000424AB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0424AB">
        <w:rPr>
          <w:rFonts w:ascii="GHEA Grapalat" w:hAnsi="GHEA Grapalat"/>
          <w:color w:val="000000"/>
          <w:lang w:val="en-US" w:eastAsia="en-US"/>
        </w:rPr>
        <w:t>բերվող</w:t>
      </w:r>
      <w:proofErr w:type="spellEnd"/>
      <w:r w:rsidR="00793959" w:rsidRPr="000424AB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0424AB">
        <w:rPr>
          <w:rFonts w:ascii="GHEA Grapalat" w:hAnsi="GHEA Grapalat"/>
          <w:color w:val="000000"/>
          <w:lang w:val="en-US" w:eastAsia="en-US"/>
        </w:rPr>
        <w:t>բաժնեմասերով</w:t>
      </w:r>
      <w:proofErr w:type="spellEnd"/>
      <w:r w:rsidR="00793959" w:rsidRPr="000424AB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0424AB">
        <w:rPr>
          <w:rFonts w:ascii="GHEA Grapalat" w:hAnsi="GHEA Grapalat"/>
          <w:color w:val="000000"/>
          <w:lang w:val="en-US" w:eastAsia="en-US"/>
        </w:rPr>
        <w:t>հավաստվող</w:t>
      </w:r>
      <w:proofErr w:type="spellEnd"/>
      <w:r w:rsidR="00793959" w:rsidRPr="000424AB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0424AB">
        <w:rPr>
          <w:rFonts w:ascii="GHEA Grapalat" w:hAnsi="GHEA Grapalat"/>
          <w:color w:val="000000"/>
          <w:lang w:val="en-US" w:eastAsia="en-US"/>
        </w:rPr>
        <w:t>քվեարկության</w:t>
      </w:r>
      <w:proofErr w:type="spellEnd"/>
      <w:r w:rsidR="00793959" w:rsidRPr="000424AB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0424AB">
        <w:rPr>
          <w:rFonts w:ascii="GHEA Grapalat" w:hAnsi="GHEA Grapalat"/>
          <w:color w:val="000000"/>
          <w:lang w:val="en-US" w:eastAsia="en-US"/>
        </w:rPr>
        <w:t>իրավունքի</w:t>
      </w:r>
      <w:proofErr w:type="spellEnd"/>
      <w:r w:rsidR="00793959" w:rsidRPr="000424AB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0424AB">
        <w:rPr>
          <w:rFonts w:ascii="GHEA Grapalat" w:hAnsi="GHEA Grapalat"/>
          <w:color w:val="000000"/>
          <w:lang w:val="en-US" w:eastAsia="en-US"/>
        </w:rPr>
        <w:t>մասին</w:t>
      </w:r>
      <w:proofErr w:type="spellEnd"/>
      <w:r w:rsidR="00793959" w:rsidRPr="000424AB">
        <w:rPr>
          <w:rFonts w:ascii="GHEA Grapalat" w:hAnsi="GHEA Grapalat"/>
          <w:color w:val="000000"/>
          <w:lang w:val="af-ZA" w:eastAsia="en-US"/>
        </w:rPr>
        <w:t>,</w:t>
      </w:r>
    </w:p>
    <w:p w:rsidR="00793959" w:rsidRPr="000424AB" w:rsidRDefault="00793959" w:rsidP="000424AB">
      <w:pPr>
        <w:pStyle w:val="ListParagraph"/>
        <w:numPr>
          <w:ilvl w:val="0"/>
          <w:numId w:val="11"/>
        </w:numPr>
        <w:shd w:val="clear" w:color="auto" w:fill="FFFFFF"/>
        <w:spacing w:line="324" w:lineRule="auto"/>
        <w:ind w:left="0" w:firstLine="426"/>
        <w:jc w:val="both"/>
        <w:rPr>
          <w:rFonts w:ascii="GHEA Grapalat" w:hAnsi="GHEA Grapalat"/>
          <w:color w:val="000000"/>
          <w:lang w:val="af-ZA" w:eastAsia="en-US"/>
        </w:rPr>
      </w:pPr>
      <w:proofErr w:type="spellStart"/>
      <w:r w:rsidRPr="000424AB">
        <w:rPr>
          <w:rFonts w:ascii="GHEA Grapalat" w:hAnsi="GHEA Grapalat"/>
          <w:color w:val="000000"/>
          <w:lang w:val="en-US" w:eastAsia="en-US"/>
        </w:rPr>
        <w:t>բաժնեմասի</w:t>
      </w:r>
      <w:proofErr w:type="spellEnd"/>
      <w:r w:rsidRPr="000424AB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0424AB">
        <w:rPr>
          <w:rFonts w:ascii="GHEA Grapalat" w:hAnsi="GHEA Grapalat"/>
          <w:color w:val="000000"/>
          <w:lang w:val="en-US" w:eastAsia="en-US"/>
        </w:rPr>
        <w:t>նկատմամբ</w:t>
      </w:r>
      <w:proofErr w:type="spellEnd"/>
      <w:r w:rsidRPr="000424AB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0424AB">
        <w:rPr>
          <w:rFonts w:ascii="GHEA Grapalat" w:hAnsi="GHEA Grapalat"/>
          <w:color w:val="000000"/>
          <w:lang w:val="en-US" w:eastAsia="en-US"/>
        </w:rPr>
        <w:t>իրավունքը</w:t>
      </w:r>
      <w:proofErr w:type="spellEnd"/>
      <w:r w:rsidRPr="000424AB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0424AB">
        <w:rPr>
          <w:rFonts w:ascii="GHEA Grapalat" w:hAnsi="GHEA Grapalat"/>
          <w:color w:val="000000"/>
          <w:lang w:val="en-US" w:eastAsia="en-US"/>
        </w:rPr>
        <w:t>հաստատող</w:t>
      </w:r>
      <w:proofErr w:type="spellEnd"/>
      <w:r w:rsidRPr="000424AB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0424AB">
        <w:rPr>
          <w:rFonts w:ascii="GHEA Grapalat" w:hAnsi="GHEA Grapalat"/>
          <w:color w:val="000000"/>
          <w:lang w:val="en-US" w:eastAsia="en-US"/>
        </w:rPr>
        <w:t>փաստաթղթի</w:t>
      </w:r>
      <w:proofErr w:type="spellEnd"/>
      <w:r w:rsidRPr="000424AB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0424AB">
        <w:rPr>
          <w:rFonts w:ascii="GHEA Grapalat" w:hAnsi="GHEA Grapalat"/>
          <w:color w:val="000000"/>
          <w:lang w:val="en-US" w:eastAsia="en-US"/>
        </w:rPr>
        <w:t>պատճենը</w:t>
      </w:r>
      <w:proofErr w:type="spellEnd"/>
      <w:r w:rsidRPr="000424AB">
        <w:rPr>
          <w:rFonts w:ascii="GHEA Grapalat" w:hAnsi="GHEA Grapalat"/>
          <w:color w:val="000000"/>
          <w:lang w:val="af-ZA" w:eastAsia="en-US"/>
        </w:rPr>
        <w:t xml:space="preserve">, </w:t>
      </w:r>
    </w:p>
    <w:p w:rsidR="00793959" w:rsidRPr="000424AB" w:rsidRDefault="00793959" w:rsidP="000424AB">
      <w:pPr>
        <w:pStyle w:val="ListParagraph"/>
        <w:numPr>
          <w:ilvl w:val="0"/>
          <w:numId w:val="11"/>
        </w:numPr>
        <w:shd w:val="clear" w:color="auto" w:fill="FFFFFF"/>
        <w:spacing w:line="324" w:lineRule="auto"/>
        <w:ind w:left="0" w:firstLine="426"/>
        <w:jc w:val="both"/>
        <w:rPr>
          <w:rFonts w:ascii="GHEA Grapalat" w:hAnsi="GHEA Grapalat"/>
          <w:color w:val="000000"/>
          <w:lang w:val="af-ZA" w:eastAsia="en-US"/>
        </w:rPr>
      </w:pPr>
      <w:proofErr w:type="spellStart"/>
      <w:r w:rsidRPr="000424AB">
        <w:rPr>
          <w:rFonts w:ascii="GHEA Grapalat" w:hAnsi="GHEA Grapalat"/>
          <w:color w:val="000000"/>
          <w:lang w:val="en-US" w:eastAsia="en-US"/>
        </w:rPr>
        <w:t>բաժնեմասը</w:t>
      </w:r>
      <w:proofErr w:type="spellEnd"/>
      <w:r w:rsidRPr="000424AB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0424AB">
        <w:rPr>
          <w:rFonts w:ascii="GHEA Grapalat" w:hAnsi="GHEA Grapalat"/>
          <w:color w:val="000000"/>
          <w:lang w:val="en-US" w:eastAsia="en-US"/>
        </w:rPr>
        <w:t>ձեռք</w:t>
      </w:r>
      <w:proofErr w:type="spellEnd"/>
      <w:r w:rsidRPr="000424AB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0424AB">
        <w:rPr>
          <w:rFonts w:ascii="GHEA Grapalat" w:hAnsi="GHEA Grapalat"/>
          <w:color w:val="000000"/>
          <w:lang w:val="en-US" w:eastAsia="en-US"/>
        </w:rPr>
        <w:t>բերող</w:t>
      </w:r>
      <w:proofErr w:type="spellEnd"/>
      <w:r w:rsidRPr="000424AB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0424AB">
        <w:rPr>
          <w:rFonts w:ascii="GHEA Grapalat" w:hAnsi="GHEA Grapalat"/>
          <w:color w:val="000000"/>
          <w:lang w:val="en-US" w:eastAsia="en-US"/>
        </w:rPr>
        <w:t>անձի</w:t>
      </w:r>
      <w:proofErr w:type="spellEnd"/>
      <w:r w:rsidRPr="000424AB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0424AB">
        <w:rPr>
          <w:rFonts w:ascii="GHEA Grapalat" w:hAnsi="GHEA Grapalat"/>
          <w:color w:val="000000"/>
          <w:lang w:val="en-US" w:eastAsia="en-US"/>
        </w:rPr>
        <w:t>անհրաժեշտ</w:t>
      </w:r>
      <w:proofErr w:type="spellEnd"/>
      <w:r w:rsidRPr="000424AB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0424AB">
        <w:rPr>
          <w:rFonts w:ascii="GHEA Grapalat" w:hAnsi="GHEA Grapalat"/>
          <w:color w:val="000000"/>
          <w:lang w:val="en-US" w:eastAsia="en-US"/>
        </w:rPr>
        <w:t>փորձ</w:t>
      </w:r>
      <w:proofErr w:type="spellEnd"/>
      <w:r w:rsidR="0079568C" w:rsidRPr="000424AB">
        <w:rPr>
          <w:rFonts w:ascii="GHEA Grapalat" w:hAnsi="GHEA Grapalat"/>
          <w:color w:val="000000"/>
          <w:lang w:val="hy-AM" w:eastAsia="en-US"/>
        </w:rPr>
        <w:t>ի</w:t>
      </w:r>
      <w:r w:rsidRPr="000424AB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0424AB">
        <w:rPr>
          <w:rFonts w:ascii="GHEA Grapalat" w:hAnsi="GHEA Grapalat"/>
          <w:color w:val="000000"/>
          <w:lang w:val="en-US" w:eastAsia="en-US"/>
        </w:rPr>
        <w:t>վերաբերյալ</w:t>
      </w:r>
      <w:proofErr w:type="spellEnd"/>
      <w:r w:rsidRPr="000424AB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0424AB">
        <w:rPr>
          <w:rFonts w:ascii="GHEA Grapalat" w:hAnsi="GHEA Grapalat"/>
          <w:color w:val="000000"/>
          <w:lang w:val="en-US" w:eastAsia="en-US"/>
        </w:rPr>
        <w:t>հիմնավորող</w:t>
      </w:r>
      <w:proofErr w:type="spellEnd"/>
      <w:r w:rsidRPr="000424AB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0424AB">
        <w:rPr>
          <w:rFonts w:ascii="GHEA Grapalat" w:hAnsi="GHEA Grapalat"/>
          <w:color w:val="000000"/>
          <w:lang w:val="en-US" w:eastAsia="en-US"/>
        </w:rPr>
        <w:t>տեղեկություններ</w:t>
      </w:r>
      <w:proofErr w:type="spellEnd"/>
      <w:r w:rsidR="0079568C" w:rsidRPr="000424AB">
        <w:rPr>
          <w:rFonts w:ascii="GHEA Grapalat" w:hAnsi="GHEA Grapalat"/>
          <w:color w:val="000000"/>
          <w:lang w:val="hy-AM" w:eastAsia="en-US"/>
        </w:rPr>
        <w:t xml:space="preserve">՝ «Էլեկտրոնային հաղորդակցության մասին» օրենքի համաձայն </w:t>
      </w:r>
      <w:r w:rsidR="0079568C" w:rsidRPr="000424AB">
        <w:rPr>
          <w:rFonts w:ascii="GHEA Grapalat" w:hAnsi="GHEA Grapalat"/>
          <w:color w:val="000000"/>
          <w:shd w:val="clear" w:color="auto" w:fill="FFFFFF"/>
        </w:rPr>
        <w:t>մրցութային</w:t>
      </w:r>
      <w:r w:rsidR="0079568C" w:rsidRPr="000424AB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79568C" w:rsidRPr="000424AB">
        <w:rPr>
          <w:rFonts w:ascii="GHEA Grapalat" w:hAnsi="GHEA Grapalat"/>
          <w:color w:val="000000"/>
          <w:shd w:val="clear" w:color="auto" w:fill="FFFFFF"/>
        </w:rPr>
        <w:t>դիմումների</w:t>
      </w:r>
      <w:r w:rsidR="0079568C" w:rsidRPr="000424AB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79568C" w:rsidRPr="000424AB">
        <w:rPr>
          <w:rFonts w:ascii="GHEA Grapalat" w:hAnsi="GHEA Grapalat"/>
          <w:color w:val="000000"/>
          <w:shd w:val="clear" w:color="auto" w:fill="FFFFFF"/>
        </w:rPr>
        <w:t>կամ</w:t>
      </w:r>
      <w:r w:rsidR="0079568C" w:rsidRPr="000424AB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79568C" w:rsidRPr="000424AB">
        <w:rPr>
          <w:rFonts w:ascii="GHEA Grapalat" w:hAnsi="GHEA Grapalat"/>
          <w:color w:val="000000"/>
          <w:shd w:val="clear" w:color="auto" w:fill="FFFFFF"/>
        </w:rPr>
        <w:t>աճուրդի</w:t>
      </w:r>
      <w:r w:rsidR="0079568C" w:rsidRPr="000424AB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79568C" w:rsidRPr="000424AB">
        <w:rPr>
          <w:rFonts w:ascii="GHEA Grapalat" w:hAnsi="GHEA Grapalat"/>
          <w:color w:val="000000"/>
          <w:shd w:val="clear" w:color="auto" w:fill="FFFFFF"/>
        </w:rPr>
        <w:t>միջոցով</w:t>
      </w:r>
      <w:r w:rsidR="0079568C" w:rsidRPr="000424AB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79568C" w:rsidRPr="000424AB">
        <w:rPr>
          <w:rFonts w:ascii="GHEA Grapalat" w:hAnsi="GHEA Grapalat"/>
          <w:color w:val="000000"/>
          <w:shd w:val="clear" w:color="auto" w:fill="FFFFFF"/>
        </w:rPr>
        <w:t>տրամադրված</w:t>
      </w:r>
      <w:r w:rsidR="0079568C" w:rsidRPr="000424AB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79568C" w:rsidRPr="000424AB">
        <w:rPr>
          <w:rFonts w:ascii="GHEA Grapalat" w:hAnsi="GHEA Grapalat"/>
          <w:color w:val="000000"/>
          <w:shd w:val="clear" w:color="auto" w:fill="FFFFFF"/>
        </w:rPr>
        <w:t>լիցենզիա</w:t>
      </w:r>
      <w:r w:rsidR="0079568C" w:rsidRPr="000424AB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79568C" w:rsidRPr="000424AB">
        <w:rPr>
          <w:rFonts w:ascii="GHEA Grapalat" w:hAnsi="GHEA Grapalat"/>
          <w:color w:val="000000"/>
          <w:shd w:val="clear" w:color="auto" w:fill="FFFFFF"/>
        </w:rPr>
        <w:t>կամ</w:t>
      </w:r>
      <w:r w:rsidR="0079568C" w:rsidRPr="000424AB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79568C" w:rsidRPr="000424AB">
        <w:rPr>
          <w:rFonts w:ascii="GHEA Grapalat" w:hAnsi="GHEA Grapalat"/>
          <w:color w:val="000000"/>
          <w:shd w:val="clear" w:color="auto" w:fill="FFFFFF"/>
        </w:rPr>
        <w:t>թույլտվությ</w:t>
      </w:r>
      <w:r w:rsidR="0079568C" w:rsidRPr="000424AB">
        <w:rPr>
          <w:rFonts w:ascii="GHEA Grapalat" w:hAnsi="GHEA Grapalat"/>
          <w:color w:val="000000"/>
          <w:shd w:val="clear" w:color="auto" w:fill="FFFFFF"/>
          <w:lang w:val="hy-AM"/>
        </w:rPr>
        <w:t>ու</w:t>
      </w:r>
      <w:r w:rsidR="0079568C" w:rsidRPr="000424AB">
        <w:rPr>
          <w:rFonts w:ascii="GHEA Grapalat" w:hAnsi="GHEA Grapalat"/>
          <w:color w:val="000000"/>
          <w:shd w:val="clear" w:color="auto" w:fill="FFFFFF"/>
        </w:rPr>
        <w:t>ն</w:t>
      </w:r>
      <w:r w:rsidR="0079568C" w:rsidRPr="000424AB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79568C" w:rsidRPr="000424AB">
        <w:rPr>
          <w:rFonts w:ascii="GHEA Grapalat" w:hAnsi="GHEA Grapalat"/>
          <w:color w:val="000000"/>
          <w:shd w:val="clear" w:color="auto" w:fill="FFFFFF"/>
          <w:lang w:val="hy-AM"/>
        </w:rPr>
        <w:t xml:space="preserve">ունեցող կարգավորվող անձի, ինչպես նաև գերիշխող </w:t>
      </w:r>
      <w:r w:rsidR="0079568C" w:rsidRPr="000424AB">
        <w:rPr>
          <w:rFonts w:ascii="GHEA Grapalat" w:hAnsi="GHEA Grapalat"/>
          <w:color w:val="000000"/>
          <w:shd w:val="clear" w:color="auto" w:fill="FFFFFF"/>
          <w:lang w:val="af-ZA"/>
        </w:rPr>
        <w:t>(</w:t>
      </w:r>
      <w:r w:rsidR="0079568C" w:rsidRPr="000424AB">
        <w:rPr>
          <w:rFonts w:ascii="GHEA Grapalat" w:hAnsi="GHEA Grapalat"/>
          <w:color w:val="000000"/>
          <w:shd w:val="clear" w:color="auto" w:fill="FFFFFF"/>
          <w:lang w:val="hy-AM"/>
        </w:rPr>
        <w:t>ծառայությունների մատուցման մեջ գերիշխող</w:t>
      </w:r>
      <w:r w:rsidR="0079568C" w:rsidRPr="000424AB">
        <w:rPr>
          <w:rFonts w:ascii="GHEA Grapalat" w:hAnsi="GHEA Grapalat"/>
          <w:color w:val="000000"/>
          <w:shd w:val="clear" w:color="auto" w:fill="FFFFFF"/>
          <w:lang w:val="af-ZA"/>
        </w:rPr>
        <w:t>)</w:t>
      </w:r>
      <w:r w:rsidR="0079568C" w:rsidRPr="000424AB">
        <w:rPr>
          <w:rFonts w:ascii="GHEA Grapalat" w:hAnsi="GHEA Grapalat"/>
          <w:color w:val="000000"/>
          <w:shd w:val="clear" w:color="auto" w:fill="FFFFFF"/>
          <w:lang w:val="hy-AM"/>
        </w:rPr>
        <w:t xml:space="preserve"> օպերատորի նկատմամբ հսկողության փոխանցման դեպք</w:t>
      </w:r>
      <w:r w:rsidR="00B3350D">
        <w:rPr>
          <w:rFonts w:ascii="GHEA Grapalat" w:hAnsi="GHEA Grapalat"/>
          <w:color w:val="000000"/>
          <w:shd w:val="clear" w:color="auto" w:fill="FFFFFF"/>
          <w:lang w:val="hy-AM"/>
        </w:rPr>
        <w:t>եր</w:t>
      </w:r>
      <w:r w:rsidR="0079568C" w:rsidRPr="000424AB">
        <w:rPr>
          <w:rFonts w:ascii="GHEA Grapalat" w:hAnsi="GHEA Grapalat"/>
          <w:color w:val="000000"/>
          <w:shd w:val="clear" w:color="auto" w:fill="FFFFFF"/>
          <w:lang w:val="hy-AM"/>
        </w:rPr>
        <w:t>ում</w:t>
      </w:r>
      <w:r w:rsidRPr="000424AB">
        <w:rPr>
          <w:rFonts w:ascii="GHEA Grapalat" w:hAnsi="GHEA Grapalat"/>
          <w:color w:val="000000"/>
          <w:lang w:val="af-ZA" w:eastAsia="en-US"/>
        </w:rPr>
        <w:t>,</w:t>
      </w:r>
    </w:p>
    <w:p w:rsidR="00E42F15" w:rsidRPr="000424AB" w:rsidRDefault="00FF4DDE" w:rsidP="000424AB">
      <w:pPr>
        <w:pStyle w:val="ListParagraph"/>
        <w:numPr>
          <w:ilvl w:val="0"/>
          <w:numId w:val="11"/>
        </w:numPr>
        <w:shd w:val="clear" w:color="auto" w:fill="FFFFFF"/>
        <w:spacing w:line="324" w:lineRule="auto"/>
        <w:ind w:left="0" w:firstLine="426"/>
        <w:jc w:val="both"/>
        <w:rPr>
          <w:rFonts w:ascii="GHEA Grapalat" w:hAnsi="GHEA Grapalat"/>
          <w:color w:val="000000"/>
          <w:lang w:val="af-ZA" w:eastAsia="en-US"/>
        </w:rPr>
      </w:pPr>
      <w:r w:rsidRPr="000424AB">
        <w:rPr>
          <w:rFonts w:ascii="GHEA Grapalat" w:hAnsi="GHEA Grapalat"/>
          <w:color w:val="000000"/>
          <w:lang w:val="hy-AM" w:eastAsia="en-US"/>
        </w:rPr>
        <w:t xml:space="preserve">տեղեկություններ </w:t>
      </w:r>
      <w:proofErr w:type="spellStart"/>
      <w:r w:rsidRPr="000424AB">
        <w:rPr>
          <w:rFonts w:ascii="GHEA Grapalat" w:hAnsi="GHEA Grapalat"/>
          <w:color w:val="000000"/>
          <w:lang w:val="en-US" w:eastAsia="en-US"/>
        </w:rPr>
        <w:t>բաժնեմասի</w:t>
      </w:r>
      <w:proofErr w:type="spellEnd"/>
      <w:r w:rsidRPr="000424AB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0424AB">
        <w:rPr>
          <w:rFonts w:ascii="GHEA Grapalat" w:hAnsi="GHEA Grapalat"/>
          <w:color w:val="000000"/>
          <w:lang w:val="en-US" w:eastAsia="en-US"/>
        </w:rPr>
        <w:t>նկատմամբ</w:t>
      </w:r>
      <w:proofErr w:type="spellEnd"/>
      <w:r w:rsidRPr="000424AB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0424AB">
        <w:rPr>
          <w:rFonts w:ascii="GHEA Grapalat" w:hAnsi="GHEA Grapalat"/>
          <w:color w:val="000000"/>
          <w:lang w:val="en-US" w:eastAsia="en-US"/>
        </w:rPr>
        <w:t>իրավունք</w:t>
      </w:r>
      <w:proofErr w:type="spellEnd"/>
      <w:r w:rsidRPr="000424AB">
        <w:rPr>
          <w:rFonts w:ascii="GHEA Grapalat" w:hAnsi="GHEA Grapalat"/>
          <w:color w:val="000000"/>
          <w:lang w:val="hy-AM" w:eastAsia="en-US"/>
        </w:rPr>
        <w:t>ի</w:t>
      </w:r>
      <w:r w:rsidRPr="000424AB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0424AB">
        <w:rPr>
          <w:rFonts w:ascii="GHEA Grapalat" w:hAnsi="GHEA Grapalat"/>
          <w:color w:val="000000"/>
          <w:lang w:val="en-US" w:eastAsia="en-US"/>
        </w:rPr>
        <w:t>օտարման</w:t>
      </w:r>
      <w:proofErr w:type="spellEnd"/>
      <w:r w:rsidRPr="000424AB">
        <w:rPr>
          <w:rFonts w:ascii="GHEA Grapalat" w:hAnsi="GHEA Grapalat"/>
          <w:color w:val="000000"/>
          <w:lang w:val="af-ZA" w:eastAsia="en-US"/>
        </w:rPr>
        <w:t xml:space="preserve">, </w:t>
      </w:r>
      <w:proofErr w:type="spellStart"/>
      <w:r w:rsidRPr="000424AB">
        <w:rPr>
          <w:rFonts w:ascii="GHEA Grapalat" w:hAnsi="GHEA Grapalat"/>
          <w:color w:val="000000"/>
          <w:lang w:val="en-US" w:eastAsia="en-US"/>
        </w:rPr>
        <w:t>այլ</w:t>
      </w:r>
      <w:proofErr w:type="spellEnd"/>
      <w:r w:rsidRPr="000424AB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0424AB">
        <w:rPr>
          <w:rFonts w:ascii="GHEA Grapalat" w:hAnsi="GHEA Grapalat"/>
          <w:color w:val="000000"/>
          <w:lang w:val="en-US" w:eastAsia="en-US"/>
        </w:rPr>
        <w:t>կերպ</w:t>
      </w:r>
      <w:proofErr w:type="spellEnd"/>
      <w:r w:rsidRPr="000424AB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0424AB">
        <w:rPr>
          <w:rFonts w:ascii="GHEA Grapalat" w:hAnsi="GHEA Grapalat"/>
          <w:color w:val="000000"/>
          <w:lang w:val="en-US" w:eastAsia="en-US"/>
        </w:rPr>
        <w:t>փոխանցման</w:t>
      </w:r>
      <w:proofErr w:type="spellEnd"/>
      <w:r w:rsidRPr="000424AB">
        <w:rPr>
          <w:rFonts w:ascii="GHEA Grapalat" w:hAnsi="GHEA Grapalat"/>
          <w:color w:val="000000"/>
          <w:lang w:val="hy-AM" w:eastAsia="en-US"/>
        </w:rPr>
        <w:t>, զիջման</w:t>
      </w:r>
      <w:r w:rsidRPr="000424AB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0424AB">
        <w:rPr>
          <w:rFonts w:ascii="GHEA Grapalat" w:hAnsi="GHEA Grapalat"/>
          <w:color w:val="000000"/>
          <w:lang w:val="en-US" w:eastAsia="en-US"/>
        </w:rPr>
        <w:t>կամ</w:t>
      </w:r>
      <w:proofErr w:type="spellEnd"/>
      <w:r w:rsidRPr="000424AB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0424AB">
        <w:rPr>
          <w:rFonts w:ascii="GHEA Grapalat" w:hAnsi="GHEA Grapalat"/>
          <w:color w:val="000000"/>
          <w:lang w:val="en-US" w:eastAsia="en-US"/>
        </w:rPr>
        <w:t>գրավադրման</w:t>
      </w:r>
      <w:proofErr w:type="spellEnd"/>
      <w:r w:rsidRPr="000424AB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0424AB">
        <w:rPr>
          <w:rFonts w:ascii="GHEA Grapalat" w:hAnsi="GHEA Grapalat"/>
          <w:color w:val="000000"/>
          <w:lang w:val="en-US" w:eastAsia="en-US"/>
        </w:rPr>
        <w:t>գործարքի</w:t>
      </w:r>
      <w:proofErr w:type="spellEnd"/>
      <w:r w:rsidRPr="000424AB">
        <w:rPr>
          <w:rFonts w:ascii="GHEA Grapalat" w:hAnsi="GHEA Grapalat"/>
          <w:color w:val="000000"/>
          <w:lang w:val="hy-AM" w:eastAsia="en-US"/>
        </w:rPr>
        <w:t xml:space="preserve"> իրականացումից </w:t>
      </w:r>
      <w:r w:rsidR="00774B28" w:rsidRPr="000424AB">
        <w:rPr>
          <w:rFonts w:ascii="GHEA Grapalat" w:hAnsi="GHEA Grapalat"/>
          <w:color w:val="000000"/>
          <w:lang w:val="hy-AM" w:eastAsia="en-US"/>
        </w:rPr>
        <w:t xml:space="preserve">հետո </w:t>
      </w:r>
      <w:r w:rsidRPr="000424AB">
        <w:rPr>
          <w:rFonts w:ascii="GHEA Grapalat" w:hAnsi="GHEA Grapalat"/>
          <w:color w:val="000000"/>
          <w:lang w:val="hy-AM" w:eastAsia="en-US"/>
        </w:rPr>
        <w:t xml:space="preserve">կարգավորվող անձի </w:t>
      </w:r>
      <w:r w:rsidR="00774B28" w:rsidRPr="000424AB">
        <w:rPr>
          <w:rFonts w:ascii="GHEA Grapalat" w:hAnsi="GHEA Grapalat"/>
          <w:color w:val="000000"/>
          <w:lang w:val="hy-AM" w:eastAsia="en-US"/>
        </w:rPr>
        <w:t>պարտավորությունների</w:t>
      </w:r>
      <w:r w:rsidRPr="000424AB">
        <w:rPr>
          <w:rFonts w:ascii="GHEA Grapalat" w:hAnsi="GHEA Grapalat"/>
          <w:color w:val="000000"/>
          <w:lang w:val="hy-AM" w:eastAsia="en-US"/>
        </w:rPr>
        <w:t>,</w:t>
      </w:r>
      <w:r w:rsidR="00774B28" w:rsidRPr="000424AB">
        <w:rPr>
          <w:rFonts w:ascii="GHEA Grapalat" w:hAnsi="GHEA Grapalat"/>
          <w:color w:val="000000"/>
          <w:lang w:val="hy-AM" w:eastAsia="en-US"/>
        </w:rPr>
        <w:t xml:space="preserve"> հետագա զարգացման ծրագրերի և նախատեսվող ներդրումների չափի վերաբերյալ</w:t>
      </w:r>
      <w:r w:rsidRPr="000424AB">
        <w:rPr>
          <w:rFonts w:ascii="GHEA Grapalat" w:hAnsi="GHEA Grapalat"/>
          <w:color w:val="000000"/>
          <w:lang w:val="hy-AM" w:eastAsia="en-US"/>
        </w:rPr>
        <w:t>,</w:t>
      </w:r>
      <w:r w:rsidR="00E42F15" w:rsidRPr="000424AB">
        <w:rPr>
          <w:rFonts w:ascii="GHEA Grapalat" w:hAnsi="GHEA Grapalat"/>
          <w:color w:val="000000"/>
          <w:lang w:val="af-ZA" w:eastAsia="en-US"/>
        </w:rPr>
        <w:t xml:space="preserve"> </w:t>
      </w:r>
    </w:p>
    <w:p w:rsidR="00793959" w:rsidRPr="000424AB" w:rsidRDefault="00793959" w:rsidP="000424AB">
      <w:pPr>
        <w:pStyle w:val="ListParagraph"/>
        <w:numPr>
          <w:ilvl w:val="0"/>
          <w:numId w:val="11"/>
        </w:numPr>
        <w:shd w:val="clear" w:color="auto" w:fill="FFFFFF"/>
        <w:tabs>
          <w:tab w:val="left" w:pos="851"/>
        </w:tabs>
        <w:spacing w:line="324" w:lineRule="auto"/>
        <w:ind w:left="0" w:firstLine="426"/>
        <w:jc w:val="both"/>
        <w:rPr>
          <w:rFonts w:ascii="GHEA Grapalat" w:hAnsi="GHEA Grapalat"/>
          <w:color w:val="000000"/>
          <w:lang w:val="af-ZA" w:eastAsia="en-US"/>
        </w:rPr>
      </w:pPr>
      <w:proofErr w:type="spellStart"/>
      <w:r w:rsidRPr="000424AB">
        <w:rPr>
          <w:rFonts w:ascii="GHEA Grapalat" w:hAnsi="GHEA Grapalat"/>
          <w:color w:val="000000"/>
          <w:lang w:val="en-US" w:eastAsia="en-US"/>
        </w:rPr>
        <w:t>հայտը</w:t>
      </w:r>
      <w:proofErr w:type="spellEnd"/>
      <w:r w:rsidRPr="000424AB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0424AB">
        <w:rPr>
          <w:rFonts w:ascii="GHEA Grapalat" w:hAnsi="GHEA Grapalat"/>
          <w:color w:val="000000"/>
          <w:lang w:val="en-US" w:eastAsia="en-US"/>
        </w:rPr>
        <w:t>լրացնող</w:t>
      </w:r>
      <w:proofErr w:type="spellEnd"/>
      <w:r w:rsidRPr="000424AB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0424AB">
        <w:rPr>
          <w:rFonts w:ascii="GHEA Grapalat" w:hAnsi="GHEA Grapalat"/>
          <w:color w:val="000000"/>
          <w:lang w:val="en-US" w:eastAsia="en-US"/>
        </w:rPr>
        <w:t>պատասխանատու</w:t>
      </w:r>
      <w:proofErr w:type="spellEnd"/>
      <w:r w:rsidRPr="000424AB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0424AB">
        <w:rPr>
          <w:rFonts w:ascii="GHEA Grapalat" w:hAnsi="GHEA Grapalat"/>
          <w:color w:val="000000"/>
          <w:lang w:val="en-US" w:eastAsia="en-US"/>
        </w:rPr>
        <w:t>անձի</w:t>
      </w:r>
      <w:proofErr w:type="spellEnd"/>
      <w:r w:rsidRPr="000424AB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0424AB">
        <w:rPr>
          <w:rFonts w:ascii="GHEA Grapalat" w:hAnsi="GHEA Grapalat"/>
          <w:color w:val="000000"/>
          <w:lang w:val="en-US" w:eastAsia="en-US"/>
        </w:rPr>
        <w:t>կոնտակտային</w:t>
      </w:r>
      <w:proofErr w:type="spellEnd"/>
      <w:r w:rsidRPr="000424AB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0424AB">
        <w:rPr>
          <w:rFonts w:ascii="GHEA Grapalat" w:hAnsi="GHEA Grapalat"/>
          <w:color w:val="000000"/>
          <w:lang w:val="en-US" w:eastAsia="en-US"/>
        </w:rPr>
        <w:t>տվյալները</w:t>
      </w:r>
      <w:proofErr w:type="spellEnd"/>
      <w:r w:rsidRPr="000424AB">
        <w:rPr>
          <w:rFonts w:ascii="GHEA Grapalat" w:hAnsi="GHEA Grapalat"/>
          <w:color w:val="000000"/>
          <w:lang w:val="af-ZA" w:eastAsia="en-US"/>
        </w:rPr>
        <w:t>,</w:t>
      </w:r>
    </w:p>
    <w:p w:rsidR="00793959" w:rsidRPr="000424AB" w:rsidRDefault="00793959" w:rsidP="000424AB">
      <w:pPr>
        <w:pStyle w:val="ListParagraph"/>
        <w:numPr>
          <w:ilvl w:val="0"/>
          <w:numId w:val="11"/>
        </w:numPr>
        <w:shd w:val="clear" w:color="auto" w:fill="FFFFFF"/>
        <w:tabs>
          <w:tab w:val="left" w:pos="851"/>
        </w:tabs>
        <w:spacing w:line="324" w:lineRule="auto"/>
        <w:ind w:left="0" w:firstLine="426"/>
        <w:jc w:val="both"/>
        <w:rPr>
          <w:rFonts w:ascii="GHEA Grapalat" w:hAnsi="GHEA Grapalat"/>
          <w:color w:val="000000"/>
          <w:lang w:val="af-ZA" w:eastAsia="en-US"/>
        </w:rPr>
      </w:pPr>
      <w:proofErr w:type="spellStart"/>
      <w:r w:rsidRPr="000424AB">
        <w:rPr>
          <w:rFonts w:ascii="GHEA Grapalat" w:hAnsi="GHEA Grapalat"/>
          <w:color w:val="000000"/>
          <w:lang w:val="en-US" w:eastAsia="en-US"/>
        </w:rPr>
        <w:t>հայտը</w:t>
      </w:r>
      <w:proofErr w:type="spellEnd"/>
      <w:r w:rsidRPr="000424AB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0424AB">
        <w:rPr>
          <w:rFonts w:ascii="GHEA Grapalat" w:hAnsi="GHEA Grapalat"/>
          <w:color w:val="000000"/>
          <w:lang w:val="en-US" w:eastAsia="en-US"/>
        </w:rPr>
        <w:t>ներկայացնելու</w:t>
      </w:r>
      <w:proofErr w:type="spellEnd"/>
      <w:r w:rsidRPr="000424AB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0424AB">
        <w:rPr>
          <w:rFonts w:ascii="GHEA Grapalat" w:hAnsi="GHEA Grapalat"/>
          <w:color w:val="000000"/>
          <w:lang w:val="en-US" w:eastAsia="en-US"/>
        </w:rPr>
        <w:t>տարին</w:t>
      </w:r>
      <w:proofErr w:type="spellEnd"/>
      <w:r w:rsidRPr="000424AB">
        <w:rPr>
          <w:rFonts w:ascii="GHEA Grapalat" w:hAnsi="GHEA Grapalat"/>
          <w:color w:val="000000"/>
          <w:lang w:val="af-ZA" w:eastAsia="en-US"/>
        </w:rPr>
        <w:t xml:space="preserve">, </w:t>
      </w:r>
      <w:proofErr w:type="spellStart"/>
      <w:r w:rsidRPr="000424AB">
        <w:rPr>
          <w:rFonts w:ascii="GHEA Grapalat" w:hAnsi="GHEA Grapalat"/>
          <w:color w:val="000000"/>
          <w:lang w:val="en-US" w:eastAsia="en-US"/>
        </w:rPr>
        <w:t>ամիսը</w:t>
      </w:r>
      <w:proofErr w:type="spellEnd"/>
      <w:r w:rsidRPr="000424AB">
        <w:rPr>
          <w:rFonts w:ascii="GHEA Grapalat" w:hAnsi="GHEA Grapalat"/>
          <w:color w:val="000000"/>
          <w:lang w:val="af-ZA" w:eastAsia="en-US"/>
        </w:rPr>
        <w:t xml:space="preserve"> </w:t>
      </w:r>
      <w:r w:rsidRPr="000424AB">
        <w:rPr>
          <w:rFonts w:ascii="GHEA Grapalat" w:hAnsi="GHEA Grapalat"/>
          <w:color w:val="000000"/>
          <w:lang w:val="en-US" w:eastAsia="en-US"/>
        </w:rPr>
        <w:t>և</w:t>
      </w:r>
      <w:r w:rsidRPr="000424AB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0424AB">
        <w:rPr>
          <w:rFonts w:ascii="GHEA Grapalat" w:hAnsi="GHEA Grapalat"/>
          <w:color w:val="000000"/>
          <w:lang w:val="en-US" w:eastAsia="en-US"/>
        </w:rPr>
        <w:t>ամսաթիվը</w:t>
      </w:r>
      <w:proofErr w:type="spellEnd"/>
      <w:r w:rsidRPr="000424AB">
        <w:rPr>
          <w:rFonts w:ascii="GHEA Grapalat" w:hAnsi="GHEA Grapalat"/>
          <w:color w:val="000000"/>
          <w:lang w:val="af-ZA" w:eastAsia="en-US"/>
        </w:rPr>
        <w:t>,</w:t>
      </w:r>
    </w:p>
    <w:p w:rsidR="00793959" w:rsidRPr="000424AB" w:rsidRDefault="00793959" w:rsidP="000424AB">
      <w:pPr>
        <w:pStyle w:val="ListParagraph"/>
        <w:numPr>
          <w:ilvl w:val="0"/>
          <w:numId w:val="11"/>
        </w:numPr>
        <w:shd w:val="clear" w:color="auto" w:fill="FFFFFF"/>
        <w:tabs>
          <w:tab w:val="left" w:pos="851"/>
        </w:tabs>
        <w:spacing w:line="324" w:lineRule="auto"/>
        <w:ind w:left="0" w:firstLine="426"/>
        <w:jc w:val="both"/>
        <w:rPr>
          <w:rFonts w:ascii="GHEA Grapalat" w:hAnsi="GHEA Grapalat"/>
          <w:color w:val="000000"/>
          <w:lang w:val="af-ZA" w:eastAsia="en-US"/>
        </w:rPr>
      </w:pPr>
      <w:proofErr w:type="spellStart"/>
      <w:proofErr w:type="gramStart"/>
      <w:r w:rsidRPr="000424AB">
        <w:rPr>
          <w:rFonts w:ascii="GHEA Grapalat" w:hAnsi="GHEA Grapalat"/>
          <w:color w:val="000000"/>
          <w:lang w:val="en-US" w:eastAsia="en-US"/>
        </w:rPr>
        <w:t>այլ</w:t>
      </w:r>
      <w:proofErr w:type="spellEnd"/>
      <w:proofErr w:type="gramEnd"/>
      <w:r w:rsidRPr="000424AB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0424AB">
        <w:rPr>
          <w:rFonts w:ascii="GHEA Grapalat" w:hAnsi="GHEA Grapalat"/>
          <w:color w:val="000000"/>
          <w:lang w:val="en-US" w:eastAsia="en-US"/>
        </w:rPr>
        <w:t>տեղեկություններ</w:t>
      </w:r>
      <w:proofErr w:type="spellEnd"/>
      <w:r w:rsidRPr="000424AB">
        <w:rPr>
          <w:rFonts w:ascii="GHEA Grapalat" w:hAnsi="GHEA Grapalat"/>
          <w:color w:val="000000"/>
          <w:lang w:val="af-ZA" w:eastAsia="en-US"/>
        </w:rPr>
        <w:t xml:space="preserve"> </w:t>
      </w:r>
      <w:r w:rsidRPr="000424AB">
        <w:rPr>
          <w:rFonts w:ascii="GHEA Grapalat" w:hAnsi="GHEA Grapalat"/>
          <w:color w:val="000000"/>
          <w:lang w:val="en-US" w:eastAsia="en-US"/>
        </w:rPr>
        <w:t>և</w:t>
      </w:r>
      <w:r w:rsidRPr="000424AB">
        <w:rPr>
          <w:rFonts w:ascii="GHEA Grapalat" w:hAnsi="GHEA Grapalat"/>
          <w:color w:val="000000"/>
          <w:lang w:val="af-ZA" w:eastAsia="en-US"/>
        </w:rPr>
        <w:t xml:space="preserve"> (</w:t>
      </w:r>
      <w:proofErr w:type="spellStart"/>
      <w:r w:rsidRPr="000424AB">
        <w:rPr>
          <w:rFonts w:ascii="GHEA Grapalat" w:hAnsi="GHEA Grapalat"/>
          <w:color w:val="000000"/>
          <w:lang w:val="en-US" w:eastAsia="en-US"/>
        </w:rPr>
        <w:t>կամ</w:t>
      </w:r>
      <w:proofErr w:type="spellEnd"/>
      <w:r w:rsidRPr="000424AB">
        <w:rPr>
          <w:rFonts w:ascii="GHEA Grapalat" w:hAnsi="GHEA Grapalat"/>
          <w:color w:val="000000"/>
          <w:lang w:val="af-ZA" w:eastAsia="en-US"/>
        </w:rPr>
        <w:t xml:space="preserve">) </w:t>
      </w:r>
      <w:proofErr w:type="spellStart"/>
      <w:r w:rsidRPr="000424AB">
        <w:rPr>
          <w:rFonts w:ascii="GHEA Grapalat" w:hAnsi="GHEA Grapalat"/>
          <w:color w:val="000000"/>
          <w:lang w:val="en-US" w:eastAsia="en-US"/>
        </w:rPr>
        <w:t>կից</w:t>
      </w:r>
      <w:proofErr w:type="spellEnd"/>
      <w:r w:rsidRPr="000424AB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0424AB">
        <w:rPr>
          <w:rFonts w:ascii="GHEA Grapalat" w:hAnsi="GHEA Grapalat"/>
          <w:color w:val="000000"/>
          <w:lang w:val="en-US" w:eastAsia="en-US"/>
        </w:rPr>
        <w:t>ներկայացվող</w:t>
      </w:r>
      <w:proofErr w:type="spellEnd"/>
      <w:r w:rsidRPr="000424AB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0424AB">
        <w:rPr>
          <w:rFonts w:ascii="GHEA Grapalat" w:hAnsi="GHEA Grapalat"/>
          <w:color w:val="000000"/>
          <w:lang w:val="en-US" w:eastAsia="en-US"/>
        </w:rPr>
        <w:t>փաստաթղթեր</w:t>
      </w:r>
      <w:proofErr w:type="spellEnd"/>
      <w:r w:rsidRPr="000424AB">
        <w:rPr>
          <w:rFonts w:ascii="GHEA Grapalat" w:hAnsi="GHEA Grapalat"/>
          <w:color w:val="000000"/>
          <w:lang w:val="en-US" w:eastAsia="en-US"/>
        </w:rPr>
        <w:t>՝</w:t>
      </w:r>
      <w:r w:rsidRPr="000424AB">
        <w:rPr>
          <w:rFonts w:ascii="GHEA Grapalat" w:hAnsi="GHEA Grapalat"/>
          <w:color w:val="000000"/>
          <w:lang w:val="af-ZA" w:eastAsia="en-US"/>
        </w:rPr>
        <w:t xml:space="preserve"> </w:t>
      </w:r>
      <w:r w:rsidR="00043404" w:rsidRPr="000424AB">
        <w:rPr>
          <w:rFonts w:ascii="GHEA Grapalat" w:hAnsi="GHEA Grapalat"/>
          <w:color w:val="000000"/>
          <w:lang w:val="hy-AM" w:eastAsia="en-US"/>
        </w:rPr>
        <w:t>կարգավորվող</w:t>
      </w:r>
      <w:r w:rsidRPr="000424AB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0424AB">
        <w:rPr>
          <w:rFonts w:ascii="GHEA Grapalat" w:hAnsi="GHEA Grapalat"/>
          <w:color w:val="000000"/>
          <w:lang w:val="en-US" w:eastAsia="en-US"/>
        </w:rPr>
        <w:t>անձի</w:t>
      </w:r>
      <w:proofErr w:type="spellEnd"/>
      <w:r w:rsidRPr="000424AB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0424AB">
        <w:rPr>
          <w:rFonts w:ascii="GHEA Grapalat" w:hAnsi="GHEA Grapalat"/>
          <w:color w:val="000000"/>
          <w:lang w:val="en-US" w:eastAsia="en-US"/>
        </w:rPr>
        <w:t>հայեցողությամբ</w:t>
      </w:r>
      <w:proofErr w:type="spellEnd"/>
      <w:r w:rsidRPr="000424AB">
        <w:rPr>
          <w:rFonts w:ascii="GHEA Grapalat" w:hAnsi="GHEA Grapalat"/>
          <w:color w:val="000000"/>
          <w:lang w:val="en-US" w:eastAsia="en-US"/>
        </w:rPr>
        <w:t>։</w:t>
      </w:r>
    </w:p>
    <w:p w:rsidR="00793959" w:rsidRPr="000B2D86" w:rsidRDefault="00043404" w:rsidP="00FF64F1">
      <w:pPr>
        <w:shd w:val="clear" w:color="auto" w:fill="FFFFFF"/>
        <w:spacing w:line="324" w:lineRule="auto"/>
        <w:ind w:firstLine="375"/>
        <w:jc w:val="both"/>
        <w:rPr>
          <w:rFonts w:ascii="GHEA Grapalat" w:hAnsi="GHEA Grapalat"/>
          <w:color w:val="000000"/>
          <w:lang w:val="af-ZA" w:eastAsia="en-US"/>
        </w:rPr>
      </w:pPr>
      <w:r>
        <w:rPr>
          <w:rFonts w:ascii="GHEA Grapalat" w:hAnsi="GHEA Grapalat"/>
          <w:color w:val="000000"/>
          <w:lang w:val="hy-AM" w:eastAsia="en-US"/>
        </w:rPr>
        <w:t>7</w:t>
      </w:r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. </w:t>
      </w:r>
      <w:proofErr w:type="spellStart"/>
      <w:r w:rsidR="00793959" w:rsidRPr="000B2D86">
        <w:rPr>
          <w:rFonts w:ascii="GHEA Grapalat" w:hAnsi="GHEA Grapalat"/>
          <w:color w:val="000000"/>
          <w:lang w:val="en-US" w:eastAsia="en-US"/>
        </w:rPr>
        <w:t>Հայտը</w:t>
      </w:r>
      <w:proofErr w:type="spellEnd"/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0B2D86">
        <w:rPr>
          <w:rFonts w:ascii="GHEA Grapalat" w:hAnsi="GHEA Grapalat"/>
          <w:color w:val="000000"/>
          <w:lang w:val="en-US" w:eastAsia="en-US"/>
        </w:rPr>
        <w:t>ստորագրում</w:t>
      </w:r>
      <w:proofErr w:type="spellEnd"/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r w:rsidR="00793959" w:rsidRPr="000B2D86">
        <w:rPr>
          <w:rFonts w:ascii="GHEA Grapalat" w:hAnsi="GHEA Grapalat"/>
          <w:color w:val="000000"/>
          <w:lang w:val="en-US" w:eastAsia="en-US"/>
        </w:rPr>
        <w:t>է</w:t>
      </w:r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r>
        <w:rPr>
          <w:rFonts w:ascii="GHEA Grapalat" w:hAnsi="GHEA Grapalat"/>
          <w:color w:val="000000"/>
          <w:lang w:val="hy-AM" w:eastAsia="en-US"/>
        </w:rPr>
        <w:t>կարգավորվող</w:t>
      </w:r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0B2D86">
        <w:rPr>
          <w:rFonts w:ascii="GHEA Grapalat" w:hAnsi="GHEA Grapalat"/>
          <w:color w:val="000000"/>
          <w:lang w:val="en-US" w:eastAsia="en-US"/>
        </w:rPr>
        <w:t>անձի</w:t>
      </w:r>
      <w:proofErr w:type="spellEnd"/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0B2D86">
        <w:rPr>
          <w:rFonts w:ascii="GHEA Grapalat" w:hAnsi="GHEA Grapalat"/>
          <w:color w:val="000000"/>
          <w:lang w:val="en-US" w:eastAsia="en-US"/>
        </w:rPr>
        <w:t>գործադիր</w:t>
      </w:r>
      <w:proofErr w:type="spellEnd"/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0B2D86">
        <w:rPr>
          <w:rFonts w:ascii="GHEA Grapalat" w:hAnsi="GHEA Grapalat"/>
          <w:color w:val="000000"/>
          <w:lang w:val="en-US" w:eastAsia="en-US"/>
        </w:rPr>
        <w:t>մարմնի</w:t>
      </w:r>
      <w:proofErr w:type="spellEnd"/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0B2D86">
        <w:rPr>
          <w:rFonts w:ascii="GHEA Grapalat" w:hAnsi="GHEA Grapalat"/>
          <w:color w:val="000000"/>
          <w:lang w:val="en-US" w:eastAsia="en-US"/>
        </w:rPr>
        <w:t>ղեկավարը</w:t>
      </w:r>
      <w:proofErr w:type="spellEnd"/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0B2D86">
        <w:rPr>
          <w:rFonts w:ascii="GHEA Grapalat" w:hAnsi="GHEA Grapalat"/>
          <w:color w:val="000000"/>
          <w:lang w:val="en-US" w:eastAsia="en-US"/>
        </w:rPr>
        <w:t>կամ</w:t>
      </w:r>
      <w:proofErr w:type="spellEnd"/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0B2D86">
        <w:rPr>
          <w:rFonts w:ascii="GHEA Grapalat" w:hAnsi="GHEA Grapalat"/>
          <w:color w:val="000000"/>
          <w:lang w:val="en-US" w:eastAsia="en-US"/>
        </w:rPr>
        <w:t>սահմանված</w:t>
      </w:r>
      <w:proofErr w:type="spellEnd"/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0B2D86">
        <w:rPr>
          <w:rFonts w:ascii="GHEA Grapalat" w:hAnsi="GHEA Grapalat"/>
          <w:color w:val="000000"/>
          <w:lang w:val="en-US" w:eastAsia="en-US"/>
        </w:rPr>
        <w:t>կարգով</w:t>
      </w:r>
      <w:proofErr w:type="spellEnd"/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0B2D86">
        <w:rPr>
          <w:rFonts w:ascii="GHEA Grapalat" w:hAnsi="GHEA Grapalat"/>
          <w:color w:val="000000"/>
          <w:lang w:val="en-US" w:eastAsia="en-US"/>
        </w:rPr>
        <w:t>նրան</w:t>
      </w:r>
      <w:proofErr w:type="spellEnd"/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0B2D86">
        <w:rPr>
          <w:rFonts w:ascii="GHEA Grapalat" w:hAnsi="GHEA Grapalat"/>
          <w:color w:val="000000"/>
          <w:lang w:val="en-US" w:eastAsia="en-US"/>
        </w:rPr>
        <w:t>փոխարինող</w:t>
      </w:r>
      <w:proofErr w:type="spellEnd"/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0B2D86">
        <w:rPr>
          <w:rFonts w:ascii="GHEA Grapalat" w:hAnsi="GHEA Grapalat"/>
          <w:color w:val="000000"/>
          <w:lang w:val="en-US" w:eastAsia="en-US"/>
        </w:rPr>
        <w:t>կամ</w:t>
      </w:r>
      <w:proofErr w:type="spellEnd"/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0B2D86">
        <w:rPr>
          <w:rFonts w:ascii="GHEA Grapalat" w:hAnsi="GHEA Grapalat"/>
          <w:color w:val="000000"/>
          <w:lang w:val="en-US" w:eastAsia="en-US"/>
        </w:rPr>
        <w:t>լիազորված</w:t>
      </w:r>
      <w:proofErr w:type="spellEnd"/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0B2D86">
        <w:rPr>
          <w:rFonts w:ascii="GHEA Grapalat" w:hAnsi="GHEA Grapalat"/>
          <w:color w:val="000000"/>
          <w:lang w:val="en-US" w:eastAsia="en-US"/>
        </w:rPr>
        <w:t>անձը</w:t>
      </w:r>
      <w:proofErr w:type="spellEnd"/>
      <w:r w:rsidR="00793959" w:rsidRPr="000B2D86">
        <w:rPr>
          <w:rFonts w:ascii="GHEA Grapalat" w:hAnsi="GHEA Grapalat"/>
          <w:color w:val="000000"/>
          <w:lang w:val="af-ZA" w:eastAsia="en-US"/>
        </w:rPr>
        <w:t>:</w:t>
      </w:r>
    </w:p>
    <w:p w:rsidR="00793959" w:rsidRPr="000B2D86" w:rsidRDefault="00E21FFD" w:rsidP="00FF64F1">
      <w:pPr>
        <w:shd w:val="clear" w:color="auto" w:fill="FFFFFF"/>
        <w:spacing w:line="324" w:lineRule="auto"/>
        <w:ind w:firstLine="375"/>
        <w:jc w:val="both"/>
        <w:rPr>
          <w:rFonts w:ascii="GHEA Grapalat" w:hAnsi="GHEA Grapalat"/>
          <w:color w:val="000000"/>
          <w:lang w:val="af-ZA" w:eastAsia="en-US"/>
        </w:rPr>
      </w:pPr>
      <w:r>
        <w:rPr>
          <w:rFonts w:ascii="GHEA Grapalat" w:hAnsi="GHEA Grapalat"/>
          <w:color w:val="000000"/>
          <w:lang w:val="af-ZA" w:eastAsia="en-US"/>
        </w:rPr>
        <w:t>8</w:t>
      </w:r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. </w:t>
      </w:r>
      <w:proofErr w:type="spellStart"/>
      <w:r w:rsidR="00793959" w:rsidRPr="000B2D86">
        <w:rPr>
          <w:rFonts w:ascii="GHEA Grapalat" w:hAnsi="GHEA Grapalat"/>
          <w:color w:val="000000"/>
          <w:lang w:val="en-US" w:eastAsia="en-US"/>
        </w:rPr>
        <w:t>Հայտը</w:t>
      </w:r>
      <w:proofErr w:type="spellEnd"/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0B2D86">
        <w:rPr>
          <w:rFonts w:ascii="GHEA Grapalat" w:hAnsi="GHEA Grapalat"/>
          <w:color w:val="000000"/>
          <w:lang w:val="en-US" w:eastAsia="en-US"/>
        </w:rPr>
        <w:t>ներկայացվում</w:t>
      </w:r>
      <w:proofErr w:type="spellEnd"/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r w:rsidR="00793959" w:rsidRPr="000B2D86">
        <w:rPr>
          <w:rFonts w:ascii="GHEA Grapalat" w:hAnsi="GHEA Grapalat"/>
          <w:color w:val="000000"/>
          <w:lang w:val="en-US" w:eastAsia="en-US"/>
        </w:rPr>
        <w:t>է</w:t>
      </w:r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0B2D86">
        <w:rPr>
          <w:rFonts w:ascii="GHEA Grapalat" w:hAnsi="GHEA Grapalat"/>
          <w:color w:val="000000"/>
          <w:lang w:val="en-US" w:eastAsia="en-US"/>
        </w:rPr>
        <w:t>հայերեն</w:t>
      </w:r>
      <w:proofErr w:type="spellEnd"/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, </w:t>
      </w:r>
      <w:proofErr w:type="spellStart"/>
      <w:r w:rsidR="00793959" w:rsidRPr="000B2D86">
        <w:rPr>
          <w:rFonts w:ascii="GHEA Grapalat" w:hAnsi="GHEA Grapalat"/>
          <w:color w:val="000000"/>
          <w:lang w:val="en-US" w:eastAsia="en-US"/>
        </w:rPr>
        <w:t>մեկ</w:t>
      </w:r>
      <w:proofErr w:type="spellEnd"/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0B2D86">
        <w:rPr>
          <w:rFonts w:ascii="GHEA Grapalat" w:hAnsi="GHEA Grapalat"/>
          <w:color w:val="000000"/>
          <w:lang w:val="en-US" w:eastAsia="en-US"/>
        </w:rPr>
        <w:t>օրինակից</w:t>
      </w:r>
      <w:proofErr w:type="spellEnd"/>
      <w:r w:rsidR="00793959" w:rsidRPr="000B2D86">
        <w:rPr>
          <w:rFonts w:ascii="GHEA Grapalat" w:hAnsi="GHEA Grapalat"/>
          <w:color w:val="000000"/>
          <w:lang w:val="en-US" w:eastAsia="en-US"/>
        </w:rPr>
        <w:t>։</w:t>
      </w:r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0B2D86">
        <w:rPr>
          <w:rFonts w:ascii="GHEA Grapalat" w:hAnsi="GHEA Grapalat"/>
          <w:color w:val="000000"/>
          <w:lang w:val="en-US" w:eastAsia="en-US"/>
        </w:rPr>
        <w:t>Հայտում</w:t>
      </w:r>
      <w:proofErr w:type="spellEnd"/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0B2D86">
        <w:rPr>
          <w:rFonts w:ascii="GHEA Grapalat" w:hAnsi="GHEA Grapalat"/>
          <w:color w:val="000000"/>
          <w:lang w:val="en-US" w:eastAsia="en-US"/>
        </w:rPr>
        <w:t>օտար</w:t>
      </w:r>
      <w:proofErr w:type="spellEnd"/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0B2D86">
        <w:rPr>
          <w:rFonts w:ascii="GHEA Grapalat" w:hAnsi="GHEA Grapalat"/>
          <w:color w:val="000000"/>
          <w:lang w:val="en-US" w:eastAsia="en-US"/>
        </w:rPr>
        <w:t>լեզվով</w:t>
      </w:r>
      <w:proofErr w:type="spellEnd"/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0B2D86">
        <w:rPr>
          <w:rFonts w:ascii="GHEA Grapalat" w:hAnsi="GHEA Grapalat"/>
          <w:color w:val="000000"/>
          <w:lang w:val="en-US" w:eastAsia="en-US"/>
        </w:rPr>
        <w:t>փաստաթուղթ</w:t>
      </w:r>
      <w:proofErr w:type="spellEnd"/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0B2D86">
        <w:rPr>
          <w:rFonts w:ascii="GHEA Grapalat" w:hAnsi="GHEA Grapalat"/>
          <w:color w:val="000000"/>
          <w:lang w:val="en-US" w:eastAsia="en-US"/>
        </w:rPr>
        <w:t>ներկայացնելիս</w:t>
      </w:r>
      <w:proofErr w:type="spellEnd"/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r>
        <w:rPr>
          <w:rFonts w:ascii="GHEA Grapalat" w:hAnsi="GHEA Grapalat"/>
          <w:color w:val="000000"/>
          <w:lang w:val="hy-AM" w:eastAsia="en-US"/>
        </w:rPr>
        <w:t>կարգավորվող</w:t>
      </w:r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0B2D86">
        <w:rPr>
          <w:rFonts w:ascii="GHEA Grapalat" w:hAnsi="GHEA Grapalat"/>
          <w:color w:val="000000"/>
          <w:lang w:val="en-US" w:eastAsia="en-US"/>
        </w:rPr>
        <w:t>անձը</w:t>
      </w:r>
      <w:proofErr w:type="spellEnd"/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0B2D86">
        <w:rPr>
          <w:rFonts w:ascii="GHEA Grapalat" w:hAnsi="GHEA Grapalat"/>
          <w:color w:val="000000"/>
          <w:lang w:val="en-US" w:eastAsia="en-US"/>
        </w:rPr>
        <w:t>պարտավոր</w:t>
      </w:r>
      <w:proofErr w:type="spellEnd"/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r w:rsidR="00793959" w:rsidRPr="000B2D86">
        <w:rPr>
          <w:rFonts w:ascii="GHEA Grapalat" w:hAnsi="GHEA Grapalat"/>
          <w:color w:val="000000"/>
          <w:lang w:val="en-US" w:eastAsia="en-US"/>
        </w:rPr>
        <w:t>է</w:t>
      </w:r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0B2D86">
        <w:rPr>
          <w:rFonts w:ascii="GHEA Grapalat" w:hAnsi="GHEA Grapalat"/>
          <w:color w:val="000000"/>
          <w:lang w:val="en-US" w:eastAsia="en-US"/>
        </w:rPr>
        <w:t>միաժամանակ</w:t>
      </w:r>
      <w:proofErr w:type="spellEnd"/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0B2D86">
        <w:rPr>
          <w:rFonts w:ascii="GHEA Grapalat" w:hAnsi="GHEA Grapalat"/>
          <w:color w:val="000000"/>
          <w:lang w:val="en-US" w:eastAsia="en-US"/>
        </w:rPr>
        <w:t>ներկայացնել</w:t>
      </w:r>
      <w:proofErr w:type="spellEnd"/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0B2D86">
        <w:rPr>
          <w:rFonts w:ascii="GHEA Grapalat" w:hAnsi="GHEA Grapalat"/>
          <w:color w:val="000000"/>
          <w:lang w:val="en-US" w:eastAsia="en-US"/>
        </w:rPr>
        <w:t>դրա</w:t>
      </w:r>
      <w:proofErr w:type="spellEnd"/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` </w:t>
      </w:r>
      <w:proofErr w:type="spellStart"/>
      <w:r w:rsidR="00793959" w:rsidRPr="000B2D86">
        <w:rPr>
          <w:rFonts w:ascii="GHEA Grapalat" w:hAnsi="GHEA Grapalat"/>
          <w:color w:val="000000"/>
          <w:lang w:val="en-US" w:eastAsia="en-US"/>
        </w:rPr>
        <w:t>օրենքով</w:t>
      </w:r>
      <w:proofErr w:type="spellEnd"/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0B2D86">
        <w:rPr>
          <w:rFonts w:ascii="GHEA Grapalat" w:hAnsi="GHEA Grapalat"/>
          <w:color w:val="000000"/>
          <w:lang w:val="en-US" w:eastAsia="en-US"/>
        </w:rPr>
        <w:t>սահմանված</w:t>
      </w:r>
      <w:proofErr w:type="spellEnd"/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0B2D86">
        <w:rPr>
          <w:rFonts w:ascii="GHEA Grapalat" w:hAnsi="GHEA Grapalat"/>
          <w:color w:val="000000"/>
          <w:lang w:val="en-US" w:eastAsia="en-US"/>
        </w:rPr>
        <w:t>կարգով</w:t>
      </w:r>
      <w:proofErr w:type="spellEnd"/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0B2D86">
        <w:rPr>
          <w:rFonts w:ascii="GHEA Grapalat" w:hAnsi="GHEA Grapalat"/>
          <w:color w:val="000000"/>
          <w:lang w:val="en-US" w:eastAsia="en-US"/>
        </w:rPr>
        <w:t>կատարված</w:t>
      </w:r>
      <w:proofErr w:type="spellEnd"/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0B2D86">
        <w:rPr>
          <w:rFonts w:ascii="GHEA Grapalat" w:hAnsi="GHEA Grapalat"/>
          <w:color w:val="000000"/>
          <w:lang w:val="en-US" w:eastAsia="en-US"/>
        </w:rPr>
        <w:t>հայերեն</w:t>
      </w:r>
      <w:proofErr w:type="spellEnd"/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0B2D86">
        <w:rPr>
          <w:rFonts w:ascii="GHEA Grapalat" w:hAnsi="GHEA Grapalat"/>
          <w:color w:val="000000"/>
          <w:lang w:val="en-US" w:eastAsia="en-US"/>
        </w:rPr>
        <w:t>թարգմանությունը</w:t>
      </w:r>
      <w:proofErr w:type="spellEnd"/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, </w:t>
      </w:r>
      <w:proofErr w:type="spellStart"/>
      <w:r w:rsidR="00793959" w:rsidRPr="000B2D86">
        <w:rPr>
          <w:rFonts w:ascii="GHEA Grapalat" w:hAnsi="GHEA Grapalat"/>
          <w:color w:val="000000"/>
          <w:lang w:val="en-US" w:eastAsia="en-US"/>
        </w:rPr>
        <w:t>բացառությամբ</w:t>
      </w:r>
      <w:proofErr w:type="spellEnd"/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0B2D86">
        <w:rPr>
          <w:rFonts w:ascii="GHEA Grapalat" w:hAnsi="GHEA Grapalat"/>
          <w:color w:val="000000"/>
          <w:lang w:val="en-US" w:eastAsia="en-US"/>
        </w:rPr>
        <w:t>օրենքով</w:t>
      </w:r>
      <w:proofErr w:type="spellEnd"/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0B2D86">
        <w:rPr>
          <w:rFonts w:ascii="GHEA Grapalat" w:hAnsi="GHEA Grapalat"/>
          <w:color w:val="000000"/>
          <w:lang w:val="en-US" w:eastAsia="en-US"/>
        </w:rPr>
        <w:t>նախատեսված</w:t>
      </w:r>
      <w:proofErr w:type="spellEnd"/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0B2D86">
        <w:rPr>
          <w:rFonts w:ascii="GHEA Grapalat" w:hAnsi="GHEA Grapalat"/>
          <w:color w:val="000000"/>
          <w:lang w:val="en-US" w:eastAsia="en-US"/>
        </w:rPr>
        <w:t>դեպքերի</w:t>
      </w:r>
      <w:proofErr w:type="spellEnd"/>
      <w:r w:rsidR="00793959" w:rsidRPr="000B2D86">
        <w:rPr>
          <w:rFonts w:ascii="GHEA Grapalat" w:hAnsi="GHEA Grapalat"/>
          <w:color w:val="000000"/>
          <w:lang w:val="en-US" w:eastAsia="en-US"/>
        </w:rPr>
        <w:t>։</w:t>
      </w:r>
    </w:p>
    <w:p w:rsidR="00793959" w:rsidRPr="000B2D86" w:rsidRDefault="00E21FFD" w:rsidP="00FF64F1">
      <w:pPr>
        <w:shd w:val="clear" w:color="auto" w:fill="FFFFFF"/>
        <w:spacing w:line="324" w:lineRule="auto"/>
        <w:ind w:firstLine="375"/>
        <w:jc w:val="both"/>
        <w:rPr>
          <w:rFonts w:ascii="GHEA Grapalat" w:hAnsi="GHEA Grapalat"/>
          <w:color w:val="000000"/>
          <w:lang w:val="af-ZA" w:eastAsia="en-US"/>
        </w:rPr>
      </w:pPr>
      <w:r>
        <w:rPr>
          <w:rFonts w:ascii="GHEA Grapalat" w:hAnsi="GHEA Grapalat"/>
          <w:color w:val="000000"/>
          <w:lang w:val="af-ZA" w:eastAsia="en-US"/>
        </w:rPr>
        <w:t>9</w:t>
      </w:r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. </w:t>
      </w:r>
      <w:r>
        <w:rPr>
          <w:rFonts w:ascii="GHEA Grapalat" w:hAnsi="GHEA Grapalat"/>
          <w:color w:val="000000"/>
          <w:lang w:val="hy-AM" w:eastAsia="en-US"/>
        </w:rPr>
        <w:t>Կարգավորվող</w:t>
      </w:r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0B2D86">
        <w:rPr>
          <w:rFonts w:ascii="GHEA Grapalat" w:hAnsi="GHEA Grapalat"/>
          <w:color w:val="000000"/>
          <w:lang w:val="en-US" w:eastAsia="en-US"/>
        </w:rPr>
        <w:t>անձն</w:t>
      </w:r>
      <w:proofErr w:type="spellEnd"/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0B2D86">
        <w:rPr>
          <w:rFonts w:ascii="GHEA Grapalat" w:hAnsi="GHEA Grapalat"/>
          <w:color w:val="000000"/>
          <w:lang w:val="en-US" w:eastAsia="en-US"/>
        </w:rPr>
        <w:t>օրենքով</w:t>
      </w:r>
      <w:proofErr w:type="spellEnd"/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0B2D86">
        <w:rPr>
          <w:rFonts w:ascii="GHEA Grapalat" w:hAnsi="GHEA Grapalat"/>
          <w:color w:val="000000"/>
          <w:lang w:val="en-US" w:eastAsia="en-US"/>
        </w:rPr>
        <w:t>սահմանված</w:t>
      </w:r>
      <w:proofErr w:type="spellEnd"/>
      <w:r w:rsidR="00793959" w:rsidRPr="000B2D86">
        <w:rPr>
          <w:rFonts w:ascii="GHEA Grapalat" w:hAnsi="GHEA Grapalat"/>
          <w:color w:val="000000"/>
          <w:lang w:val="en-US" w:eastAsia="en-US"/>
        </w:rPr>
        <w:t>՝</w:t>
      </w:r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0B2D86">
        <w:rPr>
          <w:rFonts w:ascii="GHEA Grapalat" w:hAnsi="GHEA Grapalat"/>
          <w:color w:val="000000"/>
          <w:lang w:val="en-US" w:eastAsia="en-US"/>
        </w:rPr>
        <w:t>գաղտնի</w:t>
      </w:r>
      <w:proofErr w:type="spellEnd"/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0B2D86">
        <w:rPr>
          <w:rFonts w:ascii="GHEA Grapalat" w:hAnsi="GHEA Grapalat"/>
          <w:color w:val="000000"/>
          <w:lang w:val="en-US" w:eastAsia="en-US"/>
        </w:rPr>
        <w:t>համարվող</w:t>
      </w:r>
      <w:proofErr w:type="spellEnd"/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0B2D86">
        <w:rPr>
          <w:rFonts w:ascii="GHEA Grapalat" w:hAnsi="GHEA Grapalat"/>
          <w:color w:val="000000"/>
          <w:lang w:val="en-US" w:eastAsia="en-US"/>
        </w:rPr>
        <w:t>տեղեկությունը</w:t>
      </w:r>
      <w:proofErr w:type="spellEnd"/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0B2D86">
        <w:rPr>
          <w:rFonts w:ascii="GHEA Grapalat" w:hAnsi="GHEA Grapalat"/>
          <w:color w:val="000000"/>
          <w:lang w:val="en-US" w:eastAsia="en-US"/>
        </w:rPr>
        <w:t>ներկայացնում</w:t>
      </w:r>
      <w:proofErr w:type="spellEnd"/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r w:rsidR="00793959" w:rsidRPr="000B2D86">
        <w:rPr>
          <w:rFonts w:ascii="GHEA Grapalat" w:hAnsi="GHEA Grapalat"/>
          <w:color w:val="000000"/>
          <w:lang w:val="en-US" w:eastAsia="en-US"/>
        </w:rPr>
        <w:t>է</w:t>
      </w:r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0B2D86">
        <w:rPr>
          <w:rFonts w:ascii="GHEA Grapalat" w:hAnsi="GHEA Grapalat"/>
          <w:color w:val="000000"/>
          <w:lang w:val="en-US" w:eastAsia="en-US"/>
        </w:rPr>
        <w:t>առանձին</w:t>
      </w:r>
      <w:proofErr w:type="spellEnd"/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0B2D86">
        <w:rPr>
          <w:rFonts w:ascii="GHEA Grapalat" w:hAnsi="GHEA Grapalat"/>
          <w:color w:val="000000"/>
          <w:lang w:val="en-US" w:eastAsia="en-US"/>
        </w:rPr>
        <w:t>փաստաթղթով</w:t>
      </w:r>
      <w:proofErr w:type="spellEnd"/>
      <w:r w:rsidR="00793959" w:rsidRPr="000B2D86">
        <w:rPr>
          <w:rFonts w:ascii="GHEA Grapalat" w:hAnsi="GHEA Grapalat"/>
          <w:color w:val="000000"/>
          <w:lang w:val="af-ZA" w:eastAsia="en-US"/>
        </w:rPr>
        <w:t>` «</w:t>
      </w:r>
      <w:proofErr w:type="spellStart"/>
      <w:r w:rsidR="00793959" w:rsidRPr="000B2D86">
        <w:rPr>
          <w:rFonts w:ascii="GHEA Grapalat" w:hAnsi="GHEA Grapalat"/>
          <w:color w:val="000000"/>
          <w:lang w:val="en-US" w:eastAsia="en-US"/>
        </w:rPr>
        <w:t>Գաղտնի</w:t>
      </w:r>
      <w:proofErr w:type="spellEnd"/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r w:rsidR="00793959" w:rsidRPr="000B2D86">
        <w:rPr>
          <w:rFonts w:ascii="GHEA Grapalat" w:hAnsi="GHEA Grapalat"/>
          <w:color w:val="000000"/>
          <w:lang w:val="en-US" w:eastAsia="en-US"/>
        </w:rPr>
        <w:t>է</w:t>
      </w:r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» </w:t>
      </w:r>
      <w:proofErr w:type="spellStart"/>
      <w:r w:rsidR="00793959" w:rsidRPr="000B2D86">
        <w:rPr>
          <w:rFonts w:ascii="GHEA Grapalat" w:hAnsi="GHEA Grapalat"/>
          <w:color w:val="000000"/>
          <w:lang w:val="en-US" w:eastAsia="en-US"/>
        </w:rPr>
        <w:t>նշումով</w:t>
      </w:r>
      <w:proofErr w:type="spellEnd"/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0B2D86">
        <w:rPr>
          <w:rFonts w:ascii="GHEA Grapalat" w:hAnsi="GHEA Grapalat"/>
          <w:color w:val="000000"/>
          <w:lang w:val="en-US" w:eastAsia="en-US"/>
        </w:rPr>
        <w:t>փակ</w:t>
      </w:r>
      <w:proofErr w:type="spellEnd"/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0B2D86">
        <w:rPr>
          <w:rFonts w:ascii="GHEA Grapalat" w:hAnsi="GHEA Grapalat"/>
          <w:color w:val="000000"/>
          <w:lang w:val="en-US" w:eastAsia="en-US"/>
        </w:rPr>
        <w:t>ծրարով</w:t>
      </w:r>
      <w:proofErr w:type="spellEnd"/>
      <w:r w:rsidR="00793959" w:rsidRPr="000B2D86">
        <w:rPr>
          <w:rFonts w:ascii="GHEA Grapalat" w:hAnsi="GHEA Grapalat"/>
          <w:color w:val="000000"/>
          <w:lang w:val="en-US" w:eastAsia="en-US"/>
        </w:rPr>
        <w:t>։</w:t>
      </w:r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0B2D86">
        <w:rPr>
          <w:rFonts w:ascii="GHEA Grapalat" w:hAnsi="GHEA Grapalat"/>
          <w:color w:val="000000"/>
          <w:lang w:val="en-US" w:eastAsia="en-US"/>
        </w:rPr>
        <w:t>Փաստաթղթի</w:t>
      </w:r>
      <w:proofErr w:type="spellEnd"/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0B2D86">
        <w:rPr>
          <w:rFonts w:ascii="GHEA Grapalat" w:hAnsi="GHEA Grapalat"/>
          <w:color w:val="000000"/>
          <w:lang w:val="en-US" w:eastAsia="en-US"/>
        </w:rPr>
        <w:t>առաջին</w:t>
      </w:r>
      <w:proofErr w:type="spellEnd"/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0B2D86">
        <w:rPr>
          <w:rFonts w:ascii="GHEA Grapalat" w:hAnsi="GHEA Grapalat"/>
          <w:color w:val="000000"/>
          <w:lang w:val="en-US" w:eastAsia="en-US"/>
        </w:rPr>
        <w:t>էջը</w:t>
      </w:r>
      <w:proofErr w:type="spellEnd"/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0B2D86">
        <w:rPr>
          <w:rFonts w:ascii="GHEA Grapalat" w:hAnsi="GHEA Grapalat"/>
          <w:color w:val="000000"/>
          <w:lang w:val="en-US" w:eastAsia="en-US"/>
        </w:rPr>
        <w:t>նույնպես</w:t>
      </w:r>
      <w:proofErr w:type="spellEnd"/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0B2D86">
        <w:rPr>
          <w:rFonts w:ascii="GHEA Grapalat" w:hAnsi="GHEA Grapalat"/>
          <w:color w:val="000000"/>
          <w:lang w:val="en-US" w:eastAsia="en-US"/>
        </w:rPr>
        <w:t>պետք</w:t>
      </w:r>
      <w:proofErr w:type="spellEnd"/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r w:rsidR="00793959" w:rsidRPr="000B2D86">
        <w:rPr>
          <w:rFonts w:ascii="GHEA Grapalat" w:hAnsi="GHEA Grapalat"/>
          <w:color w:val="000000"/>
          <w:lang w:val="en-US" w:eastAsia="en-US"/>
        </w:rPr>
        <w:t>է</w:t>
      </w:r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0B2D86">
        <w:rPr>
          <w:rFonts w:ascii="GHEA Grapalat" w:hAnsi="GHEA Grapalat"/>
          <w:color w:val="000000"/>
          <w:lang w:val="en-US" w:eastAsia="en-US"/>
        </w:rPr>
        <w:t>ներառի</w:t>
      </w:r>
      <w:proofErr w:type="spellEnd"/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«</w:t>
      </w:r>
      <w:proofErr w:type="spellStart"/>
      <w:r w:rsidR="00793959" w:rsidRPr="000B2D86">
        <w:rPr>
          <w:rFonts w:ascii="GHEA Grapalat" w:hAnsi="GHEA Grapalat"/>
          <w:color w:val="000000"/>
          <w:lang w:val="en-US" w:eastAsia="en-US"/>
        </w:rPr>
        <w:t>Գաղտնի</w:t>
      </w:r>
      <w:proofErr w:type="spellEnd"/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r w:rsidR="00793959" w:rsidRPr="000B2D86">
        <w:rPr>
          <w:rFonts w:ascii="GHEA Grapalat" w:hAnsi="GHEA Grapalat"/>
          <w:color w:val="000000"/>
          <w:lang w:val="en-US" w:eastAsia="en-US"/>
        </w:rPr>
        <w:t>է</w:t>
      </w:r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» </w:t>
      </w:r>
      <w:proofErr w:type="spellStart"/>
      <w:r w:rsidR="00793959" w:rsidRPr="000B2D86">
        <w:rPr>
          <w:rFonts w:ascii="GHEA Grapalat" w:hAnsi="GHEA Grapalat"/>
          <w:color w:val="000000"/>
          <w:lang w:val="en-US" w:eastAsia="en-US"/>
        </w:rPr>
        <w:t>նշումը</w:t>
      </w:r>
      <w:proofErr w:type="spellEnd"/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: </w:t>
      </w:r>
      <w:proofErr w:type="spellStart"/>
      <w:r w:rsidR="00793959" w:rsidRPr="000B2D86">
        <w:rPr>
          <w:rFonts w:ascii="GHEA Grapalat" w:hAnsi="GHEA Grapalat"/>
          <w:color w:val="000000"/>
          <w:lang w:val="en-US" w:eastAsia="en-US"/>
        </w:rPr>
        <w:t>Հայտում</w:t>
      </w:r>
      <w:proofErr w:type="spellEnd"/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0B2D86">
        <w:rPr>
          <w:rFonts w:ascii="GHEA Grapalat" w:hAnsi="GHEA Grapalat"/>
          <w:color w:val="000000"/>
          <w:lang w:val="en-US" w:eastAsia="en-US"/>
        </w:rPr>
        <w:t>միաժամանակ</w:t>
      </w:r>
      <w:proofErr w:type="spellEnd"/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0B2D86">
        <w:rPr>
          <w:rFonts w:ascii="GHEA Grapalat" w:hAnsi="GHEA Grapalat"/>
          <w:color w:val="000000"/>
          <w:lang w:val="en-US" w:eastAsia="en-US"/>
        </w:rPr>
        <w:t>ներկայացվում</w:t>
      </w:r>
      <w:proofErr w:type="spellEnd"/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r w:rsidR="00793959" w:rsidRPr="000B2D86">
        <w:rPr>
          <w:rFonts w:ascii="GHEA Grapalat" w:hAnsi="GHEA Grapalat"/>
          <w:color w:val="000000"/>
          <w:lang w:val="en-US" w:eastAsia="en-US"/>
        </w:rPr>
        <w:t>է</w:t>
      </w:r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0B2D86">
        <w:rPr>
          <w:rFonts w:ascii="GHEA Grapalat" w:hAnsi="GHEA Grapalat"/>
          <w:color w:val="000000"/>
          <w:lang w:val="en-US" w:eastAsia="en-US"/>
        </w:rPr>
        <w:t>տվյալ</w:t>
      </w:r>
      <w:proofErr w:type="spellEnd"/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0B2D86">
        <w:rPr>
          <w:rFonts w:ascii="GHEA Grapalat" w:hAnsi="GHEA Grapalat"/>
          <w:color w:val="000000"/>
          <w:lang w:val="en-US" w:eastAsia="en-US"/>
        </w:rPr>
        <w:t>տեղեկությունը</w:t>
      </w:r>
      <w:proofErr w:type="spellEnd"/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0B2D86">
        <w:rPr>
          <w:rFonts w:ascii="GHEA Grapalat" w:hAnsi="GHEA Grapalat"/>
          <w:color w:val="000000"/>
          <w:lang w:val="en-US" w:eastAsia="en-US"/>
        </w:rPr>
        <w:t>որպես</w:t>
      </w:r>
      <w:proofErr w:type="spellEnd"/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0B2D86">
        <w:rPr>
          <w:rFonts w:ascii="GHEA Grapalat" w:hAnsi="GHEA Grapalat"/>
          <w:color w:val="000000"/>
          <w:lang w:val="en-US" w:eastAsia="en-US"/>
        </w:rPr>
        <w:t>գաղտնի</w:t>
      </w:r>
      <w:proofErr w:type="spellEnd"/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0B2D86">
        <w:rPr>
          <w:rFonts w:ascii="GHEA Grapalat" w:hAnsi="GHEA Grapalat"/>
          <w:color w:val="000000"/>
          <w:lang w:val="en-US" w:eastAsia="en-US"/>
        </w:rPr>
        <w:t>նշելու</w:t>
      </w:r>
      <w:proofErr w:type="spellEnd"/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0B2D86">
        <w:rPr>
          <w:rFonts w:ascii="GHEA Grapalat" w:hAnsi="GHEA Grapalat"/>
          <w:color w:val="000000"/>
          <w:lang w:val="en-US" w:eastAsia="en-US"/>
        </w:rPr>
        <w:t>հիմքը</w:t>
      </w:r>
      <w:proofErr w:type="spellEnd"/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: </w:t>
      </w:r>
      <w:proofErr w:type="spellStart"/>
      <w:r w:rsidR="00793959" w:rsidRPr="000B2D86">
        <w:rPr>
          <w:rFonts w:ascii="GHEA Grapalat" w:hAnsi="GHEA Grapalat"/>
          <w:color w:val="000000"/>
          <w:lang w:val="en-US" w:eastAsia="en-US"/>
        </w:rPr>
        <w:t>Այդ</w:t>
      </w:r>
      <w:proofErr w:type="spellEnd"/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0B2D86">
        <w:rPr>
          <w:rFonts w:ascii="GHEA Grapalat" w:hAnsi="GHEA Grapalat"/>
          <w:color w:val="000000"/>
          <w:lang w:val="en-US" w:eastAsia="en-US"/>
        </w:rPr>
        <w:t>դեպքում</w:t>
      </w:r>
      <w:proofErr w:type="spellEnd"/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0B2D86">
        <w:rPr>
          <w:rFonts w:ascii="GHEA Grapalat" w:hAnsi="GHEA Grapalat"/>
          <w:color w:val="000000"/>
          <w:lang w:val="en-US" w:eastAsia="en-US"/>
        </w:rPr>
        <w:t>հանձնաժողովը</w:t>
      </w:r>
      <w:proofErr w:type="spellEnd"/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0B2D86">
        <w:rPr>
          <w:rFonts w:ascii="GHEA Grapalat" w:hAnsi="GHEA Grapalat"/>
          <w:color w:val="000000"/>
          <w:lang w:val="en-US" w:eastAsia="en-US"/>
        </w:rPr>
        <w:t>հայտը</w:t>
      </w:r>
      <w:proofErr w:type="spellEnd"/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0B2D86">
        <w:rPr>
          <w:rFonts w:ascii="GHEA Grapalat" w:hAnsi="GHEA Grapalat"/>
          <w:color w:val="000000"/>
          <w:lang w:val="en-US" w:eastAsia="en-US"/>
        </w:rPr>
        <w:t>քննարկում</w:t>
      </w:r>
      <w:proofErr w:type="spellEnd"/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r w:rsidR="00793959" w:rsidRPr="000B2D86">
        <w:rPr>
          <w:rFonts w:ascii="GHEA Grapalat" w:hAnsi="GHEA Grapalat"/>
          <w:color w:val="000000"/>
          <w:lang w:val="en-US" w:eastAsia="en-US"/>
        </w:rPr>
        <w:t>է</w:t>
      </w:r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0B2D86">
        <w:rPr>
          <w:rFonts w:ascii="GHEA Grapalat" w:hAnsi="GHEA Grapalat"/>
          <w:color w:val="000000"/>
          <w:lang w:val="en-US" w:eastAsia="en-US"/>
        </w:rPr>
        <w:t>օրենքով</w:t>
      </w:r>
      <w:proofErr w:type="spellEnd"/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r w:rsidR="00793959" w:rsidRPr="000B2D86">
        <w:rPr>
          <w:rFonts w:ascii="GHEA Grapalat" w:hAnsi="GHEA Grapalat"/>
          <w:color w:val="000000"/>
          <w:lang w:val="en-US" w:eastAsia="en-US"/>
        </w:rPr>
        <w:t>և</w:t>
      </w:r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0B2D86">
        <w:rPr>
          <w:rFonts w:ascii="GHEA Grapalat" w:hAnsi="GHEA Grapalat"/>
          <w:color w:val="000000"/>
          <w:lang w:val="en-US" w:eastAsia="en-US"/>
        </w:rPr>
        <w:t>այլ</w:t>
      </w:r>
      <w:proofErr w:type="spellEnd"/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0B2D86">
        <w:rPr>
          <w:rFonts w:ascii="GHEA Grapalat" w:hAnsi="GHEA Grapalat"/>
          <w:color w:val="000000"/>
          <w:lang w:val="en-US" w:eastAsia="en-US"/>
        </w:rPr>
        <w:t>իրավական</w:t>
      </w:r>
      <w:proofErr w:type="spellEnd"/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0B2D86">
        <w:rPr>
          <w:rFonts w:ascii="GHEA Grapalat" w:hAnsi="GHEA Grapalat"/>
          <w:color w:val="000000"/>
          <w:lang w:val="en-US" w:eastAsia="en-US"/>
        </w:rPr>
        <w:t>ակտերով</w:t>
      </w:r>
      <w:proofErr w:type="spellEnd"/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0B2D86">
        <w:rPr>
          <w:rFonts w:ascii="GHEA Grapalat" w:hAnsi="GHEA Grapalat"/>
          <w:color w:val="000000"/>
          <w:lang w:val="en-US" w:eastAsia="en-US"/>
        </w:rPr>
        <w:t>սահմանված</w:t>
      </w:r>
      <w:proofErr w:type="spellEnd"/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0B2D86">
        <w:rPr>
          <w:rFonts w:ascii="GHEA Grapalat" w:hAnsi="GHEA Grapalat"/>
          <w:color w:val="000000"/>
          <w:lang w:val="en-US" w:eastAsia="en-US"/>
        </w:rPr>
        <w:t>պահանջների</w:t>
      </w:r>
      <w:proofErr w:type="spellEnd"/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0B2D86">
        <w:rPr>
          <w:rFonts w:ascii="GHEA Grapalat" w:hAnsi="GHEA Grapalat"/>
          <w:color w:val="000000"/>
          <w:lang w:val="en-US" w:eastAsia="en-US"/>
        </w:rPr>
        <w:t>պահպանմամբ</w:t>
      </w:r>
      <w:proofErr w:type="spellEnd"/>
      <w:r w:rsidR="00793959" w:rsidRPr="000B2D86">
        <w:rPr>
          <w:rFonts w:ascii="GHEA Grapalat" w:hAnsi="GHEA Grapalat"/>
          <w:color w:val="000000"/>
          <w:lang w:val="af-ZA" w:eastAsia="en-US"/>
        </w:rPr>
        <w:t>:</w:t>
      </w:r>
    </w:p>
    <w:p w:rsidR="00793959" w:rsidRPr="000B2D86" w:rsidRDefault="00E21FFD" w:rsidP="00FF64F1">
      <w:pPr>
        <w:shd w:val="clear" w:color="auto" w:fill="FFFFFF"/>
        <w:spacing w:line="324" w:lineRule="auto"/>
        <w:ind w:firstLine="375"/>
        <w:jc w:val="both"/>
        <w:rPr>
          <w:rFonts w:ascii="GHEA Grapalat" w:hAnsi="GHEA Grapalat"/>
          <w:color w:val="000000"/>
          <w:lang w:val="af-ZA" w:eastAsia="en-US"/>
        </w:rPr>
      </w:pPr>
      <w:r>
        <w:rPr>
          <w:rFonts w:ascii="GHEA Grapalat" w:hAnsi="GHEA Grapalat"/>
          <w:color w:val="000000"/>
          <w:lang w:val="hy-AM" w:eastAsia="en-US"/>
        </w:rPr>
        <w:t>10</w:t>
      </w:r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. </w:t>
      </w:r>
      <w:r>
        <w:rPr>
          <w:rFonts w:ascii="GHEA Grapalat" w:hAnsi="GHEA Grapalat"/>
          <w:color w:val="000000"/>
          <w:lang w:val="hy-AM" w:eastAsia="en-US"/>
        </w:rPr>
        <w:t>Կարգավորվող</w:t>
      </w:r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0B2D86">
        <w:rPr>
          <w:rFonts w:ascii="GHEA Grapalat" w:hAnsi="GHEA Grapalat"/>
          <w:color w:val="000000"/>
          <w:lang w:val="en-US" w:eastAsia="en-US"/>
        </w:rPr>
        <w:t>անձն</w:t>
      </w:r>
      <w:proofErr w:type="spellEnd"/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0B2D86">
        <w:rPr>
          <w:rFonts w:ascii="GHEA Grapalat" w:hAnsi="GHEA Grapalat"/>
          <w:color w:val="000000"/>
          <w:lang w:val="en-US" w:eastAsia="en-US"/>
        </w:rPr>
        <w:t>օրենքով</w:t>
      </w:r>
      <w:proofErr w:type="spellEnd"/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0B2D86">
        <w:rPr>
          <w:rFonts w:ascii="GHEA Grapalat" w:hAnsi="GHEA Grapalat"/>
          <w:color w:val="000000"/>
          <w:lang w:val="en-US" w:eastAsia="en-US"/>
        </w:rPr>
        <w:t>սահմանված</w:t>
      </w:r>
      <w:proofErr w:type="spellEnd"/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0B2D86">
        <w:rPr>
          <w:rFonts w:ascii="GHEA Grapalat" w:hAnsi="GHEA Grapalat"/>
          <w:color w:val="000000"/>
          <w:lang w:val="en-US" w:eastAsia="en-US"/>
        </w:rPr>
        <w:t>կարգով</w:t>
      </w:r>
      <w:proofErr w:type="spellEnd"/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0B2D86">
        <w:rPr>
          <w:rFonts w:ascii="GHEA Grapalat" w:hAnsi="GHEA Grapalat"/>
          <w:color w:val="000000"/>
          <w:lang w:val="en-US" w:eastAsia="en-US"/>
        </w:rPr>
        <w:t>պատասխանատվություն</w:t>
      </w:r>
      <w:proofErr w:type="spellEnd"/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r w:rsidR="00793959" w:rsidRPr="000B2D86">
        <w:rPr>
          <w:rFonts w:ascii="GHEA Grapalat" w:hAnsi="GHEA Grapalat"/>
          <w:color w:val="000000"/>
          <w:lang w:val="en-US" w:eastAsia="en-US"/>
        </w:rPr>
        <w:t>է</w:t>
      </w:r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0B2D86">
        <w:rPr>
          <w:rFonts w:ascii="GHEA Grapalat" w:hAnsi="GHEA Grapalat"/>
          <w:color w:val="000000"/>
          <w:lang w:val="en-US" w:eastAsia="en-US"/>
        </w:rPr>
        <w:t>կրում</w:t>
      </w:r>
      <w:proofErr w:type="spellEnd"/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0B2D86">
        <w:rPr>
          <w:rFonts w:ascii="GHEA Grapalat" w:hAnsi="GHEA Grapalat"/>
          <w:color w:val="000000"/>
          <w:lang w:val="en-US" w:eastAsia="en-US"/>
        </w:rPr>
        <w:t>հանձնաժողով</w:t>
      </w:r>
      <w:proofErr w:type="spellEnd"/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0B2D86">
        <w:rPr>
          <w:rFonts w:ascii="GHEA Grapalat" w:hAnsi="GHEA Grapalat"/>
          <w:color w:val="000000"/>
          <w:lang w:val="en-US" w:eastAsia="en-US"/>
        </w:rPr>
        <w:t>ներկայացրած</w:t>
      </w:r>
      <w:proofErr w:type="spellEnd"/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0B2D86">
        <w:rPr>
          <w:rFonts w:ascii="GHEA Grapalat" w:hAnsi="GHEA Grapalat"/>
          <w:color w:val="000000"/>
          <w:lang w:val="en-US" w:eastAsia="en-US"/>
        </w:rPr>
        <w:t>տեղեկատվության</w:t>
      </w:r>
      <w:proofErr w:type="spellEnd"/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0B2D86">
        <w:rPr>
          <w:rFonts w:ascii="GHEA Grapalat" w:hAnsi="GHEA Grapalat"/>
          <w:color w:val="000000"/>
          <w:lang w:val="en-US" w:eastAsia="en-US"/>
        </w:rPr>
        <w:t>հավաստիության</w:t>
      </w:r>
      <w:proofErr w:type="spellEnd"/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r w:rsidR="00793959" w:rsidRPr="000B2D86">
        <w:rPr>
          <w:rFonts w:ascii="GHEA Grapalat" w:hAnsi="GHEA Grapalat"/>
          <w:color w:val="000000"/>
          <w:lang w:val="en-US" w:eastAsia="en-US"/>
        </w:rPr>
        <w:t>և</w:t>
      </w:r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0B2D86">
        <w:rPr>
          <w:rFonts w:ascii="GHEA Grapalat" w:hAnsi="GHEA Grapalat"/>
          <w:color w:val="000000"/>
          <w:lang w:val="en-US" w:eastAsia="en-US"/>
        </w:rPr>
        <w:t>ամբողջականության</w:t>
      </w:r>
      <w:proofErr w:type="spellEnd"/>
      <w:r w:rsidR="00793959" w:rsidRPr="000B2D86">
        <w:rPr>
          <w:rFonts w:ascii="Calibri" w:hAnsi="Calibri" w:cs="Calibri"/>
          <w:color w:val="000000"/>
          <w:lang w:val="af-ZA" w:eastAsia="en-US"/>
        </w:rPr>
        <w:t> </w:t>
      </w:r>
      <w:proofErr w:type="spellStart"/>
      <w:r w:rsidR="00793959" w:rsidRPr="000B2D86">
        <w:rPr>
          <w:rFonts w:ascii="GHEA Grapalat" w:hAnsi="GHEA Grapalat"/>
          <w:color w:val="000000"/>
          <w:lang w:val="en-US" w:eastAsia="en-US"/>
        </w:rPr>
        <w:t>համար</w:t>
      </w:r>
      <w:proofErr w:type="spellEnd"/>
      <w:r w:rsidR="00793959" w:rsidRPr="000B2D86">
        <w:rPr>
          <w:rFonts w:ascii="GHEA Grapalat" w:hAnsi="GHEA Grapalat"/>
          <w:color w:val="000000"/>
          <w:lang w:val="af-ZA" w:eastAsia="en-US"/>
        </w:rPr>
        <w:t>:</w:t>
      </w:r>
    </w:p>
    <w:p w:rsidR="00793959" w:rsidRPr="000B2D86" w:rsidRDefault="00793959" w:rsidP="00FF64F1">
      <w:pPr>
        <w:shd w:val="clear" w:color="auto" w:fill="FFFFFF"/>
        <w:spacing w:line="324" w:lineRule="auto"/>
        <w:ind w:firstLine="375"/>
        <w:jc w:val="both"/>
        <w:rPr>
          <w:rFonts w:ascii="GHEA Grapalat" w:hAnsi="GHEA Grapalat"/>
          <w:color w:val="000000"/>
          <w:lang w:val="af-ZA" w:eastAsia="en-US"/>
        </w:rPr>
      </w:pPr>
      <w:r w:rsidRPr="000B2D86">
        <w:rPr>
          <w:rFonts w:ascii="GHEA Grapalat" w:hAnsi="GHEA Grapalat"/>
          <w:color w:val="000000"/>
          <w:lang w:val="af-ZA" w:eastAsia="en-US"/>
        </w:rPr>
        <w:t>1</w:t>
      </w:r>
      <w:r w:rsidR="00E21FFD">
        <w:rPr>
          <w:rFonts w:ascii="GHEA Grapalat" w:hAnsi="GHEA Grapalat"/>
          <w:color w:val="000000"/>
          <w:lang w:val="hy-AM" w:eastAsia="en-US"/>
        </w:rPr>
        <w:t>1</w:t>
      </w:r>
      <w:r w:rsidRPr="000B2D86">
        <w:rPr>
          <w:rFonts w:ascii="GHEA Grapalat" w:hAnsi="GHEA Grapalat"/>
          <w:color w:val="000000"/>
          <w:lang w:val="af-ZA" w:eastAsia="en-US"/>
        </w:rPr>
        <w:t xml:space="preserve">. </w:t>
      </w:r>
      <w:proofErr w:type="spellStart"/>
      <w:r w:rsidRPr="000B2D86">
        <w:rPr>
          <w:rFonts w:ascii="GHEA Grapalat" w:hAnsi="GHEA Grapalat"/>
          <w:color w:val="000000"/>
          <w:lang w:val="en-US" w:eastAsia="en-US"/>
        </w:rPr>
        <w:t>Հայտը</w:t>
      </w:r>
      <w:proofErr w:type="spellEnd"/>
      <w:r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0B2D86">
        <w:rPr>
          <w:rFonts w:ascii="GHEA Grapalat" w:hAnsi="GHEA Grapalat"/>
          <w:color w:val="000000"/>
          <w:lang w:val="en-US" w:eastAsia="en-US"/>
        </w:rPr>
        <w:t>ստանալու</w:t>
      </w:r>
      <w:proofErr w:type="spellEnd"/>
      <w:r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0B2D86">
        <w:rPr>
          <w:rFonts w:ascii="GHEA Grapalat" w:hAnsi="GHEA Grapalat"/>
          <w:color w:val="000000"/>
          <w:lang w:val="en-US" w:eastAsia="en-US"/>
        </w:rPr>
        <w:t>օրվանից</w:t>
      </w:r>
      <w:proofErr w:type="spellEnd"/>
      <w:r w:rsidRPr="000B2D86">
        <w:rPr>
          <w:rFonts w:ascii="GHEA Grapalat" w:hAnsi="GHEA Grapalat"/>
          <w:color w:val="000000"/>
          <w:lang w:val="en-US" w:eastAsia="en-US"/>
        </w:rPr>
        <w:t>՝</w:t>
      </w:r>
      <w:r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4F0C5C">
        <w:rPr>
          <w:rFonts w:ascii="GHEA Grapalat" w:hAnsi="GHEA Grapalat"/>
          <w:color w:val="000000"/>
          <w:lang w:val="en-US" w:eastAsia="en-US"/>
        </w:rPr>
        <w:t>տասն</w:t>
      </w:r>
      <w:proofErr w:type="spellEnd"/>
      <w:r w:rsidR="004F0C5C" w:rsidRPr="004F0C5C">
        <w:rPr>
          <w:rFonts w:ascii="GHEA Grapalat" w:hAnsi="GHEA Grapalat"/>
          <w:color w:val="000000"/>
          <w:lang w:val="hy-AM" w:eastAsia="en-US"/>
        </w:rPr>
        <w:t>հինգ</w:t>
      </w:r>
      <w:r w:rsidRPr="004F0C5C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4F0C5C">
        <w:rPr>
          <w:rFonts w:ascii="GHEA Grapalat" w:hAnsi="GHEA Grapalat"/>
          <w:color w:val="000000"/>
          <w:lang w:val="en-US" w:eastAsia="en-US"/>
        </w:rPr>
        <w:t>աշխատանքային</w:t>
      </w:r>
      <w:proofErr w:type="spellEnd"/>
      <w:r w:rsidRPr="004F0C5C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4F0C5C">
        <w:rPr>
          <w:rFonts w:ascii="GHEA Grapalat" w:hAnsi="GHEA Grapalat"/>
          <w:color w:val="000000"/>
          <w:lang w:val="en-US" w:eastAsia="en-US"/>
        </w:rPr>
        <w:t>օրվա</w:t>
      </w:r>
      <w:proofErr w:type="spellEnd"/>
      <w:r w:rsidRPr="004F0C5C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4F0C5C">
        <w:rPr>
          <w:rFonts w:ascii="GHEA Grapalat" w:hAnsi="GHEA Grapalat"/>
          <w:color w:val="000000"/>
          <w:lang w:val="en-US" w:eastAsia="en-US"/>
        </w:rPr>
        <w:t>ընթացքում</w:t>
      </w:r>
      <w:proofErr w:type="spellEnd"/>
      <w:r w:rsidRPr="000B2D86">
        <w:rPr>
          <w:rFonts w:ascii="GHEA Grapalat" w:hAnsi="GHEA Grapalat"/>
          <w:color w:val="000000"/>
          <w:lang w:val="af-ZA" w:eastAsia="en-US"/>
        </w:rPr>
        <w:t xml:space="preserve">, </w:t>
      </w:r>
      <w:proofErr w:type="spellStart"/>
      <w:r w:rsidRPr="000B2D86">
        <w:rPr>
          <w:rFonts w:ascii="GHEA Grapalat" w:hAnsi="GHEA Grapalat"/>
          <w:color w:val="000000"/>
          <w:lang w:val="en-US" w:eastAsia="en-US"/>
        </w:rPr>
        <w:t>հանձնաժողովի</w:t>
      </w:r>
      <w:proofErr w:type="spellEnd"/>
      <w:r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0B2D86">
        <w:rPr>
          <w:rFonts w:ascii="GHEA Grapalat" w:hAnsi="GHEA Grapalat"/>
          <w:color w:val="000000"/>
          <w:lang w:val="en-US" w:eastAsia="en-US"/>
        </w:rPr>
        <w:t>համապատասխան</w:t>
      </w:r>
      <w:proofErr w:type="spellEnd"/>
      <w:r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0B2D86">
        <w:rPr>
          <w:rFonts w:ascii="GHEA Grapalat" w:hAnsi="GHEA Grapalat"/>
          <w:color w:val="000000"/>
          <w:lang w:val="en-US" w:eastAsia="en-US"/>
        </w:rPr>
        <w:t>կառուցվածքային</w:t>
      </w:r>
      <w:proofErr w:type="spellEnd"/>
      <w:r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0B2D86">
        <w:rPr>
          <w:rFonts w:ascii="GHEA Grapalat" w:hAnsi="GHEA Grapalat"/>
          <w:color w:val="000000"/>
          <w:lang w:val="en-US" w:eastAsia="en-US"/>
        </w:rPr>
        <w:t>ստորաբաժանումները</w:t>
      </w:r>
      <w:proofErr w:type="spellEnd"/>
      <w:r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0B2D86">
        <w:rPr>
          <w:rFonts w:ascii="GHEA Grapalat" w:hAnsi="GHEA Grapalat"/>
          <w:color w:val="000000"/>
          <w:lang w:val="en-US" w:eastAsia="en-US"/>
        </w:rPr>
        <w:t>ստուգում</w:t>
      </w:r>
      <w:proofErr w:type="spellEnd"/>
      <w:r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0B2D86">
        <w:rPr>
          <w:rFonts w:ascii="GHEA Grapalat" w:hAnsi="GHEA Grapalat"/>
          <w:color w:val="000000"/>
          <w:lang w:val="en-US" w:eastAsia="en-US"/>
        </w:rPr>
        <w:t>են</w:t>
      </w:r>
      <w:proofErr w:type="spellEnd"/>
      <w:r w:rsidRPr="000B2D86">
        <w:rPr>
          <w:rFonts w:ascii="GHEA Grapalat" w:hAnsi="GHEA Grapalat"/>
          <w:color w:val="000000"/>
          <w:lang w:val="af-ZA" w:eastAsia="en-US"/>
        </w:rPr>
        <w:t xml:space="preserve"> h</w:t>
      </w:r>
      <w:proofErr w:type="spellStart"/>
      <w:r w:rsidRPr="000B2D86">
        <w:rPr>
          <w:rFonts w:ascii="GHEA Grapalat" w:hAnsi="GHEA Grapalat"/>
          <w:color w:val="000000"/>
          <w:lang w:val="en-US" w:eastAsia="en-US"/>
        </w:rPr>
        <w:t>այտի</w:t>
      </w:r>
      <w:proofErr w:type="spellEnd"/>
      <w:r w:rsidRPr="000B2D86">
        <w:rPr>
          <w:rFonts w:ascii="GHEA Grapalat" w:hAnsi="GHEA Grapalat"/>
          <w:color w:val="000000"/>
          <w:lang w:val="af-ZA" w:eastAsia="en-US"/>
        </w:rPr>
        <w:t xml:space="preserve"> (</w:t>
      </w:r>
      <w:proofErr w:type="spellStart"/>
      <w:r w:rsidRPr="000B2D86">
        <w:rPr>
          <w:rFonts w:ascii="GHEA Grapalat" w:hAnsi="GHEA Grapalat"/>
          <w:color w:val="000000"/>
          <w:lang w:val="en-US" w:eastAsia="en-US"/>
        </w:rPr>
        <w:t>դրան</w:t>
      </w:r>
      <w:proofErr w:type="spellEnd"/>
      <w:r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0B2D86">
        <w:rPr>
          <w:rFonts w:ascii="GHEA Grapalat" w:hAnsi="GHEA Grapalat"/>
          <w:color w:val="000000"/>
          <w:lang w:val="en-US" w:eastAsia="en-US"/>
        </w:rPr>
        <w:t>կից</w:t>
      </w:r>
      <w:proofErr w:type="spellEnd"/>
      <w:r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0B2D86">
        <w:rPr>
          <w:rFonts w:ascii="GHEA Grapalat" w:hAnsi="GHEA Grapalat"/>
          <w:color w:val="000000"/>
          <w:lang w:val="en-US" w:eastAsia="en-US"/>
        </w:rPr>
        <w:t>ներկայացվող</w:t>
      </w:r>
      <w:proofErr w:type="spellEnd"/>
      <w:r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0B2D86">
        <w:rPr>
          <w:rFonts w:ascii="GHEA Grapalat" w:hAnsi="GHEA Grapalat"/>
          <w:color w:val="000000"/>
          <w:lang w:val="en-US" w:eastAsia="en-US"/>
        </w:rPr>
        <w:t>փաստաթղթերի</w:t>
      </w:r>
      <w:proofErr w:type="spellEnd"/>
      <w:r w:rsidRPr="000B2D86">
        <w:rPr>
          <w:rFonts w:ascii="GHEA Grapalat" w:hAnsi="GHEA Grapalat"/>
          <w:color w:val="000000"/>
          <w:lang w:val="af-ZA" w:eastAsia="en-US"/>
        </w:rPr>
        <w:t xml:space="preserve">) </w:t>
      </w:r>
      <w:proofErr w:type="spellStart"/>
      <w:r w:rsidRPr="000B2D86">
        <w:rPr>
          <w:rFonts w:ascii="GHEA Grapalat" w:hAnsi="GHEA Grapalat"/>
          <w:color w:val="000000"/>
          <w:lang w:val="en-US" w:eastAsia="en-US"/>
        </w:rPr>
        <w:t>ճշտությունն</w:t>
      </w:r>
      <w:proofErr w:type="spellEnd"/>
      <w:r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0B2D86">
        <w:rPr>
          <w:rFonts w:ascii="GHEA Grapalat" w:hAnsi="GHEA Grapalat"/>
          <w:color w:val="000000"/>
          <w:lang w:val="en-US" w:eastAsia="en-US"/>
        </w:rPr>
        <w:t>ու</w:t>
      </w:r>
      <w:proofErr w:type="spellEnd"/>
      <w:r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0B2D86">
        <w:rPr>
          <w:rFonts w:ascii="GHEA Grapalat" w:hAnsi="GHEA Grapalat"/>
          <w:color w:val="000000"/>
          <w:lang w:val="en-US" w:eastAsia="en-US"/>
        </w:rPr>
        <w:t>ամբողջականությունը</w:t>
      </w:r>
      <w:proofErr w:type="spellEnd"/>
      <w:r w:rsidRPr="000B2D86">
        <w:rPr>
          <w:rFonts w:ascii="GHEA Grapalat" w:hAnsi="GHEA Grapalat"/>
          <w:color w:val="000000"/>
          <w:lang w:val="en-US" w:eastAsia="en-US"/>
        </w:rPr>
        <w:t>։</w:t>
      </w:r>
      <w:r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0B2D86">
        <w:rPr>
          <w:rFonts w:ascii="GHEA Grapalat" w:hAnsi="GHEA Grapalat"/>
          <w:color w:val="000000"/>
          <w:lang w:val="en-US" w:eastAsia="en-US"/>
        </w:rPr>
        <w:t>Սույն</w:t>
      </w:r>
      <w:proofErr w:type="spellEnd"/>
      <w:r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0B2D86">
        <w:rPr>
          <w:rFonts w:ascii="GHEA Grapalat" w:hAnsi="GHEA Grapalat"/>
          <w:color w:val="000000"/>
          <w:lang w:val="en-US" w:eastAsia="en-US"/>
        </w:rPr>
        <w:lastRenderedPageBreak/>
        <w:t>կարգին</w:t>
      </w:r>
      <w:proofErr w:type="spellEnd"/>
      <w:r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0B2D86">
        <w:rPr>
          <w:rFonts w:ascii="GHEA Grapalat" w:hAnsi="GHEA Grapalat"/>
          <w:color w:val="000000"/>
          <w:lang w:val="en-US" w:eastAsia="en-US"/>
        </w:rPr>
        <w:t>համապատասխանության</w:t>
      </w:r>
      <w:proofErr w:type="spellEnd"/>
      <w:r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0B2D86">
        <w:rPr>
          <w:rFonts w:ascii="GHEA Grapalat" w:hAnsi="GHEA Grapalat"/>
          <w:color w:val="000000"/>
          <w:lang w:val="en-US" w:eastAsia="en-US"/>
        </w:rPr>
        <w:t>դեպքում</w:t>
      </w:r>
      <w:proofErr w:type="spellEnd"/>
      <w:r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0B2D86">
        <w:rPr>
          <w:rFonts w:ascii="GHEA Grapalat" w:hAnsi="GHEA Grapalat"/>
          <w:color w:val="000000"/>
          <w:lang w:val="en-US" w:eastAsia="en-US"/>
        </w:rPr>
        <w:t>հայտը</w:t>
      </w:r>
      <w:proofErr w:type="spellEnd"/>
      <w:r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0B2D86">
        <w:rPr>
          <w:rFonts w:ascii="GHEA Grapalat" w:hAnsi="GHEA Grapalat"/>
          <w:color w:val="000000"/>
          <w:lang w:val="en-US" w:eastAsia="en-US"/>
        </w:rPr>
        <w:t>համարվում</w:t>
      </w:r>
      <w:proofErr w:type="spellEnd"/>
      <w:r w:rsidRPr="000B2D86">
        <w:rPr>
          <w:rFonts w:ascii="GHEA Grapalat" w:hAnsi="GHEA Grapalat"/>
          <w:color w:val="000000"/>
          <w:lang w:val="af-ZA" w:eastAsia="en-US"/>
        </w:rPr>
        <w:t xml:space="preserve"> </w:t>
      </w:r>
      <w:r w:rsidRPr="000B2D86">
        <w:rPr>
          <w:rFonts w:ascii="GHEA Grapalat" w:hAnsi="GHEA Grapalat"/>
          <w:color w:val="000000"/>
          <w:lang w:val="en-US" w:eastAsia="en-US"/>
        </w:rPr>
        <w:t>է</w:t>
      </w:r>
      <w:r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0B2D86">
        <w:rPr>
          <w:rFonts w:ascii="GHEA Grapalat" w:hAnsi="GHEA Grapalat"/>
          <w:color w:val="000000"/>
          <w:lang w:val="en-US" w:eastAsia="en-US"/>
        </w:rPr>
        <w:t>ուսումնասիրության</w:t>
      </w:r>
      <w:proofErr w:type="spellEnd"/>
      <w:r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0B2D86">
        <w:rPr>
          <w:rFonts w:ascii="GHEA Grapalat" w:hAnsi="GHEA Grapalat"/>
          <w:color w:val="000000"/>
          <w:lang w:val="en-US" w:eastAsia="en-US"/>
        </w:rPr>
        <w:t>ընդունված</w:t>
      </w:r>
      <w:proofErr w:type="spellEnd"/>
      <w:r w:rsidRPr="000B2D86">
        <w:rPr>
          <w:rFonts w:ascii="GHEA Grapalat" w:hAnsi="GHEA Grapalat"/>
          <w:color w:val="000000"/>
          <w:lang w:val="en-US" w:eastAsia="en-US"/>
        </w:rPr>
        <w:t>։</w:t>
      </w:r>
    </w:p>
    <w:p w:rsidR="00793959" w:rsidRPr="00E612DB" w:rsidRDefault="00793959" w:rsidP="00FF64F1">
      <w:pPr>
        <w:shd w:val="clear" w:color="auto" w:fill="FFFFFF"/>
        <w:spacing w:line="324" w:lineRule="auto"/>
        <w:ind w:firstLine="375"/>
        <w:jc w:val="both"/>
        <w:rPr>
          <w:rFonts w:ascii="GHEA Grapalat" w:hAnsi="GHEA Grapalat"/>
          <w:color w:val="000000"/>
          <w:lang w:val="af-ZA" w:eastAsia="en-US"/>
        </w:rPr>
      </w:pPr>
      <w:r w:rsidRPr="000B2D86">
        <w:rPr>
          <w:rFonts w:ascii="GHEA Grapalat" w:hAnsi="GHEA Grapalat"/>
          <w:color w:val="000000"/>
          <w:lang w:val="af-ZA" w:eastAsia="en-US"/>
        </w:rPr>
        <w:t>1</w:t>
      </w:r>
      <w:r w:rsidR="00E21FFD">
        <w:rPr>
          <w:rFonts w:ascii="GHEA Grapalat" w:hAnsi="GHEA Grapalat"/>
          <w:color w:val="000000"/>
          <w:lang w:val="hy-AM" w:eastAsia="en-US"/>
        </w:rPr>
        <w:t>2</w:t>
      </w:r>
      <w:r w:rsidRPr="000B2D86">
        <w:rPr>
          <w:rFonts w:ascii="GHEA Grapalat" w:hAnsi="GHEA Grapalat"/>
          <w:color w:val="000000"/>
          <w:lang w:val="af-ZA" w:eastAsia="en-US"/>
        </w:rPr>
        <w:t xml:space="preserve">. </w:t>
      </w:r>
      <w:proofErr w:type="spellStart"/>
      <w:r w:rsidRPr="000B2D86">
        <w:rPr>
          <w:rFonts w:ascii="GHEA Grapalat" w:hAnsi="GHEA Grapalat"/>
          <w:color w:val="000000"/>
          <w:lang w:val="en-US" w:eastAsia="en-US"/>
        </w:rPr>
        <w:t>Եթե</w:t>
      </w:r>
      <w:proofErr w:type="spellEnd"/>
      <w:r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0B2D86">
        <w:rPr>
          <w:rFonts w:ascii="GHEA Grapalat" w:hAnsi="GHEA Grapalat"/>
          <w:color w:val="000000"/>
          <w:lang w:val="en-US" w:eastAsia="en-US"/>
        </w:rPr>
        <w:t>ներկայացված</w:t>
      </w:r>
      <w:proofErr w:type="spellEnd"/>
      <w:r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0B2D86">
        <w:rPr>
          <w:rFonts w:ascii="GHEA Grapalat" w:hAnsi="GHEA Grapalat"/>
          <w:color w:val="000000"/>
          <w:lang w:val="en-US" w:eastAsia="en-US"/>
        </w:rPr>
        <w:t>հայտը</w:t>
      </w:r>
      <w:proofErr w:type="spellEnd"/>
      <w:r w:rsidRPr="000B2D86">
        <w:rPr>
          <w:rFonts w:ascii="GHEA Grapalat" w:hAnsi="GHEA Grapalat"/>
          <w:color w:val="000000"/>
          <w:lang w:val="af-ZA" w:eastAsia="en-US"/>
        </w:rPr>
        <w:t xml:space="preserve"> (</w:t>
      </w:r>
      <w:proofErr w:type="spellStart"/>
      <w:r w:rsidRPr="000B2D86">
        <w:rPr>
          <w:rFonts w:ascii="GHEA Grapalat" w:hAnsi="GHEA Grapalat"/>
          <w:color w:val="000000"/>
          <w:lang w:val="en-US" w:eastAsia="en-US"/>
        </w:rPr>
        <w:t>դրան</w:t>
      </w:r>
      <w:proofErr w:type="spellEnd"/>
      <w:r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0B2D86">
        <w:rPr>
          <w:rFonts w:ascii="GHEA Grapalat" w:hAnsi="GHEA Grapalat"/>
          <w:color w:val="000000"/>
          <w:lang w:val="en-US" w:eastAsia="en-US"/>
        </w:rPr>
        <w:t>կից</w:t>
      </w:r>
      <w:proofErr w:type="spellEnd"/>
      <w:r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0B2D86">
        <w:rPr>
          <w:rFonts w:ascii="GHEA Grapalat" w:hAnsi="GHEA Grapalat"/>
          <w:color w:val="000000"/>
          <w:lang w:val="en-US" w:eastAsia="en-US"/>
        </w:rPr>
        <w:t>ներկայացվող</w:t>
      </w:r>
      <w:proofErr w:type="spellEnd"/>
      <w:r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0B2D86">
        <w:rPr>
          <w:rFonts w:ascii="GHEA Grapalat" w:hAnsi="GHEA Grapalat"/>
          <w:color w:val="000000"/>
          <w:lang w:val="en-US" w:eastAsia="en-US"/>
        </w:rPr>
        <w:t>փաստաթղթերը</w:t>
      </w:r>
      <w:proofErr w:type="spellEnd"/>
      <w:r w:rsidRPr="000B2D86">
        <w:rPr>
          <w:rFonts w:ascii="GHEA Grapalat" w:hAnsi="GHEA Grapalat"/>
          <w:color w:val="000000"/>
          <w:lang w:val="af-ZA" w:eastAsia="en-US"/>
        </w:rPr>
        <w:t xml:space="preserve">) </w:t>
      </w:r>
      <w:proofErr w:type="spellStart"/>
      <w:r w:rsidRPr="000B2D86">
        <w:rPr>
          <w:rFonts w:ascii="GHEA Grapalat" w:hAnsi="GHEA Grapalat"/>
          <w:color w:val="000000"/>
          <w:lang w:val="en-US" w:eastAsia="en-US"/>
        </w:rPr>
        <w:t>չի</w:t>
      </w:r>
      <w:proofErr w:type="spellEnd"/>
      <w:r w:rsidRPr="000B2D86">
        <w:rPr>
          <w:rFonts w:ascii="GHEA Grapalat" w:hAnsi="GHEA Grapalat"/>
          <w:color w:val="000000"/>
          <w:lang w:val="af-ZA" w:eastAsia="en-US"/>
        </w:rPr>
        <w:t xml:space="preserve"> (</w:t>
      </w:r>
      <w:proofErr w:type="spellStart"/>
      <w:r w:rsidRPr="000B2D86">
        <w:rPr>
          <w:rFonts w:ascii="GHEA Grapalat" w:hAnsi="GHEA Grapalat"/>
          <w:color w:val="000000"/>
          <w:lang w:val="en-US" w:eastAsia="en-US"/>
        </w:rPr>
        <w:t>չեն</w:t>
      </w:r>
      <w:proofErr w:type="spellEnd"/>
      <w:r w:rsidRPr="000B2D86">
        <w:rPr>
          <w:rFonts w:ascii="GHEA Grapalat" w:hAnsi="GHEA Grapalat"/>
          <w:color w:val="000000"/>
          <w:lang w:val="af-ZA" w:eastAsia="en-US"/>
        </w:rPr>
        <w:t xml:space="preserve">) </w:t>
      </w:r>
      <w:proofErr w:type="spellStart"/>
      <w:r w:rsidRPr="000B2D86">
        <w:rPr>
          <w:rFonts w:ascii="GHEA Grapalat" w:hAnsi="GHEA Grapalat"/>
          <w:color w:val="000000"/>
          <w:lang w:val="en-US" w:eastAsia="en-US"/>
        </w:rPr>
        <w:t>համապատասխանում</w:t>
      </w:r>
      <w:proofErr w:type="spellEnd"/>
      <w:r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0B2D86">
        <w:rPr>
          <w:rFonts w:ascii="GHEA Grapalat" w:hAnsi="GHEA Grapalat"/>
          <w:color w:val="000000"/>
          <w:lang w:val="en-US" w:eastAsia="en-US"/>
        </w:rPr>
        <w:t>սույն</w:t>
      </w:r>
      <w:proofErr w:type="spellEnd"/>
      <w:r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0B2D86">
        <w:rPr>
          <w:rFonts w:ascii="GHEA Grapalat" w:hAnsi="GHEA Grapalat"/>
          <w:color w:val="000000"/>
          <w:lang w:val="en-US" w:eastAsia="en-US"/>
        </w:rPr>
        <w:t>կարգի</w:t>
      </w:r>
      <w:proofErr w:type="spellEnd"/>
      <w:r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0B2D86">
        <w:rPr>
          <w:rFonts w:ascii="GHEA Grapalat" w:hAnsi="GHEA Grapalat"/>
          <w:color w:val="000000"/>
          <w:lang w:val="en-US" w:eastAsia="en-US"/>
        </w:rPr>
        <w:t>պահանջներին</w:t>
      </w:r>
      <w:proofErr w:type="spellEnd"/>
      <w:r w:rsidRPr="000B2D86">
        <w:rPr>
          <w:rFonts w:ascii="GHEA Grapalat" w:hAnsi="GHEA Grapalat"/>
          <w:color w:val="000000"/>
          <w:lang w:val="af-ZA" w:eastAsia="en-US"/>
        </w:rPr>
        <w:t xml:space="preserve">, </w:t>
      </w:r>
      <w:proofErr w:type="spellStart"/>
      <w:r w:rsidRPr="000B2D86">
        <w:rPr>
          <w:rFonts w:ascii="GHEA Grapalat" w:hAnsi="GHEA Grapalat"/>
          <w:color w:val="000000"/>
          <w:lang w:val="en-US" w:eastAsia="en-US"/>
        </w:rPr>
        <w:t>ապա</w:t>
      </w:r>
      <w:proofErr w:type="spellEnd"/>
      <w:r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0B2D86">
        <w:rPr>
          <w:rFonts w:ascii="GHEA Grapalat" w:hAnsi="GHEA Grapalat"/>
          <w:color w:val="000000"/>
          <w:lang w:val="en-US" w:eastAsia="en-US"/>
        </w:rPr>
        <w:t>այն</w:t>
      </w:r>
      <w:proofErr w:type="spellEnd"/>
      <w:r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0B2D86">
        <w:rPr>
          <w:rFonts w:ascii="GHEA Grapalat" w:hAnsi="GHEA Grapalat"/>
          <w:color w:val="000000"/>
          <w:lang w:val="en-US" w:eastAsia="en-US"/>
        </w:rPr>
        <w:t>չի</w:t>
      </w:r>
      <w:proofErr w:type="spellEnd"/>
      <w:r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0B2D86">
        <w:rPr>
          <w:rFonts w:ascii="GHEA Grapalat" w:hAnsi="GHEA Grapalat"/>
          <w:color w:val="000000"/>
          <w:lang w:val="en-US" w:eastAsia="en-US"/>
        </w:rPr>
        <w:t>ընդունվում</w:t>
      </w:r>
      <w:proofErr w:type="spellEnd"/>
      <w:r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0B2D86">
        <w:rPr>
          <w:rFonts w:ascii="GHEA Grapalat" w:hAnsi="GHEA Grapalat"/>
          <w:color w:val="000000"/>
          <w:lang w:val="en-US" w:eastAsia="en-US"/>
        </w:rPr>
        <w:t>ուսումնասիրության</w:t>
      </w:r>
      <w:proofErr w:type="spellEnd"/>
      <w:r w:rsidRPr="000B2D86">
        <w:rPr>
          <w:rFonts w:ascii="GHEA Grapalat" w:hAnsi="GHEA Grapalat"/>
          <w:color w:val="000000"/>
          <w:lang w:val="af-ZA" w:eastAsia="en-US"/>
        </w:rPr>
        <w:t xml:space="preserve">, </w:t>
      </w:r>
      <w:proofErr w:type="spellStart"/>
      <w:r w:rsidRPr="000B2D86">
        <w:rPr>
          <w:rFonts w:ascii="GHEA Grapalat" w:hAnsi="GHEA Grapalat"/>
          <w:color w:val="000000"/>
          <w:lang w:val="en-US" w:eastAsia="en-US"/>
        </w:rPr>
        <w:t>ինչի</w:t>
      </w:r>
      <w:proofErr w:type="spellEnd"/>
      <w:r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0B2D86">
        <w:rPr>
          <w:rFonts w:ascii="GHEA Grapalat" w:hAnsi="GHEA Grapalat"/>
          <w:color w:val="000000"/>
          <w:lang w:val="en-US" w:eastAsia="en-US"/>
        </w:rPr>
        <w:t>մասին</w:t>
      </w:r>
      <w:proofErr w:type="spellEnd"/>
      <w:r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0B2D86">
        <w:rPr>
          <w:rFonts w:ascii="GHEA Grapalat" w:hAnsi="GHEA Grapalat"/>
          <w:color w:val="000000"/>
          <w:lang w:val="en-US" w:eastAsia="en-US"/>
        </w:rPr>
        <w:t>հանձնաժողովը</w:t>
      </w:r>
      <w:proofErr w:type="spellEnd"/>
      <w:r w:rsidRPr="000B2D86">
        <w:rPr>
          <w:rFonts w:ascii="GHEA Grapalat" w:hAnsi="GHEA Grapalat"/>
          <w:color w:val="000000"/>
          <w:lang w:val="af-ZA" w:eastAsia="en-US"/>
        </w:rPr>
        <w:t xml:space="preserve">, </w:t>
      </w:r>
      <w:proofErr w:type="spellStart"/>
      <w:r w:rsidRPr="000B2D86">
        <w:rPr>
          <w:rFonts w:ascii="GHEA Grapalat" w:hAnsi="GHEA Grapalat"/>
          <w:color w:val="000000"/>
          <w:lang w:val="en-US" w:eastAsia="en-US"/>
        </w:rPr>
        <w:t>համապատասխան</w:t>
      </w:r>
      <w:proofErr w:type="spellEnd"/>
      <w:r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0B2D86">
        <w:rPr>
          <w:rFonts w:ascii="GHEA Grapalat" w:hAnsi="GHEA Grapalat"/>
          <w:color w:val="000000"/>
          <w:lang w:val="en-US" w:eastAsia="en-US"/>
        </w:rPr>
        <w:t>հիմնավորումներով</w:t>
      </w:r>
      <w:proofErr w:type="spellEnd"/>
      <w:r w:rsidRPr="000B2D86">
        <w:rPr>
          <w:rFonts w:ascii="GHEA Grapalat" w:hAnsi="GHEA Grapalat"/>
          <w:color w:val="000000"/>
          <w:lang w:val="af-ZA" w:eastAsia="en-US"/>
        </w:rPr>
        <w:t xml:space="preserve">, </w:t>
      </w:r>
      <w:proofErr w:type="spellStart"/>
      <w:r w:rsidRPr="000B2D86">
        <w:rPr>
          <w:rFonts w:ascii="GHEA Grapalat" w:hAnsi="GHEA Grapalat"/>
          <w:color w:val="000000"/>
          <w:lang w:val="en-US" w:eastAsia="en-US"/>
        </w:rPr>
        <w:t>սույն</w:t>
      </w:r>
      <w:proofErr w:type="spellEnd"/>
      <w:r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0B2D86">
        <w:rPr>
          <w:rFonts w:ascii="GHEA Grapalat" w:hAnsi="GHEA Grapalat"/>
          <w:color w:val="000000"/>
          <w:lang w:val="en-US" w:eastAsia="en-US"/>
        </w:rPr>
        <w:t>կարգի</w:t>
      </w:r>
      <w:proofErr w:type="spellEnd"/>
      <w:r w:rsidRPr="000B2D86">
        <w:rPr>
          <w:rFonts w:ascii="GHEA Grapalat" w:hAnsi="GHEA Grapalat"/>
          <w:color w:val="000000"/>
          <w:lang w:val="af-ZA" w:eastAsia="en-US"/>
        </w:rPr>
        <w:t xml:space="preserve"> 1</w:t>
      </w:r>
      <w:r w:rsidR="00E21FFD">
        <w:rPr>
          <w:rFonts w:ascii="GHEA Grapalat" w:hAnsi="GHEA Grapalat"/>
          <w:color w:val="000000"/>
          <w:lang w:val="hy-AM" w:eastAsia="en-US"/>
        </w:rPr>
        <w:t>1</w:t>
      </w:r>
      <w:r w:rsidRPr="000B2D86">
        <w:rPr>
          <w:rFonts w:ascii="GHEA Grapalat" w:hAnsi="GHEA Grapalat"/>
          <w:color w:val="000000"/>
          <w:lang w:val="af-ZA" w:eastAsia="en-US"/>
        </w:rPr>
        <w:t>-</w:t>
      </w:r>
      <w:proofErr w:type="spellStart"/>
      <w:r w:rsidRPr="000B2D86">
        <w:rPr>
          <w:rFonts w:ascii="GHEA Grapalat" w:hAnsi="GHEA Grapalat"/>
          <w:color w:val="000000"/>
          <w:lang w:val="en-US" w:eastAsia="en-US"/>
        </w:rPr>
        <w:t>րդ</w:t>
      </w:r>
      <w:proofErr w:type="spellEnd"/>
      <w:r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0B2D86">
        <w:rPr>
          <w:rFonts w:ascii="GHEA Grapalat" w:hAnsi="GHEA Grapalat"/>
          <w:color w:val="000000"/>
          <w:lang w:val="en-US" w:eastAsia="en-US"/>
        </w:rPr>
        <w:t>կետում</w:t>
      </w:r>
      <w:proofErr w:type="spellEnd"/>
      <w:r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0B2D86">
        <w:rPr>
          <w:rFonts w:ascii="GHEA Grapalat" w:hAnsi="GHEA Grapalat"/>
          <w:color w:val="000000"/>
          <w:lang w:val="en-US" w:eastAsia="en-US"/>
        </w:rPr>
        <w:t>նշված</w:t>
      </w:r>
      <w:proofErr w:type="spellEnd"/>
      <w:r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0B2D86">
        <w:rPr>
          <w:rFonts w:ascii="GHEA Grapalat" w:hAnsi="GHEA Grapalat"/>
          <w:color w:val="000000"/>
          <w:lang w:val="en-US" w:eastAsia="en-US"/>
        </w:rPr>
        <w:t>ժամկետում</w:t>
      </w:r>
      <w:proofErr w:type="spellEnd"/>
      <w:r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0B2D86">
        <w:rPr>
          <w:rFonts w:ascii="GHEA Grapalat" w:hAnsi="GHEA Grapalat"/>
          <w:color w:val="000000"/>
          <w:lang w:val="en-US" w:eastAsia="en-US"/>
        </w:rPr>
        <w:t>իրազեկում</w:t>
      </w:r>
      <w:proofErr w:type="spellEnd"/>
      <w:r w:rsidRPr="000B2D86">
        <w:rPr>
          <w:rFonts w:ascii="GHEA Grapalat" w:hAnsi="GHEA Grapalat"/>
          <w:color w:val="000000"/>
          <w:lang w:val="af-ZA" w:eastAsia="en-US"/>
        </w:rPr>
        <w:t xml:space="preserve"> </w:t>
      </w:r>
      <w:r w:rsidRPr="000B2D86">
        <w:rPr>
          <w:rFonts w:ascii="GHEA Grapalat" w:hAnsi="GHEA Grapalat"/>
          <w:color w:val="000000"/>
          <w:lang w:val="en-US" w:eastAsia="en-US"/>
        </w:rPr>
        <w:t>է</w:t>
      </w:r>
      <w:r w:rsidRPr="000B2D86">
        <w:rPr>
          <w:rFonts w:ascii="GHEA Grapalat" w:hAnsi="GHEA Grapalat"/>
          <w:color w:val="000000"/>
          <w:lang w:val="af-ZA" w:eastAsia="en-US"/>
        </w:rPr>
        <w:t xml:space="preserve"> </w:t>
      </w:r>
      <w:r w:rsidR="00E612DB">
        <w:rPr>
          <w:rFonts w:ascii="GHEA Grapalat" w:hAnsi="GHEA Grapalat"/>
          <w:color w:val="000000"/>
          <w:lang w:val="hy-AM" w:eastAsia="en-US"/>
        </w:rPr>
        <w:t>կարգավորվող</w:t>
      </w:r>
      <w:r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0B2D86">
        <w:rPr>
          <w:rFonts w:ascii="GHEA Grapalat" w:hAnsi="GHEA Grapalat"/>
          <w:color w:val="000000"/>
          <w:lang w:val="en-US" w:eastAsia="en-US"/>
        </w:rPr>
        <w:t>անձին</w:t>
      </w:r>
      <w:proofErr w:type="spellEnd"/>
      <w:r w:rsidRPr="000B2D86">
        <w:rPr>
          <w:rFonts w:ascii="GHEA Grapalat" w:hAnsi="GHEA Grapalat"/>
          <w:color w:val="000000"/>
          <w:lang w:val="en-US" w:eastAsia="en-US"/>
        </w:rPr>
        <w:t>։</w:t>
      </w:r>
    </w:p>
    <w:p w:rsidR="00793959" w:rsidRPr="00E42F15" w:rsidRDefault="00E612DB" w:rsidP="00FF64F1">
      <w:pPr>
        <w:shd w:val="clear" w:color="auto" w:fill="FFFFFF"/>
        <w:spacing w:line="324" w:lineRule="auto"/>
        <w:ind w:firstLine="375"/>
        <w:jc w:val="both"/>
        <w:rPr>
          <w:rFonts w:ascii="GHEA Grapalat" w:hAnsi="GHEA Grapalat"/>
          <w:color w:val="000000"/>
          <w:lang w:val="af-ZA" w:eastAsia="en-US"/>
        </w:rPr>
      </w:pPr>
      <w:r>
        <w:rPr>
          <w:rFonts w:ascii="GHEA Grapalat" w:hAnsi="GHEA Grapalat"/>
          <w:color w:val="000000"/>
          <w:lang w:val="hy-AM" w:eastAsia="en-US"/>
        </w:rPr>
        <w:t>13</w:t>
      </w:r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. </w:t>
      </w:r>
      <w:r>
        <w:rPr>
          <w:rFonts w:ascii="GHEA Grapalat" w:hAnsi="GHEA Grapalat"/>
          <w:color w:val="000000"/>
          <w:lang w:val="hy-AM" w:eastAsia="en-US"/>
        </w:rPr>
        <w:t>Կարգավորվող</w:t>
      </w:r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0B2D86">
        <w:rPr>
          <w:rFonts w:ascii="GHEA Grapalat" w:hAnsi="GHEA Grapalat"/>
          <w:color w:val="000000"/>
          <w:lang w:val="en-US" w:eastAsia="en-US"/>
        </w:rPr>
        <w:t>անձը</w:t>
      </w:r>
      <w:proofErr w:type="spellEnd"/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, </w:t>
      </w:r>
      <w:proofErr w:type="spellStart"/>
      <w:r w:rsidR="00793959" w:rsidRPr="000B2D86">
        <w:rPr>
          <w:rFonts w:ascii="GHEA Grapalat" w:hAnsi="GHEA Grapalat"/>
          <w:color w:val="000000"/>
          <w:lang w:val="en-US" w:eastAsia="en-US"/>
        </w:rPr>
        <w:t>սույն</w:t>
      </w:r>
      <w:proofErr w:type="spellEnd"/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0B2D86">
        <w:rPr>
          <w:rFonts w:ascii="GHEA Grapalat" w:hAnsi="GHEA Grapalat"/>
          <w:color w:val="000000"/>
          <w:lang w:val="en-US" w:eastAsia="en-US"/>
        </w:rPr>
        <w:t>կարգի</w:t>
      </w:r>
      <w:proofErr w:type="spellEnd"/>
      <w:r w:rsidR="00BD19A4">
        <w:rPr>
          <w:rFonts w:ascii="GHEA Grapalat" w:hAnsi="GHEA Grapalat"/>
          <w:color w:val="000000"/>
          <w:lang w:val="af-ZA" w:eastAsia="en-US"/>
        </w:rPr>
        <w:t xml:space="preserve"> 12</w:t>
      </w:r>
      <w:r w:rsidR="00793959" w:rsidRPr="000B2D86">
        <w:rPr>
          <w:rFonts w:ascii="GHEA Grapalat" w:hAnsi="GHEA Grapalat"/>
          <w:color w:val="000000"/>
          <w:lang w:val="af-ZA" w:eastAsia="en-US"/>
        </w:rPr>
        <w:t>-</w:t>
      </w:r>
      <w:proofErr w:type="spellStart"/>
      <w:r w:rsidR="00793959" w:rsidRPr="000B2D86">
        <w:rPr>
          <w:rFonts w:ascii="GHEA Grapalat" w:hAnsi="GHEA Grapalat"/>
          <w:color w:val="000000"/>
          <w:lang w:val="en-US" w:eastAsia="en-US"/>
        </w:rPr>
        <w:t>րդ</w:t>
      </w:r>
      <w:proofErr w:type="spellEnd"/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0B2D86">
        <w:rPr>
          <w:rFonts w:ascii="GHEA Grapalat" w:hAnsi="GHEA Grapalat"/>
          <w:color w:val="000000"/>
          <w:lang w:val="en-US" w:eastAsia="en-US"/>
        </w:rPr>
        <w:t>կետում</w:t>
      </w:r>
      <w:proofErr w:type="spellEnd"/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0B2D86">
        <w:rPr>
          <w:rFonts w:ascii="GHEA Grapalat" w:hAnsi="GHEA Grapalat"/>
          <w:color w:val="000000"/>
          <w:lang w:val="en-US" w:eastAsia="en-US"/>
        </w:rPr>
        <w:t>նշված</w:t>
      </w:r>
      <w:proofErr w:type="spellEnd"/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0B2D86">
        <w:rPr>
          <w:rFonts w:ascii="GHEA Grapalat" w:hAnsi="GHEA Grapalat"/>
          <w:color w:val="000000"/>
          <w:lang w:val="en-US" w:eastAsia="en-US"/>
        </w:rPr>
        <w:t>անհամապատասխանությունները</w:t>
      </w:r>
      <w:proofErr w:type="spellEnd"/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0B2D86">
        <w:rPr>
          <w:rFonts w:ascii="GHEA Grapalat" w:hAnsi="GHEA Grapalat"/>
          <w:color w:val="000000"/>
          <w:lang w:val="en-US" w:eastAsia="en-US"/>
        </w:rPr>
        <w:t>վերացնելուց</w:t>
      </w:r>
      <w:proofErr w:type="spellEnd"/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0B2D86">
        <w:rPr>
          <w:rFonts w:ascii="GHEA Grapalat" w:hAnsi="GHEA Grapalat"/>
          <w:color w:val="000000"/>
          <w:lang w:val="en-US" w:eastAsia="en-US"/>
        </w:rPr>
        <w:t>հետո</w:t>
      </w:r>
      <w:proofErr w:type="spellEnd"/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, </w:t>
      </w:r>
      <w:proofErr w:type="spellStart"/>
      <w:r w:rsidR="00793959" w:rsidRPr="000B2D86">
        <w:rPr>
          <w:rFonts w:ascii="GHEA Grapalat" w:hAnsi="GHEA Grapalat"/>
          <w:color w:val="000000"/>
          <w:lang w:val="en-US" w:eastAsia="en-US"/>
        </w:rPr>
        <w:t>կարող</w:t>
      </w:r>
      <w:proofErr w:type="spellEnd"/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r w:rsidR="00793959" w:rsidRPr="000B2D86">
        <w:rPr>
          <w:rFonts w:ascii="GHEA Grapalat" w:hAnsi="GHEA Grapalat"/>
          <w:color w:val="000000"/>
          <w:lang w:val="en-US" w:eastAsia="en-US"/>
        </w:rPr>
        <w:t>է</w:t>
      </w:r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0B2D86">
        <w:rPr>
          <w:rFonts w:ascii="GHEA Grapalat" w:hAnsi="GHEA Grapalat"/>
          <w:color w:val="000000"/>
          <w:lang w:val="en-US" w:eastAsia="en-US"/>
        </w:rPr>
        <w:t>նոր</w:t>
      </w:r>
      <w:proofErr w:type="spellEnd"/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0B2D86">
        <w:rPr>
          <w:rFonts w:ascii="GHEA Grapalat" w:hAnsi="GHEA Grapalat"/>
          <w:color w:val="000000"/>
          <w:lang w:val="en-US" w:eastAsia="en-US"/>
        </w:rPr>
        <w:t>հայտ</w:t>
      </w:r>
      <w:proofErr w:type="spellEnd"/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0B2D86">
        <w:rPr>
          <w:rFonts w:ascii="GHEA Grapalat" w:hAnsi="GHEA Grapalat"/>
          <w:color w:val="000000"/>
          <w:lang w:val="en-US" w:eastAsia="en-US"/>
        </w:rPr>
        <w:t>ներկայացնել</w:t>
      </w:r>
      <w:proofErr w:type="spellEnd"/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0B2D86">
        <w:rPr>
          <w:rFonts w:ascii="GHEA Grapalat" w:hAnsi="GHEA Grapalat"/>
          <w:color w:val="000000"/>
          <w:lang w:val="en-US" w:eastAsia="en-US"/>
        </w:rPr>
        <w:t>հանձնաժողով</w:t>
      </w:r>
      <w:proofErr w:type="spellEnd"/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, </w:t>
      </w:r>
      <w:proofErr w:type="spellStart"/>
      <w:r w:rsidR="00793959" w:rsidRPr="000B2D86">
        <w:rPr>
          <w:rFonts w:ascii="GHEA Grapalat" w:hAnsi="GHEA Grapalat"/>
          <w:color w:val="000000"/>
          <w:lang w:val="en-US" w:eastAsia="en-US"/>
        </w:rPr>
        <w:t>որի</w:t>
      </w:r>
      <w:proofErr w:type="spellEnd"/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0B2D86">
        <w:rPr>
          <w:rFonts w:ascii="GHEA Grapalat" w:hAnsi="GHEA Grapalat"/>
          <w:color w:val="000000"/>
          <w:lang w:val="en-US" w:eastAsia="en-US"/>
        </w:rPr>
        <w:t>պարագայում</w:t>
      </w:r>
      <w:proofErr w:type="spellEnd"/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r w:rsidR="00BD19A4">
        <w:rPr>
          <w:rFonts w:ascii="GHEA Grapalat" w:hAnsi="GHEA Grapalat"/>
          <w:color w:val="000000"/>
          <w:lang w:val="hy-AM" w:eastAsia="en-US"/>
        </w:rPr>
        <w:t>կարգավորվող</w:t>
      </w:r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0B2D86">
        <w:rPr>
          <w:rFonts w:ascii="GHEA Grapalat" w:hAnsi="GHEA Grapalat"/>
          <w:color w:val="000000"/>
          <w:lang w:val="en-US" w:eastAsia="en-US"/>
        </w:rPr>
        <w:t>անձը</w:t>
      </w:r>
      <w:proofErr w:type="spellEnd"/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r w:rsidR="00793959" w:rsidRPr="000B2D86">
        <w:rPr>
          <w:rFonts w:ascii="GHEA Grapalat" w:hAnsi="GHEA Grapalat"/>
          <w:color w:val="000000"/>
          <w:lang w:val="en-US" w:eastAsia="en-US"/>
        </w:rPr>
        <w:t>և</w:t>
      </w:r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0B2D86">
        <w:rPr>
          <w:rFonts w:ascii="GHEA Grapalat" w:hAnsi="GHEA Grapalat"/>
          <w:color w:val="000000"/>
          <w:lang w:val="en-US" w:eastAsia="en-US"/>
        </w:rPr>
        <w:t>հանձնաժողովն</w:t>
      </w:r>
      <w:proofErr w:type="spellEnd"/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0B2D86">
        <w:rPr>
          <w:rFonts w:ascii="GHEA Grapalat" w:hAnsi="GHEA Grapalat"/>
          <w:color w:val="000000"/>
          <w:lang w:val="en-US" w:eastAsia="en-US"/>
        </w:rPr>
        <w:t>առաջնորդվում</w:t>
      </w:r>
      <w:proofErr w:type="spellEnd"/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0B2D86">
        <w:rPr>
          <w:rFonts w:ascii="GHEA Grapalat" w:hAnsi="GHEA Grapalat"/>
          <w:color w:val="000000"/>
          <w:lang w:val="en-US" w:eastAsia="en-US"/>
        </w:rPr>
        <w:t>են</w:t>
      </w:r>
      <w:proofErr w:type="spellEnd"/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0B2D86">
        <w:rPr>
          <w:rFonts w:ascii="GHEA Grapalat" w:hAnsi="GHEA Grapalat"/>
          <w:color w:val="000000"/>
          <w:lang w:val="en-US" w:eastAsia="en-US"/>
        </w:rPr>
        <w:t>սույն</w:t>
      </w:r>
      <w:proofErr w:type="spellEnd"/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0B2D86">
        <w:rPr>
          <w:rFonts w:ascii="GHEA Grapalat" w:hAnsi="GHEA Grapalat"/>
          <w:color w:val="000000"/>
          <w:lang w:val="en-US" w:eastAsia="en-US"/>
        </w:rPr>
        <w:t>կարգի</w:t>
      </w:r>
      <w:proofErr w:type="spellEnd"/>
      <w:r w:rsidR="00E00A01">
        <w:rPr>
          <w:rFonts w:ascii="GHEA Grapalat" w:hAnsi="GHEA Grapalat"/>
          <w:color w:val="000000"/>
          <w:lang w:val="af-ZA" w:eastAsia="en-US"/>
        </w:rPr>
        <w:t xml:space="preserve"> 11</w:t>
      </w:r>
      <w:r w:rsidR="00793959" w:rsidRPr="000B2D86">
        <w:rPr>
          <w:rFonts w:ascii="GHEA Grapalat" w:hAnsi="GHEA Grapalat"/>
          <w:color w:val="000000"/>
          <w:lang w:val="af-ZA" w:eastAsia="en-US"/>
        </w:rPr>
        <w:t>-</w:t>
      </w:r>
      <w:r w:rsidR="00E00A01">
        <w:rPr>
          <w:rFonts w:ascii="GHEA Grapalat" w:hAnsi="GHEA Grapalat"/>
          <w:color w:val="000000"/>
          <w:lang w:val="hy-AM" w:eastAsia="en-US"/>
        </w:rPr>
        <w:t>13-</w:t>
      </w:r>
      <w:proofErr w:type="spellStart"/>
      <w:r w:rsidR="00793959" w:rsidRPr="000B2D86">
        <w:rPr>
          <w:rFonts w:ascii="GHEA Grapalat" w:hAnsi="GHEA Grapalat"/>
          <w:color w:val="000000"/>
          <w:lang w:val="en-US" w:eastAsia="en-US"/>
        </w:rPr>
        <w:t>րդ</w:t>
      </w:r>
      <w:proofErr w:type="spellEnd"/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0B2D86">
        <w:rPr>
          <w:rFonts w:ascii="GHEA Grapalat" w:hAnsi="GHEA Grapalat"/>
          <w:color w:val="000000"/>
          <w:lang w:val="en-US" w:eastAsia="en-US"/>
        </w:rPr>
        <w:t>կետերով</w:t>
      </w:r>
      <w:proofErr w:type="spellEnd"/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0B2D86">
        <w:rPr>
          <w:rFonts w:ascii="GHEA Grapalat" w:hAnsi="GHEA Grapalat"/>
          <w:color w:val="000000"/>
          <w:lang w:val="en-US" w:eastAsia="en-US"/>
        </w:rPr>
        <w:t>սահմանված</w:t>
      </w:r>
      <w:proofErr w:type="spellEnd"/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0B2D86">
        <w:rPr>
          <w:rFonts w:ascii="GHEA Grapalat" w:hAnsi="GHEA Grapalat"/>
          <w:color w:val="000000"/>
          <w:lang w:val="en-US" w:eastAsia="en-US"/>
        </w:rPr>
        <w:t>պահանջներով</w:t>
      </w:r>
      <w:proofErr w:type="spellEnd"/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0B2D86">
        <w:rPr>
          <w:rFonts w:ascii="GHEA Grapalat" w:hAnsi="GHEA Grapalat"/>
          <w:color w:val="000000"/>
          <w:lang w:val="en-US" w:eastAsia="en-US"/>
        </w:rPr>
        <w:t>ու</w:t>
      </w:r>
      <w:proofErr w:type="spellEnd"/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0B2D86">
        <w:rPr>
          <w:rFonts w:ascii="GHEA Grapalat" w:hAnsi="GHEA Grapalat"/>
          <w:color w:val="000000"/>
          <w:lang w:val="en-US" w:eastAsia="en-US"/>
        </w:rPr>
        <w:t>ժամկետներով</w:t>
      </w:r>
      <w:proofErr w:type="spellEnd"/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: </w:t>
      </w:r>
      <w:r w:rsidR="00E00A01">
        <w:rPr>
          <w:rFonts w:ascii="GHEA Grapalat" w:hAnsi="GHEA Grapalat"/>
          <w:color w:val="000000"/>
          <w:lang w:val="hy-AM" w:eastAsia="en-US"/>
        </w:rPr>
        <w:t>Կարգավորվող</w:t>
      </w:r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0B2D86">
        <w:rPr>
          <w:rFonts w:ascii="GHEA Grapalat" w:hAnsi="GHEA Grapalat"/>
          <w:color w:val="000000"/>
          <w:lang w:val="en-US" w:eastAsia="en-US"/>
        </w:rPr>
        <w:t>անձն</w:t>
      </w:r>
      <w:proofErr w:type="spellEnd"/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0B2D86">
        <w:rPr>
          <w:rFonts w:ascii="GHEA Grapalat" w:hAnsi="GHEA Grapalat"/>
          <w:color w:val="000000"/>
          <w:lang w:val="en-US" w:eastAsia="en-US"/>
        </w:rPr>
        <w:t>իրավունք</w:t>
      </w:r>
      <w:proofErr w:type="spellEnd"/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0B2D86">
        <w:rPr>
          <w:rFonts w:ascii="GHEA Grapalat" w:hAnsi="GHEA Grapalat"/>
          <w:color w:val="000000"/>
          <w:lang w:val="en-US" w:eastAsia="en-US"/>
        </w:rPr>
        <w:t>ունի</w:t>
      </w:r>
      <w:proofErr w:type="spellEnd"/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0B2D86">
        <w:rPr>
          <w:rFonts w:ascii="GHEA Grapalat" w:hAnsi="GHEA Grapalat"/>
          <w:color w:val="000000"/>
          <w:lang w:val="en-US" w:eastAsia="en-US"/>
        </w:rPr>
        <w:t>հղում</w:t>
      </w:r>
      <w:proofErr w:type="spellEnd"/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0B2D86">
        <w:rPr>
          <w:rFonts w:ascii="GHEA Grapalat" w:hAnsi="GHEA Grapalat"/>
          <w:color w:val="000000"/>
          <w:lang w:val="en-US" w:eastAsia="en-US"/>
        </w:rPr>
        <w:t>կատարել</w:t>
      </w:r>
      <w:proofErr w:type="spellEnd"/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0B2D86">
        <w:rPr>
          <w:rFonts w:ascii="GHEA Grapalat" w:hAnsi="GHEA Grapalat"/>
          <w:color w:val="000000"/>
          <w:lang w:val="en-US" w:eastAsia="en-US"/>
        </w:rPr>
        <w:t>նախկին</w:t>
      </w:r>
      <w:proofErr w:type="spellEnd"/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0B2D86">
        <w:rPr>
          <w:rFonts w:ascii="GHEA Grapalat" w:hAnsi="GHEA Grapalat"/>
          <w:color w:val="000000"/>
          <w:lang w:val="en-US" w:eastAsia="en-US"/>
        </w:rPr>
        <w:t>հայտով</w:t>
      </w:r>
      <w:proofErr w:type="spellEnd"/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0B2D86">
        <w:rPr>
          <w:rFonts w:ascii="GHEA Grapalat" w:hAnsi="GHEA Grapalat"/>
          <w:color w:val="000000"/>
          <w:lang w:val="en-US" w:eastAsia="en-US"/>
        </w:rPr>
        <w:t>ներկայացված</w:t>
      </w:r>
      <w:proofErr w:type="spellEnd"/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0B2D86">
        <w:rPr>
          <w:rFonts w:ascii="GHEA Grapalat" w:hAnsi="GHEA Grapalat"/>
          <w:color w:val="000000"/>
          <w:lang w:val="en-US" w:eastAsia="en-US"/>
        </w:rPr>
        <w:t>փաստաթղթերին</w:t>
      </w:r>
      <w:proofErr w:type="spellEnd"/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, </w:t>
      </w:r>
      <w:proofErr w:type="spellStart"/>
      <w:r w:rsidR="00793959" w:rsidRPr="000B2D86">
        <w:rPr>
          <w:rFonts w:ascii="GHEA Grapalat" w:hAnsi="GHEA Grapalat"/>
          <w:color w:val="000000"/>
          <w:lang w:val="en-US" w:eastAsia="en-US"/>
        </w:rPr>
        <w:t>եթե</w:t>
      </w:r>
      <w:proofErr w:type="spellEnd"/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0B2D86">
        <w:rPr>
          <w:rFonts w:ascii="GHEA Grapalat" w:hAnsi="GHEA Grapalat"/>
          <w:color w:val="000000"/>
          <w:lang w:val="en-US" w:eastAsia="en-US"/>
        </w:rPr>
        <w:t>դրանցում</w:t>
      </w:r>
      <w:proofErr w:type="spellEnd"/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0B2D86">
        <w:rPr>
          <w:rFonts w:ascii="GHEA Grapalat" w:hAnsi="GHEA Grapalat"/>
          <w:color w:val="000000"/>
          <w:lang w:val="en-US" w:eastAsia="en-US"/>
        </w:rPr>
        <w:t>ներկայացված</w:t>
      </w:r>
      <w:proofErr w:type="spellEnd"/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0B2D86">
        <w:rPr>
          <w:rFonts w:ascii="GHEA Grapalat" w:hAnsi="GHEA Grapalat"/>
          <w:color w:val="000000"/>
          <w:lang w:val="en-US" w:eastAsia="en-US"/>
        </w:rPr>
        <w:t>տվյալները</w:t>
      </w:r>
      <w:proofErr w:type="spellEnd"/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0B2D86">
        <w:rPr>
          <w:rFonts w:ascii="GHEA Grapalat" w:hAnsi="GHEA Grapalat"/>
          <w:color w:val="000000"/>
          <w:lang w:val="en-US" w:eastAsia="en-US"/>
        </w:rPr>
        <w:t>նոր</w:t>
      </w:r>
      <w:proofErr w:type="spellEnd"/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0B2D86">
        <w:rPr>
          <w:rFonts w:ascii="GHEA Grapalat" w:hAnsi="GHEA Grapalat"/>
          <w:color w:val="000000"/>
          <w:lang w:val="en-US" w:eastAsia="en-US"/>
        </w:rPr>
        <w:t>հայտի</w:t>
      </w:r>
      <w:proofErr w:type="spellEnd"/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0B2D86">
        <w:rPr>
          <w:rFonts w:ascii="GHEA Grapalat" w:hAnsi="GHEA Grapalat"/>
          <w:color w:val="000000"/>
          <w:lang w:val="en-US" w:eastAsia="en-US"/>
        </w:rPr>
        <w:t>ներկայացման</w:t>
      </w:r>
      <w:proofErr w:type="spellEnd"/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0B2D86">
        <w:rPr>
          <w:rFonts w:ascii="GHEA Grapalat" w:hAnsi="GHEA Grapalat"/>
          <w:color w:val="000000"/>
          <w:lang w:val="en-US" w:eastAsia="en-US"/>
        </w:rPr>
        <w:t>պահին</w:t>
      </w:r>
      <w:proofErr w:type="spellEnd"/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0B2D86">
        <w:rPr>
          <w:rFonts w:ascii="GHEA Grapalat" w:hAnsi="GHEA Grapalat"/>
          <w:color w:val="000000"/>
          <w:lang w:val="en-US" w:eastAsia="en-US"/>
        </w:rPr>
        <w:t>չեն</w:t>
      </w:r>
      <w:proofErr w:type="spellEnd"/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0B2D86">
        <w:rPr>
          <w:rFonts w:ascii="GHEA Grapalat" w:hAnsi="GHEA Grapalat"/>
          <w:color w:val="000000"/>
          <w:lang w:val="en-US" w:eastAsia="en-US"/>
        </w:rPr>
        <w:t>փոփոխվել</w:t>
      </w:r>
      <w:proofErr w:type="spellEnd"/>
      <w:r w:rsidR="00793959" w:rsidRPr="000B2D86">
        <w:rPr>
          <w:rFonts w:ascii="GHEA Grapalat" w:hAnsi="GHEA Grapalat"/>
          <w:color w:val="000000"/>
          <w:lang w:val="en-US" w:eastAsia="en-US"/>
        </w:rPr>
        <w:t>։</w:t>
      </w:r>
    </w:p>
    <w:p w:rsidR="00793959" w:rsidRPr="00E42F15" w:rsidRDefault="00FF328F" w:rsidP="00FF64F1">
      <w:pPr>
        <w:shd w:val="clear" w:color="auto" w:fill="FFFFFF"/>
        <w:spacing w:line="324" w:lineRule="auto"/>
        <w:ind w:firstLine="375"/>
        <w:jc w:val="both"/>
        <w:rPr>
          <w:rFonts w:ascii="GHEA Grapalat" w:hAnsi="GHEA Grapalat"/>
          <w:color w:val="000000"/>
          <w:lang w:val="af-ZA" w:eastAsia="en-US"/>
        </w:rPr>
      </w:pPr>
      <w:r>
        <w:rPr>
          <w:rFonts w:ascii="GHEA Grapalat" w:hAnsi="GHEA Grapalat"/>
          <w:color w:val="000000"/>
          <w:lang w:val="af-ZA" w:eastAsia="en-US"/>
        </w:rPr>
        <w:t>14</w:t>
      </w:r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. </w:t>
      </w:r>
      <w:proofErr w:type="spellStart"/>
      <w:r w:rsidR="00793959" w:rsidRPr="000B2D86">
        <w:rPr>
          <w:rFonts w:ascii="GHEA Grapalat" w:hAnsi="GHEA Grapalat"/>
          <w:color w:val="000000"/>
          <w:lang w:val="en-US" w:eastAsia="en-US"/>
        </w:rPr>
        <w:t>Հանձնաժողովը</w:t>
      </w:r>
      <w:proofErr w:type="spellEnd"/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, </w:t>
      </w:r>
      <w:proofErr w:type="spellStart"/>
      <w:r w:rsidR="00793959" w:rsidRPr="000B2D86">
        <w:rPr>
          <w:rFonts w:ascii="GHEA Grapalat" w:hAnsi="GHEA Grapalat"/>
          <w:color w:val="000000"/>
          <w:lang w:val="en-US" w:eastAsia="en-US"/>
        </w:rPr>
        <w:t>ոչ</w:t>
      </w:r>
      <w:proofErr w:type="spellEnd"/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0B2D86">
        <w:rPr>
          <w:rFonts w:ascii="GHEA Grapalat" w:hAnsi="GHEA Grapalat"/>
          <w:color w:val="000000"/>
          <w:lang w:val="en-US" w:eastAsia="en-US"/>
        </w:rPr>
        <w:t>ուշ</w:t>
      </w:r>
      <w:proofErr w:type="spellEnd"/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, </w:t>
      </w:r>
      <w:proofErr w:type="spellStart"/>
      <w:r w:rsidR="00793959" w:rsidRPr="000B2D86">
        <w:rPr>
          <w:rFonts w:ascii="GHEA Grapalat" w:hAnsi="GHEA Grapalat"/>
          <w:color w:val="000000"/>
          <w:lang w:val="en-US" w:eastAsia="en-US"/>
        </w:rPr>
        <w:t>քան</w:t>
      </w:r>
      <w:proofErr w:type="spellEnd"/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0B2D86">
        <w:rPr>
          <w:rFonts w:ascii="GHEA Grapalat" w:hAnsi="GHEA Grapalat"/>
          <w:color w:val="000000"/>
          <w:lang w:val="en-US" w:eastAsia="en-US"/>
        </w:rPr>
        <w:t>հայտը</w:t>
      </w:r>
      <w:proofErr w:type="spellEnd"/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0B2D86">
        <w:rPr>
          <w:rFonts w:ascii="GHEA Grapalat" w:hAnsi="GHEA Grapalat"/>
          <w:color w:val="000000"/>
          <w:lang w:val="en-US" w:eastAsia="en-US"/>
        </w:rPr>
        <w:t>սույն</w:t>
      </w:r>
      <w:proofErr w:type="spellEnd"/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0B2D86">
        <w:rPr>
          <w:rFonts w:ascii="GHEA Grapalat" w:hAnsi="GHEA Grapalat"/>
          <w:color w:val="000000"/>
          <w:lang w:val="en-US" w:eastAsia="en-US"/>
        </w:rPr>
        <w:t>կարգի</w:t>
      </w:r>
      <w:proofErr w:type="spellEnd"/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0B2D86">
        <w:rPr>
          <w:rFonts w:ascii="GHEA Grapalat" w:hAnsi="GHEA Grapalat"/>
          <w:color w:val="000000"/>
          <w:lang w:val="en-US" w:eastAsia="en-US"/>
        </w:rPr>
        <w:t>համաձայն</w:t>
      </w:r>
      <w:proofErr w:type="spellEnd"/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0B2D86">
        <w:rPr>
          <w:rFonts w:ascii="GHEA Grapalat" w:hAnsi="GHEA Grapalat"/>
          <w:color w:val="000000"/>
          <w:lang w:val="en-US" w:eastAsia="en-US"/>
        </w:rPr>
        <w:t>ուսումնասիրության</w:t>
      </w:r>
      <w:proofErr w:type="spellEnd"/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0B2D86">
        <w:rPr>
          <w:rFonts w:ascii="GHEA Grapalat" w:hAnsi="GHEA Grapalat"/>
          <w:color w:val="000000"/>
          <w:lang w:val="en-US" w:eastAsia="en-US"/>
        </w:rPr>
        <w:t>ընդունելու</w:t>
      </w:r>
      <w:proofErr w:type="spellEnd"/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0B2D86">
        <w:rPr>
          <w:rFonts w:ascii="GHEA Grapalat" w:hAnsi="GHEA Grapalat"/>
          <w:color w:val="000000"/>
          <w:lang w:val="en-US" w:eastAsia="en-US"/>
        </w:rPr>
        <w:t>օրվան</w:t>
      </w:r>
      <w:proofErr w:type="spellEnd"/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0B2D86">
        <w:rPr>
          <w:rFonts w:ascii="GHEA Grapalat" w:hAnsi="GHEA Grapalat"/>
          <w:color w:val="000000"/>
          <w:lang w:val="en-US" w:eastAsia="en-US"/>
        </w:rPr>
        <w:t>հաջորդող</w:t>
      </w:r>
      <w:proofErr w:type="spellEnd"/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0B2D86">
        <w:rPr>
          <w:rFonts w:ascii="GHEA Grapalat" w:hAnsi="GHEA Grapalat"/>
          <w:color w:val="000000"/>
          <w:lang w:val="en-US" w:eastAsia="en-US"/>
        </w:rPr>
        <w:t>երկու</w:t>
      </w:r>
      <w:proofErr w:type="spellEnd"/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0B2D86">
        <w:rPr>
          <w:rFonts w:ascii="GHEA Grapalat" w:hAnsi="GHEA Grapalat"/>
          <w:color w:val="000000"/>
          <w:lang w:val="en-US" w:eastAsia="en-US"/>
        </w:rPr>
        <w:t>աշխատանքային</w:t>
      </w:r>
      <w:proofErr w:type="spellEnd"/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0B2D86">
        <w:rPr>
          <w:rFonts w:ascii="GHEA Grapalat" w:hAnsi="GHEA Grapalat"/>
          <w:color w:val="000000"/>
          <w:lang w:val="en-US" w:eastAsia="en-US"/>
        </w:rPr>
        <w:t>օրվա</w:t>
      </w:r>
      <w:proofErr w:type="spellEnd"/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0B2D86">
        <w:rPr>
          <w:rFonts w:ascii="GHEA Grapalat" w:hAnsi="GHEA Grapalat"/>
          <w:color w:val="000000"/>
          <w:lang w:val="en-US" w:eastAsia="en-US"/>
        </w:rPr>
        <w:t>ընթացքում</w:t>
      </w:r>
      <w:proofErr w:type="spellEnd"/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r w:rsidR="0079568C">
        <w:rPr>
          <w:rFonts w:ascii="GHEA Grapalat" w:hAnsi="GHEA Grapalat"/>
          <w:color w:val="000000"/>
          <w:lang w:val="hy-AM" w:eastAsia="en-US"/>
        </w:rPr>
        <w:t xml:space="preserve">այն ներկայացնում է </w:t>
      </w:r>
      <w:r>
        <w:rPr>
          <w:rFonts w:ascii="GHEA Grapalat" w:hAnsi="GHEA Grapalat"/>
          <w:color w:val="000000"/>
          <w:lang w:val="hy-AM" w:eastAsia="en-US"/>
        </w:rPr>
        <w:t>էլեկտրոնային հաղորդակցության ոլորտի իրավասու մարմնին</w:t>
      </w:r>
      <w:r w:rsidR="002C79DF">
        <w:rPr>
          <w:rFonts w:ascii="GHEA Grapalat" w:hAnsi="GHEA Grapalat"/>
          <w:color w:val="000000"/>
          <w:lang w:val="hy-AM" w:eastAsia="en-US"/>
        </w:rPr>
        <w:t xml:space="preserve"> </w:t>
      </w:r>
      <w:r w:rsidR="002C79DF" w:rsidRPr="00E42F15">
        <w:rPr>
          <w:rFonts w:ascii="GHEA Grapalat" w:hAnsi="GHEA Grapalat"/>
          <w:color w:val="000000"/>
          <w:lang w:val="af-ZA" w:eastAsia="en-US"/>
        </w:rPr>
        <w:t>(</w:t>
      </w:r>
      <w:r w:rsidR="002C79DF">
        <w:rPr>
          <w:rFonts w:ascii="GHEA Grapalat" w:hAnsi="GHEA Grapalat"/>
          <w:color w:val="000000"/>
          <w:lang w:val="hy-AM" w:eastAsia="en-US"/>
        </w:rPr>
        <w:t>այսուհետ՝ իրավասու մարմին</w:t>
      </w:r>
      <w:r w:rsidR="002C79DF" w:rsidRPr="00E42F15">
        <w:rPr>
          <w:rFonts w:ascii="GHEA Grapalat" w:hAnsi="GHEA Grapalat"/>
          <w:color w:val="000000"/>
          <w:lang w:val="af-ZA" w:eastAsia="en-US"/>
        </w:rPr>
        <w:t>)</w:t>
      </w:r>
      <w:r w:rsidR="00793959" w:rsidRPr="000B2D86">
        <w:rPr>
          <w:rFonts w:ascii="GHEA Grapalat" w:hAnsi="GHEA Grapalat"/>
          <w:color w:val="000000"/>
          <w:lang w:val="en-US" w:eastAsia="en-US"/>
        </w:rPr>
        <w:t>՝</w:t>
      </w:r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«</w:t>
      </w:r>
      <w:r>
        <w:rPr>
          <w:rFonts w:ascii="GHEA Grapalat" w:hAnsi="GHEA Grapalat"/>
          <w:color w:val="000000"/>
          <w:lang w:val="hy-AM" w:eastAsia="en-US"/>
        </w:rPr>
        <w:t>Էլեկտրոնային հաղորդակցության մասին</w:t>
      </w:r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» </w:t>
      </w:r>
      <w:proofErr w:type="spellStart"/>
      <w:r w:rsidR="00793959" w:rsidRPr="000B2D86">
        <w:rPr>
          <w:rFonts w:ascii="GHEA Grapalat" w:hAnsi="GHEA Grapalat"/>
          <w:color w:val="000000"/>
          <w:lang w:val="en-US" w:eastAsia="en-US"/>
        </w:rPr>
        <w:t>օրենքի</w:t>
      </w:r>
      <w:proofErr w:type="spellEnd"/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r>
        <w:rPr>
          <w:rFonts w:ascii="GHEA Grapalat" w:hAnsi="GHEA Grapalat"/>
          <w:color w:val="000000"/>
          <w:lang w:val="hy-AM" w:eastAsia="en-US"/>
        </w:rPr>
        <w:t>14</w:t>
      </w:r>
      <w:r w:rsidR="00793959" w:rsidRPr="000B2D86">
        <w:rPr>
          <w:rFonts w:ascii="GHEA Grapalat" w:hAnsi="GHEA Grapalat"/>
          <w:color w:val="000000"/>
          <w:lang w:val="af-ZA" w:eastAsia="en-US"/>
        </w:rPr>
        <w:t>-</w:t>
      </w:r>
      <w:proofErr w:type="spellStart"/>
      <w:r w:rsidR="00793959" w:rsidRPr="000B2D86">
        <w:rPr>
          <w:rFonts w:ascii="GHEA Grapalat" w:hAnsi="GHEA Grapalat"/>
          <w:color w:val="000000"/>
          <w:lang w:val="en-US" w:eastAsia="en-US"/>
        </w:rPr>
        <w:t>րդ</w:t>
      </w:r>
      <w:proofErr w:type="spellEnd"/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0B2D86">
        <w:rPr>
          <w:rFonts w:ascii="GHEA Grapalat" w:hAnsi="GHEA Grapalat"/>
          <w:color w:val="000000"/>
          <w:lang w:val="en-US" w:eastAsia="en-US"/>
        </w:rPr>
        <w:t>հոդվածի</w:t>
      </w:r>
      <w:proofErr w:type="spellEnd"/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r>
        <w:rPr>
          <w:rFonts w:ascii="GHEA Grapalat" w:hAnsi="GHEA Grapalat"/>
          <w:color w:val="000000"/>
          <w:lang w:val="hy-AM" w:eastAsia="en-US"/>
        </w:rPr>
        <w:t>4</w:t>
      </w:r>
      <w:r w:rsidR="00793959" w:rsidRPr="000B2D86">
        <w:rPr>
          <w:rFonts w:ascii="GHEA Grapalat" w:hAnsi="GHEA Grapalat"/>
          <w:color w:val="000000"/>
          <w:lang w:val="af-ZA" w:eastAsia="en-US"/>
        </w:rPr>
        <w:t>-</w:t>
      </w:r>
      <w:proofErr w:type="spellStart"/>
      <w:r w:rsidR="00793959" w:rsidRPr="000B2D86">
        <w:rPr>
          <w:rFonts w:ascii="GHEA Grapalat" w:hAnsi="GHEA Grapalat"/>
          <w:color w:val="000000"/>
          <w:lang w:val="en-US" w:eastAsia="en-US"/>
        </w:rPr>
        <w:t>րդ</w:t>
      </w:r>
      <w:proofErr w:type="spellEnd"/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0B2D86">
        <w:rPr>
          <w:rFonts w:ascii="GHEA Grapalat" w:hAnsi="GHEA Grapalat"/>
          <w:color w:val="000000"/>
          <w:lang w:val="en-US" w:eastAsia="en-US"/>
        </w:rPr>
        <w:t>մասի</w:t>
      </w:r>
      <w:proofErr w:type="spellEnd"/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E42F15">
        <w:rPr>
          <w:rFonts w:ascii="GHEA Grapalat" w:hAnsi="GHEA Grapalat"/>
          <w:color w:val="000000"/>
          <w:lang w:val="en-US" w:eastAsia="en-US"/>
        </w:rPr>
        <w:t>համաձայն</w:t>
      </w:r>
      <w:proofErr w:type="spellEnd"/>
      <w:r w:rsidR="00793959" w:rsidRPr="00E42F15">
        <w:rPr>
          <w:rFonts w:ascii="GHEA Grapalat" w:hAnsi="GHEA Grapalat"/>
          <w:color w:val="000000"/>
          <w:lang w:val="en-US" w:eastAsia="en-US"/>
        </w:rPr>
        <w:t>՝</w:t>
      </w:r>
      <w:r w:rsidR="00793959" w:rsidRPr="00E42F15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E42F15">
        <w:rPr>
          <w:rFonts w:ascii="GHEA Grapalat" w:hAnsi="GHEA Grapalat"/>
          <w:color w:val="000000"/>
          <w:lang w:val="en-US" w:eastAsia="en-US"/>
        </w:rPr>
        <w:t>ազգային</w:t>
      </w:r>
      <w:proofErr w:type="spellEnd"/>
      <w:r w:rsidR="00793959" w:rsidRPr="00E42F15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E42F15">
        <w:rPr>
          <w:rFonts w:ascii="GHEA Grapalat" w:hAnsi="GHEA Grapalat"/>
          <w:color w:val="000000"/>
          <w:lang w:val="en-US" w:eastAsia="en-US"/>
        </w:rPr>
        <w:t>անվտանգությանը</w:t>
      </w:r>
      <w:proofErr w:type="spellEnd"/>
      <w:r w:rsidR="00793959" w:rsidRPr="00E42F15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E42F15">
        <w:rPr>
          <w:rFonts w:ascii="GHEA Grapalat" w:hAnsi="GHEA Grapalat"/>
          <w:color w:val="000000"/>
          <w:lang w:val="en-US" w:eastAsia="en-US"/>
        </w:rPr>
        <w:t>կամ</w:t>
      </w:r>
      <w:proofErr w:type="spellEnd"/>
      <w:r w:rsidR="00793959" w:rsidRPr="00E42F15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E42F15">
        <w:rPr>
          <w:rFonts w:ascii="GHEA Grapalat" w:hAnsi="GHEA Grapalat"/>
          <w:color w:val="000000"/>
          <w:lang w:val="en-US" w:eastAsia="en-US"/>
        </w:rPr>
        <w:t>պետական</w:t>
      </w:r>
      <w:proofErr w:type="spellEnd"/>
      <w:r w:rsidR="00793959" w:rsidRPr="00E42F15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E42F15">
        <w:rPr>
          <w:rFonts w:ascii="GHEA Grapalat" w:hAnsi="GHEA Grapalat"/>
          <w:color w:val="000000"/>
          <w:lang w:val="en-US" w:eastAsia="en-US"/>
        </w:rPr>
        <w:t>շահերին</w:t>
      </w:r>
      <w:proofErr w:type="spellEnd"/>
      <w:r w:rsidR="00793959" w:rsidRPr="00E42F15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E42F15">
        <w:rPr>
          <w:rFonts w:ascii="GHEA Grapalat" w:hAnsi="GHEA Grapalat"/>
          <w:color w:val="000000"/>
          <w:lang w:val="en-US" w:eastAsia="en-US"/>
        </w:rPr>
        <w:t>վնասելու</w:t>
      </w:r>
      <w:proofErr w:type="spellEnd"/>
      <w:r w:rsidR="00793959" w:rsidRPr="00E42F15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E42F15">
        <w:rPr>
          <w:rFonts w:ascii="GHEA Grapalat" w:hAnsi="GHEA Grapalat"/>
          <w:color w:val="000000"/>
          <w:lang w:val="en-US" w:eastAsia="en-US"/>
        </w:rPr>
        <w:t>տեսանկյունից</w:t>
      </w:r>
      <w:proofErr w:type="spellEnd"/>
      <w:r w:rsidR="00793959" w:rsidRPr="00E42F15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E42F15">
        <w:rPr>
          <w:rFonts w:ascii="GHEA Grapalat" w:hAnsi="GHEA Grapalat"/>
          <w:color w:val="000000"/>
          <w:lang w:val="en-US" w:eastAsia="en-US"/>
        </w:rPr>
        <w:t>դիրքորոշում</w:t>
      </w:r>
      <w:proofErr w:type="spellEnd"/>
      <w:r w:rsidR="00793959" w:rsidRPr="00E42F15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E42F15">
        <w:rPr>
          <w:rFonts w:ascii="GHEA Grapalat" w:hAnsi="GHEA Grapalat"/>
          <w:color w:val="000000"/>
          <w:lang w:val="en-US" w:eastAsia="en-US"/>
        </w:rPr>
        <w:t>ստանալու</w:t>
      </w:r>
      <w:proofErr w:type="spellEnd"/>
      <w:r w:rsidR="00793959" w:rsidRPr="00E42F15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E42F15">
        <w:rPr>
          <w:rFonts w:ascii="GHEA Grapalat" w:hAnsi="GHEA Grapalat"/>
          <w:color w:val="000000"/>
          <w:lang w:val="en-US" w:eastAsia="en-US"/>
        </w:rPr>
        <w:t>նպատակով</w:t>
      </w:r>
      <w:proofErr w:type="spellEnd"/>
      <w:r w:rsidR="00793959" w:rsidRPr="00E42F15">
        <w:rPr>
          <w:rFonts w:ascii="GHEA Grapalat" w:hAnsi="GHEA Grapalat"/>
          <w:color w:val="000000"/>
          <w:lang w:val="en-US" w:eastAsia="en-US"/>
        </w:rPr>
        <w:t>։</w:t>
      </w:r>
    </w:p>
    <w:p w:rsidR="00793959" w:rsidRPr="00E42F15" w:rsidRDefault="002C79DF" w:rsidP="00FF64F1">
      <w:pPr>
        <w:shd w:val="clear" w:color="auto" w:fill="FFFFFF"/>
        <w:spacing w:line="324" w:lineRule="auto"/>
        <w:ind w:firstLine="375"/>
        <w:jc w:val="both"/>
        <w:rPr>
          <w:rFonts w:ascii="GHEA Grapalat" w:hAnsi="GHEA Grapalat"/>
          <w:color w:val="000000"/>
          <w:lang w:val="af-ZA" w:eastAsia="en-US"/>
        </w:rPr>
      </w:pPr>
      <w:r w:rsidRPr="00E42F15">
        <w:rPr>
          <w:rFonts w:ascii="GHEA Grapalat" w:hAnsi="GHEA Grapalat"/>
          <w:color w:val="000000"/>
          <w:lang w:val="hy-AM" w:eastAsia="en-US"/>
        </w:rPr>
        <w:t>15</w:t>
      </w:r>
      <w:r w:rsidR="00793959" w:rsidRPr="00E42F15">
        <w:rPr>
          <w:rFonts w:ascii="GHEA Grapalat" w:hAnsi="GHEA Grapalat"/>
          <w:color w:val="000000"/>
          <w:lang w:val="af-ZA" w:eastAsia="en-US"/>
        </w:rPr>
        <w:t xml:space="preserve">. </w:t>
      </w:r>
      <w:r w:rsidR="0079568C">
        <w:rPr>
          <w:rFonts w:ascii="GHEA Grapalat" w:hAnsi="GHEA Grapalat"/>
          <w:color w:val="000000"/>
          <w:lang w:val="hy-AM" w:eastAsia="en-US"/>
        </w:rPr>
        <w:t>Ի</w:t>
      </w:r>
      <w:r w:rsidRPr="00E42F15">
        <w:rPr>
          <w:rFonts w:ascii="GHEA Grapalat" w:hAnsi="GHEA Grapalat"/>
          <w:color w:val="000000"/>
          <w:lang w:val="hy-AM" w:eastAsia="en-US"/>
        </w:rPr>
        <w:t>րավասու մարմինը</w:t>
      </w:r>
      <w:r w:rsidR="00793959" w:rsidRPr="00E42F15">
        <w:rPr>
          <w:rFonts w:ascii="GHEA Grapalat" w:hAnsi="GHEA Grapalat"/>
          <w:color w:val="000000"/>
          <w:lang w:val="af-ZA" w:eastAsia="en-US"/>
        </w:rPr>
        <w:t>,</w:t>
      </w:r>
      <w:r w:rsidR="0079568C">
        <w:rPr>
          <w:rFonts w:ascii="GHEA Grapalat" w:hAnsi="GHEA Grapalat"/>
          <w:color w:val="000000"/>
          <w:lang w:val="hy-AM" w:eastAsia="en-US"/>
        </w:rPr>
        <w:t xml:space="preserve"> </w:t>
      </w:r>
      <w:proofErr w:type="spellStart"/>
      <w:r w:rsidR="0079568C" w:rsidRPr="00E42F15">
        <w:rPr>
          <w:rFonts w:ascii="GHEA Grapalat" w:hAnsi="GHEA Grapalat"/>
          <w:color w:val="000000"/>
          <w:lang w:val="en-US" w:eastAsia="en-US"/>
        </w:rPr>
        <w:t>սույն</w:t>
      </w:r>
      <w:proofErr w:type="spellEnd"/>
      <w:r w:rsidR="0079568C" w:rsidRPr="00E42F15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568C" w:rsidRPr="00E42F15">
        <w:rPr>
          <w:rFonts w:ascii="GHEA Grapalat" w:hAnsi="GHEA Grapalat"/>
          <w:color w:val="000000"/>
          <w:lang w:val="en-US" w:eastAsia="en-US"/>
        </w:rPr>
        <w:t>կարգի</w:t>
      </w:r>
      <w:proofErr w:type="spellEnd"/>
      <w:r w:rsidR="0079568C" w:rsidRPr="00E42F15">
        <w:rPr>
          <w:rFonts w:ascii="GHEA Grapalat" w:hAnsi="GHEA Grapalat"/>
          <w:color w:val="000000"/>
          <w:lang w:val="af-ZA" w:eastAsia="en-US"/>
        </w:rPr>
        <w:t xml:space="preserve"> 1</w:t>
      </w:r>
      <w:r w:rsidR="0079568C" w:rsidRPr="00E42F15">
        <w:rPr>
          <w:rFonts w:ascii="GHEA Grapalat" w:hAnsi="GHEA Grapalat"/>
          <w:color w:val="000000"/>
          <w:lang w:val="hy-AM" w:eastAsia="en-US"/>
        </w:rPr>
        <w:t>4</w:t>
      </w:r>
      <w:r w:rsidR="0079568C" w:rsidRPr="00E42F15">
        <w:rPr>
          <w:rFonts w:ascii="GHEA Grapalat" w:hAnsi="GHEA Grapalat"/>
          <w:color w:val="000000"/>
          <w:lang w:val="af-ZA" w:eastAsia="en-US"/>
        </w:rPr>
        <w:t>-</w:t>
      </w:r>
      <w:proofErr w:type="spellStart"/>
      <w:r w:rsidR="0079568C" w:rsidRPr="00E42F15">
        <w:rPr>
          <w:rFonts w:ascii="GHEA Grapalat" w:hAnsi="GHEA Grapalat"/>
          <w:color w:val="000000"/>
          <w:lang w:val="en-US" w:eastAsia="en-US"/>
        </w:rPr>
        <w:t>րդ</w:t>
      </w:r>
      <w:proofErr w:type="spellEnd"/>
      <w:r w:rsidR="0079568C" w:rsidRPr="00E42F15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568C" w:rsidRPr="00E42F15">
        <w:rPr>
          <w:rFonts w:ascii="GHEA Grapalat" w:hAnsi="GHEA Grapalat"/>
          <w:color w:val="000000"/>
          <w:lang w:val="en-US" w:eastAsia="en-US"/>
        </w:rPr>
        <w:t>կետի</w:t>
      </w:r>
      <w:proofErr w:type="spellEnd"/>
      <w:r w:rsidR="0079568C" w:rsidRPr="00E42F15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568C" w:rsidRPr="00E42F15">
        <w:rPr>
          <w:rFonts w:ascii="GHEA Grapalat" w:hAnsi="GHEA Grapalat"/>
          <w:color w:val="000000"/>
          <w:lang w:val="en-US" w:eastAsia="en-US"/>
        </w:rPr>
        <w:t>համաձայն</w:t>
      </w:r>
      <w:proofErr w:type="spellEnd"/>
      <w:r w:rsidR="0079568C" w:rsidRPr="00E42F15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568C" w:rsidRPr="00E42F15">
        <w:rPr>
          <w:rFonts w:ascii="GHEA Grapalat" w:hAnsi="GHEA Grapalat"/>
          <w:color w:val="000000"/>
          <w:lang w:val="en-US" w:eastAsia="en-US"/>
        </w:rPr>
        <w:t>ներկայացված</w:t>
      </w:r>
      <w:proofErr w:type="spellEnd"/>
      <w:r w:rsidR="0079568C" w:rsidRPr="00E42F15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E42F15">
        <w:rPr>
          <w:rFonts w:ascii="GHEA Grapalat" w:hAnsi="GHEA Grapalat"/>
          <w:color w:val="000000"/>
          <w:lang w:val="en-US" w:eastAsia="en-US"/>
        </w:rPr>
        <w:t>հայտն</w:t>
      </w:r>
      <w:proofErr w:type="spellEnd"/>
      <w:r w:rsidR="00793959" w:rsidRPr="00E42F15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E42F15">
        <w:rPr>
          <w:rFonts w:ascii="GHEA Grapalat" w:hAnsi="GHEA Grapalat"/>
          <w:color w:val="000000"/>
          <w:lang w:val="en-US" w:eastAsia="en-US"/>
        </w:rPr>
        <w:t>ստանալուց</w:t>
      </w:r>
      <w:proofErr w:type="spellEnd"/>
      <w:r w:rsidR="00793959" w:rsidRPr="00E42F15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E42F15">
        <w:rPr>
          <w:rFonts w:ascii="GHEA Grapalat" w:hAnsi="GHEA Grapalat"/>
          <w:color w:val="000000"/>
          <w:lang w:val="en-US" w:eastAsia="en-US"/>
        </w:rPr>
        <w:t>հետո</w:t>
      </w:r>
      <w:proofErr w:type="spellEnd"/>
      <w:r w:rsidR="00793959" w:rsidRPr="00E42F15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E42F15">
        <w:rPr>
          <w:rFonts w:ascii="GHEA Grapalat" w:hAnsi="GHEA Grapalat"/>
          <w:color w:val="000000"/>
          <w:lang w:val="en-US" w:eastAsia="en-US"/>
        </w:rPr>
        <w:t>քսան</w:t>
      </w:r>
      <w:proofErr w:type="spellEnd"/>
      <w:r w:rsidR="00793959" w:rsidRPr="00E42F15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E42F15">
        <w:rPr>
          <w:rFonts w:ascii="GHEA Grapalat" w:hAnsi="GHEA Grapalat"/>
          <w:color w:val="000000"/>
          <w:lang w:val="en-US" w:eastAsia="en-US"/>
        </w:rPr>
        <w:t>աշխատանքային</w:t>
      </w:r>
      <w:proofErr w:type="spellEnd"/>
      <w:r w:rsidR="00793959" w:rsidRPr="00E42F15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E42F15">
        <w:rPr>
          <w:rFonts w:ascii="GHEA Grapalat" w:hAnsi="GHEA Grapalat"/>
          <w:color w:val="000000"/>
          <w:lang w:val="en-US" w:eastAsia="en-US"/>
        </w:rPr>
        <w:t>օրվա</w:t>
      </w:r>
      <w:proofErr w:type="spellEnd"/>
      <w:r w:rsidR="00793959" w:rsidRPr="00E42F15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E42F15">
        <w:rPr>
          <w:rFonts w:ascii="GHEA Grapalat" w:hAnsi="GHEA Grapalat"/>
          <w:color w:val="000000"/>
          <w:lang w:val="en-US" w:eastAsia="en-US"/>
        </w:rPr>
        <w:t>ընթացքում</w:t>
      </w:r>
      <w:proofErr w:type="spellEnd"/>
      <w:r w:rsidR="00793959" w:rsidRPr="00E42F15">
        <w:rPr>
          <w:rFonts w:ascii="GHEA Grapalat" w:hAnsi="GHEA Grapalat"/>
          <w:color w:val="000000"/>
          <w:lang w:val="af-ZA" w:eastAsia="en-US"/>
        </w:rPr>
        <w:t xml:space="preserve"> </w:t>
      </w:r>
      <w:r w:rsidR="006A6749">
        <w:rPr>
          <w:rFonts w:ascii="GHEA Grapalat" w:hAnsi="GHEA Grapalat"/>
          <w:color w:val="000000"/>
          <w:lang w:val="hy-AM" w:eastAsia="en-US"/>
        </w:rPr>
        <w:t>դրա վերաբերյալ</w:t>
      </w:r>
      <w:r w:rsidR="00793959" w:rsidRPr="00E42F15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568C">
        <w:rPr>
          <w:rFonts w:ascii="GHEA Grapalat" w:hAnsi="GHEA Grapalat"/>
          <w:color w:val="000000"/>
          <w:lang w:val="en-US" w:eastAsia="en-US"/>
        </w:rPr>
        <w:t>դիրքորոշումն</w:t>
      </w:r>
      <w:proofErr w:type="spellEnd"/>
      <w:r w:rsidR="00793959" w:rsidRPr="00E42F15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E42F15">
        <w:rPr>
          <w:rFonts w:ascii="GHEA Grapalat" w:hAnsi="GHEA Grapalat"/>
          <w:color w:val="000000"/>
          <w:lang w:val="en-US" w:eastAsia="en-US"/>
        </w:rPr>
        <w:t>ուղարկում</w:t>
      </w:r>
      <w:proofErr w:type="spellEnd"/>
      <w:r w:rsidR="00793959" w:rsidRPr="00E42F15">
        <w:rPr>
          <w:rFonts w:ascii="GHEA Grapalat" w:hAnsi="GHEA Grapalat"/>
          <w:color w:val="000000"/>
          <w:lang w:val="af-ZA" w:eastAsia="en-US"/>
        </w:rPr>
        <w:t xml:space="preserve"> </w:t>
      </w:r>
      <w:r w:rsidR="00793959" w:rsidRPr="00E42F15">
        <w:rPr>
          <w:rFonts w:ascii="GHEA Grapalat" w:hAnsi="GHEA Grapalat"/>
          <w:color w:val="000000"/>
          <w:lang w:val="en-US" w:eastAsia="en-US"/>
        </w:rPr>
        <w:t>է</w:t>
      </w:r>
      <w:r w:rsidR="00793959" w:rsidRPr="00E42F15">
        <w:rPr>
          <w:rFonts w:ascii="GHEA Grapalat" w:hAnsi="GHEA Grapalat"/>
          <w:color w:val="000000"/>
          <w:lang w:val="af-ZA" w:eastAsia="en-US"/>
        </w:rPr>
        <w:t xml:space="preserve"> </w:t>
      </w:r>
      <w:r w:rsidRPr="00E42F15">
        <w:rPr>
          <w:rFonts w:ascii="GHEA Grapalat" w:hAnsi="GHEA Grapalat"/>
          <w:color w:val="000000"/>
          <w:lang w:val="hy-AM" w:eastAsia="en-US"/>
        </w:rPr>
        <w:t>հ</w:t>
      </w:r>
      <w:proofErr w:type="spellStart"/>
      <w:r w:rsidR="00793959" w:rsidRPr="00E42F15">
        <w:rPr>
          <w:rFonts w:ascii="GHEA Grapalat" w:hAnsi="GHEA Grapalat"/>
          <w:color w:val="000000"/>
          <w:lang w:val="en-US" w:eastAsia="en-US"/>
        </w:rPr>
        <w:t>անձնաժողով</w:t>
      </w:r>
      <w:proofErr w:type="spellEnd"/>
      <w:r w:rsidR="00793959" w:rsidRPr="00E42F15">
        <w:rPr>
          <w:rFonts w:ascii="GHEA Grapalat" w:hAnsi="GHEA Grapalat"/>
          <w:color w:val="000000"/>
          <w:lang w:val="en-US" w:eastAsia="en-US"/>
        </w:rPr>
        <w:t>։</w:t>
      </w:r>
    </w:p>
    <w:p w:rsidR="00793959" w:rsidRPr="00E42F15" w:rsidRDefault="002C79DF" w:rsidP="00FF64F1">
      <w:pPr>
        <w:shd w:val="clear" w:color="auto" w:fill="FFFFFF"/>
        <w:spacing w:line="324" w:lineRule="auto"/>
        <w:ind w:firstLine="375"/>
        <w:jc w:val="both"/>
        <w:rPr>
          <w:rFonts w:ascii="GHEA Grapalat" w:hAnsi="GHEA Grapalat"/>
          <w:color w:val="000000"/>
          <w:lang w:val="af-ZA" w:eastAsia="en-US"/>
        </w:rPr>
      </w:pPr>
      <w:r w:rsidRPr="00E42F15">
        <w:rPr>
          <w:rFonts w:ascii="GHEA Grapalat" w:hAnsi="GHEA Grapalat"/>
          <w:color w:val="000000"/>
          <w:lang w:val="hy-AM" w:eastAsia="en-US"/>
        </w:rPr>
        <w:t>16</w:t>
      </w:r>
      <w:r w:rsidR="00793959" w:rsidRPr="00E42F15">
        <w:rPr>
          <w:rFonts w:ascii="GHEA Grapalat" w:hAnsi="GHEA Grapalat"/>
          <w:color w:val="000000"/>
          <w:lang w:val="af-ZA" w:eastAsia="en-US"/>
        </w:rPr>
        <w:t xml:space="preserve">. </w:t>
      </w:r>
      <w:r w:rsidRPr="00E42F15">
        <w:rPr>
          <w:rFonts w:ascii="GHEA Grapalat" w:hAnsi="GHEA Grapalat"/>
          <w:color w:val="000000"/>
          <w:lang w:val="hy-AM" w:eastAsia="en-US"/>
        </w:rPr>
        <w:t>Իրավասու մարմնի</w:t>
      </w:r>
      <w:r w:rsidR="00793959" w:rsidRPr="00E42F15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E42F15">
        <w:rPr>
          <w:rFonts w:ascii="GHEA Grapalat" w:hAnsi="GHEA Grapalat"/>
          <w:color w:val="000000"/>
          <w:lang w:val="en-US" w:eastAsia="en-US"/>
        </w:rPr>
        <w:t>դիրքորոշումը</w:t>
      </w:r>
      <w:proofErr w:type="spellEnd"/>
      <w:r w:rsidR="00793959" w:rsidRPr="00E42F15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E42F15">
        <w:rPr>
          <w:rFonts w:ascii="GHEA Grapalat" w:hAnsi="GHEA Grapalat"/>
          <w:color w:val="000000"/>
          <w:lang w:val="en-US" w:eastAsia="en-US"/>
        </w:rPr>
        <w:t>սույն</w:t>
      </w:r>
      <w:proofErr w:type="spellEnd"/>
      <w:r w:rsidR="00793959" w:rsidRPr="00E42F15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E42F15">
        <w:rPr>
          <w:rFonts w:ascii="GHEA Grapalat" w:hAnsi="GHEA Grapalat"/>
          <w:color w:val="000000"/>
          <w:lang w:val="en-US" w:eastAsia="en-US"/>
        </w:rPr>
        <w:t>կարգի</w:t>
      </w:r>
      <w:proofErr w:type="spellEnd"/>
      <w:r w:rsidR="00793959" w:rsidRPr="00E42F15">
        <w:rPr>
          <w:rFonts w:ascii="GHEA Grapalat" w:hAnsi="GHEA Grapalat"/>
          <w:color w:val="000000"/>
          <w:lang w:val="af-ZA" w:eastAsia="en-US"/>
        </w:rPr>
        <w:t xml:space="preserve"> </w:t>
      </w:r>
      <w:r w:rsidRPr="00E42F15">
        <w:rPr>
          <w:rFonts w:ascii="GHEA Grapalat" w:hAnsi="GHEA Grapalat"/>
          <w:color w:val="000000"/>
          <w:lang w:val="hy-AM" w:eastAsia="en-US"/>
        </w:rPr>
        <w:t>15</w:t>
      </w:r>
      <w:r w:rsidR="00793959" w:rsidRPr="00E42F15">
        <w:rPr>
          <w:rFonts w:ascii="GHEA Grapalat" w:hAnsi="GHEA Grapalat"/>
          <w:color w:val="000000"/>
          <w:lang w:val="af-ZA" w:eastAsia="en-US"/>
        </w:rPr>
        <w:t>-</w:t>
      </w:r>
      <w:proofErr w:type="spellStart"/>
      <w:r w:rsidR="00793959" w:rsidRPr="00E42F15">
        <w:rPr>
          <w:rFonts w:ascii="GHEA Grapalat" w:hAnsi="GHEA Grapalat"/>
          <w:color w:val="000000"/>
          <w:lang w:val="en-US" w:eastAsia="en-US"/>
        </w:rPr>
        <w:t>րդ</w:t>
      </w:r>
      <w:proofErr w:type="spellEnd"/>
      <w:r w:rsidR="00793959" w:rsidRPr="00E42F15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E42F15">
        <w:rPr>
          <w:rFonts w:ascii="GHEA Grapalat" w:hAnsi="GHEA Grapalat"/>
          <w:color w:val="000000"/>
          <w:lang w:val="en-US" w:eastAsia="en-US"/>
        </w:rPr>
        <w:t>կետով</w:t>
      </w:r>
      <w:proofErr w:type="spellEnd"/>
      <w:r w:rsidR="00793959" w:rsidRPr="00E42F15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E42F15">
        <w:rPr>
          <w:rFonts w:ascii="GHEA Grapalat" w:hAnsi="GHEA Grapalat"/>
          <w:color w:val="000000"/>
          <w:lang w:val="en-US" w:eastAsia="en-US"/>
        </w:rPr>
        <w:t>սահմանված</w:t>
      </w:r>
      <w:proofErr w:type="spellEnd"/>
      <w:r w:rsidR="00793959" w:rsidRPr="00E42F15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E42F15">
        <w:rPr>
          <w:rFonts w:ascii="GHEA Grapalat" w:hAnsi="GHEA Grapalat"/>
          <w:color w:val="000000"/>
          <w:lang w:val="en-US" w:eastAsia="en-US"/>
        </w:rPr>
        <w:t>ժամկետում</w:t>
      </w:r>
      <w:proofErr w:type="spellEnd"/>
      <w:r w:rsidR="00793959" w:rsidRPr="00E42F15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E42F15">
        <w:rPr>
          <w:rFonts w:ascii="GHEA Grapalat" w:hAnsi="GHEA Grapalat"/>
          <w:color w:val="000000"/>
          <w:lang w:val="en-US" w:eastAsia="en-US"/>
        </w:rPr>
        <w:t>չներկայացվելու</w:t>
      </w:r>
      <w:proofErr w:type="spellEnd"/>
      <w:r w:rsidR="00793959" w:rsidRPr="00E42F15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E42F15">
        <w:rPr>
          <w:rFonts w:ascii="GHEA Grapalat" w:hAnsi="GHEA Grapalat"/>
          <w:color w:val="000000"/>
          <w:lang w:val="en-US" w:eastAsia="en-US"/>
        </w:rPr>
        <w:t>դեպքում</w:t>
      </w:r>
      <w:proofErr w:type="spellEnd"/>
      <w:r w:rsidR="00793959" w:rsidRPr="00E42F15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E42F15">
        <w:rPr>
          <w:rFonts w:ascii="GHEA Grapalat" w:hAnsi="GHEA Grapalat"/>
          <w:color w:val="000000"/>
          <w:lang w:val="en-US" w:eastAsia="en-US"/>
        </w:rPr>
        <w:t>այն</w:t>
      </w:r>
      <w:proofErr w:type="spellEnd"/>
      <w:r w:rsidR="00793959" w:rsidRPr="00E42F15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E42F15">
        <w:rPr>
          <w:rFonts w:ascii="GHEA Grapalat" w:hAnsi="GHEA Grapalat"/>
          <w:color w:val="000000"/>
          <w:lang w:val="en-US" w:eastAsia="en-US"/>
        </w:rPr>
        <w:t>համարվում</w:t>
      </w:r>
      <w:proofErr w:type="spellEnd"/>
      <w:r w:rsidR="00793959" w:rsidRPr="00E42F15">
        <w:rPr>
          <w:rFonts w:ascii="GHEA Grapalat" w:hAnsi="GHEA Grapalat"/>
          <w:color w:val="000000"/>
          <w:lang w:val="af-ZA" w:eastAsia="en-US"/>
        </w:rPr>
        <w:t xml:space="preserve"> </w:t>
      </w:r>
      <w:r w:rsidR="00793959" w:rsidRPr="00E42F15">
        <w:rPr>
          <w:rFonts w:ascii="GHEA Grapalat" w:hAnsi="GHEA Grapalat"/>
          <w:color w:val="000000"/>
          <w:lang w:val="en-US" w:eastAsia="en-US"/>
        </w:rPr>
        <w:t>է</w:t>
      </w:r>
      <w:r w:rsidR="00793959" w:rsidRPr="00E42F15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E42F15">
        <w:rPr>
          <w:rFonts w:ascii="GHEA Grapalat" w:hAnsi="GHEA Grapalat"/>
          <w:color w:val="000000"/>
          <w:lang w:val="en-US" w:eastAsia="en-US"/>
        </w:rPr>
        <w:t>դրական</w:t>
      </w:r>
      <w:proofErr w:type="spellEnd"/>
      <w:r w:rsidR="00793959" w:rsidRPr="00E42F15">
        <w:rPr>
          <w:rFonts w:ascii="GHEA Grapalat" w:hAnsi="GHEA Grapalat"/>
          <w:color w:val="000000"/>
          <w:lang w:val="en-US" w:eastAsia="en-US"/>
        </w:rPr>
        <w:t>։</w:t>
      </w:r>
    </w:p>
    <w:p w:rsidR="00793959" w:rsidRPr="000B2D86" w:rsidRDefault="002C79DF" w:rsidP="00FF64F1">
      <w:pPr>
        <w:shd w:val="clear" w:color="auto" w:fill="FFFFFF"/>
        <w:spacing w:line="324" w:lineRule="auto"/>
        <w:ind w:firstLine="375"/>
        <w:jc w:val="both"/>
        <w:rPr>
          <w:rFonts w:ascii="GHEA Grapalat" w:hAnsi="GHEA Grapalat"/>
          <w:color w:val="000000"/>
          <w:lang w:val="af-ZA" w:eastAsia="en-US"/>
        </w:rPr>
      </w:pPr>
      <w:r w:rsidRPr="00E42F15">
        <w:rPr>
          <w:rFonts w:ascii="GHEA Grapalat" w:hAnsi="GHEA Grapalat"/>
          <w:color w:val="000000"/>
          <w:lang w:val="hy-AM" w:eastAsia="en-US"/>
        </w:rPr>
        <w:t>17</w:t>
      </w:r>
      <w:r w:rsidR="00793959" w:rsidRPr="00E42F15">
        <w:rPr>
          <w:rFonts w:ascii="GHEA Grapalat" w:hAnsi="GHEA Grapalat"/>
          <w:color w:val="000000"/>
          <w:lang w:val="af-ZA" w:eastAsia="en-US"/>
        </w:rPr>
        <w:t xml:space="preserve">. </w:t>
      </w:r>
      <w:proofErr w:type="spellStart"/>
      <w:r w:rsidR="00793959" w:rsidRPr="00E42F15">
        <w:rPr>
          <w:rFonts w:ascii="GHEA Grapalat" w:hAnsi="GHEA Grapalat"/>
          <w:color w:val="000000"/>
          <w:lang w:val="en-US" w:eastAsia="en-US"/>
        </w:rPr>
        <w:t>Հանձնաժողովը</w:t>
      </w:r>
      <w:proofErr w:type="spellEnd"/>
      <w:r w:rsidR="00793959" w:rsidRPr="00E42F15">
        <w:rPr>
          <w:rFonts w:ascii="GHEA Grapalat" w:hAnsi="GHEA Grapalat"/>
          <w:color w:val="000000"/>
          <w:lang w:val="af-ZA" w:eastAsia="en-US"/>
        </w:rPr>
        <w:t xml:space="preserve">, </w:t>
      </w:r>
      <w:proofErr w:type="spellStart"/>
      <w:r w:rsidR="00793959" w:rsidRPr="00E42F15">
        <w:rPr>
          <w:rFonts w:ascii="GHEA Grapalat" w:hAnsi="GHEA Grapalat"/>
          <w:color w:val="000000"/>
          <w:lang w:val="en-US" w:eastAsia="en-US"/>
        </w:rPr>
        <w:t>սույն</w:t>
      </w:r>
      <w:proofErr w:type="spellEnd"/>
      <w:r w:rsidR="00793959" w:rsidRPr="00E42F15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E42F15">
        <w:rPr>
          <w:rFonts w:ascii="GHEA Grapalat" w:hAnsi="GHEA Grapalat"/>
          <w:color w:val="000000"/>
          <w:lang w:val="en-US" w:eastAsia="en-US"/>
        </w:rPr>
        <w:t>կարգի</w:t>
      </w:r>
      <w:proofErr w:type="spellEnd"/>
      <w:r w:rsidR="00793959" w:rsidRPr="00E42F15">
        <w:rPr>
          <w:rFonts w:ascii="GHEA Grapalat" w:hAnsi="GHEA Grapalat"/>
          <w:color w:val="000000"/>
          <w:lang w:val="af-ZA" w:eastAsia="en-US"/>
        </w:rPr>
        <w:t xml:space="preserve"> </w:t>
      </w:r>
      <w:r w:rsidRPr="00E42F15">
        <w:rPr>
          <w:rFonts w:ascii="GHEA Grapalat" w:hAnsi="GHEA Grapalat"/>
          <w:color w:val="000000"/>
          <w:lang w:val="hy-AM" w:eastAsia="en-US"/>
        </w:rPr>
        <w:t>15</w:t>
      </w:r>
      <w:r w:rsidR="00793959" w:rsidRPr="00E42F15">
        <w:rPr>
          <w:rFonts w:ascii="GHEA Grapalat" w:hAnsi="GHEA Grapalat"/>
          <w:color w:val="000000"/>
          <w:lang w:val="af-ZA" w:eastAsia="en-US"/>
        </w:rPr>
        <w:t>-</w:t>
      </w:r>
      <w:proofErr w:type="spellStart"/>
      <w:r w:rsidR="00793959" w:rsidRPr="00E42F15">
        <w:rPr>
          <w:rFonts w:ascii="GHEA Grapalat" w:hAnsi="GHEA Grapalat"/>
          <w:color w:val="000000"/>
          <w:lang w:val="en-US" w:eastAsia="en-US"/>
        </w:rPr>
        <w:t>րդ</w:t>
      </w:r>
      <w:proofErr w:type="spellEnd"/>
      <w:r w:rsidR="00793959" w:rsidRPr="00E42F15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E42F15">
        <w:rPr>
          <w:rFonts w:ascii="GHEA Grapalat" w:hAnsi="GHEA Grapalat"/>
          <w:color w:val="000000"/>
          <w:lang w:val="en-US" w:eastAsia="en-US"/>
        </w:rPr>
        <w:t>կետի</w:t>
      </w:r>
      <w:proofErr w:type="spellEnd"/>
      <w:r w:rsidR="00793959" w:rsidRPr="00E42F15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E42F15">
        <w:rPr>
          <w:rFonts w:ascii="GHEA Grapalat" w:hAnsi="GHEA Grapalat"/>
          <w:color w:val="000000"/>
          <w:lang w:val="en-US" w:eastAsia="en-US"/>
        </w:rPr>
        <w:t>համաձայն</w:t>
      </w:r>
      <w:proofErr w:type="spellEnd"/>
      <w:r w:rsidR="00793959" w:rsidRPr="00E42F15">
        <w:rPr>
          <w:rFonts w:ascii="GHEA Grapalat" w:hAnsi="GHEA Grapalat"/>
          <w:color w:val="000000"/>
          <w:lang w:val="af-ZA" w:eastAsia="en-US"/>
        </w:rPr>
        <w:t xml:space="preserve"> </w:t>
      </w:r>
      <w:r w:rsidRPr="00E42F15">
        <w:rPr>
          <w:rFonts w:ascii="GHEA Grapalat" w:hAnsi="GHEA Grapalat"/>
          <w:color w:val="000000"/>
          <w:lang w:val="hy-AM" w:eastAsia="en-US"/>
        </w:rPr>
        <w:t xml:space="preserve">իրավասու մարմնի </w:t>
      </w:r>
      <w:proofErr w:type="spellStart"/>
      <w:r w:rsidR="00793959" w:rsidRPr="00E42F15">
        <w:rPr>
          <w:rFonts w:ascii="GHEA Grapalat" w:hAnsi="GHEA Grapalat"/>
          <w:color w:val="000000"/>
          <w:lang w:val="en-US" w:eastAsia="en-US"/>
        </w:rPr>
        <w:t>դիրքորոշումն</w:t>
      </w:r>
      <w:proofErr w:type="spellEnd"/>
      <w:r w:rsidR="00793959" w:rsidRPr="00E42F15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E42F15">
        <w:rPr>
          <w:rFonts w:ascii="GHEA Grapalat" w:hAnsi="GHEA Grapalat"/>
          <w:color w:val="000000"/>
          <w:lang w:val="en-US" w:eastAsia="en-US"/>
        </w:rPr>
        <w:t>ստանալու</w:t>
      </w:r>
      <w:proofErr w:type="spellEnd"/>
      <w:r w:rsidR="00793959" w:rsidRPr="00E42F15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E42F15">
        <w:rPr>
          <w:rFonts w:ascii="GHEA Grapalat" w:hAnsi="GHEA Grapalat"/>
          <w:color w:val="000000"/>
          <w:lang w:val="en-US" w:eastAsia="en-US"/>
        </w:rPr>
        <w:t>պահից</w:t>
      </w:r>
      <w:proofErr w:type="spellEnd"/>
      <w:r w:rsidR="00793959" w:rsidRPr="00E42F15">
        <w:rPr>
          <w:rFonts w:ascii="GHEA Grapalat" w:hAnsi="GHEA Grapalat"/>
          <w:color w:val="000000"/>
          <w:lang w:val="af-ZA" w:eastAsia="en-US"/>
        </w:rPr>
        <w:t xml:space="preserve">, </w:t>
      </w:r>
      <w:proofErr w:type="spellStart"/>
      <w:r w:rsidR="00793959" w:rsidRPr="00E42F15">
        <w:rPr>
          <w:rFonts w:ascii="GHEA Grapalat" w:hAnsi="GHEA Grapalat"/>
          <w:color w:val="000000"/>
          <w:lang w:val="en-US" w:eastAsia="en-US"/>
        </w:rPr>
        <w:t>իսկ</w:t>
      </w:r>
      <w:proofErr w:type="spellEnd"/>
      <w:r w:rsidR="00793959" w:rsidRPr="00E42F15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E42F15">
        <w:rPr>
          <w:rFonts w:ascii="GHEA Grapalat" w:hAnsi="GHEA Grapalat"/>
          <w:color w:val="000000"/>
          <w:lang w:val="en-US" w:eastAsia="en-US"/>
        </w:rPr>
        <w:t>վերջինիս</w:t>
      </w:r>
      <w:proofErr w:type="spellEnd"/>
      <w:r w:rsidR="00793959" w:rsidRPr="00E42F15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E42F15">
        <w:rPr>
          <w:rFonts w:ascii="GHEA Grapalat" w:hAnsi="GHEA Grapalat"/>
          <w:color w:val="000000"/>
          <w:lang w:val="en-US" w:eastAsia="en-US"/>
        </w:rPr>
        <w:t>դիրքորոշումը</w:t>
      </w:r>
      <w:proofErr w:type="spellEnd"/>
      <w:r w:rsidR="00793959" w:rsidRPr="00E42F15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E42F15">
        <w:rPr>
          <w:rFonts w:ascii="GHEA Grapalat" w:hAnsi="GHEA Grapalat"/>
          <w:color w:val="000000"/>
          <w:lang w:val="en-US" w:eastAsia="en-US"/>
        </w:rPr>
        <w:t>չստանալու</w:t>
      </w:r>
      <w:proofErr w:type="spellEnd"/>
      <w:r w:rsidR="00793959" w:rsidRPr="00E42F15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E42F15">
        <w:rPr>
          <w:rFonts w:ascii="GHEA Grapalat" w:hAnsi="GHEA Grapalat"/>
          <w:color w:val="000000"/>
          <w:lang w:val="en-US" w:eastAsia="en-US"/>
        </w:rPr>
        <w:t>դեպքում</w:t>
      </w:r>
      <w:proofErr w:type="spellEnd"/>
      <w:r w:rsidR="00793959" w:rsidRPr="000B2D86">
        <w:rPr>
          <w:rFonts w:ascii="GHEA Grapalat" w:hAnsi="GHEA Grapalat"/>
          <w:color w:val="000000"/>
          <w:lang w:val="en-US" w:eastAsia="en-US"/>
        </w:rPr>
        <w:t>՝</w:t>
      </w:r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0B2D86">
        <w:rPr>
          <w:rFonts w:ascii="GHEA Grapalat" w:hAnsi="GHEA Grapalat"/>
          <w:color w:val="000000"/>
          <w:lang w:val="en-US" w:eastAsia="en-US"/>
        </w:rPr>
        <w:t>սույն</w:t>
      </w:r>
      <w:proofErr w:type="spellEnd"/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0B2D86">
        <w:rPr>
          <w:rFonts w:ascii="GHEA Grapalat" w:hAnsi="GHEA Grapalat"/>
          <w:color w:val="000000"/>
          <w:lang w:val="en-US" w:eastAsia="en-US"/>
        </w:rPr>
        <w:t>կարգի</w:t>
      </w:r>
      <w:proofErr w:type="spellEnd"/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0B2D86">
        <w:rPr>
          <w:rFonts w:ascii="GHEA Grapalat" w:hAnsi="GHEA Grapalat"/>
          <w:color w:val="000000"/>
          <w:lang w:val="en-US" w:eastAsia="en-US"/>
        </w:rPr>
        <w:t>նույն</w:t>
      </w:r>
      <w:proofErr w:type="spellEnd"/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0B2D86">
        <w:rPr>
          <w:rFonts w:ascii="GHEA Grapalat" w:hAnsi="GHEA Grapalat"/>
          <w:color w:val="000000"/>
          <w:lang w:val="en-US" w:eastAsia="en-US"/>
        </w:rPr>
        <w:t>կետում</w:t>
      </w:r>
      <w:proofErr w:type="spellEnd"/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0B2D86">
        <w:rPr>
          <w:rFonts w:ascii="GHEA Grapalat" w:hAnsi="GHEA Grapalat"/>
          <w:color w:val="000000"/>
          <w:lang w:val="en-US" w:eastAsia="en-US"/>
        </w:rPr>
        <w:t>նշված</w:t>
      </w:r>
      <w:proofErr w:type="spellEnd"/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0B2D86">
        <w:rPr>
          <w:rFonts w:ascii="GHEA Grapalat" w:hAnsi="GHEA Grapalat"/>
          <w:color w:val="000000"/>
          <w:lang w:val="en-US" w:eastAsia="en-US"/>
        </w:rPr>
        <w:t>ժամկետի</w:t>
      </w:r>
      <w:proofErr w:type="spellEnd"/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0B2D86">
        <w:rPr>
          <w:rFonts w:ascii="GHEA Grapalat" w:hAnsi="GHEA Grapalat"/>
          <w:color w:val="000000"/>
          <w:lang w:val="en-US" w:eastAsia="en-US"/>
        </w:rPr>
        <w:t>ավարտից</w:t>
      </w:r>
      <w:proofErr w:type="spellEnd"/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0B2D86">
        <w:rPr>
          <w:rFonts w:ascii="GHEA Grapalat" w:hAnsi="GHEA Grapalat"/>
          <w:color w:val="000000"/>
          <w:lang w:val="en-US" w:eastAsia="en-US"/>
        </w:rPr>
        <w:t>ոչ</w:t>
      </w:r>
      <w:proofErr w:type="spellEnd"/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0B2D86">
        <w:rPr>
          <w:rFonts w:ascii="GHEA Grapalat" w:hAnsi="GHEA Grapalat"/>
          <w:color w:val="000000"/>
          <w:lang w:val="en-US" w:eastAsia="en-US"/>
        </w:rPr>
        <w:t>ուշ</w:t>
      </w:r>
      <w:proofErr w:type="spellEnd"/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, </w:t>
      </w:r>
      <w:proofErr w:type="spellStart"/>
      <w:r w:rsidR="00793959" w:rsidRPr="000B2D86">
        <w:rPr>
          <w:rFonts w:ascii="GHEA Grapalat" w:hAnsi="GHEA Grapalat"/>
          <w:color w:val="000000"/>
          <w:lang w:val="en-US" w:eastAsia="en-US"/>
        </w:rPr>
        <w:t>քան</w:t>
      </w:r>
      <w:proofErr w:type="spellEnd"/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4F0C5C" w:rsidRPr="004F0C5C">
        <w:rPr>
          <w:rFonts w:ascii="GHEA Grapalat" w:hAnsi="GHEA Grapalat"/>
          <w:color w:val="000000"/>
          <w:lang w:val="en-US" w:eastAsia="en-US"/>
        </w:rPr>
        <w:t>տասն</w:t>
      </w:r>
      <w:proofErr w:type="spellEnd"/>
      <w:r w:rsidR="004F0C5C" w:rsidRPr="004F0C5C">
        <w:rPr>
          <w:rFonts w:ascii="GHEA Grapalat" w:hAnsi="GHEA Grapalat"/>
          <w:color w:val="000000"/>
          <w:lang w:val="hy-AM" w:eastAsia="en-US"/>
        </w:rPr>
        <w:t>հինգ</w:t>
      </w:r>
      <w:r w:rsidR="00793959" w:rsidRPr="004F0C5C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4F0C5C">
        <w:rPr>
          <w:rFonts w:ascii="GHEA Grapalat" w:hAnsi="GHEA Grapalat"/>
          <w:color w:val="000000"/>
          <w:lang w:val="en-US" w:eastAsia="en-US"/>
        </w:rPr>
        <w:t>աշխատանքային</w:t>
      </w:r>
      <w:proofErr w:type="spellEnd"/>
      <w:r w:rsidR="00793959" w:rsidRPr="004F0C5C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4F0C5C">
        <w:rPr>
          <w:rFonts w:ascii="GHEA Grapalat" w:hAnsi="GHEA Grapalat"/>
          <w:color w:val="000000"/>
          <w:lang w:val="en-US" w:eastAsia="en-US"/>
        </w:rPr>
        <w:t>օրվա</w:t>
      </w:r>
      <w:proofErr w:type="spellEnd"/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0B2D86">
        <w:rPr>
          <w:rFonts w:ascii="GHEA Grapalat" w:hAnsi="GHEA Grapalat"/>
          <w:color w:val="000000"/>
          <w:lang w:val="en-US" w:eastAsia="en-US"/>
        </w:rPr>
        <w:t>ընթացքում</w:t>
      </w:r>
      <w:proofErr w:type="spellEnd"/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0B2D86">
        <w:rPr>
          <w:rFonts w:ascii="GHEA Grapalat" w:hAnsi="GHEA Grapalat"/>
          <w:color w:val="000000"/>
          <w:lang w:val="en-US" w:eastAsia="en-US"/>
        </w:rPr>
        <w:t>ընդունում</w:t>
      </w:r>
      <w:proofErr w:type="spellEnd"/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r w:rsidR="00793959" w:rsidRPr="000B2D86">
        <w:rPr>
          <w:rFonts w:ascii="GHEA Grapalat" w:hAnsi="GHEA Grapalat"/>
          <w:color w:val="000000"/>
          <w:lang w:val="en-US" w:eastAsia="en-US"/>
        </w:rPr>
        <w:t>է</w:t>
      </w:r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0B2D86">
        <w:rPr>
          <w:rFonts w:ascii="GHEA Grapalat" w:hAnsi="GHEA Grapalat"/>
          <w:color w:val="000000"/>
          <w:lang w:val="en-US" w:eastAsia="en-US"/>
        </w:rPr>
        <w:t>գործարքի</w:t>
      </w:r>
      <w:proofErr w:type="spellEnd"/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0B2D86">
        <w:rPr>
          <w:rFonts w:ascii="GHEA Grapalat" w:hAnsi="GHEA Grapalat"/>
          <w:color w:val="000000"/>
          <w:lang w:val="en-US" w:eastAsia="en-US"/>
        </w:rPr>
        <w:t>կնքմանը</w:t>
      </w:r>
      <w:proofErr w:type="spellEnd"/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0B2D86">
        <w:rPr>
          <w:rFonts w:ascii="GHEA Grapalat" w:hAnsi="GHEA Grapalat"/>
          <w:color w:val="000000"/>
          <w:lang w:val="en-US" w:eastAsia="en-US"/>
        </w:rPr>
        <w:t>համաձայնություն</w:t>
      </w:r>
      <w:proofErr w:type="spellEnd"/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0B2D86">
        <w:rPr>
          <w:rFonts w:ascii="GHEA Grapalat" w:hAnsi="GHEA Grapalat"/>
          <w:color w:val="000000"/>
          <w:lang w:val="en-US" w:eastAsia="en-US"/>
        </w:rPr>
        <w:t>տալու</w:t>
      </w:r>
      <w:proofErr w:type="spellEnd"/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0B2D86">
        <w:rPr>
          <w:rFonts w:ascii="GHEA Grapalat" w:hAnsi="GHEA Grapalat"/>
          <w:color w:val="000000"/>
          <w:lang w:val="en-US" w:eastAsia="en-US"/>
        </w:rPr>
        <w:t>կամ</w:t>
      </w:r>
      <w:proofErr w:type="spellEnd"/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0B2D86">
        <w:rPr>
          <w:rFonts w:ascii="GHEA Grapalat" w:hAnsi="GHEA Grapalat"/>
          <w:color w:val="000000"/>
          <w:lang w:val="en-US" w:eastAsia="en-US"/>
        </w:rPr>
        <w:t>գործարքի</w:t>
      </w:r>
      <w:proofErr w:type="spellEnd"/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0B2D86">
        <w:rPr>
          <w:rFonts w:ascii="GHEA Grapalat" w:hAnsi="GHEA Grapalat"/>
          <w:color w:val="000000"/>
          <w:lang w:val="en-US" w:eastAsia="en-US"/>
        </w:rPr>
        <w:t>կնքմանը</w:t>
      </w:r>
      <w:proofErr w:type="spellEnd"/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0B2D86">
        <w:rPr>
          <w:rFonts w:ascii="GHEA Grapalat" w:hAnsi="GHEA Grapalat"/>
          <w:color w:val="000000"/>
          <w:lang w:val="en-US" w:eastAsia="en-US"/>
        </w:rPr>
        <w:t>համաձայնության</w:t>
      </w:r>
      <w:proofErr w:type="spellEnd"/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0B2D86">
        <w:rPr>
          <w:rFonts w:ascii="GHEA Grapalat" w:hAnsi="GHEA Grapalat"/>
          <w:color w:val="000000"/>
          <w:lang w:val="en-US" w:eastAsia="en-US"/>
        </w:rPr>
        <w:t>տրամադրումը</w:t>
      </w:r>
      <w:proofErr w:type="spellEnd"/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0B2D86">
        <w:rPr>
          <w:rFonts w:ascii="GHEA Grapalat" w:hAnsi="GHEA Grapalat"/>
          <w:color w:val="000000"/>
          <w:lang w:val="en-US" w:eastAsia="en-US"/>
        </w:rPr>
        <w:t>մերժելու</w:t>
      </w:r>
      <w:proofErr w:type="spellEnd"/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0B2D86">
        <w:rPr>
          <w:rFonts w:ascii="GHEA Grapalat" w:hAnsi="GHEA Grapalat"/>
          <w:color w:val="000000"/>
          <w:lang w:val="en-US" w:eastAsia="en-US"/>
        </w:rPr>
        <w:t>մասին</w:t>
      </w:r>
      <w:proofErr w:type="spellEnd"/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0B2D86">
        <w:rPr>
          <w:rFonts w:ascii="GHEA Grapalat" w:hAnsi="GHEA Grapalat"/>
          <w:color w:val="000000"/>
          <w:lang w:val="en-US" w:eastAsia="en-US"/>
        </w:rPr>
        <w:t>որոշում</w:t>
      </w:r>
      <w:proofErr w:type="spellEnd"/>
      <w:r w:rsidR="00793959" w:rsidRPr="000B2D86">
        <w:rPr>
          <w:rFonts w:ascii="GHEA Grapalat" w:hAnsi="GHEA Grapalat"/>
          <w:color w:val="000000"/>
          <w:lang w:val="en-US" w:eastAsia="en-US"/>
        </w:rPr>
        <w:t>։</w:t>
      </w:r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0B2D86">
        <w:rPr>
          <w:rFonts w:ascii="GHEA Grapalat" w:hAnsi="GHEA Grapalat"/>
          <w:color w:val="000000"/>
          <w:lang w:val="en-US" w:eastAsia="en-US"/>
        </w:rPr>
        <w:t>Հանձնաժողովն</w:t>
      </w:r>
      <w:proofErr w:type="spellEnd"/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0B2D86">
        <w:rPr>
          <w:rFonts w:ascii="GHEA Grapalat" w:hAnsi="GHEA Grapalat"/>
          <w:color w:val="000000"/>
          <w:lang w:val="en-US" w:eastAsia="en-US"/>
        </w:rPr>
        <w:t>իրավասու</w:t>
      </w:r>
      <w:proofErr w:type="spellEnd"/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r w:rsidR="00793959" w:rsidRPr="000B2D86">
        <w:rPr>
          <w:rFonts w:ascii="GHEA Grapalat" w:hAnsi="GHEA Grapalat"/>
          <w:color w:val="000000"/>
          <w:lang w:val="en-US" w:eastAsia="en-US"/>
        </w:rPr>
        <w:t>է</w:t>
      </w:r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0B2D86">
        <w:rPr>
          <w:rFonts w:ascii="GHEA Grapalat" w:hAnsi="GHEA Grapalat"/>
          <w:color w:val="000000"/>
          <w:lang w:val="en-US" w:eastAsia="en-US"/>
        </w:rPr>
        <w:t>գործարքի</w:t>
      </w:r>
      <w:proofErr w:type="spellEnd"/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0B2D86">
        <w:rPr>
          <w:rFonts w:ascii="GHEA Grapalat" w:hAnsi="GHEA Grapalat"/>
          <w:color w:val="000000"/>
          <w:lang w:val="en-US" w:eastAsia="en-US"/>
        </w:rPr>
        <w:t>կնքմանը</w:t>
      </w:r>
      <w:proofErr w:type="spellEnd"/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0B2D86">
        <w:rPr>
          <w:rFonts w:ascii="GHEA Grapalat" w:hAnsi="GHEA Grapalat"/>
          <w:color w:val="000000"/>
          <w:lang w:val="en-US" w:eastAsia="en-US"/>
        </w:rPr>
        <w:t>համաձայնություն</w:t>
      </w:r>
      <w:proofErr w:type="spellEnd"/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0B2D86">
        <w:rPr>
          <w:rFonts w:ascii="GHEA Grapalat" w:hAnsi="GHEA Grapalat"/>
          <w:color w:val="000000"/>
          <w:lang w:val="en-US" w:eastAsia="en-US"/>
        </w:rPr>
        <w:t>տալու</w:t>
      </w:r>
      <w:proofErr w:type="spellEnd"/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0B2D86">
        <w:rPr>
          <w:rFonts w:ascii="GHEA Grapalat" w:hAnsi="GHEA Grapalat"/>
          <w:color w:val="000000"/>
          <w:lang w:val="en-US" w:eastAsia="en-US"/>
        </w:rPr>
        <w:t>մասին</w:t>
      </w:r>
      <w:proofErr w:type="spellEnd"/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0B2D86">
        <w:rPr>
          <w:rFonts w:ascii="GHEA Grapalat" w:hAnsi="GHEA Grapalat"/>
          <w:color w:val="000000"/>
          <w:lang w:val="en-US" w:eastAsia="en-US"/>
        </w:rPr>
        <w:t>որոշմամբ</w:t>
      </w:r>
      <w:proofErr w:type="spellEnd"/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0B2D86">
        <w:rPr>
          <w:rFonts w:ascii="GHEA Grapalat" w:hAnsi="GHEA Grapalat"/>
          <w:color w:val="000000"/>
          <w:lang w:val="en-US" w:eastAsia="en-US"/>
        </w:rPr>
        <w:t>սահմանել</w:t>
      </w:r>
      <w:proofErr w:type="spellEnd"/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0B2D86">
        <w:rPr>
          <w:rFonts w:ascii="GHEA Grapalat" w:hAnsi="GHEA Grapalat"/>
          <w:color w:val="000000"/>
          <w:lang w:val="en-US" w:eastAsia="en-US"/>
        </w:rPr>
        <w:t>դրա</w:t>
      </w:r>
      <w:proofErr w:type="spellEnd"/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0B2D86">
        <w:rPr>
          <w:rFonts w:ascii="GHEA Grapalat" w:hAnsi="GHEA Grapalat"/>
          <w:color w:val="000000"/>
          <w:lang w:val="en-US" w:eastAsia="en-US"/>
        </w:rPr>
        <w:t>պարտադիր</w:t>
      </w:r>
      <w:proofErr w:type="spellEnd"/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0B2D86">
        <w:rPr>
          <w:rFonts w:ascii="GHEA Grapalat" w:hAnsi="GHEA Grapalat"/>
          <w:color w:val="000000"/>
          <w:lang w:val="en-US" w:eastAsia="en-US"/>
        </w:rPr>
        <w:t>պայմաններ</w:t>
      </w:r>
      <w:proofErr w:type="spellEnd"/>
      <w:r w:rsidR="00793959" w:rsidRPr="000B2D86">
        <w:rPr>
          <w:rFonts w:ascii="GHEA Grapalat" w:hAnsi="GHEA Grapalat"/>
          <w:color w:val="000000"/>
          <w:lang w:val="en-US" w:eastAsia="en-US"/>
        </w:rPr>
        <w:t>։</w:t>
      </w:r>
    </w:p>
    <w:p w:rsidR="00793959" w:rsidRPr="00E42F15" w:rsidRDefault="002C79DF" w:rsidP="00FF64F1">
      <w:pPr>
        <w:shd w:val="clear" w:color="auto" w:fill="FFFFFF"/>
        <w:spacing w:line="324" w:lineRule="auto"/>
        <w:ind w:firstLine="375"/>
        <w:jc w:val="both"/>
        <w:rPr>
          <w:rFonts w:ascii="GHEA Grapalat" w:hAnsi="GHEA Grapalat"/>
          <w:color w:val="000000"/>
          <w:lang w:val="af-ZA" w:eastAsia="en-US"/>
        </w:rPr>
      </w:pPr>
      <w:r>
        <w:rPr>
          <w:rFonts w:ascii="GHEA Grapalat" w:hAnsi="GHEA Grapalat"/>
          <w:color w:val="000000"/>
          <w:lang w:val="hy-AM" w:eastAsia="en-US"/>
        </w:rPr>
        <w:t>18</w:t>
      </w:r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. </w:t>
      </w:r>
      <w:proofErr w:type="spellStart"/>
      <w:r w:rsidR="00793959" w:rsidRPr="000B2D86">
        <w:rPr>
          <w:rFonts w:ascii="GHEA Grapalat" w:hAnsi="GHEA Grapalat"/>
          <w:color w:val="000000"/>
          <w:lang w:val="en-US" w:eastAsia="en-US"/>
        </w:rPr>
        <w:t>Գործարքի</w:t>
      </w:r>
      <w:proofErr w:type="spellEnd"/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0B2D86">
        <w:rPr>
          <w:rFonts w:ascii="GHEA Grapalat" w:hAnsi="GHEA Grapalat"/>
          <w:color w:val="000000"/>
          <w:lang w:val="en-US" w:eastAsia="en-US"/>
        </w:rPr>
        <w:t>կնքմանը</w:t>
      </w:r>
      <w:proofErr w:type="spellEnd"/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0B2D86">
        <w:rPr>
          <w:rFonts w:ascii="GHEA Grapalat" w:hAnsi="GHEA Grapalat"/>
          <w:color w:val="000000"/>
          <w:lang w:val="en-US" w:eastAsia="en-US"/>
        </w:rPr>
        <w:t>համաձայնություն</w:t>
      </w:r>
      <w:proofErr w:type="spellEnd"/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0B2D86">
        <w:rPr>
          <w:rFonts w:ascii="GHEA Grapalat" w:hAnsi="GHEA Grapalat"/>
          <w:color w:val="000000"/>
          <w:lang w:val="en-US" w:eastAsia="en-US"/>
        </w:rPr>
        <w:t>տալու</w:t>
      </w:r>
      <w:proofErr w:type="spellEnd"/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0B2D86">
        <w:rPr>
          <w:rFonts w:ascii="GHEA Grapalat" w:hAnsi="GHEA Grapalat"/>
          <w:color w:val="000000"/>
          <w:lang w:val="en-US" w:eastAsia="en-US"/>
        </w:rPr>
        <w:t>դեպքում</w:t>
      </w:r>
      <w:proofErr w:type="spellEnd"/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0B2D86">
        <w:rPr>
          <w:rFonts w:ascii="GHEA Grapalat" w:hAnsi="GHEA Grapalat"/>
          <w:color w:val="000000"/>
          <w:lang w:val="en-US" w:eastAsia="en-US"/>
        </w:rPr>
        <w:t>գործարք</w:t>
      </w:r>
      <w:proofErr w:type="spellEnd"/>
      <w:r w:rsidR="002629DC">
        <w:rPr>
          <w:rFonts w:ascii="GHEA Grapalat" w:hAnsi="GHEA Grapalat"/>
          <w:color w:val="000000"/>
          <w:lang w:val="hy-AM" w:eastAsia="en-US"/>
        </w:rPr>
        <w:t>ը</w:t>
      </w:r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r w:rsidR="002629DC">
        <w:rPr>
          <w:rFonts w:ascii="GHEA Grapalat" w:hAnsi="GHEA Grapalat"/>
          <w:color w:val="000000"/>
          <w:lang w:val="hy-AM" w:eastAsia="en-US"/>
        </w:rPr>
        <w:t xml:space="preserve">կարող է կնքվել հանձնաժողովի </w:t>
      </w:r>
      <w:r w:rsidR="002629DC">
        <w:rPr>
          <w:rFonts w:ascii="GHEA Grapalat" w:hAnsi="GHEA Grapalat"/>
          <w:color w:val="000000"/>
          <w:kern w:val="28"/>
          <w:lang w:val="hy-AM"/>
        </w:rPr>
        <w:t>համապատասխան</w:t>
      </w:r>
      <w:r w:rsidR="002629DC">
        <w:rPr>
          <w:rFonts w:ascii="GHEA Grapalat" w:hAnsi="GHEA Grapalat"/>
          <w:color w:val="000000"/>
          <w:kern w:val="28"/>
          <w:lang w:val="hy-AM"/>
        </w:rPr>
        <w:t xml:space="preserve"> </w:t>
      </w:r>
      <w:proofErr w:type="spellStart"/>
      <w:r w:rsidR="002629DC" w:rsidRPr="002629DC">
        <w:rPr>
          <w:rFonts w:ascii="GHEA Grapalat" w:hAnsi="GHEA Grapalat"/>
          <w:color w:val="000000"/>
          <w:lang w:val="en-US" w:eastAsia="en-US"/>
        </w:rPr>
        <w:t>որոշումն</w:t>
      </w:r>
      <w:proofErr w:type="spellEnd"/>
      <w:r w:rsidR="002629DC" w:rsidRPr="002629DC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2629DC" w:rsidRPr="002629DC">
        <w:rPr>
          <w:rFonts w:ascii="GHEA Grapalat" w:hAnsi="GHEA Grapalat"/>
          <w:color w:val="000000"/>
          <w:lang w:val="en-US" w:eastAsia="en-US"/>
        </w:rPr>
        <w:t>ուժի</w:t>
      </w:r>
      <w:proofErr w:type="spellEnd"/>
      <w:r w:rsidR="002629DC" w:rsidRPr="002629DC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2629DC" w:rsidRPr="002629DC">
        <w:rPr>
          <w:rFonts w:ascii="GHEA Grapalat" w:hAnsi="GHEA Grapalat"/>
          <w:color w:val="000000"/>
          <w:lang w:val="en-US" w:eastAsia="en-US"/>
        </w:rPr>
        <w:t>մեջ</w:t>
      </w:r>
      <w:proofErr w:type="spellEnd"/>
      <w:r w:rsidR="002629DC" w:rsidRPr="002629DC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2629DC" w:rsidRPr="002629DC">
        <w:rPr>
          <w:rFonts w:ascii="GHEA Grapalat" w:hAnsi="GHEA Grapalat"/>
          <w:color w:val="000000"/>
          <w:lang w:val="en-US" w:eastAsia="en-US"/>
        </w:rPr>
        <w:t>մտնելու</w:t>
      </w:r>
      <w:proofErr w:type="spellEnd"/>
      <w:r w:rsidR="002629DC" w:rsidRPr="002629DC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2629DC" w:rsidRPr="002629DC">
        <w:rPr>
          <w:rFonts w:ascii="GHEA Grapalat" w:hAnsi="GHEA Grapalat"/>
          <w:color w:val="000000"/>
          <w:lang w:val="en-US" w:eastAsia="en-US"/>
        </w:rPr>
        <w:t>պահից</w:t>
      </w:r>
      <w:proofErr w:type="spellEnd"/>
      <w:r w:rsidR="002629DC" w:rsidRPr="002629DC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2629DC" w:rsidRPr="002629DC">
        <w:rPr>
          <w:rFonts w:ascii="GHEA Grapalat" w:hAnsi="GHEA Grapalat"/>
          <w:color w:val="000000"/>
          <w:lang w:val="en-US" w:eastAsia="en-US"/>
        </w:rPr>
        <w:t>վեցամսյա</w:t>
      </w:r>
      <w:proofErr w:type="spellEnd"/>
      <w:r w:rsidR="002629DC" w:rsidRPr="002629DC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2629DC" w:rsidRPr="002629DC">
        <w:rPr>
          <w:rFonts w:ascii="GHEA Grapalat" w:hAnsi="GHEA Grapalat"/>
          <w:color w:val="000000"/>
          <w:lang w:val="en-US" w:eastAsia="en-US"/>
        </w:rPr>
        <w:t>ժամկետում</w:t>
      </w:r>
      <w:proofErr w:type="spellEnd"/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, </w:t>
      </w:r>
      <w:proofErr w:type="spellStart"/>
      <w:r w:rsidR="00793959" w:rsidRPr="000B2D86">
        <w:rPr>
          <w:rFonts w:ascii="GHEA Grapalat" w:hAnsi="GHEA Grapalat"/>
          <w:color w:val="000000"/>
          <w:lang w:val="en-US" w:eastAsia="en-US"/>
        </w:rPr>
        <w:t>բացառությամբ</w:t>
      </w:r>
      <w:proofErr w:type="spellEnd"/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r>
        <w:rPr>
          <w:rFonts w:ascii="GHEA Grapalat" w:hAnsi="GHEA Grapalat"/>
          <w:color w:val="000000"/>
          <w:lang w:val="hy-AM" w:eastAsia="en-US"/>
        </w:rPr>
        <w:t xml:space="preserve">կարգավորվող </w:t>
      </w:r>
      <w:proofErr w:type="spellStart"/>
      <w:r w:rsidR="00793959" w:rsidRPr="000B2D86">
        <w:rPr>
          <w:rFonts w:ascii="GHEA Grapalat" w:hAnsi="GHEA Grapalat"/>
          <w:color w:val="000000"/>
          <w:lang w:val="en-US" w:eastAsia="en-US"/>
        </w:rPr>
        <w:t>անձի</w:t>
      </w:r>
      <w:proofErr w:type="spellEnd"/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0B2D86">
        <w:rPr>
          <w:rFonts w:ascii="GHEA Grapalat" w:hAnsi="GHEA Grapalat"/>
          <w:color w:val="000000"/>
          <w:lang w:val="en-US" w:eastAsia="en-US"/>
        </w:rPr>
        <w:t>հիմնավորմամբ</w:t>
      </w:r>
      <w:proofErr w:type="spellEnd"/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0B2D86">
        <w:rPr>
          <w:rFonts w:ascii="GHEA Grapalat" w:hAnsi="GHEA Grapalat"/>
          <w:color w:val="000000"/>
          <w:lang w:val="en-US" w:eastAsia="en-US"/>
        </w:rPr>
        <w:t>հանձնաժողովի</w:t>
      </w:r>
      <w:proofErr w:type="spellEnd"/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0B2D86">
        <w:rPr>
          <w:rFonts w:ascii="GHEA Grapalat" w:hAnsi="GHEA Grapalat"/>
          <w:color w:val="000000"/>
          <w:lang w:val="en-US" w:eastAsia="en-US"/>
        </w:rPr>
        <w:t>որոշմամբ</w:t>
      </w:r>
      <w:proofErr w:type="spellEnd"/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0B2D86">
        <w:rPr>
          <w:rFonts w:ascii="GHEA Grapalat" w:hAnsi="GHEA Grapalat"/>
          <w:color w:val="000000"/>
          <w:lang w:val="en-US" w:eastAsia="en-US"/>
        </w:rPr>
        <w:t>ավելի</w:t>
      </w:r>
      <w:proofErr w:type="spellEnd"/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0B2D86">
        <w:rPr>
          <w:rFonts w:ascii="GHEA Grapalat" w:hAnsi="GHEA Grapalat"/>
          <w:color w:val="000000"/>
          <w:lang w:val="en-US" w:eastAsia="en-US"/>
        </w:rPr>
        <w:t>երկար</w:t>
      </w:r>
      <w:proofErr w:type="spellEnd"/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0B2D86">
        <w:rPr>
          <w:rFonts w:ascii="GHEA Grapalat" w:hAnsi="GHEA Grapalat"/>
          <w:color w:val="000000"/>
          <w:lang w:val="en-US" w:eastAsia="en-US"/>
        </w:rPr>
        <w:t>ժամկետ</w:t>
      </w:r>
      <w:proofErr w:type="spellEnd"/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0B2D86">
        <w:rPr>
          <w:rFonts w:ascii="GHEA Grapalat" w:hAnsi="GHEA Grapalat"/>
          <w:color w:val="000000"/>
          <w:lang w:val="en-US" w:eastAsia="en-US"/>
        </w:rPr>
        <w:t>սահմանվելու</w:t>
      </w:r>
      <w:proofErr w:type="spellEnd"/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0B2D86">
        <w:rPr>
          <w:rFonts w:ascii="GHEA Grapalat" w:hAnsi="GHEA Grapalat"/>
          <w:color w:val="000000"/>
          <w:lang w:val="en-US" w:eastAsia="en-US"/>
        </w:rPr>
        <w:t>դեպքերի</w:t>
      </w:r>
      <w:proofErr w:type="spellEnd"/>
      <w:r w:rsidR="00793959" w:rsidRPr="000B2D86">
        <w:rPr>
          <w:rFonts w:ascii="GHEA Grapalat" w:hAnsi="GHEA Grapalat"/>
          <w:color w:val="000000"/>
          <w:lang w:val="en-US" w:eastAsia="en-US"/>
        </w:rPr>
        <w:t>։</w:t>
      </w:r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0B2D86">
        <w:rPr>
          <w:rFonts w:ascii="GHEA Grapalat" w:hAnsi="GHEA Grapalat"/>
          <w:color w:val="000000"/>
          <w:lang w:val="en-US" w:eastAsia="en-US"/>
        </w:rPr>
        <w:t>Գործարքի</w:t>
      </w:r>
      <w:proofErr w:type="spellEnd"/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0B2D86">
        <w:rPr>
          <w:rFonts w:ascii="GHEA Grapalat" w:hAnsi="GHEA Grapalat"/>
          <w:color w:val="000000"/>
          <w:lang w:val="en-US" w:eastAsia="en-US"/>
        </w:rPr>
        <w:t>կնքման</w:t>
      </w:r>
      <w:proofErr w:type="spellEnd"/>
      <w:r w:rsidR="00793959" w:rsidRPr="000B2D86">
        <w:rPr>
          <w:rFonts w:ascii="GHEA Grapalat" w:hAnsi="GHEA Grapalat"/>
          <w:color w:val="000000"/>
          <w:lang w:val="af-ZA" w:eastAsia="en-US"/>
        </w:rPr>
        <w:t>` h</w:t>
      </w:r>
      <w:proofErr w:type="spellStart"/>
      <w:r w:rsidR="00793959" w:rsidRPr="000B2D86">
        <w:rPr>
          <w:rFonts w:ascii="GHEA Grapalat" w:hAnsi="GHEA Grapalat"/>
          <w:color w:val="000000"/>
          <w:lang w:val="en-US" w:eastAsia="en-US"/>
        </w:rPr>
        <w:t>անձնաժողովի</w:t>
      </w:r>
      <w:proofErr w:type="spellEnd"/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0B2D86">
        <w:rPr>
          <w:rFonts w:ascii="GHEA Grapalat" w:hAnsi="GHEA Grapalat"/>
          <w:color w:val="000000"/>
          <w:lang w:val="en-US" w:eastAsia="en-US"/>
        </w:rPr>
        <w:lastRenderedPageBreak/>
        <w:t>որոշմամբ</w:t>
      </w:r>
      <w:proofErr w:type="spellEnd"/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0B2D86">
        <w:rPr>
          <w:rFonts w:ascii="GHEA Grapalat" w:hAnsi="GHEA Grapalat"/>
          <w:color w:val="000000"/>
          <w:lang w:val="en-US" w:eastAsia="en-US"/>
        </w:rPr>
        <w:t>ամրագրված</w:t>
      </w:r>
      <w:proofErr w:type="spellEnd"/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0B2D86">
        <w:rPr>
          <w:rFonts w:ascii="GHEA Grapalat" w:hAnsi="GHEA Grapalat"/>
          <w:color w:val="000000"/>
          <w:lang w:val="en-US" w:eastAsia="en-US"/>
        </w:rPr>
        <w:t>ժամկետը</w:t>
      </w:r>
      <w:proofErr w:type="spellEnd"/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0B2D86">
        <w:rPr>
          <w:rFonts w:ascii="GHEA Grapalat" w:hAnsi="GHEA Grapalat"/>
          <w:color w:val="000000"/>
          <w:lang w:val="en-US" w:eastAsia="en-US"/>
        </w:rPr>
        <w:t>կարող</w:t>
      </w:r>
      <w:proofErr w:type="spellEnd"/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r w:rsidR="00793959" w:rsidRPr="000B2D86">
        <w:rPr>
          <w:rFonts w:ascii="GHEA Grapalat" w:hAnsi="GHEA Grapalat"/>
          <w:color w:val="000000"/>
          <w:lang w:val="en-US" w:eastAsia="en-US"/>
        </w:rPr>
        <w:t>է</w:t>
      </w:r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0B2D86">
        <w:rPr>
          <w:rFonts w:ascii="GHEA Grapalat" w:hAnsi="GHEA Grapalat"/>
          <w:color w:val="000000"/>
          <w:lang w:val="en-US" w:eastAsia="en-US"/>
        </w:rPr>
        <w:t>երկարաձգվել</w:t>
      </w:r>
      <w:proofErr w:type="spellEnd"/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r>
        <w:rPr>
          <w:rFonts w:ascii="GHEA Grapalat" w:hAnsi="GHEA Grapalat"/>
          <w:color w:val="000000"/>
          <w:lang w:val="hy-AM" w:eastAsia="en-US"/>
        </w:rPr>
        <w:t>կարգավորվող</w:t>
      </w:r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0B2D86">
        <w:rPr>
          <w:rFonts w:ascii="GHEA Grapalat" w:hAnsi="GHEA Grapalat"/>
          <w:color w:val="000000"/>
          <w:lang w:val="en-US" w:eastAsia="en-US"/>
        </w:rPr>
        <w:t>անձի</w:t>
      </w:r>
      <w:proofErr w:type="spellEnd"/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0B2D86">
        <w:rPr>
          <w:rFonts w:ascii="GHEA Grapalat" w:hAnsi="GHEA Grapalat"/>
          <w:color w:val="000000"/>
          <w:lang w:val="en-US" w:eastAsia="en-US"/>
        </w:rPr>
        <w:t>դիմումի</w:t>
      </w:r>
      <w:proofErr w:type="spellEnd"/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0B2D86">
        <w:rPr>
          <w:rFonts w:ascii="GHEA Grapalat" w:hAnsi="GHEA Grapalat"/>
          <w:color w:val="000000"/>
          <w:lang w:val="en-US" w:eastAsia="en-US"/>
        </w:rPr>
        <w:t>հիման</w:t>
      </w:r>
      <w:proofErr w:type="spellEnd"/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0B2D86">
        <w:rPr>
          <w:rFonts w:ascii="GHEA Grapalat" w:hAnsi="GHEA Grapalat"/>
          <w:color w:val="000000"/>
          <w:lang w:val="en-US" w:eastAsia="en-US"/>
        </w:rPr>
        <w:t>վրա</w:t>
      </w:r>
      <w:proofErr w:type="spellEnd"/>
      <w:r w:rsidR="00793959" w:rsidRPr="000B2D86">
        <w:rPr>
          <w:rFonts w:ascii="GHEA Grapalat" w:hAnsi="GHEA Grapalat"/>
          <w:color w:val="000000"/>
          <w:lang w:val="en-US" w:eastAsia="en-US"/>
        </w:rPr>
        <w:t>՝</w:t>
      </w:r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0B2D86">
        <w:rPr>
          <w:rFonts w:ascii="GHEA Grapalat" w:hAnsi="GHEA Grapalat"/>
          <w:color w:val="000000"/>
          <w:lang w:val="en-US" w:eastAsia="en-US"/>
        </w:rPr>
        <w:t>այն</w:t>
      </w:r>
      <w:proofErr w:type="spellEnd"/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0B2D86">
        <w:rPr>
          <w:rFonts w:ascii="GHEA Grapalat" w:hAnsi="GHEA Grapalat"/>
          <w:color w:val="000000"/>
          <w:lang w:val="en-US" w:eastAsia="en-US"/>
        </w:rPr>
        <w:t>հանձնաժողովի</w:t>
      </w:r>
      <w:proofErr w:type="spellEnd"/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0B2D86">
        <w:rPr>
          <w:rFonts w:ascii="GHEA Grapalat" w:hAnsi="GHEA Grapalat"/>
          <w:color w:val="000000"/>
          <w:lang w:val="en-US" w:eastAsia="en-US"/>
        </w:rPr>
        <w:t>կողմից</w:t>
      </w:r>
      <w:proofErr w:type="spellEnd"/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0B2D86">
        <w:rPr>
          <w:rFonts w:ascii="GHEA Grapalat" w:hAnsi="GHEA Grapalat"/>
          <w:color w:val="000000"/>
          <w:lang w:val="en-US" w:eastAsia="en-US"/>
        </w:rPr>
        <w:t>հիմնավոր</w:t>
      </w:r>
      <w:proofErr w:type="spellEnd"/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0B2D86">
        <w:rPr>
          <w:rFonts w:ascii="GHEA Grapalat" w:hAnsi="GHEA Grapalat"/>
          <w:color w:val="000000"/>
          <w:lang w:val="en-US" w:eastAsia="en-US"/>
        </w:rPr>
        <w:t>համարվելու</w:t>
      </w:r>
      <w:proofErr w:type="spellEnd"/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0B2D86">
        <w:rPr>
          <w:rFonts w:ascii="GHEA Grapalat" w:hAnsi="GHEA Grapalat"/>
          <w:color w:val="000000"/>
          <w:lang w:val="en-US" w:eastAsia="en-US"/>
        </w:rPr>
        <w:t>դեպքում</w:t>
      </w:r>
      <w:proofErr w:type="spellEnd"/>
      <w:r w:rsidR="00793959" w:rsidRPr="000B2D86">
        <w:rPr>
          <w:rFonts w:ascii="GHEA Grapalat" w:hAnsi="GHEA Grapalat"/>
          <w:color w:val="000000"/>
          <w:lang w:val="en-US" w:eastAsia="en-US"/>
        </w:rPr>
        <w:t>։</w:t>
      </w:r>
    </w:p>
    <w:p w:rsidR="00793959" w:rsidRPr="00D7483A" w:rsidRDefault="00D7483A" w:rsidP="00FF64F1">
      <w:pPr>
        <w:shd w:val="clear" w:color="auto" w:fill="FFFFFF"/>
        <w:spacing w:line="324" w:lineRule="auto"/>
        <w:ind w:firstLine="375"/>
        <w:jc w:val="both"/>
        <w:rPr>
          <w:rFonts w:ascii="GHEA Grapalat" w:hAnsi="GHEA Grapalat"/>
          <w:color w:val="000000"/>
          <w:lang w:val="af-ZA" w:eastAsia="en-US"/>
        </w:rPr>
      </w:pPr>
      <w:r>
        <w:rPr>
          <w:rFonts w:ascii="GHEA Grapalat" w:hAnsi="GHEA Grapalat"/>
          <w:color w:val="000000"/>
          <w:lang w:val="hy-AM" w:eastAsia="en-US"/>
        </w:rPr>
        <w:t>19</w:t>
      </w:r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. </w:t>
      </w:r>
      <w:proofErr w:type="spellStart"/>
      <w:r w:rsidR="00793959" w:rsidRPr="000B2D86">
        <w:rPr>
          <w:rFonts w:ascii="GHEA Grapalat" w:hAnsi="GHEA Grapalat"/>
          <w:color w:val="000000"/>
          <w:lang w:val="en-US" w:eastAsia="en-US"/>
        </w:rPr>
        <w:t>Հանձնաժողովը</w:t>
      </w:r>
      <w:proofErr w:type="spellEnd"/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0B2D86">
        <w:rPr>
          <w:rFonts w:ascii="GHEA Grapalat" w:hAnsi="GHEA Grapalat"/>
          <w:color w:val="000000"/>
          <w:lang w:val="en-US" w:eastAsia="en-US"/>
        </w:rPr>
        <w:t>սույն</w:t>
      </w:r>
      <w:proofErr w:type="spellEnd"/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0B2D86">
        <w:rPr>
          <w:rFonts w:ascii="GHEA Grapalat" w:hAnsi="GHEA Grapalat"/>
          <w:color w:val="000000"/>
          <w:lang w:val="en-US" w:eastAsia="en-US"/>
        </w:rPr>
        <w:t>կարգի</w:t>
      </w:r>
      <w:proofErr w:type="spellEnd"/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r>
        <w:rPr>
          <w:rFonts w:ascii="GHEA Grapalat" w:hAnsi="GHEA Grapalat"/>
          <w:color w:val="000000"/>
          <w:lang w:val="hy-AM" w:eastAsia="en-US"/>
        </w:rPr>
        <w:t>5</w:t>
      </w:r>
      <w:r w:rsidR="00793959" w:rsidRPr="000B2D86">
        <w:rPr>
          <w:rFonts w:ascii="GHEA Grapalat" w:hAnsi="GHEA Grapalat"/>
          <w:color w:val="000000"/>
          <w:lang w:val="af-ZA" w:eastAsia="en-US"/>
        </w:rPr>
        <w:t>-</w:t>
      </w:r>
      <w:proofErr w:type="spellStart"/>
      <w:r w:rsidR="00793959" w:rsidRPr="000B2D86">
        <w:rPr>
          <w:rFonts w:ascii="GHEA Grapalat" w:hAnsi="GHEA Grapalat"/>
          <w:color w:val="000000"/>
          <w:lang w:val="en-US" w:eastAsia="en-US"/>
        </w:rPr>
        <w:t>րդ</w:t>
      </w:r>
      <w:proofErr w:type="spellEnd"/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0B2D86">
        <w:rPr>
          <w:rFonts w:ascii="GHEA Grapalat" w:hAnsi="GHEA Grapalat"/>
          <w:color w:val="000000"/>
          <w:lang w:val="en-US" w:eastAsia="en-US"/>
        </w:rPr>
        <w:t>կետում</w:t>
      </w:r>
      <w:proofErr w:type="spellEnd"/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0B2D86">
        <w:rPr>
          <w:rFonts w:ascii="GHEA Grapalat" w:hAnsi="GHEA Grapalat"/>
          <w:color w:val="000000"/>
          <w:lang w:val="en-US" w:eastAsia="en-US"/>
        </w:rPr>
        <w:t>նշված</w:t>
      </w:r>
      <w:proofErr w:type="spellEnd"/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0B2D86">
        <w:rPr>
          <w:rFonts w:ascii="GHEA Grapalat" w:hAnsi="GHEA Grapalat"/>
          <w:color w:val="000000"/>
          <w:lang w:val="en-US" w:eastAsia="en-US"/>
        </w:rPr>
        <w:t>գործարքի</w:t>
      </w:r>
      <w:proofErr w:type="spellEnd"/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D7483A">
        <w:rPr>
          <w:rFonts w:ascii="GHEA Grapalat" w:hAnsi="GHEA Grapalat"/>
          <w:color w:val="000000"/>
          <w:lang w:val="en-US" w:eastAsia="en-US"/>
        </w:rPr>
        <w:t>համաձայնություն</w:t>
      </w:r>
      <w:proofErr w:type="spellEnd"/>
      <w:r w:rsidR="003B70E7">
        <w:rPr>
          <w:rFonts w:ascii="GHEA Grapalat" w:hAnsi="GHEA Grapalat"/>
          <w:color w:val="000000"/>
          <w:lang w:val="hy-AM" w:eastAsia="en-US"/>
        </w:rPr>
        <w:t>ը մերժում է</w:t>
      </w:r>
      <w:r w:rsidR="00793959" w:rsidRPr="00D7483A">
        <w:rPr>
          <w:rFonts w:ascii="GHEA Grapalat" w:hAnsi="GHEA Grapalat"/>
          <w:color w:val="000000"/>
          <w:lang w:val="af-ZA" w:eastAsia="en-US"/>
        </w:rPr>
        <w:t xml:space="preserve">, </w:t>
      </w:r>
      <w:proofErr w:type="spellStart"/>
      <w:r w:rsidR="00793959" w:rsidRPr="00D7483A">
        <w:rPr>
          <w:rFonts w:ascii="GHEA Grapalat" w:hAnsi="GHEA Grapalat"/>
          <w:color w:val="000000"/>
          <w:lang w:val="en-US" w:eastAsia="en-US"/>
        </w:rPr>
        <w:t>եթե</w:t>
      </w:r>
      <w:proofErr w:type="spellEnd"/>
      <w:r w:rsidR="00793959" w:rsidRPr="00D7483A">
        <w:rPr>
          <w:rFonts w:ascii="GHEA Grapalat" w:hAnsi="GHEA Grapalat"/>
          <w:color w:val="000000"/>
          <w:lang w:val="en-US" w:eastAsia="en-US"/>
        </w:rPr>
        <w:t>՝</w:t>
      </w:r>
    </w:p>
    <w:p w:rsidR="006A6749" w:rsidRPr="000424AB" w:rsidRDefault="006A6749" w:rsidP="000424AB">
      <w:pPr>
        <w:pStyle w:val="ListParagraph"/>
        <w:numPr>
          <w:ilvl w:val="0"/>
          <w:numId w:val="13"/>
        </w:numPr>
        <w:shd w:val="clear" w:color="auto" w:fill="FFFFFF"/>
        <w:spacing w:line="324" w:lineRule="auto"/>
        <w:ind w:left="0" w:firstLine="426"/>
        <w:jc w:val="both"/>
        <w:rPr>
          <w:rFonts w:ascii="GHEA Grapalat" w:hAnsi="GHEA Grapalat"/>
          <w:color w:val="000000"/>
          <w:lang w:val="hy-AM" w:eastAsia="en-US"/>
        </w:rPr>
      </w:pPr>
      <w:proofErr w:type="spellStart"/>
      <w:r w:rsidRPr="000424AB">
        <w:rPr>
          <w:rFonts w:ascii="GHEA Grapalat" w:hAnsi="GHEA Grapalat"/>
          <w:color w:val="000000"/>
          <w:lang w:val="en-US" w:eastAsia="en-US"/>
        </w:rPr>
        <w:t>հայտը</w:t>
      </w:r>
      <w:proofErr w:type="spellEnd"/>
      <w:r w:rsidRPr="000424AB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0424AB">
        <w:rPr>
          <w:rFonts w:ascii="GHEA Grapalat" w:hAnsi="GHEA Grapalat"/>
          <w:color w:val="000000"/>
          <w:lang w:val="en-US" w:eastAsia="en-US"/>
        </w:rPr>
        <w:t>չի</w:t>
      </w:r>
      <w:proofErr w:type="spellEnd"/>
      <w:r w:rsidRPr="000424AB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0424AB">
        <w:rPr>
          <w:rFonts w:ascii="GHEA Grapalat" w:hAnsi="GHEA Grapalat"/>
          <w:color w:val="000000"/>
          <w:lang w:val="en-US" w:eastAsia="en-US"/>
        </w:rPr>
        <w:t>համապատասխանում</w:t>
      </w:r>
      <w:proofErr w:type="spellEnd"/>
      <w:r w:rsidRPr="000424AB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0424AB">
        <w:rPr>
          <w:rFonts w:ascii="GHEA Grapalat" w:hAnsi="GHEA Grapalat"/>
          <w:color w:val="000000"/>
          <w:lang w:val="en-US" w:eastAsia="en-US"/>
        </w:rPr>
        <w:t>սույն</w:t>
      </w:r>
      <w:proofErr w:type="spellEnd"/>
      <w:r w:rsidRPr="000424AB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0424AB">
        <w:rPr>
          <w:rFonts w:ascii="GHEA Grapalat" w:hAnsi="GHEA Grapalat"/>
          <w:color w:val="000000"/>
          <w:lang w:val="en-US" w:eastAsia="en-US"/>
        </w:rPr>
        <w:t>կարգի</w:t>
      </w:r>
      <w:proofErr w:type="spellEnd"/>
      <w:r w:rsidRPr="000424AB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0424AB">
        <w:rPr>
          <w:rFonts w:ascii="GHEA Grapalat" w:hAnsi="GHEA Grapalat"/>
          <w:color w:val="000000"/>
          <w:lang w:val="en-US" w:eastAsia="en-US"/>
        </w:rPr>
        <w:t>պահանջներին</w:t>
      </w:r>
      <w:proofErr w:type="spellEnd"/>
      <w:r w:rsidRPr="000424AB">
        <w:rPr>
          <w:rFonts w:ascii="GHEA Grapalat" w:hAnsi="GHEA Grapalat"/>
          <w:color w:val="000000"/>
          <w:lang w:val="hy-AM" w:eastAsia="en-US"/>
        </w:rPr>
        <w:t>,</w:t>
      </w:r>
    </w:p>
    <w:p w:rsidR="006A6749" w:rsidRPr="000424AB" w:rsidRDefault="006A6749" w:rsidP="000424AB">
      <w:pPr>
        <w:pStyle w:val="ListParagraph"/>
        <w:numPr>
          <w:ilvl w:val="0"/>
          <w:numId w:val="13"/>
        </w:numPr>
        <w:shd w:val="clear" w:color="auto" w:fill="FFFFFF"/>
        <w:spacing w:line="324" w:lineRule="auto"/>
        <w:ind w:left="0" w:firstLine="426"/>
        <w:jc w:val="both"/>
        <w:rPr>
          <w:rFonts w:ascii="GHEA Grapalat" w:hAnsi="GHEA Grapalat"/>
          <w:color w:val="000000"/>
          <w:lang w:val="af-ZA" w:eastAsia="en-US"/>
        </w:rPr>
      </w:pPr>
      <w:r w:rsidRPr="00953426">
        <w:rPr>
          <w:rFonts w:ascii="GHEA Grapalat" w:hAnsi="GHEA Grapalat"/>
          <w:color w:val="000000"/>
          <w:lang w:val="hy-AM" w:eastAsia="en-US"/>
        </w:rPr>
        <w:t>այն իրավասու մարմնի</w:t>
      </w:r>
      <w:r w:rsidRPr="00953426">
        <w:rPr>
          <w:rFonts w:ascii="GHEA Grapalat" w:hAnsi="GHEA Grapalat"/>
          <w:color w:val="000000"/>
          <w:lang w:val="af-ZA" w:eastAsia="en-US"/>
        </w:rPr>
        <w:t xml:space="preserve"> </w:t>
      </w:r>
      <w:r w:rsidRPr="000424AB">
        <w:rPr>
          <w:rFonts w:ascii="GHEA Grapalat" w:hAnsi="GHEA Grapalat"/>
          <w:color w:val="000000"/>
          <w:lang w:val="hy-AM" w:eastAsia="en-US"/>
        </w:rPr>
        <w:t>գնահատմամբ</w:t>
      </w:r>
      <w:r w:rsidRPr="00953426">
        <w:rPr>
          <w:rFonts w:ascii="GHEA Grapalat" w:hAnsi="GHEA Grapalat"/>
          <w:color w:val="000000"/>
          <w:lang w:val="af-ZA" w:eastAsia="en-US"/>
        </w:rPr>
        <w:t xml:space="preserve"> </w:t>
      </w:r>
      <w:r w:rsidRPr="000424AB">
        <w:rPr>
          <w:rFonts w:ascii="GHEA Grapalat" w:hAnsi="GHEA Grapalat"/>
          <w:color w:val="000000"/>
          <w:lang w:val="hy-AM" w:eastAsia="en-US"/>
        </w:rPr>
        <w:t>վնասում</w:t>
      </w:r>
      <w:r w:rsidRPr="00953426">
        <w:rPr>
          <w:rFonts w:ascii="GHEA Grapalat" w:hAnsi="GHEA Grapalat"/>
          <w:color w:val="000000"/>
          <w:lang w:val="af-ZA" w:eastAsia="en-US"/>
        </w:rPr>
        <w:t xml:space="preserve"> </w:t>
      </w:r>
      <w:r w:rsidRPr="000424AB">
        <w:rPr>
          <w:rFonts w:ascii="GHEA Grapalat" w:hAnsi="GHEA Grapalat"/>
          <w:color w:val="000000"/>
          <w:lang w:val="hy-AM" w:eastAsia="en-US"/>
        </w:rPr>
        <w:t>է</w:t>
      </w:r>
      <w:r w:rsidRPr="00953426">
        <w:rPr>
          <w:rFonts w:ascii="GHEA Grapalat" w:hAnsi="GHEA Grapalat"/>
          <w:color w:val="000000"/>
          <w:lang w:val="af-ZA" w:eastAsia="en-US"/>
        </w:rPr>
        <w:t xml:space="preserve"> </w:t>
      </w:r>
      <w:r w:rsidRPr="000424AB">
        <w:rPr>
          <w:rFonts w:ascii="GHEA Grapalat" w:hAnsi="GHEA Grapalat"/>
          <w:color w:val="000000"/>
          <w:lang w:val="hy-AM" w:eastAsia="en-US"/>
        </w:rPr>
        <w:t>կամ</w:t>
      </w:r>
      <w:r w:rsidRPr="00953426">
        <w:rPr>
          <w:rFonts w:ascii="GHEA Grapalat" w:hAnsi="GHEA Grapalat"/>
          <w:color w:val="000000"/>
          <w:lang w:val="af-ZA" w:eastAsia="en-US"/>
        </w:rPr>
        <w:t xml:space="preserve"> </w:t>
      </w:r>
      <w:r w:rsidRPr="000424AB">
        <w:rPr>
          <w:rFonts w:ascii="GHEA Grapalat" w:hAnsi="GHEA Grapalat"/>
          <w:color w:val="000000"/>
          <w:lang w:val="hy-AM" w:eastAsia="en-US"/>
        </w:rPr>
        <w:t>կարող</w:t>
      </w:r>
      <w:r w:rsidRPr="00953426">
        <w:rPr>
          <w:rFonts w:ascii="GHEA Grapalat" w:hAnsi="GHEA Grapalat"/>
          <w:color w:val="000000"/>
          <w:lang w:val="af-ZA" w:eastAsia="en-US"/>
        </w:rPr>
        <w:t xml:space="preserve"> </w:t>
      </w:r>
      <w:r w:rsidRPr="000424AB">
        <w:rPr>
          <w:rFonts w:ascii="GHEA Grapalat" w:hAnsi="GHEA Grapalat"/>
          <w:color w:val="000000"/>
          <w:lang w:val="hy-AM" w:eastAsia="en-US"/>
        </w:rPr>
        <w:t>է</w:t>
      </w:r>
      <w:r w:rsidRPr="00953426">
        <w:rPr>
          <w:rFonts w:ascii="GHEA Grapalat" w:hAnsi="GHEA Grapalat"/>
          <w:color w:val="000000"/>
          <w:lang w:val="af-ZA" w:eastAsia="en-US"/>
        </w:rPr>
        <w:t xml:space="preserve"> </w:t>
      </w:r>
      <w:r w:rsidRPr="000424AB">
        <w:rPr>
          <w:rFonts w:ascii="GHEA Grapalat" w:hAnsi="GHEA Grapalat"/>
          <w:color w:val="000000"/>
          <w:lang w:val="hy-AM" w:eastAsia="en-US"/>
        </w:rPr>
        <w:t>վնասել</w:t>
      </w:r>
      <w:r w:rsidRPr="00953426">
        <w:rPr>
          <w:rFonts w:ascii="GHEA Grapalat" w:hAnsi="GHEA Grapalat"/>
          <w:color w:val="000000"/>
          <w:lang w:val="af-ZA" w:eastAsia="en-US"/>
        </w:rPr>
        <w:t xml:space="preserve"> </w:t>
      </w:r>
      <w:r w:rsidRPr="000424AB">
        <w:rPr>
          <w:rFonts w:ascii="GHEA Grapalat" w:hAnsi="GHEA Grapalat"/>
          <w:color w:val="000000"/>
          <w:lang w:val="hy-AM" w:eastAsia="en-US"/>
        </w:rPr>
        <w:t>ազգային</w:t>
      </w:r>
      <w:r w:rsidRPr="00953426">
        <w:rPr>
          <w:rFonts w:ascii="GHEA Grapalat" w:hAnsi="GHEA Grapalat"/>
          <w:color w:val="000000"/>
          <w:lang w:val="af-ZA" w:eastAsia="en-US"/>
        </w:rPr>
        <w:t xml:space="preserve"> </w:t>
      </w:r>
      <w:r w:rsidRPr="000424AB">
        <w:rPr>
          <w:rFonts w:ascii="GHEA Grapalat" w:hAnsi="GHEA Grapalat"/>
          <w:color w:val="000000"/>
          <w:lang w:val="hy-AM" w:eastAsia="en-US"/>
        </w:rPr>
        <w:t>անվտանգությանը</w:t>
      </w:r>
      <w:r w:rsidRPr="00953426">
        <w:rPr>
          <w:rFonts w:ascii="GHEA Grapalat" w:hAnsi="GHEA Grapalat"/>
          <w:color w:val="000000"/>
          <w:lang w:val="af-ZA" w:eastAsia="en-US"/>
        </w:rPr>
        <w:t xml:space="preserve"> </w:t>
      </w:r>
      <w:r w:rsidRPr="000424AB">
        <w:rPr>
          <w:rFonts w:ascii="GHEA Grapalat" w:hAnsi="GHEA Grapalat"/>
          <w:color w:val="000000"/>
          <w:lang w:val="hy-AM" w:eastAsia="en-US"/>
        </w:rPr>
        <w:t>կամ</w:t>
      </w:r>
      <w:r w:rsidRPr="00953426">
        <w:rPr>
          <w:rFonts w:ascii="GHEA Grapalat" w:hAnsi="GHEA Grapalat"/>
          <w:color w:val="000000"/>
          <w:lang w:val="af-ZA" w:eastAsia="en-US"/>
        </w:rPr>
        <w:t xml:space="preserve"> </w:t>
      </w:r>
      <w:r w:rsidRPr="000424AB">
        <w:rPr>
          <w:rFonts w:ascii="GHEA Grapalat" w:hAnsi="GHEA Grapalat"/>
          <w:color w:val="000000"/>
          <w:lang w:val="hy-AM" w:eastAsia="en-US"/>
        </w:rPr>
        <w:t>պետական</w:t>
      </w:r>
      <w:r w:rsidRPr="00953426">
        <w:rPr>
          <w:rFonts w:ascii="GHEA Grapalat" w:hAnsi="GHEA Grapalat"/>
          <w:color w:val="000000"/>
          <w:lang w:val="af-ZA" w:eastAsia="en-US"/>
        </w:rPr>
        <w:t xml:space="preserve"> </w:t>
      </w:r>
      <w:r w:rsidRPr="000424AB">
        <w:rPr>
          <w:rFonts w:ascii="GHEA Grapalat" w:hAnsi="GHEA Grapalat"/>
          <w:color w:val="000000"/>
          <w:lang w:val="hy-AM" w:eastAsia="en-US"/>
        </w:rPr>
        <w:t>շահերին</w:t>
      </w:r>
      <w:r>
        <w:rPr>
          <w:rFonts w:ascii="GHEA Grapalat" w:hAnsi="GHEA Grapalat"/>
          <w:color w:val="000000"/>
          <w:lang w:val="hy-AM" w:eastAsia="en-US"/>
        </w:rPr>
        <w:t>,</w:t>
      </w:r>
    </w:p>
    <w:p w:rsidR="00793959" w:rsidRPr="000424AB" w:rsidRDefault="00D7483A" w:rsidP="000424AB">
      <w:pPr>
        <w:pStyle w:val="ListParagraph"/>
        <w:numPr>
          <w:ilvl w:val="0"/>
          <w:numId w:val="13"/>
        </w:numPr>
        <w:shd w:val="clear" w:color="auto" w:fill="FFFFFF"/>
        <w:spacing w:line="324" w:lineRule="auto"/>
        <w:ind w:left="0" w:firstLine="426"/>
        <w:jc w:val="both"/>
        <w:rPr>
          <w:rFonts w:ascii="GHEA Grapalat" w:hAnsi="GHEA Grapalat"/>
          <w:color w:val="000000"/>
          <w:lang w:val="af-ZA" w:eastAsia="en-US"/>
        </w:rPr>
      </w:pPr>
      <w:r w:rsidRPr="000424AB">
        <w:rPr>
          <w:rFonts w:ascii="GHEA Grapalat" w:hAnsi="GHEA Grapalat"/>
          <w:color w:val="000000"/>
          <w:lang w:val="hy-AM" w:eastAsia="en-US"/>
        </w:rPr>
        <w:t xml:space="preserve">«Էլեկտրոնային հաղորդակցության մասին» օրենքի համաձայն </w:t>
      </w:r>
      <w:r w:rsidRPr="000424AB">
        <w:rPr>
          <w:rFonts w:ascii="GHEA Grapalat" w:hAnsi="GHEA Grapalat"/>
          <w:color w:val="000000"/>
          <w:shd w:val="clear" w:color="auto" w:fill="FFFFFF"/>
          <w:lang w:val="hy-AM"/>
        </w:rPr>
        <w:t>մրցութային</w:t>
      </w:r>
      <w:r w:rsidRPr="000424AB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0424AB">
        <w:rPr>
          <w:rFonts w:ascii="GHEA Grapalat" w:hAnsi="GHEA Grapalat"/>
          <w:color w:val="000000"/>
          <w:shd w:val="clear" w:color="auto" w:fill="FFFFFF"/>
          <w:lang w:val="hy-AM"/>
        </w:rPr>
        <w:t>դիմումների</w:t>
      </w:r>
      <w:r w:rsidRPr="000424AB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0424AB">
        <w:rPr>
          <w:rFonts w:ascii="GHEA Grapalat" w:hAnsi="GHEA Grapalat"/>
          <w:color w:val="000000"/>
          <w:shd w:val="clear" w:color="auto" w:fill="FFFFFF"/>
          <w:lang w:val="hy-AM"/>
        </w:rPr>
        <w:t>կամ</w:t>
      </w:r>
      <w:r w:rsidRPr="000424AB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0424AB">
        <w:rPr>
          <w:rFonts w:ascii="GHEA Grapalat" w:hAnsi="GHEA Grapalat"/>
          <w:color w:val="000000"/>
          <w:shd w:val="clear" w:color="auto" w:fill="FFFFFF"/>
          <w:lang w:val="hy-AM"/>
        </w:rPr>
        <w:t>աճուրդի</w:t>
      </w:r>
      <w:r w:rsidRPr="000424AB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0424AB">
        <w:rPr>
          <w:rFonts w:ascii="GHEA Grapalat" w:hAnsi="GHEA Grapalat"/>
          <w:color w:val="000000"/>
          <w:shd w:val="clear" w:color="auto" w:fill="FFFFFF"/>
          <w:lang w:val="hy-AM"/>
        </w:rPr>
        <w:t>միջոցով</w:t>
      </w:r>
      <w:r w:rsidRPr="000424AB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0424AB">
        <w:rPr>
          <w:rFonts w:ascii="GHEA Grapalat" w:hAnsi="GHEA Grapalat"/>
          <w:color w:val="000000"/>
          <w:lang w:val="hy-AM" w:eastAsia="en-US"/>
        </w:rPr>
        <w:t xml:space="preserve">կարգավորվող անձին </w:t>
      </w:r>
      <w:r w:rsidRPr="000424AB">
        <w:rPr>
          <w:rFonts w:ascii="GHEA Grapalat" w:hAnsi="GHEA Grapalat"/>
          <w:color w:val="000000"/>
          <w:shd w:val="clear" w:color="auto" w:fill="FFFFFF"/>
          <w:lang w:val="hy-AM"/>
        </w:rPr>
        <w:t>տրամադրված</w:t>
      </w:r>
      <w:r w:rsidRPr="000424AB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0424AB">
        <w:rPr>
          <w:rFonts w:ascii="GHEA Grapalat" w:hAnsi="GHEA Grapalat"/>
          <w:color w:val="000000"/>
          <w:shd w:val="clear" w:color="auto" w:fill="FFFFFF"/>
          <w:lang w:val="hy-AM"/>
        </w:rPr>
        <w:t>լիցենզիայի</w:t>
      </w:r>
      <w:r w:rsidRPr="000424AB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0424AB">
        <w:rPr>
          <w:rFonts w:ascii="GHEA Grapalat" w:hAnsi="GHEA Grapalat"/>
          <w:color w:val="000000"/>
          <w:shd w:val="clear" w:color="auto" w:fill="FFFFFF"/>
          <w:lang w:val="hy-AM"/>
        </w:rPr>
        <w:t>կամ</w:t>
      </w:r>
      <w:r w:rsidRPr="000424AB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0424AB">
        <w:rPr>
          <w:rFonts w:ascii="GHEA Grapalat" w:hAnsi="GHEA Grapalat"/>
          <w:color w:val="000000"/>
          <w:shd w:val="clear" w:color="auto" w:fill="FFFFFF"/>
          <w:lang w:val="hy-AM"/>
        </w:rPr>
        <w:t>թույլտվության</w:t>
      </w:r>
      <w:r w:rsidRPr="000424AB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0424AB">
        <w:rPr>
          <w:rFonts w:ascii="GHEA Grapalat" w:hAnsi="GHEA Grapalat"/>
          <w:color w:val="000000"/>
          <w:shd w:val="clear" w:color="auto" w:fill="FFFFFF"/>
          <w:lang w:val="hy-AM"/>
        </w:rPr>
        <w:t>առկայության</w:t>
      </w:r>
      <w:r w:rsidRPr="000424AB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0424AB">
        <w:rPr>
          <w:rFonts w:ascii="GHEA Grapalat" w:hAnsi="GHEA Grapalat"/>
          <w:color w:val="000000"/>
          <w:shd w:val="clear" w:color="auto" w:fill="FFFFFF"/>
          <w:lang w:val="hy-AM"/>
        </w:rPr>
        <w:t>դեպքում</w:t>
      </w:r>
      <w:r w:rsidRPr="000424AB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0424AB">
        <w:rPr>
          <w:rFonts w:ascii="GHEA Grapalat" w:hAnsi="GHEA Grapalat"/>
          <w:color w:val="000000"/>
          <w:shd w:val="clear" w:color="auto" w:fill="FFFFFF"/>
          <w:lang w:val="hy-AM"/>
        </w:rPr>
        <w:t>չի</w:t>
      </w:r>
      <w:r w:rsidRPr="000424AB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0424AB">
        <w:rPr>
          <w:rFonts w:ascii="GHEA Grapalat" w:hAnsi="GHEA Grapalat"/>
          <w:color w:val="000000"/>
          <w:shd w:val="clear" w:color="auto" w:fill="FFFFFF"/>
          <w:lang w:val="hy-AM"/>
        </w:rPr>
        <w:t>հիմնավորվում</w:t>
      </w:r>
      <w:r w:rsidRPr="000424AB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0424AB">
        <w:rPr>
          <w:rFonts w:ascii="GHEA Grapalat" w:hAnsi="GHEA Grapalat"/>
          <w:color w:val="000000"/>
          <w:shd w:val="clear" w:color="auto" w:fill="FFFFFF"/>
          <w:lang w:val="hy-AM"/>
        </w:rPr>
        <w:t xml:space="preserve">կարգավորվող անձի բաժնեմասի իրավունքը </w:t>
      </w:r>
      <w:r w:rsidRPr="000424AB">
        <w:rPr>
          <w:rFonts w:ascii="GHEA Grapalat" w:hAnsi="GHEA Grapalat"/>
          <w:color w:val="000000"/>
          <w:lang w:val="hy-AM" w:eastAsia="en-US"/>
        </w:rPr>
        <w:t>ձեռք</w:t>
      </w:r>
      <w:r w:rsidRPr="000424AB">
        <w:rPr>
          <w:rFonts w:ascii="GHEA Grapalat" w:hAnsi="GHEA Grapalat"/>
          <w:color w:val="000000"/>
          <w:lang w:val="af-ZA" w:eastAsia="en-US"/>
        </w:rPr>
        <w:t xml:space="preserve"> </w:t>
      </w:r>
      <w:r w:rsidRPr="000424AB">
        <w:rPr>
          <w:rFonts w:ascii="GHEA Grapalat" w:hAnsi="GHEA Grapalat"/>
          <w:color w:val="000000"/>
          <w:lang w:val="hy-AM" w:eastAsia="en-US"/>
        </w:rPr>
        <w:t>բերողի</w:t>
      </w:r>
      <w:r w:rsidRPr="000424AB">
        <w:rPr>
          <w:rFonts w:ascii="GHEA Grapalat" w:hAnsi="GHEA Grapalat"/>
          <w:color w:val="000000"/>
          <w:lang w:val="af-ZA" w:eastAsia="en-US"/>
        </w:rPr>
        <w:t xml:space="preserve"> </w:t>
      </w:r>
      <w:r w:rsidRPr="000424AB">
        <w:rPr>
          <w:rFonts w:ascii="GHEA Grapalat" w:hAnsi="GHEA Grapalat"/>
          <w:color w:val="000000"/>
          <w:shd w:val="clear" w:color="auto" w:fill="FFFFFF"/>
          <w:lang w:val="hy-AM"/>
        </w:rPr>
        <w:t>անհրաժեշտ</w:t>
      </w:r>
      <w:r w:rsidRPr="000424AB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0424AB">
        <w:rPr>
          <w:rFonts w:ascii="GHEA Grapalat" w:hAnsi="GHEA Grapalat"/>
          <w:color w:val="000000"/>
          <w:shd w:val="clear" w:color="auto" w:fill="FFFFFF"/>
          <w:lang w:val="hy-AM"/>
        </w:rPr>
        <w:t>փորձի</w:t>
      </w:r>
      <w:r w:rsidRPr="000424AB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0424AB">
        <w:rPr>
          <w:rFonts w:ascii="GHEA Grapalat" w:hAnsi="GHEA Grapalat"/>
          <w:color w:val="000000"/>
          <w:shd w:val="clear" w:color="auto" w:fill="FFFFFF"/>
          <w:lang w:val="hy-AM"/>
        </w:rPr>
        <w:t>առկայությունը</w:t>
      </w:r>
      <w:r w:rsidR="00793959" w:rsidRPr="000424AB">
        <w:rPr>
          <w:rFonts w:ascii="GHEA Grapalat" w:hAnsi="GHEA Grapalat"/>
          <w:color w:val="000000"/>
          <w:lang w:val="en-US" w:eastAsia="en-US"/>
        </w:rPr>
        <w:t>։</w:t>
      </w:r>
    </w:p>
    <w:p w:rsidR="00793959" w:rsidRPr="000B2D86" w:rsidRDefault="00FF64F1" w:rsidP="00FF64F1">
      <w:pPr>
        <w:shd w:val="clear" w:color="auto" w:fill="FFFFFF"/>
        <w:spacing w:line="324" w:lineRule="auto"/>
        <w:ind w:firstLine="375"/>
        <w:jc w:val="both"/>
        <w:rPr>
          <w:rFonts w:ascii="GHEA Grapalat" w:hAnsi="GHEA Grapalat"/>
          <w:color w:val="000000"/>
          <w:lang w:val="af-ZA" w:eastAsia="en-US"/>
        </w:rPr>
      </w:pPr>
      <w:r>
        <w:rPr>
          <w:rFonts w:ascii="GHEA Grapalat" w:hAnsi="GHEA Grapalat"/>
          <w:color w:val="000000"/>
          <w:lang w:val="af-ZA" w:eastAsia="en-US"/>
        </w:rPr>
        <w:t>20</w:t>
      </w:r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. </w:t>
      </w:r>
      <w:proofErr w:type="spellStart"/>
      <w:r w:rsidR="00793959" w:rsidRPr="000B2D86">
        <w:rPr>
          <w:rFonts w:ascii="GHEA Grapalat" w:hAnsi="GHEA Grapalat"/>
          <w:color w:val="000000"/>
          <w:lang w:val="en-US" w:eastAsia="en-US"/>
        </w:rPr>
        <w:t>Արգելվում</w:t>
      </w:r>
      <w:proofErr w:type="spellEnd"/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r w:rsidR="00793959" w:rsidRPr="000B2D86">
        <w:rPr>
          <w:rFonts w:ascii="GHEA Grapalat" w:hAnsi="GHEA Grapalat"/>
          <w:color w:val="000000"/>
          <w:lang w:val="en-US" w:eastAsia="en-US"/>
        </w:rPr>
        <w:t>է</w:t>
      </w:r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0B2D86">
        <w:rPr>
          <w:rFonts w:ascii="GHEA Grapalat" w:hAnsi="GHEA Grapalat"/>
          <w:color w:val="000000"/>
          <w:lang w:val="en-US" w:eastAsia="en-US"/>
        </w:rPr>
        <w:t>սույն</w:t>
      </w:r>
      <w:proofErr w:type="spellEnd"/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0B2D86">
        <w:rPr>
          <w:rFonts w:ascii="GHEA Grapalat" w:hAnsi="GHEA Grapalat"/>
          <w:color w:val="000000"/>
          <w:lang w:val="en-US" w:eastAsia="en-US"/>
        </w:rPr>
        <w:t>կարգի</w:t>
      </w:r>
      <w:proofErr w:type="spellEnd"/>
      <w:r>
        <w:rPr>
          <w:rFonts w:ascii="GHEA Grapalat" w:hAnsi="GHEA Grapalat"/>
          <w:color w:val="000000"/>
          <w:lang w:val="af-ZA" w:eastAsia="en-US"/>
        </w:rPr>
        <w:t xml:space="preserve"> 5</w:t>
      </w:r>
      <w:r w:rsidR="00793959" w:rsidRPr="000B2D86">
        <w:rPr>
          <w:rFonts w:ascii="GHEA Grapalat" w:hAnsi="GHEA Grapalat"/>
          <w:color w:val="000000"/>
          <w:lang w:val="af-ZA" w:eastAsia="en-US"/>
        </w:rPr>
        <w:t>-</w:t>
      </w:r>
      <w:proofErr w:type="spellStart"/>
      <w:r w:rsidR="00793959" w:rsidRPr="000B2D86">
        <w:rPr>
          <w:rFonts w:ascii="GHEA Grapalat" w:hAnsi="GHEA Grapalat"/>
          <w:color w:val="000000"/>
          <w:lang w:val="en-US" w:eastAsia="en-US"/>
        </w:rPr>
        <w:t>րդ</w:t>
      </w:r>
      <w:proofErr w:type="spellEnd"/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0B2D86">
        <w:rPr>
          <w:rFonts w:ascii="GHEA Grapalat" w:hAnsi="GHEA Grapalat"/>
          <w:color w:val="000000"/>
          <w:lang w:val="en-US" w:eastAsia="en-US"/>
        </w:rPr>
        <w:t>կետում</w:t>
      </w:r>
      <w:proofErr w:type="spellEnd"/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0B2D86">
        <w:rPr>
          <w:rFonts w:ascii="GHEA Grapalat" w:hAnsi="GHEA Grapalat"/>
          <w:color w:val="000000"/>
          <w:lang w:val="en-US" w:eastAsia="en-US"/>
        </w:rPr>
        <w:t>նշված</w:t>
      </w:r>
      <w:proofErr w:type="spellEnd"/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0B2D86">
        <w:rPr>
          <w:rFonts w:ascii="GHEA Grapalat" w:hAnsi="GHEA Grapalat"/>
          <w:color w:val="000000"/>
          <w:lang w:val="en-US" w:eastAsia="en-US"/>
        </w:rPr>
        <w:t>գործարքի</w:t>
      </w:r>
      <w:proofErr w:type="spellEnd"/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0B2D86">
        <w:rPr>
          <w:rFonts w:ascii="GHEA Grapalat" w:hAnsi="GHEA Grapalat"/>
          <w:color w:val="000000"/>
          <w:lang w:val="en-US" w:eastAsia="en-US"/>
        </w:rPr>
        <w:t>կնքումը</w:t>
      </w:r>
      <w:proofErr w:type="spellEnd"/>
      <w:r w:rsidR="00793959" w:rsidRPr="000B2D86">
        <w:rPr>
          <w:rFonts w:ascii="GHEA Grapalat" w:hAnsi="GHEA Grapalat"/>
          <w:color w:val="000000"/>
          <w:lang w:val="en-US" w:eastAsia="en-US"/>
        </w:rPr>
        <w:t>՝</w:t>
      </w:r>
    </w:p>
    <w:p w:rsidR="00793959" w:rsidRPr="000B2D86" w:rsidRDefault="00793959" w:rsidP="00FF64F1">
      <w:pPr>
        <w:shd w:val="clear" w:color="auto" w:fill="FFFFFF"/>
        <w:spacing w:line="324" w:lineRule="auto"/>
        <w:ind w:firstLine="375"/>
        <w:jc w:val="both"/>
        <w:rPr>
          <w:rFonts w:ascii="GHEA Grapalat" w:hAnsi="GHEA Grapalat"/>
          <w:color w:val="000000"/>
          <w:lang w:val="af-ZA" w:eastAsia="en-US"/>
        </w:rPr>
      </w:pPr>
      <w:r w:rsidRPr="000B2D86">
        <w:rPr>
          <w:rFonts w:ascii="GHEA Grapalat" w:hAnsi="GHEA Grapalat"/>
          <w:color w:val="000000"/>
          <w:lang w:val="af-ZA" w:eastAsia="en-US"/>
        </w:rPr>
        <w:t xml:space="preserve">1) </w:t>
      </w:r>
      <w:proofErr w:type="spellStart"/>
      <w:r w:rsidRPr="000B2D86">
        <w:rPr>
          <w:rFonts w:ascii="GHEA Grapalat" w:hAnsi="GHEA Grapalat"/>
          <w:color w:val="000000"/>
          <w:lang w:val="en-US" w:eastAsia="en-US"/>
        </w:rPr>
        <w:t>մինչև</w:t>
      </w:r>
      <w:proofErr w:type="spellEnd"/>
      <w:r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0B2D86">
        <w:rPr>
          <w:rFonts w:ascii="GHEA Grapalat" w:hAnsi="GHEA Grapalat"/>
          <w:color w:val="000000"/>
          <w:lang w:val="en-US" w:eastAsia="en-US"/>
        </w:rPr>
        <w:t>հանձնաժողովի</w:t>
      </w:r>
      <w:proofErr w:type="spellEnd"/>
      <w:r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0B2D86">
        <w:rPr>
          <w:rFonts w:ascii="GHEA Grapalat" w:hAnsi="GHEA Grapalat"/>
          <w:color w:val="000000"/>
          <w:lang w:val="en-US" w:eastAsia="en-US"/>
        </w:rPr>
        <w:t>կողմից</w:t>
      </w:r>
      <w:proofErr w:type="spellEnd"/>
      <w:r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0B2D86">
        <w:rPr>
          <w:rFonts w:ascii="GHEA Grapalat" w:hAnsi="GHEA Grapalat"/>
          <w:color w:val="000000"/>
          <w:lang w:val="en-US" w:eastAsia="en-US"/>
        </w:rPr>
        <w:t>տվյալ</w:t>
      </w:r>
      <w:proofErr w:type="spellEnd"/>
      <w:r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0B2D86">
        <w:rPr>
          <w:rFonts w:ascii="GHEA Grapalat" w:hAnsi="GHEA Grapalat"/>
          <w:color w:val="000000"/>
          <w:lang w:val="en-US" w:eastAsia="en-US"/>
        </w:rPr>
        <w:t>գործարքի</w:t>
      </w:r>
      <w:proofErr w:type="spellEnd"/>
      <w:r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0B2D86">
        <w:rPr>
          <w:rFonts w:ascii="GHEA Grapalat" w:hAnsi="GHEA Grapalat"/>
          <w:color w:val="000000"/>
          <w:lang w:val="en-US" w:eastAsia="en-US"/>
        </w:rPr>
        <w:t>կնքմանը</w:t>
      </w:r>
      <w:proofErr w:type="spellEnd"/>
      <w:r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0B2D86">
        <w:rPr>
          <w:rFonts w:ascii="GHEA Grapalat" w:hAnsi="GHEA Grapalat"/>
          <w:color w:val="000000"/>
          <w:lang w:val="en-US" w:eastAsia="en-US"/>
        </w:rPr>
        <w:t>համաձայնություն</w:t>
      </w:r>
      <w:proofErr w:type="spellEnd"/>
      <w:r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0B2D86">
        <w:rPr>
          <w:rFonts w:ascii="GHEA Grapalat" w:hAnsi="GHEA Grapalat"/>
          <w:color w:val="000000"/>
          <w:lang w:val="en-US" w:eastAsia="en-US"/>
        </w:rPr>
        <w:t>տալու</w:t>
      </w:r>
      <w:proofErr w:type="spellEnd"/>
      <w:r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0B2D86">
        <w:rPr>
          <w:rFonts w:ascii="GHEA Grapalat" w:hAnsi="GHEA Grapalat"/>
          <w:color w:val="000000"/>
          <w:lang w:val="en-US" w:eastAsia="en-US"/>
        </w:rPr>
        <w:t>մասին</w:t>
      </w:r>
      <w:proofErr w:type="spellEnd"/>
      <w:r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0B2D86">
        <w:rPr>
          <w:rFonts w:ascii="GHEA Grapalat" w:hAnsi="GHEA Grapalat"/>
          <w:color w:val="000000"/>
          <w:lang w:val="en-US" w:eastAsia="en-US"/>
        </w:rPr>
        <w:t>որոշում</w:t>
      </w:r>
      <w:proofErr w:type="spellEnd"/>
      <w:r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0B2D86">
        <w:rPr>
          <w:rFonts w:ascii="GHEA Grapalat" w:hAnsi="GHEA Grapalat"/>
          <w:color w:val="000000"/>
          <w:lang w:val="en-US" w:eastAsia="en-US"/>
        </w:rPr>
        <w:t>կայացնելը</w:t>
      </w:r>
      <w:proofErr w:type="spellEnd"/>
      <w:r w:rsidRPr="000B2D86">
        <w:rPr>
          <w:rFonts w:ascii="GHEA Grapalat" w:hAnsi="GHEA Grapalat"/>
          <w:color w:val="000000"/>
          <w:lang w:val="af-ZA" w:eastAsia="en-US"/>
        </w:rPr>
        <w:t xml:space="preserve"> (</w:t>
      </w:r>
      <w:proofErr w:type="spellStart"/>
      <w:r w:rsidRPr="000B2D86">
        <w:rPr>
          <w:rFonts w:ascii="GHEA Grapalat" w:hAnsi="GHEA Grapalat"/>
          <w:color w:val="000000"/>
          <w:lang w:val="en-US" w:eastAsia="en-US"/>
        </w:rPr>
        <w:t>չհամաձայնեցված</w:t>
      </w:r>
      <w:proofErr w:type="spellEnd"/>
      <w:r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0B2D86">
        <w:rPr>
          <w:rFonts w:ascii="GHEA Grapalat" w:hAnsi="GHEA Grapalat"/>
          <w:color w:val="000000"/>
          <w:lang w:val="en-US" w:eastAsia="en-US"/>
        </w:rPr>
        <w:t>գործարք</w:t>
      </w:r>
      <w:proofErr w:type="spellEnd"/>
      <w:r w:rsidRPr="000B2D86">
        <w:rPr>
          <w:rFonts w:ascii="GHEA Grapalat" w:hAnsi="GHEA Grapalat"/>
          <w:color w:val="000000"/>
          <w:lang w:val="af-ZA" w:eastAsia="en-US"/>
        </w:rPr>
        <w:t>).</w:t>
      </w:r>
    </w:p>
    <w:p w:rsidR="00793959" w:rsidRPr="000B2D86" w:rsidRDefault="00793959" w:rsidP="00FF64F1">
      <w:pPr>
        <w:shd w:val="clear" w:color="auto" w:fill="FFFFFF"/>
        <w:spacing w:line="324" w:lineRule="auto"/>
        <w:ind w:firstLine="375"/>
        <w:jc w:val="both"/>
        <w:rPr>
          <w:rFonts w:ascii="GHEA Grapalat" w:hAnsi="GHEA Grapalat"/>
          <w:color w:val="000000"/>
          <w:lang w:val="af-ZA" w:eastAsia="en-US"/>
        </w:rPr>
      </w:pPr>
      <w:r w:rsidRPr="000B2D86">
        <w:rPr>
          <w:rFonts w:ascii="GHEA Grapalat" w:hAnsi="GHEA Grapalat"/>
          <w:color w:val="000000"/>
          <w:lang w:val="af-ZA" w:eastAsia="en-US"/>
        </w:rPr>
        <w:t xml:space="preserve">2) </w:t>
      </w:r>
      <w:proofErr w:type="spellStart"/>
      <w:r w:rsidRPr="000B2D86">
        <w:rPr>
          <w:rFonts w:ascii="GHEA Grapalat" w:hAnsi="GHEA Grapalat"/>
          <w:color w:val="000000"/>
          <w:lang w:val="en-US" w:eastAsia="en-US"/>
        </w:rPr>
        <w:t>եթե</w:t>
      </w:r>
      <w:proofErr w:type="spellEnd"/>
      <w:r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0B2D86">
        <w:rPr>
          <w:rFonts w:ascii="GHEA Grapalat" w:hAnsi="GHEA Grapalat"/>
          <w:color w:val="000000"/>
          <w:lang w:val="en-US" w:eastAsia="en-US"/>
        </w:rPr>
        <w:t>հանձնաժողովը</w:t>
      </w:r>
      <w:proofErr w:type="spellEnd"/>
      <w:r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0B2D86">
        <w:rPr>
          <w:rFonts w:ascii="GHEA Grapalat" w:hAnsi="GHEA Grapalat"/>
          <w:color w:val="000000"/>
          <w:lang w:val="en-US" w:eastAsia="en-US"/>
        </w:rPr>
        <w:t>մերժել</w:t>
      </w:r>
      <w:proofErr w:type="spellEnd"/>
      <w:r w:rsidRPr="000B2D86">
        <w:rPr>
          <w:rFonts w:ascii="GHEA Grapalat" w:hAnsi="GHEA Grapalat"/>
          <w:color w:val="000000"/>
          <w:lang w:val="af-ZA" w:eastAsia="en-US"/>
        </w:rPr>
        <w:t xml:space="preserve"> </w:t>
      </w:r>
      <w:r w:rsidRPr="000B2D86">
        <w:rPr>
          <w:rFonts w:ascii="GHEA Grapalat" w:hAnsi="GHEA Grapalat"/>
          <w:color w:val="000000"/>
          <w:lang w:val="en-US" w:eastAsia="en-US"/>
        </w:rPr>
        <w:t>է</w:t>
      </w:r>
      <w:r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0B2D86">
        <w:rPr>
          <w:rFonts w:ascii="GHEA Grapalat" w:hAnsi="GHEA Grapalat"/>
          <w:color w:val="000000"/>
          <w:lang w:val="en-US" w:eastAsia="en-US"/>
        </w:rPr>
        <w:t>գործարքի</w:t>
      </w:r>
      <w:proofErr w:type="spellEnd"/>
      <w:r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0B2D86">
        <w:rPr>
          <w:rFonts w:ascii="GHEA Grapalat" w:hAnsi="GHEA Grapalat"/>
          <w:color w:val="000000"/>
          <w:lang w:val="en-US" w:eastAsia="en-US"/>
        </w:rPr>
        <w:t>կնքմանը</w:t>
      </w:r>
      <w:proofErr w:type="spellEnd"/>
      <w:r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0B2D86">
        <w:rPr>
          <w:rFonts w:ascii="GHEA Grapalat" w:hAnsi="GHEA Grapalat"/>
          <w:color w:val="000000"/>
          <w:lang w:val="en-US" w:eastAsia="en-US"/>
        </w:rPr>
        <w:t>համաձայնության</w:t>
      </w:r>
      <w:proofErr w:type="spellEnd"/>
      <w:r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0B2D86">
        <w:rPr>
          <w:rFonts w:ascii="GHEA Grapalat" w:hAnsi="GHEA Grapalat"/>
          <w:color w:val="000000"/>
          <w:lang w:val="en-US" w:eastAsia="en-US"/>
        </w:rPr>
        <w:t>տրամադրումը</w:t>
      </w:r>
      <w:proofErr w:type="spellEnd"/>
      <w:r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0B2D86">
        <w:rPr>
          <w:rFonts w:ascii="GHEA Grapalat" w:hAnsi="GHEA Grapalat"/>
          <w:color w:val="000000"/>
          <w:lang w:val="en-US" w:eastAsia="en-US"/>
        </w:rPr>
        <w:t>կամ</w:t>
      </w:r>
      <w:proofErr w:type="spellEnd"/>
      <w:r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0B2D86">
        <w:rPr>
          <w:rFonts w:ascii="GHEA Grapalat" w:hAnsi="GHEA Grapalat"/>
          <w:color w:val="000000"/>
          <w:lang w:val="en-US" w:eastAsia="en-US"/>
        </w:rPr>
        <w:t>գործարքը</w:t>
      </w:r>
      <w:proofErr w:type="spellEnd"/>
      <w:r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0B2D86">
        <w:rPr>
          <w:rFonts w:ascii="GHEA Grapalat" w:hAnsi="GHEA Grapalat"/>
          <w:color w:val="000000"/>
          <w:lang w:val="en-US" w:eastAsia="en-US"/>
        </w:rPr>
        <w:t>չի</w:t>
      </w:r>
      <w:proofErr w:type="spellEnd"/>
      <w:r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0B2D86">
        <w:rPr>
          <w:rFonts w:ascii="GHEA Grapalat" w:hAnsi="GHEA Grapalat"/>
          <w:color w:val="000000"/>
          <w:lang w:val="en-US" w:eastAsia="en-US"/>
        </w:rPr>
        <w:t>համապատասխանում</w:t>
      </w:r>
      <w:proofErr w:type="spellEnd"/>
      <w:r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0B2D86">
        <w:rPr>
          <w:rFonts w:ascii="GHEA Grapalat" w:hAnsi="GHEA Grapalat"/>
          <w:color w:val="000000"/>
          <w:lang w:val="en-US" w:eastAsia="en-US"/>
        </w:rPr>
        <w:t>դրա</w:t>
      </w:r>
      <w:proofErr w:type="spellEnd"/>
      <w:r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0B2D86">
        <w:rPr>
          <w:rFonts w:ascii="GHEA Grapalat" w:hAnsi="GHEA Grapalat"/>
          <w:color w:val="000000"/>
          <w:lang w:val="en-US" w:eastAsia="en-US"/>
        </w:rPr>
        <w:t>կնքմանը</w:t>
      </w:r>
      <w:proofErr w:type="spellEnd"/>
      <w:r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0B2D86">
        <w:rPr>
          <w:rFonts w:ascii="GHEA Grapalat" w:hAnsi="GHEA Grapalat"/>
          <w:color w:val="000000"/>
          <w:lang w:val="en-US" w:eastAsia="en-US"/>
        </w:rPr>
        <w:t>համաձայնություն</w:t>
      </w:r>
      <w:proofErr w:type="spellEnd"/>
      <w:r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0B2D86">
        <w:rPr>
          <w:rFonts w:ascii="GHEA Grapalat" w:hAnsi="GHEA Grapalat"/>
          <w:color w:val="000000"/>
          <w:lang w:val="en-US" w:eastAsia="en-US"/>
        </w:rPr>
        <w:t>տալու</w:t>
      </w:r>
      <w:proofErr w:type="spellEnd"/>
      <w:r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0B2D86">
        <w:rPr>
          <w:rFonts w:ascii="GHEA Grapalat" w:hAnsi="GHEA Grapalat"/>
          <w:color w:val="000000"/>
          <w:lang w:val="en-US" w:eastAsia="en-US"/>
        </w:rPr>
        <w:t>մասին</w:t>
      </w:r>
      <w:proofErr w:type="spellEnd"/>
      <w:r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0B2D86">
        <w:rPr>
          <w:rFonts w:ascii="GHEA Grapalat" w:hAnsi="GHEA Grapalat"/>
          <w:color w:val="000000"/>
          <w:lang w:val="en-US" w:eastAsia="en-US"/>
        </w:rPr>
        <w:t>հանձնաժողովի</w:t>
      </w:r>
      <w:proofErr w:type="spellEnd"/>
      <w:r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0B2D86">
        <w:rPr>
          <w:rFonts w:ascii="GHEA Grapalat" w:hAnsi="GHEA Grapalat"/>
          <w:color w:val="000000"/>
          <w:lang w:val="en-US" w:eastAsia="en-US"/>
        </w:rPr>
        <w:t>որոշմամբ</w:t>
      </w:r>
      <w:proofErr w:type="spellEnd"/>
      <w:r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0B2D86">
        <w:rPr>
          <w:rFonts w:ascii="GHEA Grapalat" w:hAnsi="GHEA Grapalat"/>
          <w:color w:val="000000"/>
          <w:lang w:val="en-US" w:eastAsia="en-US"/>
        </w:rPr>
        <w:t>սահմանված</w:t>
      </w:r>
      <w:proofErr w:type="spellEnd"/>
      <w:r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0B2D86">
        <w:rPr>
          <w:rFonts w:ascii="GHEA Grapalat" w:hAnsi="GHEA Grapalat"/>
          <w:color w:val="000000"/>
          <w:lang w:val="en-US" w:eastAsia="en-US"/>
        </w:rPr>
        <w:t>պայմաններին</w:t>
      </w:r>
      <w:proofErr w:type="spellEnd"/>
      <w:r w:rsidRPr="000B2D86">
        <w:rPr>
          <w:rFonts w:ascii="GHEA Grapalat" w:hAnsi="GHEA Grapalat"/>
          <w:color w:val="000000"/>
          <w:lang w:val="af-ZA" w:eastAsia="en-US"/>
        </w:rPr>
        <w:t xml:space="preserve"> (</w:t>
      </w:r>
      <w:proofErr w:type="spellStart"/>
      <w:r w:rsidRPr="000B2D86">
        <w:rPr>
          <w:rFonts w:ascii="GHEA Grapalat" w:hAnsi="GHEA Grapalat"/>
          <w:color w:val="000000"/>
          <w:lang w:val="en-US" w:eastAsia="en-US"/>
        </w:rPr>
        <w:t>դրույթներին</w:t>
      </w:r>
      <w:proofErr w:type="spellEnd"/>
      <w:r w:rsidRPr="000B2D86">
        <w:rPr>
          <w:rFonts w:ascii="GHEA Grapalat" w:hAnsi="GHEA Grapalat"/>
          <w:color w:val="000000"/>
          <w:lang w:val="af-ZA" w:eastAsia="en-US"/>
        </w:rPr>
        <w:t>) (</w:t>
      </w:r>
      <w:proofErr w:type="spellStart"/>
      <w:r w:rsidRPr="000B2D86">
        <w:rPr>
          <w:rFonts w:ascii="GHEA Grapalat" w:hAnsi="GHEA Grapalat"/>
          <w:color w:val="000000"/>
          <w:lang w:val="en-US" w:eastAsia="en-US"/>
        </w:rPr>
        <w:t>արգելված</w:t>
      </w:r>
      <w:proofErr w:type="spellEnd"/>
      <w:r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0B2D86">
        <w:rPr>
          <w:rFonts w:ascii="GHEA Grapalat" w:hAnsi="GHEA Grapalat"/>
          <w:color w:val="000000"/>
          <w:lang w:val="en-US" w:eastAsia="en-US"/>
        </w:rPr>
        <w:t>գործարք</w:t>
      </w:r>
      <w:proofErr w:type="spellEnd"/>
      <w:r w:rsidRPr="000B2D86">
        <w:rPr>
          <w:rFonts w:ascii="GHEA Grapalat" w:hAnsi="GHEA Grapalat"/>
          <w:color w:val="000000"/>
          <w:lang w:val="af-ZA" w:eastAsia="en-US"/>
        </w:rPr>
        <w:t>):</w:t>
      </w:r>
    </w:p>
    <w:p w:rsidR="00793959" w:rsidRPr="000B2D86" w:rsidRDefault="00793959" w:rsidP="00FF64F1">
      <w:pPr>
        <w:shd w:val="clear" w:color="auto" w:fill="FFFFFF"/>
        <w:spacing w:line="324" w:lineRule="auto"/>
        <w:ind w:firstLine="375"/>
        <w:jc w:val="both"/>
        <w:rPr>
          <w:rFonts w:ascii="GHEA Grapalat" w:hAnsi="GHEA Grapalat"/>
          <w:color w:val="000000"/>
          <w:lang w:val="af-ZA" w:eastAsia="en-US"/>
        </w:rPr>
      </w:pPr>
      <w:r w:rsidRPr="000B2D86">
        <w:rPr>
          <w:rFonts w:ascii="GHEA Grapalat" w:hAnsi="GHEA Grapalat"/>
          <w:color w:val="000000"/>
          <w:lang w:val="af-ZA" w:eastAsia="en-US"/>
        </w:rPr>
        <w:t>2</w:t>
      </w:r>
      <w:r w:rsidR="00FF64F1">
        <w:rPr>
          <w:rFonts w:ascii="GHEA Grapalat" w:hAnsi="GHEA Grapalat"/>
          <w:color w:val="000000"/>
          <w:lang w:val="af-ZA" w:eastAsia="en-US"/>
        </w:rPr>
        <w:t>1</w:t>
      </w:r>
      <w:r w:rsidRPr="000B2D86">
        <w:rPr>
          <w:rFonts w:ascii="GHEA Grapalat" w:hAnsi="GHEA Grapalat"/>
          <w:color w:val="000000"/>
          <w:lang w:val="af-ZA" w:eastAsia="en-US"/>
        </w:rPr>
        <w:t xml:space="preserve">. </w:t>
      </w:r>
      <w:r w:rsidR="00FF64F1">
        <w:rPr>
          <w:rFonts w:ascii="GHEA Grapalat" w:hAnsi="GHEA Grapalat"/>
          <w:color w:val="000000"/>
          <w:lang w:val="hy-AM" w:eastAsia="en-US"/>
        </w:rPr>
        <w:t>Կարգավորվող</w:t>
      </w:r>
      <w:r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0B2D86">
        <w:rPr>
          <w:rFonts w:ascii="GHEA Grapalat" w:hAnsi="GHEA Grapalat"/>
          <w:color w:val="000000"/>
          <w:lang w:val="en-US" w:eastAsia="en-US"/>
        </w:rPr>
        <w:t>անձը</w:t>
      </w:r>
      <w:proofErr w:type="spellEnd"/>
      <w:r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0B2D86">
        <w:rPr>
          <w:rFonts w:ascii="GHEA Grapalat" w:hAnsi="GHEA Grapalat"/>
          <w:color w:val="000000"/>
          <w:lang w:val="en-US" w:eastAsia="en-US"/>
        </w:rPr>
        <w:t>պարտավոր</w:t>
      </w:r>
      <w:proofErr w:type="spellEnd"/>
      <w:r w:rsidRPr="000B2D86">
        <w:rPr>
          <w:rFonts w:ascii="GHEA Grapalat" w:hAnsi="GHEA Grapalat"/>
          <w:color w:val="000000"/>
          <w:lang w:val="af-ZA" w:eastAsia="en-US"/>
        </w:rPr>
        <w:t xml:space="preserve"> </w:t>
      </w:r>
      <w:r w:rsidRPr="000B2D86">
        <w:rPr>
          <w:rFonts w:ascii="GHEA Grapalat" w:hAnsi="GHEA Grapalat"/>
          <w:color w:val="000000"/>
          <w:lang w:val="en-US" w:eastAsia="en-US"/>
        </w:rPr>
        <w:t>է</w:t>
      </w:r>
      <w:r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0B2D86">
        <w:rPr>
          <w:rFonts w:ascii="GHEA Grapalat" w:hAnsi="GHEA Grapalat"/>
          <w:color w:val="000000"/>
          <w:lang w:val="en-US" w:eastAsia="en-US"/>
        </w:rPr>
        <w:t>գործարքի</w:t>
      </w:r>
      <w:proofErr w:type="spellEnd"/>
      <w:r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0B2D86">
        <w:rPr>
          <w:rFonts w:ascii="GHEA Grapalat" w:hAnsi="GHEA Grapalat"/>
          <w:color w:val="000000"/>
          <w:lang w:val="en-US" w:eastAsia="en-US"/>
        </w:rPr>
        <w:t>կնքումից</w:t>
      </w:r>
      <w:proofErr w:type="spellEnd"/>
      <w:r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0B2D86">
        <w:rPr>
          <w:rFonts w:ascii="GHEA Grapalat" w:hAnsi="GHEA Grapalat"/>
          <w:color w:val="000000"/>
          <w:lang w:val="en-US" w:eastAsia="en-US"/>
        </w:rPr>
        <w:t>հետո</w:t>
      </w:r>
      <w:proofErr w:type="spellEnd"/>
      <w:r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0B2D86">
        <w:rPr>
          <w:rFonts w:ascii="GHEA Grapalat" w:hAnsi="GHEA Grapalat"/>
          <w:color w:val="000000"/>
          <w:lang w:val="en-US" w:eastAsia="en-US"/>
        </w:rPr>
        <w:t>երկշաբաթյա</w:t>
      </w:r>
      <w:proofErr w:type="spellEnd"/>
      <w:r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0B2D86">
        <w:rPr>
          <w:rFonts w:ascii="GHEA Grapalat" w:hAnsi="GHEA Grapalat"/>
          <w:color w:val="000000"/>
          <w:lang w:val="en-US" w:eastAsia="en-US"/>
        </w:rPr>
        <w:t>ժամկետում</w:t>
      </w:r>
      <w:proofErr w:type="spellEnd"/>
      <w:r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0B2D86">
        <w:rPr>
          <w:rFonts w:ascii="GHEA Grapalat" w:hAnsi="GHEA Grapalat"/>
          <w:color w:val="000000"/>
          <w:lang w:val="en-US" w:eastAsia="en-US"/>
        </w:rPr>
        <w:t>հանձնաժողով</w:t>
      </w:r>
      <w:proofErr w:type="spellEnd"/>
      <w:r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0B2D86">
        <w:rPr>
          <w:rFonts w:ascii="GHEA Grapalat" w:hAnsi="GHEA Grapalat"/>
          <w:color w:val="000000"/>
          <w:lang w:val="en-US" w:eastAsia="en-US"/>
        </w:rPr>
        <w:t>ներկայացնել</w:t>
      </w:r>
      <w:proofErr w:type="spellEnd"/>
      <w:r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0B2D86">
        <w:rPr>
          <w:rFonts w:ascii="GHEA Grapalat" w:hAnsi="GHEA Grapalat"/>
          <w:color w:val="000000"/>
          <w:lang w:val="en-US" w:eastAsia="en-US"/>
        </w:rPr>
        <w:t>համապատասխան</w:t>
      </w:r>
      <w:proofErr w:type="spellEnd"/>
      <w:r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0B2D86">
        <w:rPr>
          <w:rFonts w:ascii="GHEA Grapalat" w:hAnsi="GHEA Grapalat"/>
          <w:color w:val="000000"/>
          <w:lang w:val="en-US" w:eastAsia="en-US"/>
        </w:rPr>
        <w:t>պայմանագրի</w:t>
      </w:r>
      <w:proofErr w:type="spellEnd"/>
      <w:r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0B2D86">
        <w:rPr>
          <w:rFonts w:ascii="GHEA Grapalat" w:hAnsi="GHEA Grapalat"/>
          <w:color w:val="000000"/>
          <w:lang w:val="en-US" w:eastAsia="en-US"/>
        </w:rPr>
        <w:t>պատճենը</w:t>
      </w:r>
      <w:proofErr w:type="spellEnd"/>
      <w:r w:rsidR="00366E08" w:rsidRPr="00366E08">
        <w:rPr>
          <w:rFonts w:ascii="GHEA Grapalat" w:hAnsi="GHEA Grapalat"/>
          <w:color w:val="000000"/>
          <w:lang w:val="af-ZA" w:eastAsia="en-US"/>
        </w:rPr>
        <w:t xml:space="preserve">, </w:t>
      </w:r>
      <w:r w:rsidR="00366E08">
        <w:rPr>
          <w:rFonts w:ascii="GHEA Grapalat" w:hAnsi="GHEA Grapalat"/>
          <w:color w:val="000000"/>
          <w:lang w:val="hy-AM" w:eastAsia="en-US"/>
        </w:rPr>
        <w:t xml:space="preserve">ինչպես նաև անհրաժեշտության դեպքում՝ </w:t>
      </w:r>
      <w:r w:rsidR="00366E08">
        <w:rPr>
          <w:rFonts w:ascii="GHEA Grapalat" w:hAnsi="GHEA Grapalat"/>
          <w:color w:val="000000"/>
          <w:lang w:val="hy-AM" w:eastAsia="en-US"/>
        </w:rPr>
        <w:t xml:space="preserve">հանձնաժողովի </w:t>
      </w:r>
      <w:r w:rsidR="00366E08">
        <w:rPr>
          <w:rFonts w:ascii="GHEA Grapalat" w:hAnsi="GHEA Grapalat"/>
          <w:color w:val="000000"/>
          <w:lang w:val="hy-AM" w:eastAsia="en-US"/>
        </w:rPr>
        <w:t>կողմից սահմանված գործարքին առնչվող այլ փաստաթղթեր</w:t>
      </w:r>
      <w:r w:rsidRPr="000B2D86">
        <w:rPr>
          <w:rFonts w:ascii="GHEA Grapalat" w:hAnsi="GHEA Grapalat"/>
          <w:color w:val="000000"/>
          <w:lang w:val="en-US" w:eastAsia="en-US"/>
        </w:rPr>
        <w:t>։</w:t>
      </w:r>
      <w:bookmarkStart w:id="0" w:name="_GoBack"/>
      <w:bookmarkEnd w:id="0"/>
      <w:r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0B2D86">
        <w:rPr>
          <w:rFonts w:ascii="GHEA Grapalat" w:hAnsi="GHEA Grapalat"/>
          <w:color w:val="000000"/>
          <w:lang w:val="en-US" w:eastAsia="en-US"/>
        </w:rPr>
        <w:t>Հանձնաժողովի</w:t>
      </w:r>
      <w:proofErr w:type="spellEnd"/>
      <w:r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0B2D86">
        <w:rPr>
          <w:rFonts w:ascii="GHEA Grapalat" w:hAnsi="GHEA Grapalat"/>
          <w:color w:val="000000"/>
          <w:lang w:val="en-US" w:eastAsia="en-US"/>
        </w:rPr>
        <w:t>որոշմամբ</w:t>
      </w:r>
      <w:proofErr w:type="spellEnd"/>
      <w:r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0B2D86">
        <w:rPr>
          <w:rFonts w:ascii="GHEA Grapalat" w:hAnsi="GHEA Grapalat"/>
          <w:color w:val="000000"/>
          <w:lang w:val="en-US" w:eastAsia="en-US"/>
        </w:rPr>
        <w:t>երկու</w:t>
      </w:r>
      <w:proofErr w:type="spellEnd"/>
      <w:r w:rsidRPr="000B2D86">
        <w:rPr>
          <w:rFonts w:ascii="GHEA Grapalat" w:hAnsi="GHEA Grapalat"/>
          <w:color w:val="000000"/>
          <w:lang w:val="af-ZA" w:eastAsia="en-US"/>
        </w:rPr>
        <w:t xml:space="preserve"> </w:t>
      </w:r>
      <w:r w:rsidRPr="000B2D86">
        <w:rPr>
          <w:rFonts w:ascii="GHEA Grapalat" w:hAnsi="GHEA Grapalat"/>
          <w:color w:val="000000"/>
          <w:lang w:val="en-US" w:eastAsia="en-US"/>
        </w:rPr>
        <w:t>և</w:t>
      </w:r>
      <w:r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0B2D86">
        <w:rPr>
          <w:rFonts w:ascii="GHEA Grapalat" w:hAnsi="GHEA Grapalat"/>
          <w:color w:val="000000"/>
          <w:lang w:val="en-US" w:eastAsia="en-US"/>
        </w:rPr>
        <w:t>ավելի</w:t>
      </w:r>
      <w:proofErr w:type="spellEnd"/>
      <w:r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0B2D86">
        <w:rPr>
          <w:rFonts w:ascii="GHEA Grapalat" w:hAnsi="GHEA Grapalat"/>
          <w:color w:val="000000"/>
          <w:lang w:val="en-US" w:eastAsia="en-US"/>
        </w:rPr>
        <w:t>գործարքի</w:t>
      </w:r>
      <w:proofErr w:type="spellEnd"/>
      <w:r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0B2D86">
        <w:rPr>
          <w:rFonts w:ascii="GHEA Grapalat" w:hAnsi="GHEA Grapalat"/>
          <w:color w:val="000000"/>
          <w:lang w:val="en-US" w:eastAsia="en-US"/>
        </w:rPr>
        <w:t>կնքմանը</w:t>
      </w:r>
      <w:proofErr w:type="spellEnd"/>
      <w:r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0B2D86">
        <w:rPr>
          <w:rFonts w:ascii="GHEA Grapalat" w:hAnsi="GHEA Grapalat"/>
          <w:color w:val="000000"/>
          <w:lang w:val="en-US" w:eastAsia="en-US"/>
        </w:rPr>
        <w:t>համաձայնություն</w:t>
      </w:r>
      <w:proofErr w:type="spellEnd"/>
      <w:r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0B2D86">
        <w:rPr>
          <w:rFonts w:ascii="GHEA Grapalat" w:hAnsi="GHEA Grapalat"/>
          <w:color w:val="000000"/>
          <w:lang w:val="en-US" w:eastAsia="en-US"/>
        </w:rPr>
        <w:t>տալու</w:t>
      </w:r>
      <w:proofErr w:type="spellEnd"/>
      <w:r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0B2D86">
        <w:rPr>
          <w:rFonts w:ascii="GHEA Grapalat" w:hAnsi="GHEA Grapalat"/>
          <w:color w:val="000000"/>
          <w:lang w:val="en-US" w:eastAsia="en-US"/>
        </w:rPr>
        <w:t>դեպքում</w:t>
      </w:r>
      <w:proofErr w:type="spellEnd"/>
      <w:r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0B2D86">
        <w:rPr>
          <w:rFonts w:ascii="GHEA Grapalat" w:hAnsi="GHEA Grapalat"/>
          <w:color w:val="000000"/>
          <w:lang w:val="en-US" w:eastAsia="en-US"/>
        </w:rPr>
        <w:t>սույն</w:t>
      </w:r>
      <w:proofErr w:type="spellEnd"/>
      <w:r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0B2D86">
        <w:rPr>
          <w:rFonts w:ascii="GHEA Grapalat" w:hAnsi="GHEA Grapalat"/>
          <w:color w:val="000000"/>
          <w:lang w:val="en-US" w:eastAsia="en-US"/>
        </w:rPr>
        <w:t>կետում</w:t>
      </w:r>
      <w:proofErr w:type="spellEnd"/>
      <w:r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0B2D86">
        <w:rPr>
          <w:rFonts w:ascii="GHEA Grapalat" w:hAnsi="GHEA Grapalat"/>
          <w:color w:val="000000"/>
          <w:lang w:val="en-US" w:eastAsia="en-US"/>
        </w:rPr>
        <w:t>նշված</w:t>
      </w:r>
      <w:proofErr w:type="spellEnd"/>
      <w:r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0B2D86">
        <w:rPr>
          <w:rFonts w:ascii="GHEA Grapalat" w:hAnsi="GHEA Grapalat"/>
          <w:color w:val="000000"/>
          <w:lang w:val="en-US" w:eastAsia="en-US"/>
        </w:rPr>
        <w:t>երկշաբաթյա</w:t>
      </w:r>
      <w:proofErr w:type="spellEnd"/>
      <w:r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0B2D86">
        <w:rPr>
          <w:rFonts w:ascii="GHEA Grapalat" w:hAnsi="GHEA Grapalat"/>
          <w:color w:val="000000"/>
          <w:lang w:val="en-US" w:eastAsia="en-US"/>
        </w:rPr>
        <w:t>ժամկետի</w:t>
      </w:r>
      <w:proofErr w:type="spellEnd"/>
      <w:r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0B2D86">
        <w:rPr>
          <w:rFonts w:ascii="GHEA Grapalat" w:hAnsi="GHEA Grapalat"/>
          <w:color w:val="000000"/>
          <w:lang w:val="en-US" w:eastAsia="en-US"/>
        </w:rPr>
        <w:t>սկիզբ</w:t>
      </w:r>
      <w:proofErr w:type="spellEnd"/>
      <w:r w:rsidRPr="000B2D86">
        <w:rPr>
          <w:rFonts w:ascii="GHEA Grapalat" w:hAnsi="GHEA Grapalat"/>
          <w:color w:val="000000"/>
          <w:lang w:val="af-ZA" w:eastAsia="en-US"/>
        </w:rPr>
        <w:t xml:space="preserve"> </w:t>
      </w:r>
      <w:r w:rsidRPr="000B2D86">
        <w:rPr>
          <w:rFonts w:ascii="GHEA Grapalat" w:hAnsi="GHEA Grapalat"/>
          <w:color w:val="000000"/>
          <w:lang w:val="en-US" w:eastAsia="en-US"/>
        </w:rPr>
        <w:t>է</w:t>
      </w:r>
      <w:r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0B2D86">
        <w:rPr>
          <w:rFonts w:ascii="GHEA Grapalat" w:hAnsi="GHEA Grapalat"/>
          <w:color w:val="000000"/>
          <w:lang w:val="en-US" w:eastAsia="en-US"/>
        </w:rPr>
        <w:t>համարվում</w:t>
      </w:r>
      <w:proofErr w:type="spellEnd"/>
      <w:r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0B2D86">
        <w:rPr>
          <w:rFonts w:ascii="GHEA Grapalat" w:hAnsi="GHEA Grapalat"/>
          <w:color w:val="000000"/>
          <w:lang w:val="en-US" w:eastAsia="en-US"/>
        </w:rPr>
        <w:t>համաձայնեցված</w:t>
      </w:r>
      <w:proofErr w:type="spellEnd"/>
      <w:r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0B2D86">
        <w:rPr>
          <w:rFonts w:ascii="GHEA Grapalat" w:hAnsi="GHEA Grapalat"/>
          <w:color w:val="000000"/>
          <w:lang w:val="en-US" w:eastAsia="en-US"/>
        </w:rPr>
        <w:t>գործարքներից</w:t>
      </w:r>
      <w:proofErr w:type="spellEnd"/>
      <w:r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0B2D86">
        <w:rPr>
          <w:rFonts w:ascii="GHEA Grapalat" w:hAnsi="GHEA Grapalat"/>
          <w:color w:val="000000"/>
          <w:lang w:val="en-US" w:eastAsia="en-US"/>
        </w:rPr>
        <w:t>վերջինի</w:t>
      </w:r>
      <w:proofErr w:type="spellEnd"/>
      <w:r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0B2D86">
        <w:rPr>
          <w:rFonts w:ascii="GHEA Grapalat" w:hAnsi="GHEA Grapalat"/>
          <w:color w:val="000000"/>
          <w:lang w:val="en-US" w:eastAsia="en-US"/>
        </w:rPr>
        <w:t>կնքման</w:t>
      </w:r>
      <w:proofErr w:type="spellEnd"/>
      <w:r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0B2D86">
        <w:rPr>
          <w:rFonts w:ascii="GHEA Grapalat" w:hAnsi="GHEA Grapalat"/>
          <w:color w:val="000000"/>
          <w:lang w:val="en-US" w:eastAsia="en-US"/>
        </w:rPr>
        <w:t>պահը</w:t>
      </w:r>
      <w:proofErr w:type="spellEnd"/>
      <w:r w:rsidRPr="000B2D86">
        <w:rPr>
          <w:rFonts w:ascii="GHEA Grapalat" w:hAnsi="GHEA Grapalat"/>
          <w:color w:val="000000"/>
          <w:lang w:val="en-US" w:eastAsia="en-US"/>
        </w:rPr>
        <w:t>։</w:t>
      </w:r>
    </w:p>
    <w:p w:rsidR="00793959" w:rsidRPr="000B2D86" w:rsidRDefault="00FF64F1" w:rsidP="00FF64F1">
      <w:pPr>
        <w:shd w:val="clear" w:color="auto" w:fill="FFFFFF"/>
        <w:spacing w:line="324" w:lineRule="auto"/>
        <w:ind w:firstLine="375"/>
        <w:jc w:val="both"/>
        <w:rPr>
          <w:rFonts w:ascii="GHEA Grapalat" w:hAnsi="GHEA Grapalat"/>
          <w:color w:val="000000"/>
          <w:lang w:val="af-ZA" w:eastAsia="en-US"/>
        </w:rPr>
      </w:pPr>
      <w:r>
        <w:rPr>
          <w:rFonts w:ascii="GHEA Grapalat" w:hAnsi="GHEA Grapalat"/>
          <w:color w:val="000000"/>
          <w:lang w:val="af-ZA" w:eastAsia="en-US"/>
        </w:rPr>
        <w:t>22</w:t>
      </w:r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. </w:t>
      </w:r>
      <w:proofErr w:type="spellStart"/>
      <w:r w:rsidR="00793959" w:rsidRPr="000B2D86">
        <w:rPr>
          <w:rFonts w:ascii="GHEA Grapalat" w:hAnsi="GHEA Grapalat"/>
          <w:color w:val="000000"/>
          <w:lang w:val="en-US" w:eastAsia="en-US"/>
        </w:rPr>
        <w:t>Հանձնաժողովը</w:t>
      </w:r>
      <w:proofErr w:type="spellEnd"/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r>
        <w:rPr>
          <w:rFonts w:ascii="GHEA Grapalat" w:hAnsi="GHEA Grapalat"/>
          <w:color w:val="000000"/>
          <w:lang w:val="hy-AM" w:eastAsia="en-US"/>
        </w:rPr>
        <w:t>կարգավորվող</w:t>
      </w:r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0B2D86">
        <w:rPr>
          <w:rFonts w:ascii="GHEA Grapalat" w:hAnsi="GHEA Grapalat"/>
          <w:color w:val="000000"/>
          <w:lang w:val="en-US" w:eastAsia="en-US"/>
        </w:rPr>
        <w:t>անձի</w:t>
      </w:r>
      <w:proofErr w:type="spellEnd"/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0B2D86">
        <w:rPr>
          <w:rFonts w:ascii="GHEA Grapalat" w:hAnsi="GHEA Grapalat"/>
          <w:color w:val="000000"/>
          <w:lang w:val="en-US" w:eastAsia="en-US"/>
        </w:rPr>
        <w:t>կողմից</w:t>
      </w:r>
      <w:proofErr w:type="spellEnd"/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0B2D86">
        <w:rPr>
          <w:rFonts w:ascii="GHEA Grapalat" w:hAnsi="GHEA Grapalat"/>
          <w:color w:val="000000"/>
          <w:lang w:val="en-US" w:eastAsia="en-US"/>
        </w:rPr>
        <w:t>գործարքին</w:t>
      </w:r>
      <w:proofErr w:type="spellEnd"/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0B2D86">
        <w:rPr>
          <w:rFonts w:ascii="GHEA Grapalat" w:hAnsi="GHEA Grapalat"/>
          <w:color w:val="000000"/>
          <w:lang w:val="en-US" w:eastAsia="en-US"/>
        </w:rPr>
        <w:t>համաձայնություն</w:t>
      </w:r>
      <w:proofErr w:type="spellEnd"/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0B2D86">
        <w:rPr>
          <w:rFonts w:ascii="GHEA Grapalat" w:hAnsi="GHEA Grapalat"/>
          <w:color w:val="000000"/>
          <w:lang w:val="en-US" w:eastAsia="en-US"/>
        </w:rPr>
        <w:t>տալու</w:t>
      </w:r>
      <w:proofErr w:type="spellEnd"/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0B2D86">
        <w:rPr>
          <w:rFonts w:ascii="GHEA Grapalat" w:hAnsi="GHEA Grapalat"/>
          <w:color w:val="000000"/>
          <w:lang w:val="en-US" w:eastAsia="en-US"/>
        </w:rPr>
        <w:t>մասին</w:t>
      </w:r>
      <w:proofErr w:type="spellEnd"/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0B2D86">
        <w:rPr>
          <w:rFonts w:ascii="GHEA Grapalat" w:hAnsi="GHEA Grapalat"/>
          <w:color w:val="000000"/>
          <w:lang w:val="en-US" w:eastAsia="en-US"/>
        </w:rPr>
        <w:t>որոշման</w:t>
      </w:r>
      <w:proofErr w:type="spellEnd"/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0B2D86">
        <w:rPr>
          <w:rFonts w:ascii="GHEA Grapalat" w:hAnsi="GHEA Grapalat"/>
          <w:color w:val="000000"/>
          <w:lang w:val="en-US" w:eastAsia="en-US"/>
        </w:rPr>
        <w:t>պայմանների</w:t>
      </w:r>
      <w:proofErr w:type="spellEnd"/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(</w:t>
      </w:r>
      <w:proofErr w:type="spellStart"/>
      <w:r w:rsidR="00793959" w:rsidRPr="000B2D86">
        <w:rPr>
          <w:rFonts w:ascii="GHEA Grapalat" w:hAnsi="GHEA Grapalat"/>
          <w:color w:val="000000"/>
          <w:lang w:val="en-US" w:eastAsia="en-US"/>
        </w:rPr>
        <w:t>դրույթների</w:t>
      </w:r>
      <w:proofErr w:type="spellEnd"/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) </w:t>
      </w:r>
      <w:proofErr w:type="spellStart"/>
      <w:r w:rsidR="00793959" w:rsidRPr="000B2D86">
        <w:rPr>
          <w:rFonts w:ascii="GHEA Grapalat" w:hAnsi="GHEA Grapalat"/>
          <w:color w:val="000000"/>
          <w:lang w:val="en-US" w:eastAsia="en-US"/>
        </w:rPr>
        <w:t>կատարումը</w:t>
      </w:r>
      <w:proofErr w:type="spellEnd"/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0B2D86">
        <w:rPr>
          <w:rFonts w:ascii="GHEA Grapalat" w:hAnsi="GHEA Grapalat"/>
          <w:color w:val="000000"/>
          <w:lang w:val="en-US" w:eastAsia="en-US"/>
        </w:rPr>
        <w:t>գնահատում</w:t>
      </w:r>
      <w:proofErr w:type="spellEnd"/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r w:rsidR="00793959" w:rsidRPr="000B2D86">
        <w:rPr>
          <w:rFonts w:ascii="GHEA Grapalat" w:hAnsi="GHEA Grapalat"/>
          <w:color w:val="000000"/>
          <w:lang w:val="en-US" w:eastAsia="en-US"/>
        </w:rPr>
        <w:t>է</w:t>
      </w:r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0B2D86">
        <w:rPr>
          <w:rFonts w:ascii="GHEA Grapalat" w:hAnsi="GHEA Grapalat"/>
          <w:color w:val="000000"/>
          <w:lang w:val="en-US" w:eastAsia="en-US"/>
        </w:rPr>
        <w:t>այդ</w:t>
      </w:r>
      <w:proofErr w:type="spellEnd"/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0B2D86">
        <w:rPr>
          <w:rFonts w:ascii="GHEA Grapalat" w:hAnsi="GHEA Grapalat"/>
          <w:color w:val="000000"/>
          <w:lang w:val="en-US" w:eastAsia="en-US"/>
        </w:rPr>
        <w:t>որոշմամբ</w:t>
      </w:r>
      <w:proofErr w:type="spellEnd"/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0B2D86">
        <w:rPr>
          <w:rFonts w:ascii="GHEA Grapalat" w:hAnsi="GHEA Grapalat"/>
          <w:color w:val="000000"/>
          <w:lang w:val="en-US" w:eastAsia="en-US"/>
        </w:rPr>
        <w:t>սահմանված</w:t>
      </w:r>
      <w:proofErr w:type="spellEnd"/>
      <w:r w:rsidR="00793959" w:rsidRPr="000B2D86">
        <w:rPr>
          <w:rFonts w:ascii="GHEA Grapalat" w:hAnsi="GHEA Grapalat"/>
          <w:color w:val="000000"/>
          <w:lang w:val="en-US" w:eastAsia="en-US"/>
        </w:rPr>
        <w:t>՝</w:t>
      </w:r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0B2D86">
        <w:rPr>
          <w:rFonts w:ascii="GHEA Grapalat" w:hAnsi="GHEA Grapalat"/>
          <w:color w:val="000000"/>
          <w:lang w:val="en-US" w:eastAsia="en-US"/>
        </w:rPr>
        <w:t>գործարքի</w:t>
      </w:r>
      <w:proofErr w:type="spellEnd"/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0B2D86">
        <w:rPr>
          <w:rFonts w:ascii="GHEA Grapalat" w:hAnsi="GHEA Grapalat"/>
          <w:color w:val="000000"/>
          <w:lang w:val="en-US" w:eastAsia="en-US"/>
        </w:rPr>
        <w:t>էական</w:t>
      </w:r>
      <w:proofErr w:type="spellEnd"/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r w:rsidR="00793959" w:rsidRPr="000B2D86">
        <w:rPr>
          <w:rFonts w:ascii="GHEA Grapalat" w:hAnsi="GHEA Grapalat"/>
          <w:color w:val="000000"/>
          <w:lang w:val="en-US" w:eastAsia="en-US"/>
        </w:rPr>
        <w:t>և</w:t>
      </w:r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0B2D86">
        <w:rPr>
          <w:rFonts w:ascii="GHEA Grapalat" w:hAnsi="GHEA Grapalat"/>
          <w:color w:val="000000"/>
          <w:lang w:val="en-US" w:eastAsia="en-US"/>
        </w:rPr>
        <w:t>այլ</w:t>
      </w:r>
      <w:proofErr w:type="spellEnd"/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0B2D86">
        <w:rPr>
          <w:rFonts w:ascii="GHEA Grapalat" w:hAnsi="GHEA Grapalat"/>
          <w:color w:val="000000"/>
          <w:lang w:val="en-US" w:eastAsia="en-US"/>
        </w:rPr>
        <w:t>պայմանների</w:t>
      </w:r>
      <w:proofErr w:type="spellEnd"/>
      <w:r w:rsidR="00793959"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="00793959" w:rsidRPr="000B2D86">
        <w:rPr>
          <w:rFonts w:ascii="GHEA Grapalat" w:hAnsi="GHEA Grapalat"/>
          <w:color w:val="000000"/>
          <w:lang w:val="en-US" w:eastAsia="en-US"/>
        </w:rPr>
        <w:t>շրջանակում</w:t>
      </w:r>
      <w:proofErr w:type="spellEnd"/>
      <w:r w:rsidR="00793959" w:rsidRPr="000B2D86">
        <w:rPr>
          <w:rFonts w:ascii="GHEA Grapalat" w:hAnsi="GHEA Grapalat"/>
          <w:color w:val="000000"/>
          <w:lang w:val="en-US" w:eastAsia="en-US"/>
        </w:rPr>
        <w:t>։</w:t>
      </w:r>
    </w:p>
    <w:p w:rsidR="00793959" w:rsidRPr="000B2D86" w:rsidRDefault="00793959" w:rsidP="00FF64F1">
      <w:pPr>
        <w:shd w:val="clear" w:color="auto" w:fill="FFFFFF"/>
        <w:spacing w:line="324" w:lineRule="auto"/>
        <w:ind w:firstLine="375"/>
        <w:jc w:val="both"/>
        <w:rPr>
          <w:rFonts w:ascii="GHEA Grapalat" w:hAnsi="GHEA Grapalat"/>
          <w:color w:val="000000"/>
          <w:lang w:val="af-ZA" w:eastAsia="en-US"/>
        </w:rPr>
      </w:pPr>
      <w:r w:rsidRPr="000B2D86">
        <w:rPr>
          <w:rFonts w:ascii="Calibri" w:hAnsi="Calibri" w:cs="Calibri"/>
          <w:color w:val="000000"/>
          <w:lang w:val="af-ZA" w:eastAsia="en-US"/>
        </w:rPr>
        <w:t> </w:t>
      </w:r>
      <w:r w:rsidR="00FF64F1">
        <w:rPr>
          <w:rFonts w:ascii="GHEA Grapalat" w:hAnsi="GHEA Grapalat"/>
          <w:color w:val="000000"/>
          <w:lang w:val="af-ZA" w:eastAsia="en-US"/>
        </w:rPr>
        <w:t>23</w:t>
      </w:r>
      <w:r w:rsidRPr="000B2D86">
        <w:rPr>
          <w:rFonts w:ascii="GHEA Grapalat" w:hAnsi="GHEA Grapalat"/>
          <w:color w:val="000000"/>
          <w:lang w:val="af-ZA" w:eastAsia="en-US"/>
        </w:rPr>
        <w:t xml:space="preserve">. </w:t>
      </w:r>
      <w:r w:rsidR="00FF64F1">
        <w:rPr>
          <w:rFonts w:ascii="GHEA Grapalat" w:hAnsi="GHEA Grapalat"/>
          <w:color w:val="000000"/>
          <w:lang w:val="hy-AM" w:eastAsia="en-US"/>
        </w:rPr>
        <w:t>Կարգավորվող</w:t>
      </w:r>
      <w:r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0B2D86">
        <w:rPr>
          <w:rFonts w:ascii="GHEA Grapalat" w:hAnsi="GHEA Grapalat" w:cs="GHEA Grapalat"/>
          <w:color w:val="000000"/>
          <w:lang w:val="en-US" w:eastAsia="en-US"/>
        </w:rPr>
        <w:t>անձը</w:t>
      </w:r>
      <w:proofErr w:type="spellEnd"/>
      <w:r w:rsidRPr="000B2D86">
        <w:rPr>
          <w:rFonts w:ascii="GHEA Grapalat" w:hAnsi="GHEA Grapalat"/>
          <w:color w:val="000000"/>
          <w:lang w:val="af-ZA" w:eastAsia="en-US"/>
        </w:rPr>
        <w:t xml:space="preserve">, </w:t>
      </w:r>
      <w:proofErr w:type="spellStart"/>
      <w:r w:rsidRPr="000B2D86">
        <w:rPr>
          <w:rFonts w:ascii="GHEA Grapalat" w:hAnsi="GHEA Grapalat" w:cs="GHEA Grapalat"/>
          <w:color w:val="000000"/>
          <w:lang w:val="en-US" w:eastAsia="en-US"/>
        </w:rPr>
        <w:t>հանձնաժողովի</w:t>
      </w:r>
      <w:proofErr w:type="spellEnd"/>
      <w:r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0B2D86">
        <w:rPr>
          <w:rFonts w:ascii="GHEA Grapalat" w:hAnsi="GHEA Grapalat" w:cs="GHEA Grapalat"/>
          <w:color w:val="000000"/>
          <w:lang w:val="en-US" w:eastAsia="en-US"/>
        </w:rPr>
        <w:t>որոշմամբ</w:t>
      </w:r>
      <w:proofErr w:type="spellEnd"/>
      <w:r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0B2D86">
        <w:rPr>
          <w:rFonts w:ascii="GHEA Grapalat" w:hAnsi="GHEA Grapalat" w:cs="GHEA Grapalat"/>
          <w:color w:val="000000"/>
          <w:lang w:val="en-US" w:eastAsia="en-US"/>
        </w:rPr>
        <w:t>համաձայնեցված</w:t>
      </w:r>
      <w:proofErr w:type="spellEnd"/>
      <w:r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0B2D86">
        <w:rPr>
          <w:rFonts w:ascii="GHEA Grapalat" w:hAnsi="GHEA Grapalat" w:cs="GHEA Grapalat"/>
          <w:color w:val="000000"/>
          <w:lang w:val="en-US" w:eastAsia="en-US"/>
        </w:rPr>
        <w:t>գործարքի</w:t>
      </w:r>
      <w:proofErr w:type="spellEnd"/>
      <w:r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0B2D86">
        <w:rPr>
          <w:rFonts w:ascii="GHEA Grapalat" w:hAnsi="GHEA Grapalat" w:cs="GHEA Grapalat"/>
          <w:color w:val="000000"/>
          <w:lang w:val="en-US" w:eastAsia="en-US"/>
        </w:rPr>
        <w:t>կնքումից</w:t>
      </w:r>
      <w:proofErr w:type="spellEnd"/>
      <w:r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0B2D86">
        <w:rPr>
          <w:rFonts w:ascii="GHEA Grapalat" w:hAnsi="GHEA Grapalat" w:cs="GHEA Grapalat"/>
          <w:color w:val="000000"/>
          <w:lang w:val="en-US" w:eastAsia="en-US"/>
        </w:rPr>
        <w:t>հետո</w:t>
      </w:r>
      <w:proofErr w:type="spellEnd"/>
      <w:r w:rsidRPr="000B2D86">
        <w:rPr>
          <w:rFonts w:ascii="GHEA Grapalat" w:hAnsi="GHEA Grapalat"/>
          <w:color w:val="000000"/>
          <w:lang w:val="af-ZA" w:eastAsia="en-US"/>
        </w:rPr>
        <w:t xml:space="preserve">, </w:t>
      </w:r>
      <w:proofErr w:type="spellStart"/>
      <w:r w:rsidRPr="000B2D86">
        <w:rPr>
          <w:rFonts w:ascii="GHEA Grapalat" w:hAnsi="GHEA Grapalat" w:cs="GHEA Grapalat"/>
          <w:color w:val="000000"/>
          <w:lang w:val="en-US" w:eastAsia="en-US"/>
        </w:rPr>
        <w:t>դրանում</w:t>
      </w:r>
      <w:proofErr w:type="spellEnd"/>
      <w:r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0B2D86">
        <w:rPr>
          <w:rFonts w:ascii="GHEA Grapalat" w:hAnsi="GHEA Grapalat" w:cs="GHEA Grapalat"/>
          <w:color w:val="000000"/>
          <w:lang w:val="en-US" w:eastAsia="en-US"/>
        </w:rPr>
        <w:t>հանձնաժողովի</w:t>
      </w:r>
      <w:proofErr w:type="spellEnd"/>
      <w:r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0B2D86">
        <w:rPr>
          <w:rFonts w:ascii="GHEA Grapalat" w:hAnsi="GHEA Grapalat" w:cs="GHEA Grapalat"/>
          <w:color w:val="000000"/>
          <w:lang w:val="en-US" w:eastAsia="en-US"/>
        </w:rPr>
        <w:t>որոշմամբ</w:t>
      </w:r>
      <w:proofErr w:type="spellEnd"/>
      <w:r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0B2D86">
        <w:rPr>
          <w:rFonts w:ascii="GHEA Grapalat" w:hAnsi="GHEA Grapalat" w:cs="GHEA Grapalat"/>
          <w:color w:val="000000"/>
          <w:lang w:val="en-US" w:eastAsia="en-US"/>
        </w:rPr>
        <w:t>ամրագրված</w:t>
      </w:r>
      <w:proofErr w:type="spellEnd"/>
      <w:r w:rsidRPr="000B2D86">
        <w:rPr>
          <w:rFonts w:ascii="GHEA Grapalat" w:hAnsi="GHEA Grapalat" w:cs="GHEA Grapalat"/>
          <w:color w:val="000000"/>
          <w:lang w:val="en-US" w:eastAsia="en-US"/>
        </w:rPr>
        <w:t>՝</w:t>
      </w:r>
      <w:r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0B2D86">
        <w:rPr>
          <w:rFonts w:ascii="GHEA Grapalat" w:hAnsi="GHEA Grapalat" w:cs="GHEA Grapalat"/>
          <w:color w:val="000000"/>
          <w:lang w:val="en-US" w:eastAsia="en-US"/>
        </w:rPr>
        <w:t>գործարքի</w:t>
      </w:r>
      <w:proofErr w:type="spellEnd"/>
      <w:r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0B2D86">
        <w:rPr>
          <w:rFonts w:ascii="GHEA Grapalat" w:hAnsi="GHEA Grapalat" w:cs="GHEA Grapalat"/>
          <w:color w:val="000000"/>
          <w:lang w:val="en-US" w:eastAsia="en-US"/>
        </w:rPr>
        <w:t>էական</w:t>
      </w:r>
      <w:proofErr w:type="spellEnd"/>
      <w:r w:rsidRPr="000B2D86">
        <w:rPr>
          <w:rFonts w:ascii="GHEA Grapalat" w:hAnsi="GHEA Grapalat"/>
          <w:color w:val="000000"/>
          <w:lang w:val="af-ZA" w:eastAsia="en-US"/>
        </w:rPr>
        <w:t xml:space="preserve"> </w:t>
      </w:r>
      <w:r w:rsidRPr="000B2D86">
        <w:rPr>
          <w:rFonts w:ascii="GHEA Grapalat" w:hAnsi="GHEA Grapalat" w:cs="GHEA Grapalat"/>
          <w:color w:val="000000"/>
          <w:lang w:val="en-US" w:eastAsia="en-US"/>
        </w:rPr>
        <w:t>և</w:t>
      </w:r>
      <w:r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0B2D86">
        <w:rPr>
          <w:rFonts w:ascii="GHEA Grapalat" w:hAnsi="GHEA Grapalat" w:cs="GHEA Grapalat"/>
          <w:color w:val="000000"/>
          <w:lang w:val="en-US" w:eastAsia="en-US"/>
        </w:rPr>
        <w:t>այլ</w:t>
      </w:r>
      <w:proofErr w:type="spellEnd"/>
      <w:r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0B2D86">
        <w:rPr>
          <w:rFonts w:ascii="GHEA Grapalat" w:hAnsi="GHEA Grapalat" w:cs="GHEA Grapalat"/>
          <w:color w:val="000000"/>
          <w:lang w:val="en-US" w:eastAsia="en-US"/>
        </w:rPr>
        <w:t>պայմաններին</w:t>
      </w:r>
      <w:proofErr w:type="spellEnd"/>
      <w:r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0B2D86">
        <w:rPr>
          <w:rFonts w:ascii="GHEA Grapalat" w:hAnsi="GHEA Grapalat" w:cs="GHEA Grapalat"/>
          <w:color w:val="000000"/>
          <w:lang w:val="en-US" w:eastAsia="en-US"/>
        </w:rPr>
        <w:t>առնչվող</w:t>
      </w:r>
      <w:proofErr w:type="spellEnd"/>
      <w:r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0B2D86">
        <w:rPr>
          <w:rFonts w:ascii="GHEA Grapalat" w:hAnsi="GHEA Grapalat" w:cs="GHEA Grapalat"/>
          <w:color w:val="000000"/>
          <w:lang w:val="en-US" w:eastAsia="en-US"/>
        </w:rPr>
        <w:t>փոփոխություն</w:t>
      </w:r>
      <w:proofErr w:type="spellEnd"/>
      <w:r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0B2D86">
        <w:rPr>
          <w:rFonts w:ascii="GHEA Grapalat" w:hAnsi="GHEA Grapalat" w:cs="GHEA Grapalat"/>
          <w:color w:val="000000"/>
          <w:lang w:val="en-US" w:eastAsia="en-US"/>
        </w:rPr>
        <w:t>կատարելո</w:t>
      </w:r>
      <w:r w:rsidRPr="000B2D86">
        <w:rPr>
          <w:rFonts w:ascii="GHEA Grapalat" w:hAnsi="GHEA Grapalat"/>
          <w:color w:val="000000"/>
          <w:lang w:val="en-US" w:eastAsia="en-US"/>
        </w:rPr>
        <w:t>ւ</w:t>
      </w:r>
      <w:proofErr w:type="spellEnd"/>
      <w:r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0B2D86">
        <w:rPr>
          <w:rFonts w:ascii="GHEA Grapalat" w:hAnsi="GHEA Grapalat"/>
          <w:color w:val="000000"/>
          <w:lang w:val="en-US" w:eastAsia="en-US"/>
        </w:rPr>
        <w:t>մտադրության</w:t>
      </w:r>
      <w:proofErr w:type="spellEnd"/>
      <w:r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0B2D86">
        <w:rPr>
          <w:rFonts w:ascii="GHEA Grapalat" w:hAnsi="GHEA Grapalat"/>
          <w:color w:val="000000"/>
          <w:lang w:val="en-US" w:eastAsia="en-US"/>
        </w:rPr>
        <w:t>դեպքում</w:t>
      </w:r>
      <w:proofErr w:type="spellEnd"/>
      <w:r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0B2D86">
        <w:rPr>
          <w:rFonts w:ascii="GHEA Grapalat" w:hAnsi="GHEA Grapalat"/>
          <w:color w:val="000000"/>
          <w:lang w:val="en-US" w:eastAsia="en-US"/>
        </w:rPr>
        <w:t>պարտավոր</w:t>
      </w:r>
      <w:proofErr w:type="spellEnd"/>
      <w:r w:rsidRPr="000B2D86">
        <w:rPr>
          <w:rFonts w:ascii="GHEA Grapalat" w:hAnsi="GHEA Grapalat"/>
          <w:color w:val="000000"/>
          <w:lang w:val="af-ZA" w:eastAsia="en-US"/>
        </w:rPr>
        <w:t xml:space="preserve"> </w:t>
      </w:r>
      <w:r w:rsidRPr="000B2D86">
        <w:rPr>
          <w:rFonts w:ascii="GHEA Grapalat" w:hAnsi="GHEA Grapalat"/>
          <w:color w:val="000000"/>
          <w:lang w:val="en-US" w:eastAsia="en-US"/>
        </w:rPr>
        <w:t>է</w:t>
      </w:r>
      <w:r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0B2D86">
        <w:rPr>
          <w:rFonts w:ascii="GHEA Grapalat" w:hAnsi="GHEA Grapalat"/>
          <w:color w:val="000000"/>
          <w:lang w:val="en-US" w:eastAsia="en-US"/>
        </w:rPr>
        <w:t>համաձայնություն</w:t>
      </w:r>
      <w:proofErr w:type="spellEnd"/>
      <w:r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0B2D86">
        <w:rPr>
          <w:rFonts w:ascii="GHEA Grapalat" w:hAnsi="GHEA Grapalat"/>
          <w:color w:val="000000"/>
          <w:lang w:val="en-US" w:eastAsia="en-US"/>
        </w:rPr>
        <w:t>ստանալու</w:t>
      </w:r>
      <w:proofErr w:type="spellEnd"/>
      <w:r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0B2D86">
        <w:rPr>
          <w:rFonts w:ascii="GHEA Grapalat" w:hAnsi="GHEA Grapalat"/>
          <w:color w:val="000000"/>
          <w:lang w:val="en-US" w:eastAsia="en-US"/>
        </w:rPr>
        <w:t>համար</w:t>
      </w:r>
      <w:proofErr w:type="spellEnd"/>
      <w:r w:rsidRPr="000B2D86">
        <w:rPr>
          <w:rFonts w:ascii="GHEA Grapalat" w:hAnsi="GHEA Grapalat"/>
          <w:color w:val="000000"/>
          <w:lang w:val="af-ZA" w:eastAsia="en-US"/>
        </w:rPr>
        <w:t xml:space="preserve">, </w:t>
      </w:r>
      <w:proofErr w:type="spellStart"/>
      <w:r w:rsidRPr="000B2D86">
        <w:rPr>
          <w:rFonts w:ascii="GHEA Grapalat" w:hAnsi="GHEA Grapalat"/>
          <w:color w:val="000000"/>
          <w:lang w:val="en-US" w:eastAsia="en-US"/>
        </w:rPr>
        <w:t>սույն</w:t>
      </w:r>
      <w:proofErr w:type="spellEnd"/>
      <w:r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0B2D86">
        <w:rPr>
          <w:rFonts w:ascii="GHEA Grapalat" w:hAnsi="GHEA Grapalat"/>
          <w:color w:val="000000"/>
          <w:lang w:val="en-US" w:eastAsia="en-US"/>
        </w:rPr>
        <w:t>կարգին</w:t>
      </w:r>
      <w:proofErr w:type="spellEnd"/>
      <w:r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0B2D86">
        <w:rPr>
          <w:rFonts w:ascii="GHEA Grapalat" w:hAnsi="GHEA Grapalat"/>
          <w:color w:val="000000"/>
          <w:lang w:val="en-US" w:eastAsia="en-US"/>
        </w:rPr>
        <w:t>համապատասխան</w:t>
      </w:r>
      <w:proofErr w:type="spellEnd"/>
      <w:r w:rsidRPr="000B2D86">
        <w:rPr>
          <w:rFonts w:ascii="GHEA Grapalat" w:hAnsi="GHEA Grapalat"/>
          <w:color w:val="000000"/>
          <w:lang w:val="af-ZA" w:eastAsia="en-US"/>
        </w:rPr>
        <w:t xml:space="preserve">, </w:t>
      </w:r>
      <w:proofErr w:type="spellStart"/>
      <w:r w:rsidRPr="000B2D86">
        <w:rPr>
          <w:rFonts w:ascii="GHEA Grapalat" w:hAnsi="GHEA Grapalat"/>
          <w:color w:val="000000"/>
          <w:lang w:val="en-US" w:eastAsia="en-US"/>
        </w:rPr>
        <w:t>նախապես</w:t>
      </w:r>
      <w:proofErr w:type="spellEnd"/>
      <w:r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0B2D86">
        <w:rPr>
          <w:rFonts w:ascii="GHEA Grapalat" w:hAnsi="GHEA Grapalat"/>
          <w:color w:val="000000"/>
          <w:lang w:val="en-US" w:eastAsia="en-US"/>
        </w:rPr>
        <w:t>հայտ</w:t>
      </w:r>
      <w:proofErr w:type="spellEnd"/>
      <w:r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0B2D86">
        <w:rPr>
          <w:rFonts w:ascii="GHEA Grapalat" w:hAnsi="GHEA Grapalat"/>
          <w:color w:val="000000"/>
          <w:lang w:val="en-US" w:eastAsia="en-US"/>
        </w:rPr>
        <w:t>ներկայացնել</w:t>
      </w:r>
      <w:proofErr w:type="spellEnd"/>
      <w:r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0B2D86">
        <w:rPr>
          <w:rFonts w:ascii="GHEA Grapalat" w:hAnsi="GHEA Grapalat"/>
          <w:color w:val="000000"/>
          <w:lang w:val="en-US" w:eastAsia="en-US"/>
        </w:rPr>
        <w:t>հանձնաժողով</w:t>
      </w:r>
      <w:proofErr w:type="spellEnd"/>
      <w:r w:rsidRPr="000B2D86">
        <w:rPr>
          <w:rFonts w:ascii="GHEA Grapalat" w:hAnsi="GHEA Grapalat"/>
          <w:color w:val="000000"/>
          <w:lang w:val="en-US" w:eastAsia="en-US"/>
        </w:rPr>
        <w:t>։</w:t>
      </w:r>
      <w:r w:rsidRPr="000B2D86">
        <w:rPr>
          <w:rFonts w:ascii="Calibri" w:hAnsi="Calibri" w:cs="Calibri"/>
          <w:color w:val="000000"/>
          <w:lang w:val="af-ZA" w:eastAsia="en-US"/>
        </w:rPr>
        <w:t> </w:t>
      </w:r>
    </w:p>
    <w:p w:rsidR="00E9124C" w:rsidRPr="003B70E7" w:rsidRDefault="00793959" w:rsidP="0068398B">
      <w:pPr>
        <w:shd w:val="clear" w:color="auto" w:fill="FFFFFF"/>
        <w:spacing w:line="324" w:lineRule="auto"/>
        <w:ind w:firstLine="375"/>
        <w:jc w:val="both"/>
        <w:rPr>
          <w:rFonts w:ascii="GHEA Grapalat" w:hAnsi="GHEA Grapalat"/>
          <w:color w:val="000000"/>
          <w:lang w:val="af-ZA" w:eastAsia="en-US"/>
        </w:rPr>
      </w:pPr>
      <w:r w:rsidRPr="000B2D86">
        <w:rPr>
          <w:rFonts w:ascii="GHEA Grapalat" w:hAnsi="GHEA Grapalat"/>
          <w:color w:val="000000"/>
          <w:lang w:val="af-ZA" w:eastAsia="en-US"/>
        </w:rPr>
        <w:t>2</w:t>
      </w:r>
      <w:r w:rsidR="00FF64F1">
        <w:rPr>
          <w:rFonts w:ascii="GHEA Grapalat" w:hAnsi="GHEA Grapalat"/>
          <w:color w:val="000000"/>
          <w:lang w:val="hy-AM" w:eastAsia="en-US"/>
        </w:rPr>
        <w:t>4</w:t>
      </w:r>
      <w:r w:rsidRPr="000B2D86">
        <w:rPr>
          <w:rFonts w:ascii="GHEA Grapalat" w:hAnsi="GHEA Grapalat"/>
          <w:color w:val="000000"/>
          <w:lang w:val="af-ZA" w:eastAsia="en-US"/>
        </w:rPr>
        <w:t xml:space="preserve">. </w:t>
      </w:r>
      <w:r w:rsidR="003B70E7">
        <w:rPr>
          <w:rFonts w:ascii="GHEA Grapalat" w:hAnsi="GHEA Grapalat"/>
          <w:color w:val="000000"/>
          <w:lang w:val="hy-AM" w:eastAsia="en-US"/>
        </w:rPr>
        <w:t>Առանց սույն</w:t>
      </w:r>
      <w:r w:rsidRPr="000B2D86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0B2D86">
        <w:rPr>
          <w:rFonts w:ascii="GHEA Grapalat" w:hAnsi="GHEA Grapalat"/>
          <w:color w:val="000000"/>
          <w:lang w:val="en-US" w:eastAsia="en-US"/>
        </w:rPr>
        <w:t>կարգի</w:t>
      </w:r>
      <w:proofErr w:type="spellEnd"/>
      <w:r w:rsidR="00FF64F1">
        <w:rPr>
          <w:rFonts w:ascii="GHEA Grapalat" w:hAnsi="GHEA Grapalat"/>
          <w:color w:val="000000"/>
          <w:lang w:val="af-ZA" w:eastAsia="en-US"/>
        </w:rPr>
        <w:t xml:space="preserve"> </w:t>
      </w:r>
      <w:proofErr w:type="spellStart"/>
      <w:r w:rsidRPr="000B2D86">
        <w:rPr>
          <w:rFonts w:ascii="GHEA Grapalat" w:hAnsi="GHEA Grapalat"/>
          <w:color w:val="000000"/>
          <w:lang w:val="en-US" w:eastAsia="en-US"/>
        </w:rPr>
        <w:t>համաձայն</w:t>
      </w:r>
      <w:proofErr w:type="spellEnd"/>
      <w:r w:rsidRPr="000B2D86">
        <w:rPr>
          <w:rFonts w:ascii="GHEA Grapalat" w:hAnsi="GHEA Grapalat"/>
          <w:color w:val="000000"/>
          <w:lang w:val="af-ZA" w:eastAsia="en-US"/>
        </w:rPr>
        <w:t xml:space="preserve"> </w:t>
      </w:r>
      <w:r w:rsidR="003B70E7">
        <w:rPr>
          <w:rFonts w:ascii="GHEA Grapalat" w:hAnsi="GHEA Grapalat"/>
          <w:color w:val="000000"/>
          <w:lang w:val="hy-AM" w:eastAsia="en-US"/>
        </w:rPr>
        <w:t xml:space="preserve">նշված համաձայնության կնքված կամ դրա կնքմանը համաձայնություն տալու մասին հանձնաժողովի որոշմամբ սահմանված պայմաններին չհամապատասխանող գործարքն առ ոչինչ է։ </w:t>
      </w:r>
    </w:p>
    <w:sectPr w:rsidR="00E9124C" w:rsidRPr="003B70E7" w:rsidSect="0068398B">
      <w:pgSz w:w="11906" w:h="16838" w:code="9"/>
      <w:pgMar w:top="709" w:right="849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Nork New">
    <w:charset w:val="00"/>
    <w:family w:val="roman"/>
    <w:pitch w:val="variable"/>
    <w:sig w:usb0="00000003" w:usb1="00000000" w:usb2="00000000" w:usb3="00000000" w:csb0="00000001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93C83"/>
    <w:multiLevelType w:val="hybridMultilevel"/>
    <w:tmpl w:val="E7F43F66"/>
    <w:lvl w:ilvl="0" w:tplc="092AE79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4"/>
      </w:rPr>
    </w:lvl>
    <w:lvl w:ilvl="1" w:tplc="C0004332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CAE62FE"/>
    <w:multiLevelType w:val="hybridMultilevel"/>
    <w:tmpl w:val="183406F8"/>
    <w:lvl w:ilvl="0" w:tplc="3A4496E4">
      <w:start w:val="1"/>
      <w:numFmt w:val="decimal"/>
      <w:lvlText w:val="%1)"/>
      <w:lvlJc w:val="left"/>
      <w:pPr>
        <w:ind w:left="6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74" w:hanging="360"/>
      </w:pPr>
    </w:lvl>
    <w:lvl w:ilvl="2" w:tplc="0409001B" w:tentative="1">
      <w:start w:val="1"/>
      <w:numFmt w:val="lowerRoman"/>
      <w:lvlText w:val="%3."/>
      <w:lvlJc w:val="right"/>
      <w:pPr>
        <w:ind w:left="2094" w:hanging="180"/>
      </w:pPr>
    </w:lvl>
    <w:lvl w:ilvl="3" w:tplc="0409000F" w:tentative="1">
      <w:start w:val="1"/>
      <w:numFmt w:val="decimal"/>
      <w:lvlText w:val="%4."/>
      <w:lvlJc w:val="left"/>
      <w:pPr>
        <w:ind w:left="2814" w:hanging="360"/>
      </w:pPr>
    </w:lvl>
    <w:lvl w:ilvl="4" w:tplc="04090019" w:tentative="1">
      <w:start w:val="1"/>
      <w:numFmt w:val="lowerLetter"/>
      <w:lvlText w:val="%5."/>
      <w:lvlJc w:val="left"/>
      <w:pPr>
        <w:ind w:left="3534" w:hanging="360"/>
      </w:pPr>
    </w:lvl>
    <w:lvl w:ilvl="5" w:tplc="0409001B" w:tentative="1">
      <w:start w:val="1"/>
      <w:numFmt w:val="lowerRoman"/>
      <w:lvlText w:val="%6."/>
      <w:lvlJc w:val="right"/>
      <w:pPr>
        <w:ind w:left="4254" w:hanging="180"/>
      </w:pPr>
    </w:lvl>
    <w:lvl w:ilvl="6" w:tplc="0409000F" w:tentative="1">
      <w:start w:val="1"/>
      <w:numFmt w:val="decimal"/>
      <w:lvlText w:val="%7."/>
      <w:lvlJc w:val="left"/>
      <w:pPr>
        <w:ind w:left="4974" w:hanging="360"/>
      </w:pPr>
    </w:lvl>
    <w:lvl w:ilvl="7" w:tplc="04090019" w:tentative="1">
      <w:start w:val="1"/>
      <w:numFmt w:val="lowerLetter"/>
      <w:lvlText w:val="%8."/>
      <w:lvlJc w:val="left"/>
      <w:pPr>
        <w:ind w:left="5694" w:hanging="360"/>
      </w:pPr>
    </w:lvl>
    <w:lvl w:ilvl="8" w:tplc="0409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2" w15:restartNumberingAfterBreak="0">
    <w:nsid w:val="202A1744"/>
    <w:multiLevelType w:val="hybridMultilevel"/>
    <w:tmpl w:val="669E519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CA5C6F"/>
    <w:multiLevelType w:val="hybridMultilevel"/>
    <w:tmpl w:val="CDBE8A8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F368AC"/>
    <w:multiLevelType w:val="hybridMultilevel"/>
    <w:tmpl w:val="5838E7BC"/>
    <w:lvl w:ilvl="0" w:tplc="403232B2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 w15:restartNumberingAfterBreak="0">
    <w:nsid w:val="498703C7"/>
    <w:multiLevelType w:val="hybridMultilevel"/>
    <w:tmpl w:val="199E1E26"/>
    <w:lvl w:ilvl="0" w:tplc="04090011">
      <w:start w:val="1"/>
      <w:numFmt w:val="decimal"/>
      <w:lvlText w:val="%1)"/>
      <w:lvlJc w:val="left"/>
      <w:pPr>
        <w:ind w:left="294" w:hanging="360"/>
      </w:pPr>
    </w:lvl>
    <w:lvl w:ilvl="1" w:tplc="04090019" w:tentative="1">
      <w:start w:val="1"/>
      <w:numFmt w:val="lowerLetter"/>
      <w:lvlText w:val="%2."/>
      <w:lvlJc w:val="left"/>
      <w:pPr>
        <w:ind w:left="1014" w:hanging="360"/>
      </w:pPr>
    </w:lvl>
    <w:lvl w:ilvl="2" w:tplc="0409001B" w:tentative="1">
      <w:start w:val="1"/>
      <w:numFmt w:val="lowerRoman"/>
      <w:lvlText w:val="%3."/>
      <w:lvlJc w:val="right"/>
      <w:pPr>
        <w:ind w:left="1734" w:hanging="180"/>
      </w:pPr>
    </w:lvl>
    <w:lvl w:ilvl="3" w:tplc="0409000F" w:tentative="1">
      <w:start w:val="1"/>
      <w:numFmt w:val="decimal"/>
      <w:lvlText w:val="%4."/>
      <w:lvlJc w:val="left"/>
      <w:pPr>
        <w:ind w:left="2454" w:hanging="360"/>
      </w:pPr>
    </w:lvl>
    <w:lvl w:ilvl="4" w:tplc="04090019" w:tentative="1">
      <w:start w:val="1"/>
      <w:numFmt w:val="lowerLetter"/>
      <w:lvlText w:val="%5."/>
      <w:lvlJc w:val="left"/>
      <w:pPr>
        <w:ind w:left="3174" w:hanging="360"/>
      </w:pPr>
    </w:lvl>
    <w:lvl w:ilvl="5" w:tplc="0409001B" w:tentative="1">
      <w:start w:val="1"/>
      <w:numFmt w:val="lowerRoman"/>
      <w:lvlText w:val="%6."/>
      <w:lvlJc w:val="right"/>
      <w:pPr>
        <w:ind w:left="3894" w:hanging="180"/>
      </w:pPr>
    </w:lvl>
    <w:lvl w:ilvl="6" w:tplc="0409000F" w:tentative="1">
      <w:start w:val="1"/>
      <w:numFmt w:val="decimal"/>
      <w:lvlText w:val="%7."/>
      <w:lvlJc w:val="left"/>
      <w:pPr>
        <w:ind w:left="4614" w:hanging="360"/>
      </w:pPr>
    </w:lvl>
    <w:lvl w:ilvl="7" w:tplc="04090019" w:tentative="1">
      <w:start w:val="1"/>
      <w:numFmt w:val="lowerLetter"/>
      <w:lvlText w:val="%8."/>
      <w:lvlJc w:val="left"/>
      <w:pPr>
        <w:ind w:left="5334" w:hanging="360"/>
      </w:pPr>
    </w:lvl>
    <w:lvl w:ilvl="8" w:tplc="04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6" w15:restartNumberingAfterBreak="0">
    <w:nsid w:val="526F29D6"/>
    <w:multiLevelType w:val="hybridMultilevel"/>
    <w:tmpl w:val="0130F97C"/>
    <w:lvl w:ilvl="0" w:tplc="C6145F30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59E16124"/>
    <w:multiLevelType w:val="hybridMultilevel"/>
    <w:tmpl w:val="F4167DB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0CCEE22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DC80BE0"/>
    <w:multiLevelType w:val="hybridMultilevel"/>
    <w:tmpl w:val="7AE28B7C"/>
    <w:lvl w:ilvl="0" w:tplc="7912329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44422A04">
      <w:start w:val="1"/>
      <w:numFmt w:val="decimal"/>
      <w:lvlText w:val="%2)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5FB1582D"/>
    <w:multiLevelType w:val="hybridMultilevel"/>
    <w:tmpl w:val="0EB2217C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0" w15:restartNumberingAfterBreak="0">
    <w:nsid w:val="6CB93EB6"/>
    <w:multiLevelType w:val="hybridMultilevel"/>
    <w:tmpl w:val="B2C25F48"/>
    <w:lvl w:ilvl="0" w:tplc="5E22AA74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1" w15:restartNumberingAfterBreak="0">
    <w:nsid w:val="6FDA56A0"/>
    <w:multiLevelType w:val="hybridMultilevel"/>
    <w:tmpl w:val="F6A24D78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2" w15:restartNumberingAfterBreak="0">
    <w:nsid w:val="72B26E73"/>
    <w:multiLevelType w:val="hybridMultilevel"/>
    <w:tmpl w:val="89201054"/>
    <w:lvl w:ilvl="0" w:tplc="E750AA98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6FAA5C5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035B1D"/>
    <w:multiLevelType w:val="hybridMultilevel"/>
    <w:tmpl w:val="95A8EA4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E8E2C872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6"/>
  </w:num>
  <w:num w:numId="5">
    <w:abstractNumId w:val="5"/>
  </w:num>
  <w:num w:numId="6">
    <w:abstractNumId w:val="12"/>
  </w:num>
  <w:num w:numId="7">
    <w:abstractNumId w:val="1"/>
  </w:num>
  <w:num w:numId="8">
    <w:abstractNumId w:val="2"/>
  </w:num>
  <w:num w:numId="9">
    <w:abstractNumId w:val="3"/>
  </w:num>
  <w:num w:numId="10">
    <w:abstractNumId w:val="13"/>
  </w:num>
  <w:num w:numId="11">
    <w:abstractNumId w:val="9"/>
  </w:num>
  <w:num w:numId="12">
    <w:abstractNumId w:val="10"/>
  </w:num>
  <w:num w:numId="13">
    <w:abstractNumId w:val="1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A20"/>
    <w:rsid w:val="000424AB"/>
    <w:rsid w:val="00043404"/>
    <w:rsid w:val="000436F3"/>
    <w:rsid w:val="00076462"/>
    <w:rsid w:val="0007771C"/>
    <w:rsid w:val="00090354"/>
    <w:rsid w:val="000A19EE"/>
    <w:rsid w:val="000A5DED"/>
    <w:rsid w:val="000B179F"/>
    <w:rsid w:val="000B2D86"/>
    <w:rsid w:val="000C5774"/>
    <w:rsid w:val="000D102D"/>
    <w:rsid w:val="000D1286"/>
    <w:rsid w:val="000D3B1C"/>
    <w:rsid w:val="000E3CA4"/>
    <w:rsid w:val="00104B9A"/>
    <w:rsid w:val="00113AB3"/>
    <w:rsid w:val="00144E9F"/>
    <w:rsid w:val="00155184"/>
    <w:rsid w:val="00170061"/>
    <w:rsid w:val="00183BE7"/>
    <w:rsid w:val="0019092F"/>
    <w:rsid w:val="001A33CF"/>
    <w:rsid w:val="001A4C92"/>
    <w:rsid w:val="001A59DE"/>
    <w:rsid w:val="001B5408"/>
    <w:rsid w:val="001B74B1"/>
    <w:rsid w:val="001E1284"/>
    <w:rsid w:val="001E4D2A"/>
    <w:rsid w:val="001E5D4E"/>
    <w:rsid w:val="001E72C0"/>
    <w:rsid w:val="001E7E4F"/>
    <w:rsid w:val="001E7F43"/>
    <w:rsid w:val="001F0E1C"/>
    <w:rsid w:val="00205E27"/>
    <w:rsid w:val="00216D9C"/>
    <w:rsid w:val="002274AB"/>
    <w:rsid w:val="00227D80"/>
    <w:rsid w:val="0023090F"/>
    <w:rsid w:val="002353CC"/>
    <w:rsid w:val="002443CD"/>
    <w:rsid w:val="00246630"/>
    <w:rsid w:val="00251A3D"/>
    <w:rsid w:val="00251C78"/>
    <w:rsid w:val="0025220D"/>
    <w:rsid w:val="00261023"/>
    <w:rsid w:val="002629DC"/>
    <w:rsid w:val="00281291"/>
    <w:rsid w:val="00290B6A"/>
    <w:rsid w:val="00295CE7"/>
    <w:rsid w:val="002976F1"/>
    <w:rsid w:val="002A44EF"/>
    <w:rsid w:val="002A4AAC"/>
    <w:rsid w:val="002A6CE7"/>
    <w:rsid w:val="002C4386"/>
    <w:rsid w:val="002C79DF"/>
    <w:rsid w:val="002C7DA8"/>
    <w:rsid w:val="002E0092"/>
    <w:rsid w:val="002F1F1C"/>
    <w:rsid w:val="002F74F9"/>
    <w:rsid w:val="00303B65"/>
    <w:rsid w:val="0030536A"/>
    <w:rsid w:val="00306D82"/>
    <w:rsid w:val="003147BF"/>
    <w:rsid w:val="00317FC6"/>
    <w:rsid w:val="003347F3"/>
    <w:rsid w:val="003609D5"/>
    <w:rsid w:val="00366E08"/>
    <w:rsid w:val="00367C15"/>
    <w:rsid w:val="003736F6"/>
    <w:rsid w:val="00374821"/>
    <w:rsid w:val="003A0EE3"/>
    <w:rsid w:val="003B70E7"/>
    <w:rsid w:val="003C0C97"/>
    <w:rsid w:val="003C34C9"/>
    <w:rsid w:val="003C4234"/>
    <w:rsid w:val="003C506E"/>
    <w:rsid w:val="003C5E75"/>
    <w:rsid w:val="003D06F3"/>
    <w:rsid w:val="003E3C5C"/>
    <w:rsid w:val="003E5F63"/>
    <w:rsid w:val="003F59CB"/>
    <w:rsid w:val="00413286"/>
    <w:rsid w:val="00421C13"/>
    <w:rsid w:val="00430C36"/>
    <w:rsid w:val="00440AEE"/>
    <w:rsid w:val="004445AB"/>
    <w:rsid w:val="00450811"/>
    <w:rsid w:val="00471DE7"/>
    <w:rsid w:val="00474F19"/>
    <w:rsid w:val="0047690B"/>
    <w:rsid w:val="00487976"/>
    <w:rsid w:val="00490CD5"/>
    <w:rsid w:val="004A72E6"/>
    <w:rsid w:val="004B5253"/>
    <w:rsid w:val="004D4DA8"/>
    <w:rsid w:val="004E0BCB"/>
    <w:rsid w:val="004E564F"/>
    <w:rsid w:val="004E7EA5"/>
    <w:rsid w:val="004F0395"/>
    <w:rsid w:val="004F0C5C"/>
    <w:rsid w:val="004F2E8C"/>
    <w:rsid w:val="005045C5"/>
    <w:rsid w:val="00506D41"/>
    <w:rsid w:val="00507712"/>
    <w:rsid w:val="005157A2"/>
    <w:rsid w:val="00521EB2"/>
    <w:rsid w:val="00534214"/>
    <w:rsid w:val="00542478"/>
    <w:rsid w:val="00543B24"/>
    <w:rsid w:val="00564E08"/>
    <w:rsid w:val="00572A9E"/>
    <w:rsid w:val="0057355C"/>
    <w:rsid w:val="0058069C"/>
    <w:rsid w:val="00582D3A"/>
    <w:rsid w:val="005835D6"/>
    <w:rsid w:val="005A0BAF"/>
    <w:rsid w:val="005A1C0E"/>
    <w:rsid w:val="005B4639"/>
    <w:rsid w:val="005C0B86"/>
    <w:rsid w:val="005D085D"/>
    <w:rsid w:val="005D74AF"/>
    <w:rsid w:val="005E392B"/>
    <w:rsid w:val="005F12B8"/>
    <w:rsid w:val="005F1C88"/>
    <w:rsid w:val="005F1EB6"/>
    <w:rsid w:val="005F592F"/>
    <w:rsid w:val="005F5D4B"/>
    <w:rsid w:val="00610F71"/>
    <w:rsid w:val="00611A6B"/>
    <w:rsid w:val="006213D1"/>
    <w:rsid w:val="0062283C"/>
    <w:rsid w:val="00634C64"/>
    <w:rsid w:val="00640605"/>
    <w:rsid w:val="00642CD6"/>
    <w:rsid w:val="006448BF"/>
    <w:rsid w:val="00644B66"/>
    <w:rsid w:val="006657FD"/>
    <w:rsid w:val="00675DCA"/>
    <w:rsid w:val="0068398B"/>
    <w:rsid w:val="00697299"/>
    <w:rsid w:val="006A334E"/>
    <w:rsid w:val="006A52A5"/>
    <w:rsid w:val="006A6749"/>
    <w:rsid w:val="006D24D1"/>
    <w:rsid w:val="006E09F1"/>
    <w:rsid w:val="006E10A5"/>
    <w:rsid w:val="00707C8F"/>
    <w:rsid w:val="00710BEB"/>
    <w:rsid w:val="0071317B"/>
    <w:rsid w:val="007151C2"/>
    <w:rsid w:val="00717C48"/>
    <w:rsid w:val="00720B60"/>
    <w:rsid w:val="00772C21"/>
    <w:rsid w:val="00772ECB"/>
    <w:rsid w:val="00773C03"/>
    <w:rsid w:val="00774B28"/>
    <w:rsid w:val="00786C93"/>
    <w:rsid w:val="00793959"/>
    <w:rsid w:val="007951A2"/>
    <w:rsid w:val="0079568C"/>
    <w:rsid w:val="007A5F06"/>
    <w:rsid w:val="007B7A10"/>
    <w:rsid w:val="007D1D83"/>
    <w:rsid w:val="007D519E"/>
    <w:rsid w:val="007E08D4"/>
    <w:rsid w:val="007F6414"/>
    <w:rsid w:val="00806088"/>
    <w:rsid w:val="00814DCF"/>
    <w:rsid w:val="00820B88"/>
    <w:rsid w:val="008240EB"/>
    <w:rsid w:val="00855FF5"/>
    <w:rsid w:val="0086286E"/>
    <w:rsid w:val="00863640"/>
    <w:rsid w:val="00864B6C"/>
    <w:rsid w:val="00866E8A"/>
    <w:rsid w:val="00870B7E"/>
    <w:rsid w:val="008872F9"/>
    <w:rsid w:val="008912EE"/>
    <w:rsid w:val="008D7539"/>
    <w:rsid w:val="008E0886"/>
    <w:rsid w:val="008E2085"/>
    <w:rsid w:val="008E6EEF"/>
    <w:rsid w:val="008F544F"/>
    <w:rsid w:val="00901F42"/>
    <w:rsid w:val="00915E94"/>
    <w:rsid w:val="00924D3A"/>
    <w:rsid w:val="00927D1F"/>
    <w:rsid w:val="00930655"/>
    <w:rsid w:val="0096096E"/>
    <w:rsid w:val="00961D21"/>
    <w:rsid w:val="00971C67"/>
    <w:rsid w:val="00986975"/>
    <w:rsid w:val="009B7393"/>
    <w:rsid w:val="009B7BE3"/>
    <w:rsid w:val="009C4408"/>
    <w:rsid w:val="009C79E4"/>
    <w:rsid w:val="009E0BF9"/>
    <w:rsid w:val="009E6686"/>
    <w:rsid w:val="00A14794"/>
    <w:rsid w:val="00A17614"/>
    <w:rsid w:val="00A3002E"/>
    <w:rsid w:val="00A4461B"/>
    <w:rsid w:val="00A70677"/>
    <w:rsid w:val="00A7303F"/>
    <w:rsid w:val="00A816F5"/>
    <w:rsid w:val="00A973CE"/>
    <w:rsid w:val="00AA3912"/>
    <w:rsid w:val="00AA3A20"/>
    <w:rsid w:val="00AB7116"/>
    <w:rsid w:val="00AC44F7"/>
    <w:rsid w:val="00AD5328"/>
    <w:rsid w:val="00B04465"/>
    <w:rsid w:val="00B05D8F"/>
    <w:rsid w:val="00B10093"/>
    <w:rsid w:val="00B27A89"/>
    <w:rsid w:val="00B3350D"/>
    <w:rsid w:val="00B4095B"/>
    <w:rsid w:val="00B40F59"/>
    <w:rsid w:val="00B55251"/>
    <w:rsid w:val="00B55D67"/>
    <w:rsid w:val="00B7029B"/>
    <w:rsid w:val="00B7454F"/>
    <w:rsid w:val="00B932B0"/>
    <w:rsid w:val="00B937F4"/>
    <w:rsid w:val="00BA7B0D"/>
    <w:rsid w:val="00BB08D1"/>
    <w:rsid w:val="00BB16AC"/>
    <w:rsid w:val="00BD174C"/>
    <w:rsid w:val="00BD19A4"/>
    <w:rsid w:val="00BF6E6B"/>
    <w:rsid w:val="00C02317"/>
    <w:rsid w:val="00C0287E"/>
    <w:rsid w:val="00C0317B"/>
    <w:rsid w:val="00C1120F"/>
    <w:rsid w:val="00C14502"/>
    <w:rsid w:val="00C202A4"/>
    <w:rsid w:val="00C271C6"/>
    <w:rsid w:val="00C376FC"/>
    <w:rsid w:val="00C45BE6"/>
    <w:rsid w:val="00C607B7"/>
    <w:rsid w:val="00C60F7F"/>
    <w:rsid w:val="00C6571B"/>
    <w:rsid w:val="00C7507B"/>
    <w:rsid w:val="00C93724"/>
    <w:rsid w:val="00CB616E"/>
    <w:rsid w:val="00CD4447"/>
    <w:rsid w:val="00CD5D13"/>
    <w:rsid w:val="00CD757C"/>
    <w:rsid w:val="00CE5E15"/>
    <w:rsid w:val="00CE5E69"/>
    <w:rsid w:val="00CF6051"/>
    <w:rsid w:val="00CF6562"/>
    <w:rsid w:val="00D00F7A"/>
    <w:rsid w:val="00D41E9D"/>
    <w:rsid w:val="00D424FA"/>
    <w:rsid w:val="00D44F98"/>
    <w:rsid w:val="00D46D11"/>
    <w:rsid w:val="00D51EC2"/>
    <w:rsid w:val="00D53B15"/>
    <w:rsid w:val="00D7483A"/>
    <w:rsid w:val="00DC0AD8"/>
    <w:rsid w:val="00DC2A3B"/>
    <w:rsid w:val="00DC2B4B"/>
    <w:rsid w:val="00DC5EBF"/>
    <w:rsid w:val="00DD0AC3"/>
    <w:rsid w:val="00DF07E4"/>
    <w:rsid w:val="00DF2AC2"/>
    <w:rsid w:val="00DF6D26"/>
    <w:rsid w:val="00E00A01"/>
    <w:rsid w:val="00E21FFD"/>
    <w:rsid w:val="00E311ED"/>
    <w:rsid w:val="00E41C43"/>
    <w:rsid w:val="00E42F15"/>
    <w:rsid w:val="00E612DB"/>
    <w:rsid w:val="00E7331E"/>
    <w:rsid w:val="00E8414B"/>
    <w:rsid w:val="00E9124C"/>
    <w:rsid w:val="00E933E5"/>
    <w:rsid w:val="00E9676A"/>
    <w:rsid w:val="00E970B0"/>
    <w:rsid w:val="00EA4728"/>
    <w:rsid w:val="00EA5BA2"/>
    <w:rsid w:val="00EB5021"/>
    <w:rsid w:val="00EB5FE2"/>
    <w:rsid w:val="00EC5D8F"/>
    <w:rsid w:val="00EE0DC1"/>
    <w:rsid w:val="00EE16B6"/>
    <w:rsid w:val="00EF4B4B"/>
    <w:rsid w:val="00F26A2B"/>
    <w:rsid w:val="00F56234"/>
    <w:rsid w:val="00F565C9"/>
    <w:rsid w:val="00F66928"/>
    <w:rsid w:val="00FD059D"/>
    <w:rsid w:val="00FE6AFF"/>
    <w:rsid w:val="00FF0BD3"/>
    <w:rsid w:val="00FF328F"/>
    <w:rsid w:val="00FF4DDE"/>
    <w:rsid w:val="00FF6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C0135"/>
  <w15:docId w15:val="{372DF9F1-8A75-4C5B-8E14-3284F7441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3A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4">
    <w:name w:val="heading 4"/>
    <w:basedOn w:val="Normal"/>
    <w:next w:val="Normal"/>
    <w:link w:val="Heading4Char"/>
    <w:qFormat/>
    <w:rsid w:val="00AA3A20"/>
    <w:pPr>
      <w:keepNext/>
      <w:jc w:val="center"/>
      <w:outlineLvl w:val="3"/>
    </w:pPr>
    <w:rPr>
      <w:rFonts w:ascii="Times Armenian" w:hAnsi="Times Armenian"/>
      <w:sz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AA3A20"/>
    <w:rPr>
      <w:rFonts w:ascii="Times Armenian" w:eastAsia="Times New Roman" w:hAnsi="Times Armenian" w:cs="Times New Roman"/>
      <w:sz w:val="28"/>
      <w:szCs w:val="24"/>
      <w:lang w:eastAsia="ru-RU"/>
    </w:rPr>
  </w:style>
  <w:style w:type="paragraph" w:styleId="Header">
    <w:name w:val="header"/>
    <w:basedOn w:val="Normal"/>
    <w:link w:val="HeaderChar"/>
    <w:rsid w:val="00AA3A20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AA3A2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EnvelopeReturn">
    <w:name w:val="envelope return"/>
    <w:basedOn w:val="Normal"/>
    <w:rsid w:val="00AA3A20"/>
    <w:rPr>
      <w:rFonts w:ascii="Nork New" w:hAnsi="Nork New"/>
      <w:kern w:val="28"/>
      <w:sz w:val="26"/>
      <w:szCs w:val="20"/>
      <w:lang w:val="en-US"/>
    </w:rPr>
  </w:style>
  <w:style w:type="paragraph" w:customStyle="1" w:styleId="gam">
    <w:name w:val="gam"/>
    <w:basedOn w:val="Normal"/>
    <w:rsid w:val="00AA3A20"/>
    <w:pPr>
      <w:tabs>
        <w:tab w:val="center" w:pos="737"/>
      </w:tabs>
    </w:pPr>
    <w:rPr>
      <w:rFonts w:ascii="ArTarumianTimes" w:hAnsi="ArTarumianTimes"/>
      <w:kern w:val="28"/>
      <w:sz w:val="18"/>
      <w:lang w:val="af-Z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1E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1EB2"/>
    <w:rPr>
      <w:rFonts w:ascii="Tahoma" w:eastAsia="Times New Roman" w:hAnsi="Tahoma" w:cs="Tahoma"/>
      <w:sz w:val="16"/>
      <w:szCs w:val="16"/>
      <w:lang w:val="ru-RU" w:eastAsia="ru-RU"/>
    </w:rPr>
  </w:style>
  <w:style w:type="paragraph" w:styleId="ListParagraph">
    <w:name w:val="List Paragraph"/>
    <w:basedOn w:val="Normal"/>
    <w:uiPriority w:val="34"/>
    <w:qFormat/>
    <w:rsid w:val="001B74B1"/>
    <w:pPr>
      <w:ind w:left="720"/>
      <w:contextualSpacing/>
    </w:pPr>
  </w:style>
  <w:style w:type="paragraph" w:styleId="BodyText2">
    <w:name w:val="Body Text 2"/>
    <w:basedOn w:val="Normal"/>
    <w:link w:val="BodyText2Char"/>
    <w:rsid w:val="00B937F4"/>
    <w:pPr>
      <w:spacing w:line="360" w:lineRule="auto"/>
      <w:jc w:val="both"/>
    </w:pPr>
    <w:rPr>
      <w:rFonts w:ascii="ArTarumianTimes" w:hAnsi="ArTarumianTimes"/>
      <w:szCs w:val="20"/>
      <w:lang w:val="af-ZA"/>
    </w:rPr>
  </w:style>
  <w:style w:type="character" w:customStyle="1" w:styleId="BodyText2Char">
    <w:name w:val="Body Text 2 Char"/>
    <w:basedOn w:val="DefaultParagraphFont"/>
    <w:link w:val="BodyText2"/>
    <w:rsid w:val="00B937F4"/>
    <w:rPr>
      <w:rFonts w:ascii="ArTarumianTimes" w:eastAsia="Times New Roman" w:hAnsi="ArTarumianTimes" w:cs="Times New Roman"/>
      <w:sz w:val="24"/>
      <w:szCs w:val="20"/>
      <w:lang w:val="af-ZA" w:eastAsia="ru-RU"/>
    </w:rPr>
  </w:style>
  <w:style w:type="paragraph" w:customStyle="1" w:styleId="katarox">
    <w:name w:val="katarox"/>
    <w:basedOn w:val="Normal"/>
    <w:rsid w:val="00720B60"/>
    <w:pPr>
      <w:keepNext/>
      <w:spacing w:before="120"/>
      <w:ind w:firstLine="397"/>
    </w:pPr>
    <w:rPr>
      <w:rFonts w:ascii="GHEA Grapalat" w:hAnsi="GHEA Grapalat"/>
      <w:b/>
      <w:sz w:val="16"/>
      <w:lang w:val="en-US"/>
    </w:rPr>
  </w:style>
  <w:style w:type="paragraph" w:styleId="NormalWeb">
    <w:name w:val="Normal (Web)"/>
    <w:basedOn w:val="Normal"/>
    <w:uiPriority w:val="99"/>
    <w:unhideWhenUsed/>
    <w:rsid w:val="00E9124C"/>
    <w:pPr>
      <w:spacing w:before="100" w:beforeAutospacing="1" w:after="100" w:afterAutospacing="1"/>
    </w:pPr>
    <w:rPr>
      <w:lang w:val="en-US" w:eastAsia="en-US"/>
    </w:rPr>
  </w:style>
  <w:style w:type="paragraph" w:customStyle="1" w:styleId="Storagrutun1">
    <w:name w:val="Storagrutun 1"/>
    <w:basedOn w:val="Normal"/>
    <w:rsid w:val="00F26A2B"/>
    <w:pPr>
      <w:tabs>
        <w:tab w:val="left" w:pos="992"/>
        <w:tab w:val="left" w:pos="7655"/>
      </w:tabs>
    </w:pPr>
    <w:rPr>
      <w:rFonts w:ascii="ArTarumianTimes" w:hAnsi="ArTarumianTimes"/>
      <w:bCs/>
      <w:lang w:val="en-US"/>
    </w:rPr>
  </w:style>
  <w:style w:type="character" w:styleId="Strong">
    <w:name w:val="Strong"/>
    <w:basedOn w:val="DefaultParagraphFont"/>
    <w:uiPriority w:val="22"/>
    <w:qFormat/>
    <w:rsid w:val="00793959"/>
    <w:rPr>
      <w:b/>
      <w:bCs/>
    </w:rPr>
  </w:style>
  <w:style w:type="character" w:styleId="Emphasis">
    <w:name w:val="Emphasis"/>
    <w:basedOn w:val="DefaultParagraphFont"/>
    <w:uiPriority w:val="20"/>
    <w:qFormat/>
    <w:rsid w:val="0079395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877603-09D6-4B5F-873B-4A0D8EDCA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1582</Words>
  <Characters>9024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hrachya hakobyan</dc:creator>
  <cp:keywords/>
  <dc:description/>
  <cp:lastModifiedBy>Armen Hunanyan</cp:lastModifiedBy>
  <cp:revision>48</cp:revision>
  <cp:lastPrinted>2021-12-24T07:22:00Z</cp:lastPrinted>
  <dcterms:created xsi:type="dcterms:W3CDTF">2019-02-19T05:48:00Z</dcterms:created>
  <dcterms:modified xsi:type="dcterms:W3CDTF">2022-01-13T10:29:00Z</dcterms:modified>
</cp:coreProperties>
</file>