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hd w:fill="ffffff" w:val="clear"/>
        <w:spacing w:after="0" w:line="360" w:lineRule="auto"/>
        <w:jc w:val="right"/>
        <w:rPr>
          <w:rFonts w:ascii="GHEA Grapalat" w:cs="GHEA Grapalat" w:eastAsia="GHEA Grapalat" w:hAnsi="GHEA Grapalat"/>
          <w:b w:val="1"/>
          <w:color w:val="000000"/>
          <w:sz w:val="24"/>
          <w:szCs w:val="24"/>
        </w:rPr>
      </w:pPr>
      <w:r w:rsidDel="00000000" w:rsidR="00000000" w:rsidRPr="00000000">
        <w:rPr>
          <w:rFonts w:ascii="GHEA Grapalat" w:cs="GHEA Grapalat" w:eastAsia="GHEA Grapalat" w:hAnsi="GHEA Grapalat"/>
          <w:b w:val="1"/>
          <w:color w:val="000000"/>
          <w:sz w:val="24"/>
          <w:szCs w:val="24"/>
          <w:rtl w:val="0"/>
        </w:rPr>
        <w:t xml:space="preserve">ՆԱԽԱԳԻԾ</w:t>
      </w:r>
    </w:p>
    <w:p w:rsidR="00000000" w:rsidDel="00000000" w:rsidP="00000000" w:rsidRDefault="00000000" w:rsidRPr="00000000" w14:paraId="00000002">
      <w:pPr>
        <w:shd w:fill="ffffff" w:val="clear"/>
        <w:spacing w:after="0" w:line="360" w:lineRule="auto"/>
        <w:jc w:val="right"/>
        <w:rPr>
          <w:rFonts w:ascii="GHEA Grapalat" w:cs="GHEA Grapalat" w:eastAsia="GHEA Grapalat" w:hAnsi="GHEA Grapalat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hd w:fill="ffffff" w:val="clear"/>
        <w:spacing w:after="0" w:line="360" w:lineRule="auto"/>
        <w:jc w:val="center"/>
        <w:rPr>
          <w:rFonts w:ascii="GHEA Grapalat" w:cs="GHEA Grapalat" w:eastAsia="GHEA Grapalat" w:hAnsi="GHEA Grapalat"/>
          <w:color w:val="000000"/>
          <w:sz w:val="24"/>
          <w:szCs w:val="24"/>
        </w:rPr>
      </w:pPr>
      <w:r w:rsidDel="00000000" w:rsidR="00000000" w:rsidRPr="00000000">
        <w:rPr>
          <w:rFonts w:ascii="GHEA Grapalat" w:cs="GHEA Grapalat" w:eastAsia="GHEA Grapalat" w:hAnsi="GHEA Grapalat"/>
          <w:b w:val="1"/>
          <w:color w:val="000000"/>
          <w:sz w:val="24"/>
          <w:szCs w:val="24"/>
          <w:rtl w:val="0"/>
        </w:rPr>
        <w:t xml:space="preserve">ՀԱՅԱՍՏԱՆԻ ՀԱՆՐԱՊԵՏՈՒԹՅԱՆ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hd w:fill="ffffff" w:val="clear"/>
        <w:spacing w:after="0" w:line="360" w:lineRule="auto"/>
        <w:jc w:val="center"/>
        <w:rPr>
          <w:rFonts w:ascii="GHEA Grapalat" w:cs="GHEA Grapalat" w:eastAsia="GHEA Grapalat" w:hAnsi="GHEA Grapalat"/>
          <w:color w:val="000000"/>
          <w:sz w:val="24"/>
          <w:szCs w:val="24"/>
        </w:rPr>
      </w:pPr>
      <w:r w:rsidDel="00000000" w:rsidR="00000000" w:rsidRPr="00000000">
        <w:rPr>
          <w:rFonts w:ascii="GHEA Grapalat" w:cs="GHEA Grapalat" w:eastAsia="GHEA Grapalat" w:hAnsi="GHEA Grapalat"/>
          <w:b w:val="1"/>
          <w:color w:val="000000"/>
          <w:sz w:val="24"/>
          <w:szCs w:val="24"/>
          <w:rtl w:val="0"/>
        </w:rPr>
        <w:t xml:space="preserve">Օ Ր Ե Ն Ք Ը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hd w:fill="ffffff" w:val="clear"/>
        <w:spacing w:after="0" w:line="360" w:lineRule="auto"/>
        <w:jc w:val="center"/>
        <w:rPr>
          <w:rFonts w:ascii="GHEA Grapalat" w:cs="GHEA Grapalat" w:eastAsia="GHEA Grapalat" w:hAnsi="GHEA Grapalat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line="360" w:lineRule="auto"/>
        <w:jc w:val="center"/>
        <w:rPr>
          <w:rFonts w:ascii="GHEA Grapalat" w:cs="GHEA Grapalat" w:eastAsia="GHEA Grapalat" w:hAnsi="GHEA Grapalat"/>
          <w:b w:val="1"/>
          <w:color w:val="000000"/>
          <w:sz w:val="24"/>
          <w:szCs w:val="24"/>
        </w:rPr>
      </w:pPr>
      <w:r w:rsidDel="00000000" w:rsidR="00000000" w:rsidRPr="00000000">
        <w:rPr>
          <w:rFonts w:ascii="GHEA Grapalat" w:cs="GHEA Grapalat" w:eastAsia="GHEA Grapalat" w:hAnsi="GHEA Grapalat"/>
          <w:b w:val="1"/>
          <w:color w:val="000000"/>
          <w:sz w:val="24"/>
          <w:szCs w:val="24"/>
          <w:rtl w:val="0"/>
        </w:rPr>
        <w:t xml:space="preserve">«ԿՈՌՈՒՊՑԻԱՅԻ ԿԱՆԽԱՐԳԵԼՄԱՆ ՀԱՆՁՆԱԺՈՂՈՎԻ ՄԱՍԻՆ» ՕՐԵՆՔՈՒՄ ՓՈՓՈԽՈՒԹՅՈՒՆՆԵՐ ԿԱՏԱՐԵԼՈՒ ԵՎ ««ԿՈՌՈՒՊՑԻԱՅԻ ԿԱՆԽԱՐԳԵԼՄԱՆ ՀԱՆՁՆԱԺՈՂՈՎԻ ՄԱՍԻՆ» ՕՐԵՆՔՈՒՄ ԼՐԱՑՈՒՄՆԵՐ ԿԱՏԱՐԵԼՈՒ ՄԱՍԻՆ» 2021 ԹՎԱԿԱՆԻ ՄԱՅԻՍԻ 7-Ի ԹԻՎ ՀՕ-208-Ն ՕՐԵՆՔՈՒՄ ՓՈՓՈԽՈՒԹՅՈՒՆՆԵՐ 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line="360" w:lineRule="auto"/>
        <w:jc w:val="center"/>
        <w:rPr>
          <w:rFonts w:ascii="GHEA Grapalat" w:cs="GHEA Grapalat" w:eastAsia="GHEA Grapalat" w:hAnsi="GHEA Grapalat"/>
          <w:b w:val="1"/>
          <w:color w:val="000000"/>
          <w:sz w:val="24"/>
          <w:szCs w:val="24"/>
        </w:rPr>
      </w:pPr>
      <w:r w:rsidDel="00000000" w:rsidR="00000000" w:rsidRPr="00000000">
        <w:rPr>
          <w:rFonts w:ascii="GHEA Grapalat" w:cs="GHEA Grapalat" w:eastAsia="GHEA Grapalat" w:hAnsi="GHEA Grapalat"/>
          <w:b w:val="1"/>
          <w:color w:val="000000"/>
          <w:sz w:val="24"/>
          <w:szCs w:val="24"/>
          <w:rtl w:val="0"/>
        </w:rPr>
        <w:t xml:space="preserve">ԿԱՏԱՐԵԼՈՒ ՄԱՍԻՆ»</w:t>
      </w:r>
    </w:p>
    <w:p w:rsidR="00000000" w:rsidDel="00000000" w:rsidP="00000000" w:rsidRDefault="00000000" w:rsidRPr="00000000" w14:paraId="00000008">
      <w:pPr>
        <w:shd w:fill="ffffff" w:val="clear"/>
        <w:spacing w:after="0" w:line="360" w:lineRule="auto"/>
        <w:jc w:val="center"/>
        <w:rPr>
          <w:rFonts w:ascii="GHEA Grapalat" w:cs="GHEA Grapalat" w:eastAsia="GHEA Grapalat" w:hAnsi="GHEA Grapalat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hd w:fill="ffffff" w:val="clear"/>
        <w:spacing w:after="0" w:line="360" w:lineRule="auto"/>
        <w:ind w:firstLine="720"/>
        <w:jc w:val="both"/>
        <w:rPr>
          <w:rFonts w:ascii="GHEA Grapalat" w:cs="GHEA Grapalat" w:eastAsia="GHEA Grapalat" w:hAnsi="GHEA Grapalat"/>
          <w:color w:val="000000"/>
          <w:sz w:val="24"/>
          <w:szCs w:val="24"/>
        </w:rPr>
      </w:pPr>
      <w:r w:rsidDel="00000000" w:rsidR="00000000" w:rsidRPr="00000000">
        <w:rPr>
          <w:rFonts w:ascii="GHEA Grapalat" w:cs="GHEA Grapalat" w:eastAsia="GHEA Grapalat" w:hAnsi="GHEA Grapalat"/>
          <w:b w:val="1"/>
          <w:color w:val="000000"/>
          <w:sz w:val="24"/>
          <w:szCs w:val="24"/>
          <w:rtl w:val="0"/>
        </w:rPr>
        <w:t xml:space="preserve">Հոդված 1.</w:t>
      </w:r>
      <w:r w:rsidDel="00000000" w:rsidR="00000000" w:rsidRPr="00000000">
        <w:rPr>
          <w:rFonts w:ascii="GHEA Grapalat" w:cs="GHEA Grapalat" w:eastAsia="GHEA Grapalat" w:hAnsi="GHEA Grapalat"/>
          <w:color w:val="000000"/>
          <w:sz w:val="24"/>
          <w:szCs w:val="24"/>
          <w:rtl w:val="0"/>
        </w:rPr>
        <w:t xml:space="preserve"> «Կոռուպցիայի կանխարգելման հանձնաժողովի մասին» 2017 թվականի հունիսի 9-ի ՀՕ-96-Ն օրենքի (այսուհետ՝ Օրենք) 10-րդ հոդվածի 3-րդ մասում «հանված» բառը փոխարինել «վերացված» բառով, «արդարացնող» բառը փոխարինել «ռեաբիլիտացնող» բառով, «իրականացվում է» բառերը փոխարինել «հարուցված է» բառերով:</w:t>
      </w:r>
    </w:p>
    <w:p w:rsidR="00000000" w:rsidDel="00000000" w:rsidP="00000000" w:rsidRDefault="00000000" w:rsidRPr="00000000" w14:paraId="0000000A">
      <w:pPr>
        <w:shd w:fill="ffffff" w:val="clear"/>
        <w:spacing w:after="0" w:line="360" w:lineRule="auto"/>
        <w:ind w:firstLine="720"/>
        <w:jc w:val="both"/>
        <w:rPr>
          <w:rFonts w:ascii="GHEA Grapalat" w:cs="GHEA Grapalat" w:eastAsia="GHEA Grapalat" w:hAnsi="GHEA Grapalat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hd w:fill="ffffff" w:val="clear"/>
        <w:spacing w:after="0" w:line="360" w:lineRule="auto"/>
        <w:ind w:firstLine="720"/>
        <w:jc w:val="both"/>
        <w:rPr>
          <w:rFonts w:ascii="GHEA Grapalat" w:cs="GHEA Grapalat" w:eastAsia="GHEA Grapalat" w:hAnsi="GHEA Grapalat"/>
          <w:color w:val="000000"/>
          <w:sz w:val="24"/>
          <w:szCs w:val="24"/>
        </w:rPr>
      </w:pPr>
      <w:r w:rsidDel="00000000" w:rsidR="00000000" w:rsidRPr="00000000">
        <w:rPr>
          <w:rFonts w:ascii="GHEA Grapalat" w:cs="GHEA Grapalat" w:eastAsia="GHEA Grapalat" w:hAnsi="GHEA Grapalat"/>
          <w:b w:val="1"/>
          <w:color w:val="000000"/>
          <w:sz w:val="24"/>
          <w:szCs w:val="24"/>
          <w:rtl w:val="0"/>
        </w:rPr>
        <w:t xml:space="preserve">Հոդված 2.</w:t>
      </w:r>
      <w:r w:rsidDel="00000000" w:rsidR="00000000" w:rsidRPr="00000000">
        <w:rPr>
          <w:rFonts w:ascii="GHEA Grapalat" w:cs="GHEA Grapalat" w:eastAsia="GHEA Grapalat" w:hAnsi="GHEA Grapalat"/>
          <w:color w:val="000000"/>
          <w:sz w:val="24"/>
          <w:szCs w:val="24"/>
          <w:rtl w:val="0"/>
        </w:rPr>
        <w:t xml:space="preserve"> Օրենքի 18-րդ հոդվածի 2-րդ մասի 4-րդ կետում «արդարացնող» բառը փոխարինել «ռեաբիլիտացնող» բառով:</w:t>
      </w:r>
    </w:p>
    <w:p w:rsidR="00000000" w:rsidDel="00000000" w:rsidP="00000000" w:rsidRDefault="00000000" w:rsidRPr="00000000" w14:paraId="0000000C">
      <w:pPr>
        <w:shd w:fill="ffffff" w:val="clear"/>
        <w:spacing w:after="0" w:line="360" w:lineRule="auto"/>
        <w:ind w:firstLine="720"/>
        <w:jc w:val="both"/>
        <w:rPr>
          <w:rFonts w:ascii="GHEA Grapalat" w:cs="GHEA Grapalat" w:eastAsia="GHEA Grapalat" w:hAnsi="GHEA Grapalat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hd w:fill="ffffff" w:val="clear"/>
        <w:spacing w:after="0" w:line="360" w:lineRule="auto"/>
        <w:ind w:firstLine="720"/>
        <w:jc w:val="both"/>
        <w:rPr>
          <w:rFonts w:ascii="GHEA Grapalat" w:cs="GHEA Grapalat" w:eastAsia="GHEA Grapalat" w:hAnsi="GHEA Grapalat"/>
          <w:color w:val="000000"/>
          <w:sz w:val="24"/>
          <w:szCs w:val="24"/>
        </w:rPr>
      </w:pPr>
      <w:r w:rsidDel="00000000" w:rsidR="00000000" w:rsidRPr="00000000">
        <w:rPr>
          <w:rFonts w:ascii="GHEA Grapalat" w:cs="GHEA Grapalat" w:eastAsia="GHEA Grapalat" w:hAnsi="GHEA Grapalat"/>
          <w:b w:val="1"/>
          <w:color w:val="000000"/>
          <w:sz w:val="24"/>
          <w:szCs w:val="24"/>
          <w:rtl w:val="0"/>
        </w:rPr>
        <w:t xml:space="preserve">Հոդված 3. </w:t>
      </w:r>
      <w:r w:rsidDel="00000000" w:rsidR="00000000" w:rsidRPr="00000000">
        <w:rPr>
          <w:rFonts w:ascii="GHEA Grapalat" w:cs="GHEA Grapalat" w:eastAsia="GHEA Grapalat" w:hAnsi="GHEA Grapalat"/>
          <w:color w:val="000000"/>
          <w:sz w:val="24"/>
          <w:szCs w:val="24"/>
          <w:rtl w:val="0"/>
        </w:rPr>
        <w:t xml:space="preserve">Օրենքի 25-րդ հոդվածի 10-րդ մասում «որոշման» բառը փոխարինել «փաստաթղթի» բառով:</w:t>
      </w:r>
    </w:p>
    <w:p w:rsidR="00000000" w:rsidDel="00000000" w:rsidP="00000000" w:rsidRDefault="00000000" w:rsidRPr="00000000" w14:paraId="0000000E">
      <w:pPr>
        <w:shd w:fill="ffffff" w:val="clear"/>
        <w:spacing w:after="0" w:line="360" w:lineRule="auto"/>
        <w:ind w:firstLine="720"/>
        <w:jc w:val="both"/>
        <w:rPr>
          <w:rFonts w:ascii="GHEA Grapalat" w:cs="GHEA Grapalat" w:eastAsia="GHEA Grapalat" w:hAnsi="GHEA Grapalat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hd w:fill="ffffff" w:val="clear"/>
        <w:spacing w:after="0" w:line="360" w:lineRule="auto"/>
        <w:ind w:firstLine="720"/>
        <w:jc w:val="both"/>
        <w:rPr>
          <w:rFonts w:ascii="GHEA Grapalat" w:cs="GHEA Grapalat" w:eastAsia="GHEA Grapalat" w:hAnsi="GHEA Grapalat"/>
          <w:color w:val="000000"/>
          <w:sz w:val="24"/>
          <w:szCs w:val="24"/>
        </w:rPr>
      </w:pPr>
      <w:r w:rsidDel="00000000" w:rsidR="00000000" w:rsidRPr="00000000">
        <w:rPr>
          <w:rFonts w:ascii="GHEA Grapalat" w:cs="GHEA Grapalat" w:eastAsia="GHEA Grapalat" w:hAnsi="GHEA Grapalat"/>
          <w:b w:val="1"/>
          <w:color w:val="000000"/>
          <w:sz w:val="24"/>
          <w:szCs w:val="24"/>
          <w:rtl w:val="0"/>
        </w:rPr>
        <w:t xml:space="preserve">Հոդված 4.</w:t>
      </w:r>
      <w:r w:rsidDel="00000000" w:rsidR="00000000" w:rsidRPr="00000000">
        <w:rPr>
          <w:rFonts w:ascii="GHEA Grapalat" w:cs="GHEA Grapalat" w:eastAsia="GHEA Grapalat" w:hAnsi="GHEA Grapalat"/>
          <w:color w:val="000000"/>
          <w:sz w:val="24"/>
          <w:szCs w:val="24"/>
          <w:rtl w:val="0"/>
        </w:rPr>
        <w:t xml:space="preserve"> Օրենքի 26-րդ հոդվածի՝</w:t>
      </w:r>
    </w:p>
    <w:p w:rsidR="00000000" w:rsidDel="00000000" w:rsidP="00000000" w:rsidRDefault="00000000" w:rsidRPr="00000000" w14:paraId="00000010">
      <w:pPr>
        <w:shd w:fill="ffffff" w:val="clear"/>
        <w:spacing w:after="0" w:line="360" w:lineRule="auto"/>
        <w:ind w:firstLine="720"/>
        <w:jc w:val="both"/>
        <w:rPr>
          <w:rFonts w:ascii="GHEA Grapalat" w:cs="GHEA Grapalat" w:eastAsia="GHEA Grapalat" w:hAnsi="GHEA Grapalat"/>
          <w:color w:val="000000"/>
          <w:sz w:val="24"/>
          <w:szCs w:val="24"/>
        </w:rPr>
      </w:pPr>
      <w:r w:rsidDel="00000000" w:rsidR="00000000" w:rsidRPr="00000000">
        <w:rPr>
          <w:rFonts w:ascii="GHEA Grapalat" w:cs="GHEA Grapalat" w:eastAsia="GHEA Grapalat" w:hAnsi="GHEA Grapalat"/>
          <w:color w:val="000000"/>
          <w:sz w:val="24"/>
          <w:szCs w:val="24"/>
          <w:rtl w:val="0"/>
        </w:rPr>
        <w:t xml:space="preserve">1) 5-րդ մասում «որոշման» բառը փոխարինել «փաստաթղթի» բառով.</w:t>
      </w:r>
    </w:p>
    <w:p w:rsidR="00000000" w:rsidDel="00000000" w:rsidP="00000000" w:rsidRDefault="00000000" w:rsidRPr="00000000" w14:paraId="00000011">
      <w:pPr>
        <w:shd w:fill="ffffff" w:val="clear"/>
        <w:spacing w:after="0" w:line="360" w:lineRule="auto"/>
        <w:ind w:firstLine="720"/>
        <w:jc w:val="both"/>
        <w:rPr>
          <w:rFonts w:ascii="GHEA Grapalat" w:cs="GHEA Grapalat" w:eastAsia="GHEA Grapalat" w:hAnsi="GHEA Grapalat"/>
          <w:color w:val="000000"/>
          <w:sz w:val="24"/>
          <w:szCs w:val="24"/>
        </w:rPr>
      </w:pPr>
      <w:r w:rsidDel="00000000" w:rsidR="00000000" w:rsidRPr="00000000">
        <w:rPr>
          <w:rFonts w:ascii="GHEA Grapalat" w:cs="GHEA Grapalat" w:eastAsia="GHEA Grapalat" w:hAnsi="GHEA Grapalat"/>
          <w:color w:val="000000"/>
          <w:sz w:val="24"/>
          <w:szCs w:val="24"/>
          <w:rtl w:val="0"/>
        </w:rPr>
        <w:t xml:space="preserve">2) 6-րդ մասում «գործի հարուցումը մերժելու» բառերը փոխարինել «վարույթ չնախաձեռնելու մասին տեղեկանալու» բառերով, «գործի վարույթը» բառերը փոխարինել «քրեական վարույթը» բառերով, «չիրականացնելու» բառը՝ «չհարուցելու» բառով:</w:t>
      </w:r>
    </w:p>
    <w:p w:rsidR="00000000" w:rsidDel="00000000" w:rsidP="00000000" w:rsidRDefault="00000000" w:rsidRPr="00000000" w14:paraId="00000012">
      <w:pPr>
        <w:shd w:fill="ffffff" w:val="clear"/>
        <w:spacing w:after="0" w:line="360" w:lineRule="auto"/>
        <w:ind w:firstLine="720"/>
        <w:jc w:val="both"/>
        <w:rPr>
          <w:rFonts w:ascii="GHEA Grapalat" w:cs="GHEA Grapalat" w:eastAsia="GHEA Grapalat" w:hAnsi="GHEA Grapalat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hd w:fill="ffffff" w:val="clear"/>
        <w:spacing w:after="0" w:line="360" w:lineRule="auto"/>
        <w:ind w:firstLine="720"/>
        <w:jc w:val="both"/>
        <w:rPr>
          <w:rFonts w:ascii="GHEA Grapalat" w:cs="GHEA Grapalat" w:eastAsia="GHEA Grapalat" w:hAnsi="GHEA Grapalat"/>
          <w:sz w:val="24"/>
          <w:szCs w:val="24"/>
        </w:rPr>
      </w:pPr>
      <w:r w:rsidDel="00000000" w:rsidR="00000000" w:rsidRPr="00000000">
        <w:rPr>
          <w:rFonts w:ascii="GHEA Grapalat" w:cs="GHEA Grapalat" w:eastAsia="GHEA Grapalat" w:hAnsi="GHEA Grapalat"/>
          <w:b w:val="1"/>
          <w:sz w:val="24"/>
          <w:szCs w:val="24"/>
          <w:rtl w:val="0"/>
        </w:rPr>
        <w:t xml:space="preserve">Հոդված 5. </w:t>
      </w:r>
      <w:r w:rsidDel="00000000" w:rsidR="00000000" w:rsidRPr="00000000">
        <w:rPr>
          <w:rFonts w:ascii="GHEA Grapalat" w:cs="GHEA Grapalat" w:eastAsia="GHEA Grapalat" w:hAnsi="GHEA Grapalat"/>
          <w:sz w:val="24"/>
          <w:szCs w:val="24"/>
          <w:rtl w:val="0"/>
        </w:rPr>
        <w:t xml:space="preserve">Օրենքի 31-րդ հոդվածի՝</w:t>
      </w:r>
    </w:p>
    <w:p w:rsidR="00000000" w:rsidDel="00000000" w:rsidP="00000000" w:rsidRDefault="00000000" w:rsidRPr="00000000" w14:paraId="00000014">
      <w:pPr>
        <w:shd w:fill="ffffff" w:val="clear"/>
        <w:spacing w:after="0" w:line="360" w:lineRule="auto"/>
        <w:ind w:firstLine="720"/>
        <w:jc w:val="both"/>
        <w:rPr>
          <w:rFonts w:ascii="GHEA Grapalat" w:cs="GHEA Grapalat" w:eastAsia="GHEA Grapalat" w:hAnsi="GHEA Grapalat"/>
          <w:sz w:val="24"/>
          <w:szCs w:val="24"/>
        </w:rPr>
      </w:pPr>
      <w:r w:rsidDel="00000000" w:rsidR="00000000" w:rsidRPr="00000000">
        <w:rPr>
          <w:rFonts w:ascii="GHEA Grapalat" w:cs="GHEA Grapalat" w:eastAsia="GHEA Grapalat" w:hAnsi="GHEA Grapalat"/>
          <w:sz w:val="24"/>
          <w:szCs w:val="24"/>
          <w:rtl w:val="0"/>
        </w:rPr>
        <w:t xml:space="preserve">1) 6-րդ մասում </w:t>
      </w:r>
      <w:r w:rsidDel="00000000" w:rsidR="00000000" w:rsidRPr="00000000">
        <w:rPr>
          <w:rFonts w:ascii="GHEA Grapalat" w:cs="GHEA Grapalat" w:eastAsia="GHEA Grapalat" w:hAnsi="GHEA Grapalat"/>
          <w:color w:val="000000"/>
          <w:sz w:val="24"/>
          <w:szCs w:val="24"/>
          <w:rtl w:val="0"/>
        </w:rPr>
        <w:t xml:space="preserve">«որոշման» բառը փոխարինել «փաստաթղթի» բառով</w:t>
      </w:r>
      <w:r w:rsidDel="00000000" w:rsidR="00000000" w:rsidRPr="00000000">
        <w:rPr>
          <w:rFonts w:ascii="GHEA Grapalat" w:cs="GHEA Grapalat" w:eastAsia="GHEA Grapalat" w:hAnsi="GHEA Grapalat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5">
      <w:pPr>
        <w:shd w:fill="ffffff" w:val="clear"/>
        <w:spacing w:after="0" w:line="360" w:lineRule="auto"/>
        <w:ind w:firstLine="720"/>
        <w:jc w:val="both"/>
        <w:rPr>
          <w:rFonts w:ascii="GHEA Grapalat" w:cs="GHEA Grapalat" w:eastAsia="GHEA Grapalat" w:hAnsi="GHEA Grapalat"/>
          <w:color w:val="000000"/>
          <w:sz w:val="24"/>
          <w:szCs w:val="24"/>
        </w:rPr>
      </w:pPr>
      <w:r w:rsidDel="00000000" w:rsidR="00000000" w:rsidRPr="00000000">
        <w:rPr>
          <w:rFonts w:ascii="GHEA Grapalat" w:cs="GHEA Grapalat" w:eastAsia="GHEA Grapalat" w:hAnsi="GHEA Grapalat"/>
          <w:sz w:val="24"/>
          <w:szCs w:val="24"/>
          <w:rtl w:val="0"/>
        </w:rPr>
        <w:t xml:space="preserve">2) 7-րդ մասում </w:t>
      </w:r>
      <w:r w:rsidDel="00000000" w:rsidR="00000000" w:rsidRPr="00000000">
        <w:rPr>
          <w:rFonts w:ascii="GHEA Grapalat" w:cs="GHEA Grapalat" w:eastAsia="GHEA Grapalat" w:hAnsi="GHEA Grapalat"/>
          <w:color w:val="000000"/>
          <w:sz w:val="24"/>
          <w:szCs w:val="24"/>
          <w:rtl w:val="0"/>
        </w:rPr>
        <w:t xml:space="preserve">«գործի հարուցումը մերժելու» բառերը փոխարինել «վարույթ չնախաձեռնելու մասին տեղեկանալու» բառերով, «գործի վարույթը» բառերը փոխարինել «քրեական վարույթը» բառերով, «չիրականացնելու» բառը՝ «չհարուցելու» բառով:</w:t>
      </w:r>
    </w:p>
    <w:p w:rsidR="00000000" w:rsidDel="00000000" w:rsidP="00000000" w:rsidRDefault="00000000" w:rsidRPr="00000000" w14:paraId="00000016">
      <w:pPr>
        <w:shd w:fill="ffffff" w:val="clear"/>
        <w:spacing w:after="0" w:line="360" w:lineRule="auto"/>
        <w:ind w:firstLine="720"/>
        <w:jc w:val="both"/>
        <w:rPr>
          <w:rFonts w:ascii="GHEA Grapalat" w:cs="GHEA Grapalat" w:eastAsia="GHEA Grapalat" w:hAnsi="GHEA Grapalat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hd w:fill="ffffff" w:val="clear"/>
        <w:spacing w:after="0" w:line="360" w:lineRule="auto"/>
        <w:ind w:firstLine="720"/>
        <w:jc w:val="both"/>
        <w:rPr>
          <w:rFonts w:ascii="GHEA Grapalat" w:cs="GHEA Grapalat" w:eastAsia="GHEA Grapalat" w:hAnsi="GHEA Grapalat"/>
          <w:color w:val="000000"/>
          <w:sz w:val="24"/>
          <w:szCs w:val="24"/>
        </w:rPr>
      </w:pPr>
      <w:r w:rsidDel="00000000" w:rsidR="00000000" w:rsidRPr="00000000">
        <w:rPr>
          <w:rFonts w:ascii="GHEA Grapalat" w:cs="GHEA Grapalat" w:eastAsia="GHEA Grapalat" w:hAnsi="GHEA Grapalat"/>
          <w:b w:val="1"/>
          <w:color w:val="000000"/>
          <w:sz w:val="24"/>
          <w:szCs w:val="24"/>
          <w:rtl w:val="0"/>
        </w:rPr>
        <w:t xml:space="preserve">Հոդված 6. </w:t>
      </w:r>
      <w:r w:rsidDel="00000000" w:rsidR="00000000" w:rsidRPr="00000000">
        <w:rPr>
          <w:rFonts w:ascii="GHEA Grapalat" w:cs="GHEA Grapalat" w:eastAsia="GHEA Grapalat" w:hAnsi="GHEA Grapalat"/>
          <w:color w:val="000000"/>
          <w:sz w:val="24"/>
          <w:szCs w:val="24"/>
          <w:rtl w:val="0"/>
        </w:rPr>
        <w:t xml:space="preserve">Օրենքի 40.1-ին հոդվածի 11-րդ մասում «գործի հարուցումը մերժելու» բառերը փոխարինել «վարույթ չնախաձեռնելու մասին տեղեկանալու» բառերով, «գործի վարույթը» բառերը փոխարինել «քրեական վարույթը» բառերով, «չիրականացնելու» բառը՝ «չհարուցելու» բառով:</w:t>
      </w:r>
    </w:p>
    <w:p w:rsidR="00000000" w:rsidDel="00000000" w:rsidP="00000000" w:rsidRDefault="00000000" w:rsidRPr="00000000" w14:paraId="00000018">
      <w:pPr>
        <w:shd w:fill="ffffff" w:val="clear"/>
        <w:spacing w:after="0" w:line="360" w:lineRule="auto"/>
        <w:ind w:firstLine="720"/>
        <w:jc w:val="both"/>
        <w:rPr>
          <w:rFonts w:ascii="GHEA Grapalat" w:cs="GHEA Grapalat" w:eastAsia="GHEA Grapalat" w:hAnsi="GHEA Grapalat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hd w:fill="ffffff" w:val="clear"/>
        <w:spacing w:after="0" w:line="360" w:lineRule="auto"/>
        <w:ind w:firstLine="720"/>
        <w:jc w:val="both"/>
        <w:rPr>
          <w:rFonts w:ascii="GHEA Grapalat" w:cs="GHEA Grapalat" w:eastAsia="GHEA Grapalat" w:hAnsi="GHEA Grapalat"/>
          <w:color w:val="000000"/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rFonts w:ascii="GHEA Grapalat" w:cs="GHEA Grapalat" w:eastAsia="GHEA Grapalat" w:hAnsi="GHEA Grapalat"/>
          <w:b w:val="1"/>
          <w:color w:val="000000"/>
          <w:sz w:val="24"/>
          <w:szCs w:val="24"/>
          <w:rtl w:val="0"/>
        </w:rPr>
        <w:t xml:space="preserve">Հոդված 7. </w:t>
      </w:r>
      <w:r w:rsidDel="00000000" w:rsidR="00000000" w:rsidRPr="00000000">
        <w:rPr>
          <w:rFonts w:ascii="GHEA Grapalat" w:cs="GHEA Grapalat" w:eastAsia="GHEA Grapalat" w:hAnsi="GHEA Grapalat"/>
          <w:color w:val="000000"/>
          <w:sz w:val="24"/>
          <w:szCs w:val="24"/>
          <w:rtl w:val="0"/>
        </w:rPr>
        <w:t xml:space="preserve">««Կոռուպցիայի կանխարգելման հանձնաժողովի մասին» օրենքում լրացումներ կատարելու մասին» 2021 թվականի մայիսի 7-ի թիվ ՀՕ-208-Ն օրենքի՝</w:t>
      </w:r>
    </w:p>
    <w:p w:rsidR="00000000" w:rsidDel="00000000" w:rsidP="00000000" w:rsidRDefault="00000000" w:rsidRPr="00000000" w14:paraId="0000001A">
      <w:pPr>
        <w:shd w:fill="ffffff" w:val="clear"/>
        <w:spacing w:after="0" w:line="360" w:lineRule="auto"/>
        <w:ind w:firstLine="720"/>
        <w:jc w:val="both"/>
        <w:rPr>
          <w:rFonts w:ascii="GHEA Grapalat" w:cs="GHEA Grapalat" w:eastAsia="GHEA Grapalat" w:hAnsi="GHEA Grapalat"/>
          <w:color w:val="000000"/>
          <w:sz w:val="24"/>
          <w:szCs w:val="24"/>
        </w:rPr>
      </w:pPr>
      <w:r w:rsidDel="00000000" w:rsidR="00000000" w:rsidRPr="00000000">
        <w:rPr>
          <w:rFonts w:ascii="GHEA Grapalat" w:cs="GHEA Grapalat" w:eastAsia="GHEA Grapalat" w:hAnsi="GHEA Grapalat"/>
          <w:color w:val="000000"/>
          <w:sz w:val="24"/>
          <w:szCs w:val="24"/>
          <w:rtl w:val="0"/>
        </w:rPr>
        <w:t xml:space="preserve">1) 3-րդ հոդվածով լրացվող՝ 40.3-րդ հոդվածի 9-րդ մասում «գործի հարուցումը մերժելու» բառերը փոխարինել «վարույթ չնախաձեռնելու մասին տեղեկանալու» բառերով, «գործի վարույթը» բառերը փոխարինել «քրեական վարույթը» բառերով, «չիրականացնելու» բառը՝ «չհարուցելու» բառով, իսկ 10-րդ մասում «որոշման» բառը փոխարինել «փաստաթղթի» բառով.</w:t>
      </w:r>
    </w:p>
    <w:p w:rsidR="00000000" w:rsidDel="00000000" w:rsidP="00000000" w:rsidRDefault="00000000" w:rsidRPr="00000000" w14:paraId="0000001B">
      <w:pPr>
        <w:shd w:fill="ffffff" w:val="clear"/>
        <w:spacing w:after="0" w:line="360" w:lineRule="auto"/>
        <w:ind w:firstLine="720"/>
        <w:jc w:val="both"/>
        <w:rPr>
          <w:rFonts w:ascii="GHEA Grapalat" w:cs="GHEA Grapalat" w:eastAsia="GHEA Grapalat" w:hAnsi="GHEA Grapalat"/>
          <w:color w:val="000000"/>
          <w:sz w:val="24"/>
          <w:szCs w:val="24"/>
        </w:rPr>
      </w:pPr>
      <w:r w:rsidDel="00000000" w:rsidR="00000000" w:rsidRPr="00000000">
        <w:rPr>
          <w:rFonts w:ascii="GHEA Grapalat" w:cs="GHEA Grapalat" w:eastAsia="GHEA Grapalat" w:hAnsi="GHEA Grapalat"/>
          <w:color w:val="000000"/>
          <w:sz w:val="24"/>
          <w:szCs w:val="24"/>
          <w:rtl w:val="0"/>
        </w:rPr>
        <w:t xml:space="preserve">2) 4-րդ հոդվածով լրացվող՝ 40.4-րդ հոդվածի 4-րդ մասում «որոշման» բառը փոխարինել «փաստաթղթի» բառով:</w:t>
      </w:r>
    </w:p>
    <w:p w:rsidR="00000000" w:rsidDel="00000000" w:rsidP="00000000" w:rsidRDefault="00000000" w:rsidRPr="00000000" w14:paraId="0000001C">
      <w:pPr>
        <w:shd w:fill="ffffff" w:val="clear"/>
        <w:spacing w:after="0" w:line="360" w:lineRule="auto"/>
        <w:ind w:firstLine="720"/>
        <w:jc w:val="both"/>
        <w:rPr>
          <w:rFonts w:ascii="GHEA Grapalat" w:cs="GHEA Grapalat" w:eastAsia="GHEA Grapalat" w:hAnsi="GHEA Grapalat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hd w:fill="ffffff" w:val="clear"/>
        <w:spacing w:after="0" w:line="360" w:lineRule="auto"/>
        <w:ind w:firstLine="720"/>
        <w:jc w:val="both"/>
        <w:rPr>
          <w:rFonts w:ascii="GHEA Grapalat" w:cs="GHEA Grapalat" w:eastAsia="GHEA Grapalat" w:hAnsi="GHEA Grapalat"/>
          <w:color w:val="000000"/>
          <w:sz w:val="24"/>
          <w:szCs w:val="24"/>
          <w:highlight w:val="red"/>
        </w:rPr>
      </w:pPr>
      <w:r w:rsidDel="00000000" w:rsidR="00000000" w:rsidRPr="00000000">
        <w:rPr>
          <w:rFonts w:ascii="GHEA Grapalat" w:cs="GHEA Grapalat" w:eastAsia="GHEA Grapalat" w:hAnsi="GHEA Grapalat"/>
          <w:b w:val="1"/>
          <w:color w:val="000000"/>
          <w:sz w:val="24"/>
          <w:szCs w:val="24"/>
          <w:rtl w:val="0"/>
        </w:rPr>
        <w:t xml:space="preserve">Հոդված 8.</w:t>
      </w:r>
      <w:r w:rsidDel="00000000" w:rsidR="00000000" w:rsidRPr="00000000">
        <w:rPr>
          <w:rFonts w:ascii="GHEA Grapalat" w:cs="GHEA Grapalat" w:eastAsia="GHEA Grapalat" w:hAnsi="GHEA Grapalat"/>
          <w:color w:val="000000"/>
          <w:sz w:val="24"/>
          <w:szCs w:val="24"/>
          <w:rtl w:val="0"/>
        </w:rPr>
        <w:t xml:space="preserve"> Սույն օրենքն ուժի մեջ է մտնում Հայաստանի Հանրապետության քրեական և քրեական դատավարության օրենսգրքերն ուժի մեջ մտնելու օրը, բացառությամբ սույն օրենքի 7-րդ հոդվածի, որն ուժի մեջ է մտնում 2023 թվականի հունվարի 1-ից:</w:t>
      </w:r>
      <w:r w:rsidDel="00000000" w:rsidR="00000000" w:rsidRPr="00000000">
        <w:rPr>
          <w:rtl w:val="0"/>
        </w:rPr>
      </w:r>
    </w:p>
    <w:sectPr>
      <w:footerReference r:id="rId7" w:type="default"/>
      <w:pgSz w:h="15840" w:w="12240" w:orient="portrait"/>
      <w:pgMar w:bottom="567" w:top="851" w:left="1134" w:right="567" w:header="720" w:footer="4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GHEA Grapalat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right"/>
      <w:rPr>
        <w:rFonts w:ascii="GHEA Grapalat" w:cs="GHEA Grapalat" w:eastAsia="GHEA Grapalat" w:hAnsi="GHEA Grapalat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GHEA Grapalat" w:cs="GHEA Grapalat" w:eastAsia="GHEA Grapalat" w:hAnsi="GHEA Grapalat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GHEA Grapalat" w:cs="GHEA Grapalat" w:eastAsia="GHEA Grapalat" w:hAnsi="GHEA Grapalat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hy-AM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  <w:qFormat w:val="1"/>
    <w:rsid w:val="006A5FE6"/>
  </w:style>
  <w:style w:type="paragraph" w:styleId="Heading1">
    <w:name w:val="heading 1"/>
    <w:basedOn w:val="normal0"/>
    <w:next w:val="normal0"/>
    <w:rsid w:val="00167DC3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Heading2">
    <w:name w:val="heading 2"/>
    <w:basedOn w:val="normal0"/>
    <w:next w:val="normal0"/>
    <w:rsid w:val="00167DC3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Heading3">
    <w:name w:val="heading 3"/>
    <w:basedOn w:val="normal0"/>
    <w:next w:val="normal0"/>
    <w:rsid w:val="00167DC3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Heading4">
    <w:name w:val="heading 4"/>
    <w:basedOn w:val="normal0"/>
    <w:next w:val="normal0"/>
    <w:rsid w:val="00167DC3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Heading5">
    <w:name w:val="heading 5"/>
    <w:basedOn w:val="normal0"/>
    <w:next w:val="normal0"/>
    <w:rsid w:val="00167DC3"/>
    <w:pPr>
      <w:keepNext w:val="1"/>
      <w:keepLines w:val="1"/>
      <w:spacing w:after="40" w:before="220"/>
      <w:outlineLvl w:val="4"/>
    </w:pPr>
    <w:rPr>
      <w:b w:val="1"/>
    </w:rPr>
  </w:style>
  <w:style w:type="paragraph" w:styleId="Heading6">
    <w:name w:val="heading 6"/>
    <w:basedOn w:val="normal0"/>
    <w:next w:val="normal0"/>
    <w:rsid w:val="00167DC3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normal0" w:customStyle="1">
    <w:name w:val="normal"/>
    <w:rsid w:val="00167DC3"/>
  </w:style>
  <w:style w:type="paragraph" w:styleId="Title">
    <w:name w:val="Title"/>
    <w:basedOn w:val="normal0"/>
    <w:next w:val="normal0"/>
    <w:rsid w:val="00167DC3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NormalWeb">
    <w:name w:val="Normal (Web)"/>
    <w:basedOn w:val="Normal"/>
    <w:uiPriority w:val="99"/>
    <w:unhideWhenUsed w:val="1"/>
    <w:rsid w:val="001733EF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character" w:styleId="Strong">
    <w:name w:val="Strong"/>
    <w:basedOn w:val="DefaultParagraphFont"/>
    <w:uiPriority w:val="22"/>
    <w:qFormat w:val="1"/>
    <w:rsid w:val="001733EF"/>
    <w:rPr>
      <w:b w:val="1"/>
      <w:bCs w:val="1"/>
    </w:rPr>
  </w:style>
  <w:style w:type="paragraph" w:styleId="ListParagraph">
    <w:name w:val="List Paragraph"/>
    <w:basedOn w:val="Normal"/>
    <w:uiPriority w:val="34"/>
    <w:qFormat w:val="1"/>
    <w:rsid w:val="00DD5262"/>
    <w:pPr>
      <w:ind w:left="720"/>
      <w:contextualSpacing w:val="1"/>
    </w:pPr>
  </w:style>
  <w:style w:type="character" w:styleId="CommentReference">
    <w:name w:val="annotation reference"/>
    <w:basedOn w:val="DefaultParagraphFont"/>
    <w:uiPriority w:val="99"/>
    <w:semiHidden w:val="1"/>
    <w:unhideWhenUsed w:val="1"/>
    <w:rsid w:val="002701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 w:val="1"/>
    <w:unhideWhenUsed w:val="1"/>
    <w:rsid w:val="00270115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 w:val="1"/>
    <w:rsid w:val="00270115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270115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270115"/>
    <w:rPr>
      <w:rFonts w:ascii="Tahoma" w:cs="Tahoma" w:hAnsi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 w:val="1"/>
    <w:unhideWhenUsed w:val="1"/>
    <w:rsid w:val="008F7189"/>
    <w:rPr>
      <w:b w:val="1"/>
      <w:bCs w:val="1"/>
    </w:rPr>
  </w:style>
  <w:style w:type="character" w:styleId="CommentSubjectChar" w:customStyle="1">
    <w:name w:val="Comment Subject Char"/>
    <w:basedOn w:val="CommentTextChar"/>
    <w:link w:val="CommentSubject"/>
    <w:uiPriority w:val="99"/>
    <w:semiHidden w:val="1"/>
    <w:rsid w:val="008F7189"/>
    <w:rPr>
      <w:b w:val="1"/>
      <w:bCs w:val="1"/>
      <w:sz w:val="20"/>
      <w:szCs w:val="20"/>
    </w:rPr>
  </w:style>
  <w:style w:type="paragraph" w:styleId="Subtitle">
    <w:name w:val="Subtitle"/>
    <w:basedOn w:val="normal0"/>
    <w:next w:val="normal0"/>
    <w:rsid w:val="00167DC3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semiHidden w:val="1"/>
    <w:unhideWhenUsed w:val="1"/>
    <w:rsid w:val="00B73359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semiHidden w:val="1"/>
    <w:rsid w:val="00B73359"/>
  </w:style>
  <w:style w:type="paragraph" w:styleId="Footer">
    <w:name w:val="footer"/>
    <w:basedOn w:val="Normal"/>
    <w:link w:val="FooterChar"/>
    <w:uiPriority w:val="99"/>
    <w:unhideWhenUsed w:val="1"/>
    <w:rsid w:val="00B73359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B73359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TjvNAUDj5xXKI+QGxui6sb6RklA==">AMUW2mUqRLPPX5mrGzpWLaUwl7FcOzEQ3B5B8MHPe+a3EwXF8w11BvnDd2AWqhRUj/dcSBirjMMK5GOnyg1U0w2w3HYQJLCN9Imcbkj+6b90Bo3J1/RapUbe/jyQRYecotFTX3Wy87TL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2022-01-03T08:06:00Z</dcterms:created>
  <dc:creator>,</dc:creator>
</cp:coreProperties>
</file>