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0EA4" w14:textId="77777777" w:rsidR="00895DA3" w:rsidRPr="0099440D" w:rsidRDefault="00895DA3"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r w:rsidRPr="0099440D">
        <w:rPr>
          <w:rFonts w:ascii="GHEA Mariam" w:hAnsi="GHEA Mariam" w:cs="Arian AMU"/>
          <w:b/>
          <w:bCs/>
          <w:bdr w:val="none" w:sz="0" w:space="0" w:color="auto" w:frame="1"/>
          <w:lang w:val="hy-AM" w:eastAsia="hy-AM"/>
        </w:rPr>
        <w:t>ՀԻՄՆԱՎՈՐՈՒՄ</w:t>
      </w:r>
    </w:p>
    <w:p w14:paraId="15455A6E" w14:textId="088D0263" w:rsidR="005A6B49" w:rsidRPr="005A6B49" w:rsidRDefault="00895DA3" w:rsidP="0099440D">
      <w:pPr>
        <w:shd w:val="clear" w:color="auto" w:fill="FFFFFF"/>
        <w:spacing w:line="360" w:lineRule="auto"/>
        <w:ind w:firstLine="90"/>
        <w:jc w:val="center"/>
        <w:rPr>
          <w:rFonts w:ascii="GHEA Mariam" w:hAnsi="GHEA Mariam" w:cs="Arian AMU"/>
          <w:b/>
          <w:bCs/>
          <w:bdr w:val="none" w:sz="0" w:space="0" w:color="auto" w:frame="1"/>
          <w:lang w:eastAsia="hy-AM"/>
        </w:rPr>
      </w:pPr>
      <w:r w:rsidRPr="0099440D">
        <w:rPr>
          <w:rFonts w:ascii="GHEA Mariam" w:hAnsi="GHEA Mariam" w:cs="Arian AMU"/>
          <w:b/>
          <w:bCs/>
          <w:bdr w:val="none" w:sz="0" w:space="0" w:color="auto" w:frame="1"/>
          <w:lang w:val="hy-AM" w:eastAsia="hy-AM"/>
        </w:rPr>
        <w:t>«Գ</w:t>
      </w:r>
      <w:r w:rsidR="005A6B49">
        <w:rPr>
          <w:rFonts w:ascii="GHEA Mariam" w:hAnsi="GHEA Mariam" w:cs="Arian AMU"/>
          <w:b/>
          <w:bCs/>
          <w:bdr w:val="none" w:sz="0" w:space="0" w:color="auto" w:frame="1"/>
          <w:lang w:eastAsia="hy-AM"/>
        </w:rPr>
        <w:t>ՈՒՅՔԻ ՆԿԱՏՄԱՄԲ ԻՐԱՎՈՒՆՔՆԵՐԻ ՊԵՏԱԿԱՆ ԳՐԱՆՑՄԱՆ ՄԱՍԻՆ</w:t>
      </w:r>
      <w:r w:rsidR="00C52783">
        <w:rPr>
          <w:rFonts w:ascii="GHEA Mariam" w:hAnsi="GHEA Mariam" w:cs="Arian AMU"/>
          <w:b/>
          <w:bCs/>
          <w:bdr w:val="none" w:sz="0" w:space="0" w:color="auto" w:frame="1"/>
          <w:lang w:eastAsia="hy-AM"/>
        </w:rPr>
        <w:t>»</w:t>
      </w:r>
      <w:r w:rsidR="005A6B49">
        <w:rPr>
          <w:rFonts w:ascii="GHEA Mariam" w:hAnsi="GHEA Mariam" w:cs="Arian AMU"/>
          <w:b/>
          <w:bCs/>
          <w:bdr w:val="none" w:sz="0" w:space="0" w:color="auto" w:frame="1"/>
          <w:lang w:eastAsia="hy-AM"/>
        </w:rPr>
        <w:t xml:space="preserve"> ՕՐԵՆՔՈՒՄ ՓՈՓՈԽՈՒԹՅՈՒՆՆԵՐ ԵՎ ԼՐԱՑՈՒՄՆԵՐ ԿԱՏԱՐԵԼՈՒ ՄԱՍԻՆ» ՕՐԵՆՔԻ ՆԱԽԱԳԾԻ ԸՆԴՈՒՆՄԱՆ ԱՆՀՐԱԺԵՇՏՈՒԹՅԱՆ </w:t>
      </w:r>
    </w:p>
    <w:p w14:paraId="57F60795" w14:textId="77777777" w:rsidR="005A6B49" w:rsidRDefault="005A6B49"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p>
    <w:p w14:paraId="44F288EC" w14:textId="20914BC6" w:rsidR="00895DA3" w:rsidRPr="0099440D" w:rsidRDefault="00216A9A"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Sylfaen"/>
          <w:b/>
          <w:lang w:val="hy-AM"/>
        </w:rPr>
        <w:t xml:space="preserve">   </w:t>
      </w:r>
      <w:r w:rsidR="00895DA3" w:rsidRPr="0099440D">
        <w:rPr>
          <w:rFonts w:ascii="GHEA Mariam" w:hAnsi="GHEA Mariam" w:cs="Sylfaen"/>
          <w:b/>
          <w:lang w:val="hy-AM"/>
        </w:rPr>
        <w:t xml:space="preserve">1. </w:t>
      </w:r>
      <w:r w:rsidR="00895DA3" w:rsidRPr="0099440D">
        <w:rPr>
          <w:rFonts w:ascii="GHEA Mariam" w:hAnsi="GHEA Mariam" w:cs="Arial"/>
          <w:b/>
          <w:lang w:val="hy-AM"/>
        </w:rPr>
        <w:t>Կարգավորման</w:t>
      </w:r>
      <w:r w:rsidR="00895DA3" w:rsidRPr="0099440D">
        <w:rPr>
          <w:rFonts w:ascii="GHEA Mariam" w:hAnsi="GHEA Mariam" w:cs="Arial Armenian"/>
          <w:b/>
          <w:lang w:val="hy-AM"/>
        </w:rPr>
        <w:t xml:space="preserve"> </w:t>
      </w:r>
      <w:r w:rsidR="00895DA3" w:rsidRPr="0099440D">
        <w:rPr>
          <w:rFonts w:ascii="GHEA Mariam" w:hAnsi="GHEA Mariam" w:cs="Arial"/>
          <w:b/>
          <w:lang w:val="hy-AM"/>
        </w:rPr>
        <w:t>ենթակա</w:t>
      </w:r>
      <w:r w:rsidR="00895DA3" w:rsidRPr="0099440D">
        <w:rPr>
          <w:rFonts w:ascii="GHEA Mariam" w:hAnsi="GHEA Mariam" w:cs="Arial Armenian"/>
          <w:b/>
          <w:lang w:val="hy-AM"/>
        </w:rPr>
        <w:t xml:space="preserve"> </w:t>
      </w:r>
      <w:r w:rsidR="00895DA3" w:rsidRPr="0099440D">
        <w:rPr>
          <w:rFonts w:ascii="GHEA Mariam" w:hAnsi="GHEA Mariam" w:cs="Arial"/>
          <w:b/>
          <w:lang w:val="hy-AM"/>
        </w:rPr>
        <w:t>ոլորտի</w:t>
      </w:r>
      <w:r w:rsidR="00895DA3" w:rsidRPr="0099440D">
        <w:rPr>
          <w:rFonts w:ascii="GHEA Mariam" w:hAnsi="GHEA Mariam" w:cs="Arial Armenian"/>
          <w:b/>
          <w:lang w:val="hy-AM"/>
        </w:rPr>
        <w:t xml:space="preserve"> </w:t>
      </w:r>
      <w:r w:rsidR="00895DA3" w:rsidRPr="0099440D">
        <w:rPr>
          <w:rFonts w:ascii="GHEA Mariam" w:hAnsi="GHEA Mariam" w:cs="Arial"/>
          <w:b/>
          <w:lang w:val="hy-AM"/>
        </w:rPr>
        <w:t>կամ</w:t>
      </w:r>
      <w:r w:rsidR="00895DA3" w:rsidRPr="0099440D">
        <w:rPr>
          <w:rFonts w:ascii="GHEA Mariam" w:hAnsi="GHEA Mariam" w:cs="Arial Armenian"/>
          <w:b/>
          <w:lang w:val="hy-AM"/>
        </w:rPr>
        <w:t xml:space="preserve"> </w:t>
      </w:r>
      <w:r w:rsidR="00895DA3" w:rsidRPr="0099440D">
        <w:rPr>
          <w:rFonts w:ascii="GHEA Mariam" w:hAnsi="GHEA Mariam" w:cs="Arial"/>
          <w:b/>
          <w:lang w:val="hy-AM"/>
        </w:rPr>
        <w:t>խնդրի</w:t>
      </w:r>
      <w:r w:rsidR="00895DA3" w:rsidRPr="0099440D">
        <w:rPr>
          <w:rFonts w:ascii="GHEA Mariam" w:hAnsi="GHEA Mariam" w:cs="Arial Armenian"/>
          <w:b/>
          <w:lang w:val="hy-AM"/>
        </w:rPr>
        <w:t xml:space="preserve"> (</w:t>
      </w:r>
      <w:r w:rsidR="00895DA3" w:rsidRPr="0099440D">
        <w:rPr>
          <w:rFonts w:ascii="GHEA Mariam" w:hAnsi="GHEA Mariam" w:cs="Arial"/>
          <w:b/>
          <w:lang w:val="hy-AM"/>
        </w:rPr>
        <w:t>այսուհետ՝</w:t>
      </w:r>
      <w:r w:rsidR="00895DA3" w:rsidRPr="0099440D">
        <w:rPr>
          <w:rFonts w:ascii="GHEA Mariam" w:hAnsi="GHEA Mariam" w:cs="Arial Armenian"/>
          <w:b/>
          <w:lang w:val="hy-AM"/>
        </w:rPr>
        <w:t xml:space="preserve"> </w:t>
      </w:r>
      <w:r w:rsidR="00895DA3" w:rsidRPr="0099440D">
        <w:rPr>
          <w:rFonts w:ascii="GHEA Mariam" w:hAnsi="GHEA Mariam" w:cs="Arial"/>
          <w:b/>
          <w:lang w:val="hy-AM"/>
        </w:rPr>
        <w:t>հարց</w:t>
      </w:r>
      <w:r w:rsidR="00895DA3" w:rsidRPr="0099440D">
        <w:rPr>
          <w:rFonts w:ascii="GHEA Mariam" w:hAnsi="GHEA Mariam" w:cs="Arial Armenian"/>
          <w:b/>
          <w:lang w:val="hy-AM"/>
        </w:rPr>
        <w:t xml:space="preserve">) </w:t>
      </w:r>
      <w:r w:rsidR="0099440D">
        <w:rPr>
          <w:rFonts w:ascii="GHEA Mariam" w:hAnsi="GHEA Mariam" w:cs="Arial"/>
          <w:b/>
          <w:lang w:val="hy-AM"/>
        </w:rPr>
        <w:t>սահմանումը</w:t>
      </w:r>
    </w:p>
    <w:p w14:paraId="2804FD95" w14:textId="1B4283A8" w:rsidR="00E55A77" w:rsidRPr="0099440D" w:rsidRDefault="00216A9A" w:rsidP="0099440D">
      <w:pPr>
        <w:shd w:val="clear" w:color="auto" w:fill="FFFFFF"/>
        <w:spacing w:line="360" w:lineRule="auto"/>
        <w:ind w:firstLine="90"/>
        <w:jc w:val="both"/>
        <w:rPr>
          <w:rFonts w:ascii="GHEA Mariam" w:hAnsi="GHEA Mariam" w:cs="Arian AMU"/>
          <w:bdr w:val="none" w:sz="0" w:space="0" w:color="auto" w:frame="1"/>
          <w:lang w:val="hy-AM" w:eastAsia="hy-AM"/>
        </w:rPr>
      </w:pPr>
      <w:r w:rsidRPr="0099440D">
        <w:rPr>
          <w:rFonts w:ascii="GHEA Mariam" w:hAnsi="GHEA Mariam" w:cs="Arian AMU"/>
          <w:bdr w:val="none" w:sz="0" w:space="0" w:color="auto" w:frame="1"/>
          <w:lang w:val="hy-AM" w:eastAsia="hy-AM"/>
        </w:rPr>
        <w:t xml:space="preserve">   </w:t>
      </w:r>
      <w:r w:rsidR="00171257" w:rsidRPr="0099440D">
        <w:rPr>
          <w:rFonts w:ascii="GHEA Mariam" w:hAnsi="GHEA Mariam" w:cs="Arian AMU"/>
          <w:bdr w:val="none" w:sz="0" w:space="0" w:color="auto" w:frame="1"/>
          <w:lang w:val="hy-AM" w:eastAsia="hy-AM"/>
        </w:rPr>
        <w:t>1)</w:t>
      </w:r>
      <w:r w:rsidR="00EB66B7" w:rsidRPr="0099440D">
        <w:rPr>
          <w:rFonts w:ascii="GHEA Mariam" w:hAnsi="GHEA Mariam" w:cs="Arian AMU"/>
          <w:bdr w:val="none" w:sz="0" w:space="0" w:color="auto" w:frame="1"/>
          <w:lang w:val="hy-AM" w:eastAsia="hy-AM"/>
        </w:rPr>
        <w:t xml:space="preserve"> </w:t>
      </w:r>
      <w:r w:rsidR="00895DA3" w:rsidRPr="0099440D">
        <w:rPr>
          <w:rFonts w:ascii="GHEA Mariam" w:hAnsi="GHEA Mariam" w:cs="Arian AMU"/>
          <w:bdr w:val="none" w:sz="0" w:space="0" w:color="auto" w:frame="1"/>
          <w:lang w:val="hy-AM" w:eastAsia="hy-AM"/>
        </w:rPr>
        <w:t>«</w:t>
      </w:r>
      <w:bookmarkStart w:id="0" w:name="_Hlk79140037"/>
      <w:r w:rsidR="00895DA3" w:rsidRPr="0099440D">
        <w:rPr>
          <w:rFonts w:ascii="GHEA Mariam" w:hAnsi="GHEA Mariam" w:cs="Arian AMU"/>
          <w:bdr w:val="none" w:sz="0" w:space="0" w:color="auto" w:frame="1"/>
          <w:lang w:val="hy-AM" w:eastAsia="hy-AM"/>
        </w:rPr>
        <w:t>Գույքի նկատմամբ իրավունքների պետական գրանցման մասին» ՀՀ օրենքում</w:t>
      </w:r>
      <w:bookmarkEnd w:id="0"/>
      <w:r w:rsidR="00895DA3" w:rsidRPr="0099440D">
        <w:rPr>
          <w:rFonts w:ascii="GHEA Mariam" w:hAnsi="GHEA Mariam" w:cs="Arian AMU"/>
          <w:bdr w:val="none" w:sz="0" w:space="0" w:color="auto" w:frame="1"/>
          <w:lang w:val="hy-AM" w:eastAsia="hy-AM"/>
        </w:rPr>
        <w:t xml:space="preserve"> սահմանված է </w:t>
      </w:r>
      <w:r w:rsidR="00895DA3" w:rsidRPr="0099440D">
        <w:rPr>
          <w:rFonts w:ascii="GHEA Mariam" w:hAnsi="GHEA Mariam" w:cs="Arian AMU"/>
          <w:b/>
          <w:bCs/>
          <w:bdr w:val="none" w:sz="0" w:space="0" w:color="auto" w:frame="1"/>
          <w:lang w:val="hy-AM" w:eastAsia="hy-AM"/>
        </w:rPr>
        <w:t xml:space="preserve"> </w:t>
      </w:r>
      <w:r w:rsidR="00895DA3" w:rsidRPr="0099440D">
        <w:rPr>
          <w:rFonts w:ascii="GHEA Mariam" w:hAnsi="GHEA Mariam" w:cs="Arian AMU"/>
          <w:bdr w:val="none" w:sz="0" w:space="0" w:color="auto" w:frame="1"/>
          <w:lang w:val="hy-AM" w:eastAsia="hy-AM"/>
        </w:rPr>
        <w:t>գույքի նկատմամբ իրավունքների (սահմանափակումների), դրանց դադարեցման, տեղեկատվության տրամադրման վարույթների հարուցման   և ավարտման՝ ավարտական փաստաթղթերի տրամադրման երկու ռեժիմ՝ էլեկտրոնային և թղթային (հոդվածներ</w:t>
      </w:r>
      <w:r w:rsidR="00171257" w:rsidRPr="0099440D">
        <w:rPr>
          <w:rFonts w:ascii="GHEA Mariam" w:hAnsi="GHEA Mariam" w:cs="Arian AMU"/>
          <w:bdr w:val="none" w:sz="0" w:space="0" w:color="auto" w:frame="1"/>
          <w:lang w:val="hy-AM" w:eastAsia="hy-AM"/>
        </w:rPr>
        <w:t xml:space="preserve"> 17, 24, 26, 26.1, 27,</w:t>
      </w:r>
      <w:r w:rsidRPr="0099440D">
        <w:rPr>
          <w:rFonts w:ascii="GHEA Mariam" w:hAnsi="GHEA Mariam" w:cs="Arian AMU"/>
          <w:bdr w:val="none" w:sz="0" w:space="0" w:color="auto" w:frame="1"/>
          <w:lang w:val="hy-AM" w:eastAsia="hy-AM"/>
        </w:rPr>
        <w:t xml:space="preserve"> </w:t>
      </w:r>
      <w:r w:rsidR="00171257" w:rsidRPr="0099440D">
        <w:rPr>
          <w:rFonts w:ascii="GHEA Mariam" w:hAnsi="GHEA Mariam" w:cs="Arian AMU"/>
          <w:bdr w:val="none" w:sz="0" w:space="0" w:color="auto" w:frame="1"/>
          <w:lang w:val="hy-AM" w:eastAsia="hy-AM"/>
        </w:rPr>
        <w:t>31, 32, 33 և այլն</w:t>
      </w:r>
      <w:r w:rsidR="00895DA3" w:rsidRPr="0099440D">
        <w:rPr>
          <w:rFonts w:ascii="GHEA Mariam" w:hAnsi="GHEA Mariam" w:cs="Arian AMU"/>
          <w:bdr w:val="none" w:sz="0" w:space="0" w:color="auto" w:frame="1"/>
          <w:lang w:val="hy-AM" w:eastAsia="hy-AM"/>
        </w:rPr>
        <w:t xml:space="preserve">)։ </w:t>
      </w:r>
      <w:r w:rsidR="00E55A77" w:rsidRPr="0099440D">
        <w:rPr>
          <w:rFonts w:ascii="GHEA Mariam" w:hAnsi="GHEA Mariam" w:cs="Arian AMU"/>
          <w:bdr w:val="none" w:sz="0" w:space="0" w:color="auto" w:frame="1"/>
          <w:lang w:val="hy-AM" w:eastAsia="hy-AM"/>
        </w:rPr>
        <w:t>Քանի որ Կադաստրի կոմիտեի</w:t>
      </w:r>
      <w:r w:rsidR="00DF2514">
        <w:rPr>
          <w:rFonts w:ascii="GHEA Mariam" w:hAnsi="GHEA Mariam" w:cs="Arian AMU"/>
          <w:bdr w:val="none" w:sz="0" w:space="0" w:color="auto" w:frame="1"/>
          <w:lang w:eastAsia="hy-AM"/>
        </w:rPr>
        <w:t xml:space="preserve"> (այսուհետ՝ Կոմիտե)</w:t>
      </w:r>
      <w:r w:rsidR="00E55A77" w:rsidRPr="0099440D">
        <w:rPr>
          <w:rFonts w:ascii="GHEA Mariam" w:hAnsi="GHEA Mariam" w:cs="Arian AMU"/>
          <w:bdr w:val="none" w:sz="0" w:space="0" w:color="auto" w:frame="1"/>
          <w:lang w:val="hy-AM" w:eastAsia="hy-AM"/>
        </w:rPr>
        <w:t xml:space="preserve"> գործառույթների շրջանակներում իրականացվում են մեծաքանակ և ոչ նույնական վարույթներ, անընդհատ մեծանում են թղթային արխիվների ծավալները։ Հարկ է հաշվի առնել այն հանգամանքը, որ անշարժ գույքի և դրա նկատմամբ գրանցված իրավունքներ և սահմանափակումներ հաստատող փաստաթղթերը պահվում են անժամկետ։ Միևնույն ժամանակ ոչ էլեկտրոնային վարույթների պարագայում մեծ է մարդկային ազդեցությ</w:t>
      </w:r>
      <w:r w:rsidR="00EA13E6" w:rsidRPr="0099440D">
        <w:rPr>
          <w:rFonts w:ascii="GHEA Mariam" w:hAnsi="GHEA Mariam" w:cs="Arian AMU"/>
          <w:bdr w:val="none" w:sz="0" w:space="0" w:color="auto" w:frame="1"/>
          <w:lang w:val="hy-AM" w:eastAsia="hy-AM"/>
        </w:rPr>
        <w:t>ան գործոնը, որը երբե</w:t>
      </w:r>
      <w:r w:rsidR="009C49E6">
        <w:rPr>
          <w:rFonts w:ascii="GHEA Mariam" w:hAnsi="GHEA Mariam" w:cs="Arian AMU"/>
          <w:bdr w:val="none" w:sz="0" w:space="0" w:color="auto" w:frame="1"/>
          <w:lang w:eastAsia="hy-AM"/>
        </w:rPr>
        <w:t>մ</w:t>
      </w:r>
      <w:r w:rsidR="00EA13E6" w:rsidRPr="0099440D">
        <w:rPr>
          <w:rFonts w:ascii="GHEA Mariam" w:hAnsi="GHEA Mariam" w:cs="Arian AMU"/>
          <w:bdr w:val="none" w:sz="0" w:space="0" w:color="auto" w:frame="1"/>
          <w:lang w:val="hy-AM" w:eastAsia="hy-AM"/>
        </w:rPr>
        <w:t>ն հանգեցնում է սխալի</w:t>
      </w:r>
      <w:r w:rsidR="00EB66B7" w:rsidRPr="0099440D">
        <w:rPr>
          <w:rFonts w:ascii="GHEA Mariam" w:hAnsi="GHEA Mariam" w:cs="Arian AMU"/>
          <w:bdr w:val="none" w:sz="0" w:space="0" w:color="auto" w:frame="1"/>
          <w:lang w:val="hy-AM" w:eastAsia="hy-AM"/>
        </w:rPr>
        <w:t>։</w:t>
      </w:r>
    </w:p>
    <w:p w14:paraId="5AFE6BB0" w14:textId="670F1201" w:rsidR="00895DA3" w:rsidRDefault="00216A9A" w:rsidP="0099440D">
      <w:pPr>
        <w:shd w:val="clear" w:color="auto" w:fill="FFFFFF"/>
        <w:spacing w:line="360" w:lineRule="auto"/>
        <w:jc w:val="both"/>
        <w:rPr>
          <w:rFonts w:ascii="GHEA Mariam" w:hAnsi="GHEA Mariam" w:cs="Sylfaen"/>
          <w:lang w:val="hy-AM"/>
        </w:rPr>
      </w:pPr>
      <w:r w:rsidRPr="0099440D">
        <w:rPr>
          <w:rFonts w:ascii="GHEA Mariam" w:hAnsi="GHEA Mariam" w:cs="Arian AMU"/>
          <w:bdr w:val="none" w:sz="0" w:space="0" w:color="auto" w:frame="1"/>
          <w:lang w:val="hy-AM" w:eastAsia="hy-AM"/>
        </w:rPr>
        <w:t xml:space="preserve">   </w:t>
      </w:r>
      <w:r w:rsidR="00171257" w:rsidRPr="0099440D">
        <w:rPr>
          <w:rFonts w:ascii="GHEA Mariam" w:hAnsi="GHEA Mariam"/>
          <w:color w:val="000000"/>
          <w:lang w:val="hy-AM"/>
        </w:rPr>
        <w:t xml:space="preserve">2) </w:t>
      </w:r>
      <w:r w:rsidR="00EB66B7" w:rsidRPr="0099440D">
        <w:rPr>
          <w:rFonts w:ascii="GHEA Mariam" w:hAnsi="GHEA Mariam" w:cs="Arian AMU"/>
          <w:bdr w:val="none" w:sz="0" w:space="0" w:color="auto" w:frame="1"/>
          <w:lang w:val="hy-AM" w:eastAsia="hy-AM"/>
        </w:rPr>
        <w:t xml:space="preserve">«Գույքի նկատմամբ իրավունքների պետական գրանցման մասին» ՀՀ օրենքի 16-րդ </w:t>
      </w:r>
      <w:r w:rsidR="00DF2514">
        <w:rPr>
          <w:rFonts w:ascii="GHEA Mariam" w:hAnsi="GHEA Mariam" w:cs="Arian AMU"/>
          <w:bdr w:val="none" w:sz="0" w:space="0" w:color="auto" w:frame="1"/>
          <w:lang w:eastAsia="hy-AM"/>
        </w:rPr>
        <w:t xml:space="preserve">հոդվածի </w:t>
      </w:r>
      <w:r w:rsidR="00EB66B7" w:rsidRPr="0099440D">
        <w:rPr>
          <w:rFonts w:ascii="GHEA Mariam" w:hAnsi="GHEA Mariam" w:cs="Arian AMU"/>
          <w:bdr w:val="none" w:sz="0" w:space="0" w:color="auto" w:frame="1"/>
          <w:lang w:val="hy-AM" w:eastAsia="hy-AM"/>
        </w:rPr>
        <w:t xml:space="preserve">2-րդ մասի 8-րդ կետի համաձայն՝ </w:t>
      </w:r>
      <w:r w:rsidR="00EB66B7" w:rsidRPr="0099440D">
        <w:rPr>
          <w:rFonts w:ascii="GHEA Mariam" w:hAnsi="GHEA Mariam"/>
          <w:color w:val="000000"/>
          <w:lang w:val="hy-AM"/>
        </w:rPr>
        <w:t>լիազոր մարմնի պաշտոնական կայքում հրապարակվում է քարտեզագրության, գեոդեզիայի, չափագրման (հաշվառման) և հողաշինարարության գործունեության որակավորման վկայական ստացած անձանց անվանացանկը՝ վերջիններիս համաձայնությամբ:</w:t>
      </w:r>
      <w:r w:rsidR="00895DA3" w:rsidRPr="0099440D">
        <w:rPr>
          <w:rFonts w:ascii="GHEA Mariam" w:hAnsi="GHEA Mariam" w:cs="Sylfaen"/>
          <w:lang w:val="hy-AM"/>
        </w:rPr>
        <w:t xml:space="preserve"> </w:t>
      </w:r>
      <w:r w:rsidR="00EB66B7" w:rsidRPr="0099440D">
        <w:rPr>
          <w:rFonts w:ascii="GHEA Mariam" w:hAnsi="GHEA Mariam" w:cs="Sylfaen"/>
          <w:lang w:val="hy-AM"/>
        </w:rPr>
        <w:t xml:space="preserve">Նման կարգավորման պարագայում բացակայում է որակավորման վկայական ստացած անձանց հետ որևէ կապի միջոց հրապարակելու իրավական հիմքը, որը պահանջվում </w:t>
      </w:r>
      <w:r w:rsidR="00EB66B7" w:rsidRPr="0099440D">
        <w:rPr>
          <w:rFonts w:ascii="GHEA Mariam" w:hAnsi="GHEA Mariam" w:cs="Sylfaen"/>
          <w:lang w:val="hy-AM"/>
        </w:rPr>
        <w:lastRenderedPageBreak/>
        <w:t>է Հայաստանի Հանրապետության Սահմանադրության 6-րդ հոդվածով, «Անձնական տվյալների պաշտպանության մասին» օրենքի 1-ին հոդվածի 4-րդ մասով, 8-րդ հոդվածով։</w:t>
      </w:r>
    </w:p>
    <w:p w14:paraId="4EE3F662" w14:textId="4080574A" w:rsidR="00230621" w:rsidRDefault="00466565" w:rsidP="0099440D">
      <w:pPr>
        <w:shd w:val="clear" w:color="auto" w:fill="FFFFFF"/>
        <w:spacing w:line="360" w:lineRule="auto"/>
        <w:jc w:val="both"/>
        <w:rPr>
          <w:rFonts w:ascii="GHEA Mariam" w:hAnsi="GHEA Mariam" w:cs="Sylfaen"/>
        </w:rPr>
      </w:pPr>
      <w:r>
        <w:rPr>
          <w:rFonts w:ascii="GHEA Mariam" w:hAnsi="GHEA Mariam" w:cs="Sylfaen"/>
        </w:rPr>
        <w:t xml:space="preserve">   3) Գործող կարգավորումների պայմաններում </w:t>
      </w:r>
      <w:r w:rsidR="00DF2514">
        <w:rPr>
          <w:rFonts w:ascii="GHEA Mariam" w:hAnsi="GHEA Mariam" w:cs="Sylfaen"/>
        </w:rPr>
        <w:t>Կ</w:t>
      </w:r>
      <w:r>
        <w:rPr>
          <w:rFonts w:ascii="GHEA Mariam" w:hAnsi="GHEA Mariam" w:cs="Sylfaen"/>
        </w:rPr>
        <w:t>ոմիտեի տեղեկատվության տրամադրմ</w:t>
      </w:r>
      <w:r w:rsidR="009C49E6">
        <w:rPr>
          <w:rFonts w:ascii="GHEA Mariam" w:hAnsi="GHEA Mariam" w:cs="Sylfaen"/>
        </w:rPr>
        <w:t>ան լիազորությունների ծավալը</w:t>
      </w:r>
      <w:r>
        <w:rPr>
          <w:rFonts w:ascii="GHEA Mariam" w:hAnsi="GHEA Mariam" w:cs="Sylfaen"/>
        </w:rPr>
        <w:t xml:space="preserve"> չի համապատասխանում անշարժ գույքի ռեգիստրի տվյալների մատչելիության սկզբունքին. բացակայում են բաժանորդագրության միջոցով տեղեկատվության հասանելիության ապահովման, </w:t>
      </w:r>
      <w:r w:rsidR="00942030">
        <w:rPr>
          <w:rFonts w:ascii="GHEA Mariam" w:hAnsi="GHEA Mariam" w:cs="Sylfaen"/>
        </w:rPr>
        <w:t xml:space="preserve">էլեկտրոնային </w:t>
      </w:r>
      <w:r>
        <w:rPr>
          <w:rFonts w:ascii="GHEA Mariam" w:hAnsi="GHEA Mariam" w:cs="Sylfaen"/>
        </w:rPr>
        <w:t>օրթոֆոտոհատակագծերի, ազգային ատլասների</w:t>
      </w:r>
      <w:r w:rsidR="00942030">
        <w:rPr>
          <w:rFonts w:ascii="GHEA Mariam" w:hAnsi="GHEA Mariam" w:cs="Sylfaen"/>
        </w:rPr>
        <w:t>, աշխարհագրական անվանումների և տեղեկատու բառարանների</w:t>
      </w:r>
      <w:r>
        <w:rPr>
          <w:rFonts w:ascii="GHEA Mariam" w:hAnsi="GHEA Mariam" w:cs="Sylfaen"/>
        </w:rPr>
        <w:t xml:space="preserve"> տրամադրման վերաբերյալ նորմեր:  </w:t>
      </w:r>
    </w:p>
    <w:p w14:paraId="1A6FDA8E" w14:textId="2C8AC499" w:rsidR="00230621" w:rsidRPr="007E48AC" w:rsidRDefault="00230621" w:rsidP="00230621">
      <w:pPr>
        <w:spacing w:line="360" w:lineRule="auto"/>
        <w:jc w:val="both"/>
        <w:rPr>
          <w:rFonts w:ascii="GHEA Mariam" w:hAnsi="GHEA Mariam" w:cs="Sylfaen"/>
        </w:rPr>
      </w:pPr>
      <w:r>
        <w:rPr>
          <w:rFonts w:ascii="GHEA Mariam" w:hAnsi="GHEA Mariam" w:cs="Sylfaen"/>
        </w:rPr>
        <w:t xml:space="preserve">   4) </w:t>
      </w:r>
      <w:r w:rsidRPr="007E48AC">
        <w:rPr>
          <w:rFonts w:ascii="GHEA Mariam" w:hAnsi="GHEA Mariam" w:cs="Sylfaen"/>
        </w:rPr>
        <w:t xml:space="preserve">ՀՀ կառավարության 2011 թվականի սեպտեմբերի 29-ի N 1441-Ն որոշմամբ հաստատված են ՀՀ տարածքում քարտեզագրության, գեոդեզիայի, չափագրման (հաշվառման) և հողաշինարարության աշխատանքների իրականացմամբ ներկայացվող պարտադիր պահանջները, որակավորման անցկացման կարգն ու պայմանները, որակավորման վկայականի ձևը, իսկ «Գույքի նկատմամբ իրավունքների պետական գրանցման մասին» ՀՀ օրենքի 16-րդ հոդվածով նախատեսված են որակավորման վկայականի գործողության կասեցման և դադարեցման հիմքերը: </w:t>
      </w:r>
      <w:r w:rsidR="00A822C4" w:rsidRPr="007E48AC">
        <w:rPr>
          <w:rFonts w:ascii="GHEA Mariam" w:hAnsi="GHEA Mariam" w:cs="Sylfaen"/>
        </w:rPr>
        <w:t>Միևնույն ժամանակ առկա չէ վկայականների գործողությունների կասեցման և դադարեցման վարույթի առանձնահատկությունները</w:t>
      </w:r>
      <w:r w:rsidR="00A822C4" w:rsidRPr="00A822C4">
        <w:rPr>
          <w:rFonts w:ascii="GHEA Mariam" w:hAnsi="GHEA Mariam" w:cs="Sylfaen"/>
        </w:rPr>
        <w:t xml:space="preserve"> </w:t>
      </w:r>
      <w:r w:rsidR="00A822C4" w:rsidRPr="007E48AC">
        <w:rPr>
          <w:rFonts w:ascii="GHEA Mariam" w:hAnsi="GHEA Mariam" w:cs="Sylfaen"/>
        </w:rPr>
        <w:t>նախատեսող</w:t>
      </w:r>
      <w:r w:rsidR="00A822C4">
        <w:rPr>
          <w:rFonts w:ascii="GHEA Mariam" w:hAnsi="GHEA Mariam" w:cs="Sylfaen"/>
        </w:rPr>
        <w:t xml:space="preserve"> կարգ,</w:t>
      </w:r>
      <w:r w:rsidR="00A822C4" w:rsidRPr="007E48AC">
        <w:rPr>
          <w:rFonts w:ascii="GHEA Mariam" w:hAnsi="GHEA Mariam" w:cs="Sylfaen"/>
        </w:rPr>
        <w:t xml:space="preserve"> </w:t>
      </w:r>
      <w:r w:rsidR="00A822C4">
        <w:rPr>
          <w:rFonts w:ascii="GHEA Mariam" w:hAnsi="GHEA Mariam" w:cs="Sylfaen"/>
        </w:rPr>
        <w:t>ինչպես նաև վարույթի արդյունավետությունն ապահովող հստակ մեխանիզմ</w:t>
      </w:r>
      <w:r w:rsidR="00A822C4" w:rsidRPr="007E48AC">
        <w:rPr>
          <w:rFonts w:ascii="GHEA Mariam" w:hAnsi="GHEA Mariam" w:cs="Sylfaen"/>
        </w:rPr>
        <w:t>:</w:t>
      </w:r>
    </w:p>
    <w:p w14:paraId="502041F7" w14:textId="66790F06" w:rsidR="00230621" w:rsidRPr="007E48AC" w:rsidRDefault="00230621" w:rsidP="00230621">
      <w:pPr>
        <w:spacing w:line="360" w:lineRule="auto"/>
        <w:jc w:val="both"/>
        <w:rPr>
          <w:rFonts w:ascii="GHEA Mariam" w:hAnsi="GHEA Mariam" w:cs="Sylfaen"/>
        </w:rPr>
      </w:pPr>
      <w:r w:rsidRPr="007E48AC">
        <w:rPr>
          <w:rFonts w:ascii="GHEA Mariam" w:hAnsi="GHEA Mariam" w:cs="Sylfaen"/>
        </w:rPr>
        <w:t xml:space="preserve">   Նախագծով առաջարկում է չափագրողների վկայականների գործողությունները կասեցնելու կամ դ</w:t>
      </w:r>
      <w:r w:rsidR="00A822C4">
        <w:rPr>
          <w:rFonts w:ascii="GHEA Mariam" w:hAnsi="GHEA Mariam" w:cs="Sylfaen"/>
        </w:rPr>
        <w:t xml:space="preserve">ադարեցնելու ընթացակարգ սահմանել՝ անհրաժեշտության դեպքում կիրառելով զննում կատարելու գործիքակազմը: </w:t>
      </w:r>
    </w:p>
    <w:p w14:paraId="008F8C68" w14:textId="6FA9DEA7" w:rsidR="00230621" w:rsidRPr="007E48AC" w:rsidRDefault="00230621" w:rsidP="00230621">
      <w:pPr>
        <w:spacing w:line="360" w:lineRule="auto"/>
        <w:jc w:val="both"/>
        <w:rPr>
          <w:rFonts w:ascii="GHEA Mariam" w:hAnsi="GHEA Mariam" w:cs="Sylfaen"/>
        </w:rPr>
      </w:pPr>
      <w:r w:rsidRPr="007E48AC">
        <w:rPr>
          <w:rFonts w:ascii="GHEA Mariam" w:hAnsi="GHEA Mariam" w:cs="Sylfaen"/>
        </w:rPr>
        <w:t xml:space="preserve">   Ընթացակարգի համաձայն՝ </w:t>
      </w:r>
      <w:r w:rsidR="00DF2514">
        <w:rPr>
          <w:rFonts w:ascii="GHEA Mariam" w:hAnsi="GHEA Mariam" w:cs="Sylfaen"/>
        </w:rPr>
        <w:t>Կ</w:t>
      </w:r>
      <w:r w:rsidRPr="007E48AC">
        <w:rPr>
          <w:rFonts w:ascii="GHEA Mariam" w:hAnsi="GHEA Mariam" w:cs="Sylfaen"/>
        </w:rPr>
        <w:t xml:space="preserve">ոմիտեի ղեկավարի հրամանով վարչական վարույթ հարուցելուց հետո ՀՀ տարածքում քարտեզագրության, գեոդեզիայի, չափագրման (հաշվառման) և հողաշինարարության գործունեության բնագավառում հայտատուի </w:t>
      </w:r>
      <w:r w:rsidRPr="007E48AC">
        <w:rPr>
          <w:rFonts w:ascii="GHEA Mariam" w:hAnsi="GHEA Mariam" w:cs="Sylfaen"/>
        </w:rPr>
        <w:lastRenderedPageBreak/>
        <w:t xml:space="preserve">մասնագիտական որակավորման մշտական գործող հանձնաժողովի </w:t>
      </w:r>
      <w:r w:rsidRPr="007E48AC">
        <w:rPr>
          <w:rFonts w:ascii="GHEA Mariam" w:hAnsi="GHEA Mariam" w:cs="AK Courier"/>
        </w:rPr>
        <w:t xml:space="preserve">(այսուհետ` հանձնաժողով) կողմից իրականացվում է </w:t>
      </w:r>
      <w:r w:rsidRPr="007E48AC">
        <w:rPr>
          <w:rFonts w:ascii="GHEA Mariam" w:hAnsi="GHEA Mariam" w:cs="Sylfaen"/>
        </w:rPr>
        <w:t xml:space="preserve">գործի փաստական հանգամանքների ուսումնասիրություն: </w:t>
      </w:r>
    </w:p>
    <w:p w14:paraId="1E0A25EF" w14:textId="5DDD7EC9" w:rsidR="00230621" w:rsidRDefault="00230621" w:rsidP="00230621">
      <w:pPr>
        <w:spacing w:line="360" w:lineRule="auto"/>
        <w:jc w:val="both"/>
        <w:rPr>
          <w:rFonts w:ascii="GHEA Mariam" w:hAnsi="GHEA Mariam" w:cs="Sylfaen"/>
        </w:rPr>
      </w:pPr>
      <w:r w:rsidRPr="007E48AC">
        <w:rPr>
          <w:rFonts w:ascii="GHEA Mariam" w:hAnsi="GHEA Mariam" w:cs="Sylfaen"/>
        </w:rPr>
        <w:t xml:space="preserve">   Հանձնաժողովը ուսումնասիրում է որակավորման վկայական ստացած անձանց կողմից կազմված հողամասի, շինությունների հատակագծերի հիման վրա գույքի նկատմամբ իրավունքի պետական գրանցում ստացած կադաստրային գործի նյութերի համապատասխանությունը ՀՀ կառավարության 2011 թվականի սեպտեմբերի 29-ի N 1441-Ն որոշմամբ հաստատված N 1 հավելվածով սահմանված պահանջներին՝ կոմիտեի ղեկավարին եզրակացություն ներկայացնելու նպատակով: Եթե հանձնաժողովը ներկայացված փաստաթղթերի ուսումնասիրության արդյունքում գալիս է այն եզրահանգմանը, որ փաստական հանգամանքները պարզելու համար անհրաժեշտ են նաև ապացույցներ գույքի փաստացի չափերի վերաբերյալ, ապա այդ մասին գրավոր դիմում է կոմիտեի ղեկավարին, ով «Վարչարարության հիմունքների և վարչական վարույթի մասին» ՀՀ օրենքի 45-րդ հոդվածով սահմանված կարգով կարող է որոշում կայացնել զննում իրականացնելու համար:</w:t>
      </w:r>
    </w:p>
    <w:p w14:paraId="1A56183F" w14:textId="131B3B67" w:rsidR="000D7059" w:rsidRPr="00E75E4F" w:rsidRDefault="000D7059" w:rsidP="000D7059">
      <w:pPr>
        <w:spacing w:line="276" w:lineRule="auto"/>
        <w:jc w:val="both"/>
        <w:rPr>
          <w:rFonts w:ascii="GHEA Mariam" w:hAnsi="GHEA Mariam"/>
          <w:lang w:val="hy-AM"/>
        </w:rPr>
      </w:pPr>
      <w:r w:rsidRPr="00E75E4F">
        <w:rPr>
          <w:rFonts w:ascii="GHEA Mariam" w:hAnsi="GHEA Mariam" w:cs="AK Courier"/>
        </w:rPr>
        <w:t xml:space="preserve">  </w:t>
      </w:r>
      <w:r w:rsidRPr="00E75E4F">
        <w:rPr>
          <w:rFonts w:ascii="GHEA Mariam" w:hAnsi="GHEA Mariam"/>
        </w:rPr>
        <w:t xml:space="preserve">   Ի կատարումն ՀՀ վարչապետի մոտ 2021 թվականի նոյեմբերի 11-ին կայացած խորհրդակցության N Վ/121-2021 արձանագրության 1.5-րդ կետով տրված հանձնարարականի` </w:t>
      </w:r>
      <w:r>
        <w:rPr>
          <w:rFonts w:ascii="GHEA Mariam" w:hAnsi="GHEA Mariam"/>
        </w:rPr>
        <w:t>ո</w:t>
      </w:r>
      <w:r w:rsidRPr="00E75E4F">
        <w:rPr>
          <w:rFonts w:ascii="GHEA Mariam" w:hAnsi="GHEA Mariam"/>
        </w:rPr>
        <w:t xml:space="preserve">ւսումնասիրել ենք </w:t>
      </w:r>
      <w:r w:rsidRPr="00E75E4F">
        <w:rPr>
          <w:rFonts w:ascii="GHEA Mariam" w:hAnsi="GHEA Mariam"/>
          <w:lang w:val="hy-AM"/>
        </w:rPr>
        <w:t xml:space="preserve">գույքի նկատմամբ արգելանքը վաղեմության ժամկետի հիմքով ուժը կորցրած ճանաչելու կապակցությամբ վրացական փորձը: </w:t>
      </w:r>
    </w:p>
    <w:p w14:paraId="73ECDCCF" w14:textId="77777777" w:rsidR="000D7059" w:rsidRPr="00E75E4F" w:rsidRDefault="000D7059" w:rsidP="000D7059">
      <w:pPr>
        <w:spacing w:line="276" w:lineRule="auto"/>
        <w:jc w:val="both"/>
        <w:rPr>
          <w:rFonts w:ascii="GHEA Mariam" w:hAnsi="GHEA Mariam"/>
          <w:lang w:val="hy-AM"/>
        </w:rPr>
      </w:pPr>
      <w:r>
        <w:rPr>
          <w:rFonts w:ascii="GHEA Mariam" w:hAnsi="GHEA Mariam"/>
        </w:rPr>
        <w:t xml:space="preserve">   </w:t>
      </w:r>
      <w:r w:rsidRPr="00E75E4F">
        <w:rPr>
          <w:rFonts w:ascii="GHEA Mariam" w:hAnsi="GHEA Mariam"/>
          <w:lang w:val="hy-AM"/>
        </w:rPr>
        <w:t>2009 թվականի հունվարի 3-ին Վրաստանի «Պետական ռեգիստրի մասին» օրենքում կատարված փոփոխությունների հիման վրա (35-րդ հոդվածի 4-րդ կետ) անվավեր են ճանաչվել հետևյալ դեպքերը.</w:t>
      </w:r>
    </w:p>
    <w:p w14:paraId="60DFECAE" w14:textId="77777777" w:rsidR="000D7059" w:rsidRPr="00E75E4F" w:rsidRDefault="000D7059" w:rsidP="000D7059">
      <w:pPr>
        <w:spacing w:line="276" w:lineRule="auto"/>
        <w:jc w:val="both"/>
        <w:rPr>
          <w:rFonts w:ascii="GHEA Mariam" w:hAnsi="GHEA Mariam"/>
        </w:rPr>
      </w:pPr>
      <w:r>
        <w:rPr>
          <w:rFonts w:ascii="GHEA Mariam" w:hAnsi="GHEA Mariam"/>
        </w:rPr>
        <w:t xml:space="preserve">   </w:t>
      </w:r>
      <w:r w:rsidRPr="00E75E4F">
        <w:rPr>
          <w:rFonts w:ascii="GHEA Mariam" w:hAnsi="GHEA Mariam"/>
        </w:rPr>
        <w:t>1.</w:t>
      </w:r>
      <w:r w:rsidRPr="00E75E4F">
        <w:rPr>
          <w:rFonts w:ascii="GHEA Mariam" w:hAnsi="GHEA Mariam"/>
          <w:lang w:val="hy-AM"/>
        </w:rPr>
        <w:t xml:space="preserve"> </w:t>
      </w:r>
      <w:r w:rsidRPr="00E75E4F">
        <w:rPr>
          <w:rFonts w:ascii="GHEA Mariam" w:hAnsi="GHEA Mariam"/>
        </w:rPr>
        <w:t>Գ</w:t>
      </w:r>
      <w:r w:rsidRPr="00E75E4F">
        <w:rPr>
          <w:rFonts w:ascii="GHEA Mariam" w:hAnsi="GHEA Mariam"/>
          <w:lang w:val="hy-AM"/>
        </w:rPr>
        <w:t>ույքի նկատմամբ կալանք և այլ միջոցներ, որոնք բացառում են նյութական և ոչ նյութական գույքի գրանցումը կամ կառավարումը, որոնք գրանցված են մինչև Վրաստանի Քաղաքացիական օրենսգրքի ուժի մեջ մտնելը</w:t>
      </w:r>
      <w:r w:rsidRPr="00E75E4F">
        <w:rPr>
          <w:rFonts w:ascii="GHEA Mariam" w:hAnsi="GHEA Mariam"/>
        </w:rPr>
        <w:t>:</w:t>
      </w:r>
    </w:p>
    <w:p w14:paraId="0987B63E" w14:textId="77777777" w:rsidR="000D7059" w:rsidRPr="00E75E4F" w:rsidRDefault="000D7059" w:rsidP="000D7059">
      <w:pPr>
        <w:spacing w:line="276" w:lineRule="auto"/>
        <w:jc w:val="both"/>
        <w:rPr>
          <w:rFonts w:ascii="GHEA Mariam" w:hAnsi="GHEA Mariam"/>
        </w:rPr>
      </w:pPr>
      <w:r>
        <w:rPr>
          <w:rFonts w:ascii="GHEA Mariam" w:hAnsi="GHEA Mariam"/>
        </w:rPr>
        <w:t xml:space="preserve">   </w:t>
      </w:r>
      <w:r w:rsidRPr="00E75E4F">
        <w:rPr>
          <w:rFonts w:ascii="GHEA Mariam" w:hAnsi="GHEA Mariam"/>
        </w:rPr>
        <w:t>2.</w:t>
      </w:r>
      <w:r w:rsidRPr="00E75E4F">
        <w:rPr>
          <w:rFonts w:ascii="GHEA Mariam" w:hAnsi="GHEA Mariam"/>
          <w:lang w:val="hy-AM"/>
        </w:rPr>
        <w:t xml:space="preserve"> </w:t>
      </w:r>
      <w:r w:rsidRPr="00E75E4F">
        <w:rPr>
          <w:rFonts w:ascii="GHEA Mariam" w:hAnsi="GHEA Mariam"/>
        </w:rPr>
        <w:t>Կ</w:t>
      </w:r>
      <w:r w:rsidRPr="00E75E4F">
        <w:rPr>
          <w:rFonts w:ascii="GHEA Mariam" w:hAnsi="GHEA Mariam"/>
          <w:lang w:val="hy-AM"/>
        </w:rPr>
        <w:t xml:space="preserve">ալանքներ և այլ միջոցներ, որոնք խոչընդոտում են այն նյութական կամ ոչ նյութական գույքի գրանցումը կամ տնօրինումը, որի փաստաթղթային ապացույցը </w:t>
      </w:r>
      <w:r w:rsidRPr="00E75E4F">
        <w:rPr>
          <w:rFonts w:ascii="GHEA Mariam" w:hAnsi="GHEA Mariam"/>
          <w:lang w:val="hy-AM"/>
        </w:rPr>
        <w:lastRenderedPageBreak/>
        <w:t>գրանցման մարմնում չի պահվել կամ արձանագրվել է չարտոնված անձի կամ մարմնի արարքի հիման վրա</w:t>
      </w:r>
      <w:r w:rsidRPr="00E75E4F">
        <w:rPr>
          <w:rFonts w:ascii="GHEA Mariam" w:hAnsi="GHEA Mariam"/>
        </w:rPr>
        <w:t>:</w:t>
      </w:r>
    </w:p>
    <w:p w14:paraId="366712A2" w14:textId="77777777" w:rsidR="000D7059" w:rsidRDefault="000D7059" w:rsidP="000D7059">
      <w:pPr>
        <w:spacing w:line="276" w:lineRule="auto"/>
        <w:jc w:val="both"/>
        <w:rPr>
          <w:rFonts w:ascii="GHEA Mariam" w:hAnsi="GHEA Mariam"/>
        </w:rPr>
      </w:pPr>
      <w:r>
        <w:rPr>
          <w:rFonts w:ascii="GHEA Mariam" w:hAnsi="GHEA Mariam"/>
        </w:rPr>
        <w:t xml:space="preserve">   </w:t>
      </w:r>
      <w:r w:rsidRPr="00E75E4F">
        <w:rPr>
          <w:rFonts w:ascii="GHEA Mariam" w:hAnsi="GHEA Mariam"/>
        </w:rPr>
        <w:t>3.</w:t>
      </w:r>
      <w:r w:rsidRPr="00E75E4F">
        <w:rPr>
          <w:rFonts w:ascii="GHEA Mariam" w:hAnsi="GHEA Mariam"/>
          <w:lang w:val="hy-AM"/>
        </w:rPr>
        <w:t xml:space="preserve"> </w:t>
      </w:r>
      <w:r w:rsidRPr="00E75E4F">
        <w:rPr>
          <w:rFonts w:ascii="GHEA Mariam" w:hAnsi="GHEA Mariam"/>
        </w:rPr>
        <w:t>Մ</w:t>
      </w:r>
      <w:r w:rsidRPr="00E75E4F">
        <w:rPr>
          <w:rFonts w:ascii="GHEA Mariam" w:hAnsi="GHEA Mariam"/>
          <w:lang w:val="hy-AM"/>
        </w:rPr>
        <w:t xml:space="preserve">ինչև </w:t>
      </w:r>
      <w:r>
        <w:rPr>
          <w:rFonts w:ascii="GHEA Mariam" w:hAnsi="GHEA Mariam"/>
          <w:lang w:val="hy-AM"/>
        </w:rPr>
        <w:t>օրենքն</w:t>
      </w:r>
      <w:r w:rsidRPr="00E75E4F">
        <w:rPr>
          <w:rFonts w:ascii="GHEA Mariam" w:hAnsi="GHEA Mariam"/>
          <w:lang w:val="hy-AM"/>
        </w:rPr>
        <w:t xml:space="preserve"> ուժի մեջ մտնելը գրանցված հանրային իրավունքի սահմանափակումը, եթե այն գրանցվել է նյութական կամ ոչ նյութական գույքը երրորդ անձի սեփականություն փոխանցվելուց հետո, և (կամ) սեփականության իրավունքի գրանցման համար անհրաժեշտ</w:t>
      </w:r>
      <w:r w:rsidRPr="00E75E4F">
        <w:rPr>
          <w:lang w:val="hy-AM"/>
        </w:rPr>
        <w:t> </w:t>
      </w:r>
      <w:r w:rsidRPr="00E75E4F">
        <w:rPr>
          <w:rFonts w:ascii="GHEA Mariam" w:hAnsi="GHEA Mariam"/>
          <w:lang w:val="hy-AM"/>
        </w:rPr>
        <w:t>իրավահաստատող փաստաթուղթը տրվել, ընդունվել կամ կազմվել է մինչև գույքի առգրավման կամ տնօրինման արգելքի գրանցումը:</w:t>
      </w:r>
      <w:r>
        <w:rPr>
          <w:rFonts w:ascii="GHEA Mariam" w:hAnsi="GHEA Mariam"/>
        </w:rPr>
        <w:t xml:space="preserve"> </w:t>
      </w:r>
    </w:p>
    <w:p w14:paraId="2B42ADD7" w14:textId="4BC54F3B" w:rsidR="000D7059" w:rsidRPr="00DC6554" w:rsidRDefault="000D7059" w:rsidP="000D7059">
      <w:pPr>
        <w:spacing w:line="276" w:lineRule="auto"/>
        <w:jc w:val="both"/>
        <w:rPr>
          <w:rFonts w:ascii="GHEA Mariam" w:hAnsi="GHEA Mariam"/>
        </w:rPr>
      </w:pPr>
      <w:r>
        <w:rPr>
          <w:rFonts w:ascii="GHEA Mariam" w:hAnsi="GHEA Mariam"/>
        </w:rPr>
        <w:t xml:space="preserve">   Վրացական փորձի ուսումնասիրության արդյունքում հանգել ենք այն եզրահանգման, որ դրա կիրառումը Հայաստանի Հանրապետությունում նպատակահարմար չէ, քանի որ դրանով վերացվել են ավելի սահմանափակ թվով արգելանքներ, քան անհրաժեշտ է: Մասնավորապես՝ վրացական փորձի կիրառման դեպքում անորոշ կմնան այն սահմանափակումների կարգավիճակը, որոնք որևէ պատճառով չեն ներկայացվե</w:t>
      </w:r>
      <w:r>
        <w:rPr>
          <w:rFonts w:ascii="GHEA Mariam" w:hAnsi="GHEA Mariam"/>
        </w:rPr>
        <w:t>լ անշարժ գույքի պետական ռեգիստր, կամ</w:t>
      </w:r>
      <w:r>
        <w:rPr>
          <w:rFonts w:ascii="GHEA Mariam" w:hAnsi="GHEA Mariam"/>
        </w:rPr>
        <w:t xml:space="preserve"> չեն գրանցվել օրենքով սահմանված կարգով, կամ գրանցվելուց հետո տևական ժամանակ չի ներկայացվել դրանց հետագա ընթացքը որոշակիացնող </w:t>
      </w:r>
      <w:r w:rsidR="005B6426">
        <w:rPr>
          <w:rFonts w:ascii="GHEA Mariam" w:hAnsi="GHEA Mariam"/>
        </w:rPr>
        <w:t>տեղեկատվություն, այն դեպքում, երբ առկա է սահմանափակումները վերացված լինելու վերաբերյալ ոչ պաշտոնական տեղեկություններ:</w:t>
      </w:r>
    </w:p>
    <w:p w14:paraId="42656163" w14:textId="18CF01DD" w:rsidR="00895DA3" w:rsidRPr="0099440D" w:rsidRDefault="000D7059" w:rsidP="000D7059">
      <w:pPr>
        <w:spacing w:line="276" w:lineRule="auto"/>
        <w:jc w:val="both"/>
        <w:rPr>
          <w:rFonts w:ascii="GHEA Mariam" w:hAnsi="GHEA Mariam" w:cs="Arial"/>
          <w:b/>
          <w:lang w:val="hy-AM"/>
        </w:rPr>
      </w:pPr>
      <w:r>
        <w:rPr>
          <w:rFonts w:ascii="GHEA Mariam" w:hAnsi="GHEA Mariam"/>
        </w:rPr>
        <w:t xml:space="preserve">  </w:t>
      </w:r>
      <w:r w:rsidR="00216A9A" w:rsidRPr="0099440D">
        <w:rPr>
          <w:rFonts w:ascii="GHEA Mariam" w:hAnsi="GHEA Mariam" w:cs="Arial"/>
          <w:b/>
          <w:lang w:val="hy-AM"/>
        </w:rPr>
        <w:t xml:space="preserve">   </w:t>
      </w:r>
      <w:r w:rsidR="00895DA3" w:rsidRPr="0099440D">
        <w:rPr>
          <w:rFonts w:ascii="GHEA Mariam" w:hAnsi="GHEA Mariam" w:cs="Arial"/>
          <w:b/>
          <w:lang w:val="hy-AM"/>
        </w:rPr>
        <w:t>2.Առկա</w:t>
      </w:r>
      <w:r w:rsidR="00895DA3" w:rsidRPr="0099440D">
        <w:rPr>
          <w:rFonts w:ascii="GHEA Mariam" w:hAnsi="GHEA Mariam" w:cs="Arial Armenian"/>
          <w:b/>
          <w:lang w:val="hy-AM"/>
        </w:rPr>
        <w:t xml:space="preserve"> </w:t>
      </w:r>
      <w:r w:rsidR="0099440D">
        <w:rPr>
          <w:rFonts w:ascii="GHEA Mariam" w:hAnsi="GHEA Mariam" w:cs="Arial"/>
          <w:b/>
          <w:lang w:val="hy-AM"/>
        </w:rPr>
        <w:t>իրավիճակը</w:t>
      </w:r>
    </w:p>
    <w:p w14:paraId="6F5D7EC5" w14:textId="56D7BC24" w:rsidR="005A31B5" w:rsidRPr="0099440D" w:rsidRDefault="00216A9A" w:rsidP="0099440D">
      <w:pPr>
        <w:pStyle w:val="NormalWeb"/>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1) </w:t>
      </w:r>
      <w:r w:rsidR="00895DA3" w:rsidRPr="0099440D">
        <w:rPr>
          <w:rFonts w:ascii="GHEA Mariam" w:hAnsi="GHEA Mariam" w:cs="Arian AMU"/>
          <w:bCs/>
          <w:bdr w:val="none" w:sz="0" w:space="0" w:color="auto" w:frame="1"/>
          <w:lang w:val="hy-AM" w:eastAsia="hy-AM"/>
        </w:rPr>
        <w:t xml:space="preserve">Առկա կարգավորումների պայմաններում </w:t>
      </w:r>
      <w:r w:rsidR="002F2540" w:rsidRPr="0099440D">
        <w:rPr>
          <w:rFonts w:ascii="GHEA Mariam" w:hAnsi="GHEA Mariam" w:cs="Arian AMU"/>
          <w:bCs/>
          <w:bdr w:val="none" w:sz="0" w:space="0" w:color="auto" w:frame="1"/>
          <w:lang w:val="hy-AM" w:eastAsia="hy-AM"/>
        </w:rPr>
        <w:t xml:space="preserve">դեռևս գերակշռում են «թղթային» վարույթները։ Էլեկտրոնային փաստաթղթաշրջանառության ծավալների մեծացման և դրանով պայմանավորված մարդկային գործոնի նվազեցման, թղթային արխիվների կրճատման համար անհրաժեշտ է կատարել օրենսդրական փոփոխություններ։ Ընդ որում այդ փոփոխությունները անհրաժեշտ է կատարել փուլային տարբերակով տեղեկատվական տեխնոլոգիաների զարգացման, դրանց տարածվածության մակարդակին համընթաց, որպեսզի </w:t>
      </w:r>
      <w:r w:rsidR="005A31B5" w:rsidRPr="0099440D">
        <w:rPr>
          <w:rFonts w:ascii="GHEA Mariam" w:hAnsi="GHEA Mariam" w:cs="Arian AMU"/>
          <w:bCs/>
          <w:bdr w:val="none" w:sz="0" w:space="0" w:color="auto" w:frame="1"/>
          <w:lang w:val="hy-AM" w:eastAsia="hy-AM"/>
        </w:rPr>
        <w:t>անհամաչափորեն չսահմանափակվի այն անձանց իրավունքները, որոն</w:t>
      </w:r>
      <w:r w:rsidR="00EC4499">
        <w:rPr>
          <w:rFonts w:ascii="GHEA Mariam" w:hAnsi="GHEA Mariam" w:cs="Arian AMU"/>
          <w:bCs/>
          <w:bdr w:val="none" w:sz="0" w:space="0" w:color="auto" w:frame="1"/>
          <w:lang w:eastAsia="hy-AM"/>
        </w:rPr>
        <w:t>ք</w:t>
      </w:r>
      <w:r w:rsidR="005A31B5" w:rsidRPr="0099440D">
        <w:rPr>
          <w:rFonts w:ascii="GHEA Mariam" w:hAnsi="GHEA Mariam" w:cs="Arian AMU"/>
          <w:bCs/>
          <w:bdr w:val="none" w:sz="0" w:space="0" w:color="auto" w:frame="1"/>
          <w:lang w:val="hy-AM" w:eastAsia="hy-AM"/>
        </w:rPr>
        <w:t xml:space="preserve"> անհասանելի կամ դժվար հասանելի են համապատասխան միջոցները։</w:t>
      </w:r>
    </w:p>
    <w:p w14:paraId="5A734737" w14:textId="7DA7DBB7" w:rsidR="005A31B5" w:rsidRDefault="00216A9A" w:rsidP="0099440D">
      <w:pPr>
        <w:pStyle w:val="NormalWeb"/>
        <w:spacing w:line="360" w:lineRule="auto"/>
        <w:ind w:firstLine="90"/>
        <w:jc w:val="both"/>
        <w:rPr>
          <w:rFonts w:ascii="GHEA Mariam" w:hAnsi="GHEA Mariam"/>
          <w:color w:val="000000"/>
          <w:lang w:val="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2) </w:t>
      </w:r>
      <w:r w:rsidR="005A31B5" w:rsidRPr="0099440D">
        <w:rPr>
          <w:rFonts w:ascii="GHEA Mariam" w:hAnsi="GHEA Mariam"/>
          <w:color w:val="000000"/>
          <w:lang w:val="hy-AM"/>
        </w:rPr>
        <w:t xml:space="preserve">Քարտեզագրության, գեոդեզիայի, չափագրման (հաշվառման) և հողաշինարարության գործունեության որակավորման վկայական ստացած անձանց </w:t>
      </w:r>
      <w:r w:rsidR="005A31B5" w:rsidRPr="0099440D">
        <w:rPr>
          <w:rFonts w:ascii="GHEA Mariam" w:hAnsi="GHEA Mariam"/>
          <w:color w:val="000000"/>
          <w:lang w:val="hy-AM"/>
        </w:rPr>
        <w:lastRenderedPageBreak/>
        <w:t xml:space="preserve">ծառայություններից օգտվելը դյուրինացնելու համար անհրաժեշտ է ստեղծել մեկ աղբյուր, որից հնարավոր կլինի տեղեկություններ ստանալ որակավորման վկայական ստացած անձանց տվյալները, այդ թվում՝ նրանց հետ կապի միջոցները։ Գործող կարգավորման պարագայում ծառայությունների շահառուները զրկված են պահանջվող տեղեկությունները մեկ մատչելի աղբյուրից ստանալու հնարավորությունից։ Այդ պատճառով </w:t>
      </w:r>
      <w:r w:rsidR="00DF2514">
        <w:rPr>
          <w:rFonts w:ascii="GHEA Mariam" w:hAnsi="GHEA Mariam"/>
          <w:color w:val="000000"/>
        </w:rPr>
        <w:t>Կ</w:t>
      </w:r>
      <w:r w:rsidR="005A31B5" w:rsidRPr="0099440D">
        <w:rPr>
          <w:rFonts w:ascii="GHEA Mariam" w:hAnsi="GHEA Mariam"/>
          <w:color w:val="000000"/>
          <w:lang w:val="hy-AM"/>
        </w:rPr>
        <w:t>ոմիտեն հաճախ ստանում է զանգեր վերը նշված տեղեկությունները տրամադրելու խնդրանքով, ինչը անհարկի ծանրաբեռնում է կոմիտեին։</w:t>
      </w:r>
    </w:p>
    <w:p w14:paraId="48CB57F7" w14:textId="681FD18E" w:rsidR="006D6742" w:rsidRPr="00466565" w:rsidRDefault="005A29BE" w:rsidP="005A29BE">
      <w:pPr>
        <w:shd w:val="clear" w:color="auto" w:fill="FFFFFF"/>
        <w:spacing w:line="360" w:lineRule="auto"/>
        <w:jc w:val="both"/>
        <w:rPr>
          <w:rFonts w:ascii="GHEA Mariam" w:hAnsi="GHEA Mariam" w:cs="Sylfaen"/>
        </w:rPr>
      </w:pPr>
      <w:r>
        <w:rPr>
          <w:rFonts w:ascii="GHEA Mariam" w:hAnsi="GHEA Mariam" w:cs="Sylfaen"/>
        </w:rPr>
        <w:t xml:space="preserve">   3) Գործող կարգավորումների պայմաններում </w:t>
      </w:r>
      <w:r w:rsidR="00DF2514">
        <w:rPr>
          <w:rFonts w:ascii="GHEA Mariam" w:hAnsi="GHEA Mariam" w:cs="Sylfaen"/>
        </w:rPr>
        <w:t>Կո</w:t>
      </w:r>
      <w:r>
        <w:rPr>
          <w:rFonts w:ascii="GHEA Mariam" w:hAnsi="GHEA Mariam" w:cs="Sylfaen"/>
        </w:rPr>
        <w:t>միտե</w:t>
      </w:r>
      <w:r w:rsidR="006D6742">
        <w:rPr>
          <w:rFonts w:ascii="GHEA Mariam" w:hAnsi="GHEA Mariam" w:cs="Sylfaen"/>
        </w:rPr>
        <w:t>ն լիազորված չէ</w:t>
      </w:r>
      <w:r>
        <w:rPr>
          <w:rFonts w:ascii="GHEA Mariam" w:hAnsi="GHEA Mariam" w:cs="Sylfaen"/>
        </w:rPr>
        <w:t xml:space="preserve"> </w:t>
      </w:r>
      <w:r w:rsidR="006D6742">
        <w:rPr>
          <w:rFonts w:ascii="GHEA Mariam" w:hAnsi="GHEA Mariam" w:cs="Sylfaen"/>
        </w:rPr>
        <w:t xml:space="preserve">տրամադրել </w:t>
      </w:r>
      <w:r>
        <w:rPr>
          <w:rFonts w:ascii="GHEA Mariam" w:hAnsi="GHEA Mariam" w:cs="Sylfaen"/>
        </w:rPr>
        <w:t>էլեկտրոնային օրթոֆոտոհատակագծեր, ազգային ատլասներ, աշխարհագրական անվանումների</w:t>
      </w:r>
      <w:r w:rsidR="006D6742">
        <w:rPr>
          <w:rFonts w:ascii="GHEA Mariam" w:hAnsi="GHEA Mariam" w:cs="Sylfaen"/>
        </w:rPr>
        <w:t xml:space="preserve"> տեղեկագրեր</w:t>
      </w:r>
      <w:r>
        <w:rPr>
          <w:rFonts w:ascii="GHEA Mariam" w:hAnsi="GHEA Mariam" w:cs="Sylfaen"/>
        </w:rPr>
        <w:t xml:space="preserve"> և տեղեկատու բառարաններ</w:t>
      </w:r>
      <w:r w:rsidR="006D6742">
        <w:rPr>
          <w:rFonts w:ascii="GHEA Mariam" w:hAnsi="GHEA Mariam" w:cs="Sylfaen"/>
        </w:rPr>
        <w:t xml:space="preserve">, ինչպես նաև բաժանորդագրության միջոցով ապահովել </w:t>
      </w:r>
      <w:r w:rsidR="006D4797">
        <w:rPr>
          <w:rFonts w:ascii="GHEA Mariam" w:hAnsi="GHEA Mariam" w:cs="Sylfaen"/>
        </w:rPr>
        <w:t>ազգային գեոպորտալի</w:t>
      </w:r>
      <w:r w:rsidR="006D6742">
        <w:rPr>
          <w:rFonts w:ascii="GHEA Mariam" w:hAnsi="GHEA Mariam" w:cs="Sylfaen"/>
        </w:rPr>
        <w:t xml:space="preserve"> հասանելիությունը: </w:t>
      </w:r>
    </w:p>
    <w:p w14:paraId="7E261176" w14:textId="0F5A4AC8" w:rsidR="0099440D" w:rsidRDefault="000F7D23" w:rsidP="000F7D23">
      <w:pPr>
        <w:pStyle w:val="NormalWeb"/>
        <w:spacing w:line="360" w:lineRule="auto"/>
        <w:jc w:val="both"/>
        <w:rPr>
          <w:rFonts w:ascii="GHEA Mariam" w:hAnsi="GHEA Mariam"/>
          <w:noProof/>
          <w:color w:val="000000"/>
          <w:lang w:val="hy-AM"/>
        </w:rPr>
      </w:pPr>
      <w:r>
        <w:rPr>
          <w:rFonts w:ascii="GHEA Mariam" w:hAnsi="GHEA Mariam" w:cs="Arial"/>
        </w:rPr>
        <w:t xml:space="preserve">   </w:t>
      </w:r>
      <w:r w:rsidR="0099440D" w:rsidRPr="0099440D">
        <w:rPr>
          <w:rFonts w:ascii="GHEA Mariam" w:hAnsi="GHEA Mariam" w:cs="Arial"/>
        </w:rPr>
        <w:t>Առաջարկվող փոփոխությունների հիմնական նպատակներն են՝</w:t>
      </w:r>
      <w:r w:rsidR="0099440D">
        <w:rPr>
          <w:rFonts w:ascii="GHEA Mariam" w:hAnsi="GHEA Mariam" w:cs="Arial"/>
        </w:rPr>
        <w:t xml:space="preserve"> օ</w:t>
      </w:r>
      <w:r w:rsidR="0099440D" w:rsidRPr="0099440D">
        <w:rPr>
          <w:rFonts w:ascii="GHEA Mariam" w:hAnsi="GHEA Mariam"/>
          <w:noProof/>
          <w:color w:val="000000"/>
        </w:rPr>
        <w:t>գտատերերի քանակի ավելացում</w:t>
      </w:r>
      <w:r w:rsidR="0099440D" w:rsidRPr="0099440D">
        <w:rPr>
          <w:rFonts w:ascii="GHEA Mariam" w:hAnsi="GHEA Mariam"/>
          <w:noProof/>
          <w:color w:val="000000"/>
          <w:lang w:val="hy-AM"/>
        </w:rPr>
        <w:t>,</w:t>
      </w:r>
      <w:r w:rsidR="0099440D">
        <w:rPr>
          <w:rFonts w:ascii="GHEA Mariam" w:hAnsi="GHEA Mariam"/>
          <w:noProof/>
          <w:color w:val="000000"/>
        </w:rPr>
        <w:t xml:space="preserve"> </w:t>
      </w:r>
      <w:r w:rsidR="0099440D" w:rsidRPr="0099440D">
        <w:rPr>
          <w:rFonts w:ascii="GHEA Mariam" w:hAnsi="GHEA Mariam"/>
          <w:noProof/>
          <w:color w:val="000000"/>
        </w:rPr>
        <w:t>աշխատանքի պարզեցում</w:t>
      </w:r>
      <w:r w:rsidR="0099440D" w:rsidRPr="0099440D">
        <w:rPr>
          <w:rFonts w:ascii="GHEA Mariam" w:hAnsi="GHEA Mariam"/>
          <w:noProof/>
          <w:color w:val="000000"/>
          <w:lang w:val="hy-AM"/>
        </w:rPr>
        <w:t>,</w:t>
      </w:r>
      <w:r w:rsidR="0099440D">
        <w:rPr>
          <w:rFonts w:ascii="GHEA Mariam" w:hAnsi="GHEA Mariam"/>
          <w:noProof/>
          <w:color w:val="000000"/>
        </w:rPr>
        <w:t xml:space="preserve"> </w:t>
      </w:r>
      <w:r>
        <w:rPr>
          <w:rFonts w:ascii="GHEA Mariam" w:hAnsi="GHEA Mariam"/>
          <w:noProof/>
          <w:color w:val="000000"/>
        </w:rPr>
        <w:t xml:space="preserve">շահառուների </w:t>
      </w:r>
      <w:r w:rsidR="0099440D" w:rsidRPr="0099440D">
        <w:rPr>
          <w:rFonts w:ascii="GHEA Mariam" w:hAnsi="GHEA Mariam"/>
          <w:noProof/>
          <w:color w:val="000000"/>
        </w:rPr>
        <w:t>ֆինանսական միջոցների խնայողություն</w:t>
      </w:r>
      <w:r w:rsidR="0099440D" w:rsidRPr="0099440D">
        <w:rPr>
          <w:rFonts w:ascii="GHEA Mariam" w:hAnsi="GHEA Mariam"/>
          <w:noProof/>
          <w:color w:val="000000"/>
          <w:lang w:val="hy-AM"/>
        </w:rPr>
        <w:t>։</w:t>
      </w:r>
    </w:p>
    <w:p w14:paraId="15F3940E" w14:textId="6B7D5EEA" w:rsidR="00920E59" w:rsidRDefault="00920E59" w:rsidP="000F7D23">
      <w:pPr>
        <w:pStyle w:val="NormalWeb"/>
        <w:spacing w:line="360" w:lineRule="auto"/>
        <w:jc w:val="both"/>
        <w:rPr>
          <w:rFonts w:ascii="GHEA Mariam" w:hAnsi="GHEA Mariam"/>
          <w:noProof/>
          <w:color w:val="000000"/>
        </w:rPr>
      </w:pPr>
      <w:r>
        <w:rPr>
          <w:rFonts w:ascii="GHEA Mariam" w:hAnsi="GHEA Mariam"/>
          <w:noProof/>
          <w:color w:val="000000"/>
        </w:rPr>
        <w:t xml:space="preserve">   4) Գործող օրենսդրական կարգավորումներով անորոշ է չափագրողների որակավորման վկայականների կասեցման կամ դադարեցման վարչական վարույթի ընթացակարգը:</w:t>
      </w:r>
    </w:p>
    <w:p w14:paraId="43AF1C50" w14:textId="41A2FC74" w:rsidR="005B6426" w:rsidRPr="00920E59" w:rsidRDefault="005B6426" w:rsidP="000F7D23">
      <w:pPr>
        <w:pStyle w:val="NormalWeb"/>
        <w:spacing w:line="360" w:lineRule="auto"/>
        <w:jc w:val="both"/>
        <w:rPr>
          <w:rFonts w:ascii="GHEA Mariam" w:hAnsi="GHEA Mariam" w:cs="Times New Roman"/>
          <w:noProof/>
          <w:color w:val="000000"/>
        </w:rPr>
      </w:pPr>
      <w:r>
        <w:rPr>
          <w:rFonts w:ascii="GHEA Mariam" w:hAnsi="GHEA Mariam"/>
          <w:noProof/>
          <w:color w:val="000000"/>
        </w:rPr>
        <w:t xml:space="preserve">   5) Առկա է անշարժ գույքի պետական ռեգիստրի տվյալների բազայում սահամանափակումների վերաբերյալ տեղեկությունները խմբագրելու անհրաժեշտություն:</w:t>
      </w:r>
      <w:bookmarkStart w:id="1" w:name="_GoBack"/>
      <w:bookmarkEnd w:id="1"/>
    </w:p>
    <w:p w14:paraId="52436783" w14:textId="004074D8" w:rsidR="0065683E" w:rsidRPr="0065683E" w:rsidRDefault="00216A9A" w:rsidP="0099440D">
      <w:pPr>
        <w:shd w:val="clear" w:color="auto" w:fill="FFFFFF"/>
        <w:spacing w:line="360" w:lineRule="auto"/>
        <w:ind w:firstLine="90"/>
        <w:jc w:val="both"/>
        <w:rPr>
          <w:rFonts w:ascii="GHEA Mariam" w:hAnsi="GHEA Mariam" w:cs="Arian AMU"/>
          <w:b/>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Pr="0065683E">
        <w:rPr>
          <w:rFonts w:ascii="GHEA Mariam" w:hAnsi="GHEA Mariam" w:cs="Arian AMU"/>
          <w:b/>
          <w:bCs/>
          <w:bdr w:val="none" w:sz="0" w:space="0" w:color="auto" w:frame="1"/>
          <w:lang w:val="hy-AM" w:eastAsia="hy-AM"/>
        </w:rPr>
        <w:t xml:space="preserve">  </w:t>
      </w:r>
      <w:r w:rsidR="0065683E" w:rsidRPr="0065683E">
        <w:rPr>
          <w:rFonts w:ascii="GHEA Mariam" w:hAnsi="GHEA Mariam" w:cs="Arian AMU"/>
          <w:b/>
          <w:bCs/>
          <w:bdr w:val="none" w:sz="0" w:space="0" w:color="auto" w:frame="1"/>
          <w:lang w:eastAsia="hy-AM"/>
        </w:rPr>
        <w:t xml:space="preserve">3. </w:t>
      </w:r>
      <w:r w:rsidR="00895DA3" w:rsidRPr="0065683E">
        <w:rPr>
          <w:rFonts w:ascii="GHEA Mariam" w:hAnsi="GHEA Mariam" w:cs="Arian AMU"/>
          <w:b/>
          <w:bCs/>
          <w:bdr w:val="none" w:sz="0" w:space="0" w:color="auto" w:frame="1"/>
          <w:lang w:val="hy-AM" w:eastAsia="hy-AM"/>
        </w:rPr>
        <w:t>Մշակված նախագծի հիմնական նպատակ</w:t>
      </w:r>
      <w:r w:rsidR="005A31B5" w:rsidRPr="0065683E">
        <w:rPr>
          <w:rFonts w:ascii="GHEA Mariam" w:hAnsi="GHEA Mariam" w:cs="Arian AMU"/>
          <w:b/>
          <w:bCs/>
          <w:bdr w:val="none" w:sz="0" w:space="0" w:color="auto" w:frame="1"/>
          <w:lang w:val="hy-AM" w:eastAsia="hy-AM"/>
        </w:rPr>
        <w:t>ներն են՝</w:t>
      </w:r>
    </w:p>
    <w:p w14:paraId="44FE128F" w14:textId="5215B921" w:rsidR="00895DA3" w:rsidRPr="0099440D" w:rsidRDefault="0065683E" w:rsidP="0099440D">
      <w:pPr>
        <w:shd w:val="clear" w:color="auto" w:fill="FFFFFF"/>
        <w:spacing w:line="360" w:lineRule="auto"/>
        <w:ind w:firstLine="90"/>
        <w:jc w:val="both"/>
        <w:rPr>
          <w:rFonts w:ascii="GHEA Mariam" w:hAnsi="GHEA Mariam" w:cs="Arian AMU"/>
          <w:bCs/>
          <w:bdr w:val="none" w:sz="0" w:space="0" w:color="auto" w:frame="1"/>
          <w:lang w:val="hy-AM" w:eastAsia="hy-AM"/>
        </w:rPr>
      </w:pPr>
      <w:r>
        <w:rPr>
          <w:rFonts w:ascii="GHEA Mariam" w:hAnsi="GHEA Mariam" w:cs="Arian AMU"/>
          <w:bCs/>
          <w:bdr w:val="none" w:sz="0" w:space="0" w:color="auto" w:frame="1"/>
          <w:lang w:eastAsia="hy-AM"/>
        </w:rPr>
        <w:t xml:space="preserve">   </w:t>
      </w:r>
      <w:r w:rsidR="005A31B5" w:rsidRPr="0099440D">
        <w:rPr>
          <w:rFonts w:ascii="GHEA Mariam" w:hAnsi="GHEA Mariam" w:cs="Arian AMU"/>
          <w:bCs/>
          <w:bdr w:val="none" w:sz="0" w:space="0" w:color="auto" w:frame="1"/>
          <w:lang w:val="hy-AM" w:eastAsia="hy-AM"/>
        </w:rPr>
        <w:t>1) խթանել էլեկտրոնային վարույթների ծավալների աճին,</w:t>
      </w:r>
    </w:p>
    <w:p w14:paraId="1AFECDDF" w14:textId="53C9C475" w:rsidR="005A31B5" w:rsidRPr="0099440D" w:rsidRDefault="00216A9A" w:rsidP="0099440D">
      <w:pPr>
        <w:shd w:val="clear" w:color="auto" w:fill="FFFFFF"/>
        <w:spacing w:line="360" w:lineRule="auto"/>
        <w:ind w:firstLine="90"/>
        <w:jc w:val="both"/>
        <w:rPr>
          <w:rFonts w:ascii="GHEA Mariam" w:hAnsi="GHEA Mariam"/>
          <w:color w:val="000000"/>
          <w:lang w:val="hy-AM"/>
        </w:rPr>
      </w:pPr>
      <w:r w:rsidRPr="0099440D">
        <w:rPr>
          <w:rFonts w:ascii="GHEA Mariam" w:hAnsi="GHEA Mariam" w:cs="Arian AMU"/>
          <w:bCs/>
          <w:bdr w:val="none" w:sz="0" w:space="0" w:color="auto" w:frame="1"/>
          <w:lang w:val="hy-AM" w:eastAsia="hy-AM"/>
        </w:rPr>
        <w:lastRenderedPageBreak/>
        <w:t xml:space="preserve">   </w:t>
      </w:r>
      <w:r w:rsidR="005A31B5" w:rsidRPr="0099440D">
        <w:rPr>
          <w:rFonts w:ascii="GHEA Mariam" w:hAnsi="GHEA Mariam" w:cs="Arian AMU"/>
          <w:bCs/>
          <w:bdr w:val="none" w:sz="0" w:space="0" w:color="auto" w:frame="1"/>
          <w:lang w:val="hy-AM" w:eastAsia="hy-AM"/>
        </w:rPr>
        <w:t xml:space="preserve">2) </w:t>
      </w:r>
      <w:r w:rsidR="00D65AD9" w:rsidRPr="0099440D">
        <w:rPr>
          <w:rFonts w:ascii="GHEA Mariam" w:hAnsi="GHEA Mariam"/>
          <w:color w:val="000000"/>
          <w:lang w:val="hy-AM"/>
        </w:rPr>
        <w:t>ք</w:t>
      </w:r>
      <w:r w:rsidR="005A31B5" w:rsidRPr="0099440D">
        <w:rPr>
          <w:rFonts w:ascii="GHEA Mariam" w:hAnsi="GHEA Mariam"/>
          <w:color w:val="000000"/>
          <w:lang w:val="hy-AM"/>
        </w:rPr>
        <w:t>արտեզագրության, գեոդեզիայի, չափագրման (հաշվառման) և հողաշինարարության գործունեության ոլորտում համալրել պահանջվող տեղեկատվությունը։</w:t>
      </w:r>
    </w:p>
    <w:p w14:paraId="2A480C32" w14:textId="773A6E75" w:rsidR="00D65AD9" w:rsidRPr="0099440D" w:rsidRDefault="00216A9A"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olor w:val="000000"/>
          <w:lang w:val="hy-AM"/>
        </w:rPr>
        <w:t xml:space="preserve">   </w:t>
      </w:r>
      <w:r w:rsidR="00EB7A99" w:rsidRPr="0099440D">
        <w:rPr>
          <w:rFonts w:ascii="GHEA Mariam" w:hAnsi="GHEA Mariam"/>
          <w:color w:val="000000"/>
          <w:lang w:val="hy-AM"/>
        </w:rPr>
        <w:t>ա. Առաջին նպատակի իրագործման համար նախատեսվում է գույքի նկատմամբ իրավունքների և սահմանափակումների պետական գրանցման համար անհրաժեշտ իրավահաստատող և այլ փաստաթղթեր</w:t>
      </w:r>
      <w:r w:rsidR="003D6C36">
        <w:rPr>
          <w:rFonts w:ascii="GHEA Mariam" w:hAnsi="GHEA Mariam"/>
          <w:color w:val="000000"/>
        </w:rPr>
        <w:t xml:space="preserve"> էլեկտրոնային</w:t>
      </w:r>
      <w:r w:rsidR="00EB7A99" w:rsidRPr="0099440D">
        <w:rPr>
          <w:rFonts w:ascii="GHEA Mariam" w:hAnsi="GHEA Mariam"/>
          <w:color w:val="000000"/>
          <w:lang w:val="hy-AM"/>
        </w:rPr>
        <w:t xml:space="preserve"> ներկայացնելու պարտականությունը դնել դրանք կազմած, հաստատած կամ վավերացրած </w:t>
      </w:r>
      <w:r w:rsidR="003D6C36">
        <w:rPr>
          <w:rFonts w:ascii="GHEA Mariam" w:hAnsi="GHEA Mariam"/>
          <w:color w:val="000000"/>
        </w:rPr>
        <w:t xml:space="preserve">պետական կամ տեղական ինքնակառավարման </w:t>
      </w:r>
      <w:r w:rsidR="00EB7A99" w:rsidRPr="0099440D">
        <w:rPr>
          <w:rFonts w:ascii="GHEA Mariam" w:hAnsi="GHEA Mariam"/>
          <w:color w:val="000000"/>
          <w:lang w:val="hy-AM"/>
        </w:rPr>
        <w:t>մարմինների</w:t>
      </w:r>
      <w:r w:rsidR="003D6C36">
        <w:rPr>
          <w:rFonts w:ascii="GHEA Mariam" w:hAnsi="GHEA Mariam"/>
          <w:color w:val="000000"/>
        </w:rPr>
        <w:t xml:space="preserve"> և նոտարների</w:t>
      </w:r>
      <w:r w:rsidR="00EB7A99" w:rsidRPr="0099440D">
        <w:rPr>
          <w:rFonts w:ascii="GHEA Mariam" w:hAnsi="GHEA Mariam"/>
          <w:color w:val="000000"/>
          <w:lang w:val="hy-AM"/>
        </w:rPr>
        <w:t xml:space="preserve"> վրա</w:t>
      </w:r>
      <w:r w:rsidR="00EB7A99" w:rsidRPr="0099440D">
        <w:rPr>
          <w:rFonts w:ascii="GHEA Mariam" w:hAnsi="GHEA Mariam" w:cs="Arian AMU"/>
          <w:bCs/>
          <w:bdr w:val="none" w:sz="0" w:space="0" w:color="auto" w:frame="1"/>
          <w:lang w:val="hy-AM" w:eastAsia="hy-AM"/>
        </w:rPr>
        <w:t xml:space="preserve">։ Նման բնույթի կարգավորման հիմնական դրդապատճառն այն է, որ համապատասխան փաստաթղթեր տրամադրող սուբյեկտների մեծամասնությունը (եթե ոչ բոլորը) ունեն անհրաժեշտ տեխնիկական հագեցվածություն, ինչը թույլ է տալիս առանց </w:t>
      </w:r>
      <w:r w:rsidR="00D65AD9" w:rsidRPr="0099440D">
        <w:rPr>
          <w:rFonts w:ascii="GHEA Mariam" w:hAnsi="GHEA Mariam" w:cs="Arian AMU"/>
          <w:bCs/>
          <w:bdr w:val="none" w:sz="0" w:space="0" w:color="auto" w:frame="1"/>
          <w:lang w:val="hy-AM" w:eastAsia="hy-AM"/>
        </w:rPr>
        <w:t xml:space="preserve">լրացուցիչ բարդությունների </w:t>
      </w:r>
      <w:r w:rsidR="00EB7A99" w:rsidRPr="0099440D">
        <w:rPr>
          <w:rFonts w:ascii="GHEA Mariam" w:hAnsi="GHEA Mariam" w:cs="Arian AMU"/>
          <w:bCs/>
          <w:bdr w:val="none" w:sz="0" w:space="0" w:color="auto" w:frame="1"/>
          <w:lang w:val="hy-AM" w:eastAsia="hy-AM"/>
        </w:rPr>
        <w:t>կատարել նրանց վերապահվող պարտականությունը։ Դա նաև հնարավորություն է ստեղծում պարզեցնել գրանցման և տեղեկատվության տրամադրման վարույթները՝ դիմումատուներին ազատելով մեծաքանակ փաստաթղթերի հավաքագրման, հերթագրման և ներկայացման պարտականությունից</w:t>
      </w:r>
      <w:r w:rsidR="00D65AD9" w:rsidRPr="0099440D">
        <w:rPr>
          <w:rFonts w:ascii="GHEA Mariam" w:hAnsi="GHEA Mariam" w:cs="Arian AMU"/>
          <w:bCs/>
          <w:bdr w:val="none" w:sz="0" w:space="0" w:color="auto" w:frame="1"/>
          <w:lang w:val="hy-AM" w:eastAsia="hy-AM"/>
        </w:rPr>
        <w:t xml:space="preserve"> (դիմումատուն կոմիտե պետք է ներկայացնի ընդամենը իրավասու սուբյեկտների տրամադրած էլեկտրոնային փաստաթղթերի անհատականացման տվյալները)</w:t>
      </w:r>
      <w:r w:rsidR="00EB7A99" w:rsidRPr="0099440D">
        <w:rPr>
          <w:rFonts w:ascii="GHEA Mariam" w:hAnsi="GHEA Mariam" w:cs="Arian AMU"/>
          <w:bCs/>
          <w:bdr w:val="none" w:sz="0" w:space="0" w:color="auto" w:frame="1"/>
          <w:lang w:val="hy-AM" w:eastAsia="hy-AM"/>
        </w:rPr>
        <w:t xml:space="preserve">, ինչն էլ ինքնաբերաբար կբեռնաթափի </w:t>
      </w:r>
      <w:r w:rsidR="00DF2514">
        <w:rPr>
          <w:rFonts w:ascii="GHEA Mariam" w:hAnsi="GHEA Mariam" w:cs="Arian AMU"/>
          <w:bCs/>
          <w:bdr w:val="none" w:sz="0" w:space="0" w:color="auto" w:frame="1"/>
          <w:lang w:eastAsia="hy-AM"/>
        </w:rPr>
        <w:t>Կ</w:t>
      </w:r>
      <w:r w:rsidR="00EB7A99" w:rsidRPr="0099440D">
        <w:rPr>
          <w:rFonts w:ascii="GHEA Mariam" w:hAnsi="GHEA Mariam" w:cs="Arian AMU"/>
          <w:bCs/>
          <w:bdr w:val="none" w:sz="0" w:space="0" w:color="auto" w:frame="1"/>
          <w:lang w:val="hy-AM" w:eastAsia="hy-AM"/>
        </w:rPr>
        <w:t>կոմիտեի ծանրաբեռնվածությունը։</w:t>
      </w:r>
    </w:p>
    <w:p w14:paraId="38042CA8" w14:textId="7D5CE912" w:rsidR="00D65AD9" w:rsidRPr="0099440D" w:rsidRDefault="00216A9A" w:rsidP="0099440D">
      <w:pPr>
        <w:shd w:val="clear" w:color="auto" w:fill="FFFFFF"/>
        <w:spacing w:line="360" w:lineRule="auto"/>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D65AD9" w:rsidRPr="0099440D">
        <w:rPr>
          <w:rFonts w:ascii="GHEA Mariam" w:hAnsi="GHEA Mariam" w:cs="Arian AMU"/>
          <w:bCs/>
          <w:bdr w:val="none" w:sz="0" w:space="0" w:color="auto" w:frame="1"/>
          <w:lang w:val="hy-AM" w:eastAsia="hy-AM"/>
        </w:rPr>
        <w:t xml:space="preserve">Միևնույն ժամանակ, հաշվի առնելով իրավաբանական անձանց </w:t>
      </w:r>
      <w:r w:rsidR="00EA69DA">
        <w:rPr>
          <w:rFonts w:ascii="GHEA Mariam" w:hAnsi="GHEA Mariam" w:cs="Arian AMU"/>
          <w:bCs/>
          <w:bdr w:val="none" w:sz="0" w:space="0" w:color="auto" w:frame="1"/>
          <w:lang w:eastAsia="hy-AM"/>
        </w:rPr>
        <w:t xml:space="preserve">և անհատ ձեռնարկատերերի </w:t>
      </w:r>
      <w:r w:rsidR="00EA69DA">
        <w:rPr>
          <w:rFonts w:ascii="GHEA Mariam" w:hAnsi="GHEA Mariam" w:cs="Arian AMU"/>
          <w:bCs/>
          <w:bdr w:val="none" w:sz="0" w:space="0" w:color="auto" w:frame="1"/>
          <w:lang w:val="hy-AM" w:eastAsia="hy-AM"/>
        </w:rPr>
        <w:t>հնարավորությունները և էլեկտ</w:t>
      </w:r>
      <w:r w:rsidR="00EA69DA">
        <w:rPr>
          <w:rFonts w:ascii="GHEA Mariam" w:hAnsi="GHEA Mariam" w:cs="Arian AMU"/>
          <w:bCs/>
          <w:bdr w:val="none" w:sz="0" w:space="0" w:color="auto" w:frame="1"/>
          <w:lang w:eastAsia="hy-AM"/>
        </w:rPr>
        <w:t>ր</w:t>
      </w:r>
      <w:r w:rsidR="00EA69DA">
        <w:rPr>
          <w:rFonts w:ascii="GHEA Mariam" w:hAnsi="GHEA Mariam" w:cs="Arian AMU"/>
          <w:bCs/>
          <w:bdr w:val="none" w:sz="0" w:space="0" w:color="auto" w:frame="1"/>
          <w:lang w:val="hy-AM" w:eastAsia="hy-AM"/>
        </w:rPr>
        <w:t xml:space="preserve">ոնային </w:t>
      </w:r>
      <w:r w:rsidR="00EA69DA">
        <w:rPr>
          <w:rFonts w:ascii="GHEA Mariam" w:hAnsi="GHEA Mariam" w:cs="Arian AMU"/>
          <w:bCs/>
          <w:bdr w:val="none" w:sz="0" w:space="0" w:color="auto" w:frame="1"/>
          <w:lang w:eastAsia="hy-AM"/>
        </w:rPr>
        <w:t xml:space="preserve">թվային ստորագրության առկայությունը, </w:t>
      </w:r>
      <w:r w:rsidR="00D65AD9" w:rsidRPr="0099440D">
        <w:rPr>
          <w:rFonts w:ascii="GHEA Mariam" w:hAnsi="GHEA Mariam" w:cs="Arian AMU"/>
          <w:bCs/>
          <w:bdr w:val="none" w:sz="0" w:space="0" w:color="auto" w:frame="1"/>
          <w:lang w:val="hy-AM" w:eastAsia="hy-AM"/>
        </w:rPr>
        <w:t xml:space="preserve">նախատեսվում է, որ նրանք </w:t>
      </w:r>
      <w:r w:rsidR="00DF2514">
        <w:rPr>
          <w:rFonts w:ascii="GHEA Mariam" w:hAnsi="GHEA Mariam" w:cs="Arian AMU"/>
          <w:bCs/>
          <w:bdr w:val="none" w:sz="0" w:space="0" w:color="auto" w:frame="1"/>
          <w:lang w:eastAsia="hy-AM"/>
        </w:rPr>
        <w:t>Կ</w:t>
      </w:r>
      <w:r w:rsidR="00D65AD9" w:rsidRPr="0099440D">
        <w:rPr>
          <w:rFonts w:ascii="GHEA Mariam" w:hAnsi="GHEA Mariam" w:cs="Arian AMU"/>
          <w:bCs/>
          <w:bdr w:val="none" w:sz="0" w:space="0" w:color="auto" w:frame="1"/>
          <w:lang w:val="hy-AM" w:eastAsia="hy-AM"/>
        </w:rPr>
        <w:t>ոմիտե կարող են դիմել և անհրաժեշտ ծառայություններից օգտվեն էլեկտրոնային եղանակով։</w:t>
      </w:r>
    </w:p>
    <w:p w14:paraId="33A0C65E" w14:textId="5F32DFB9" w:rsidR="005A31B5" w:rsidRPr="0099440D" w:rsidRDefault="00D65AD9"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Էլեկտրոնային փաստաթղթաշրջանառության խթանման համար նաև նախատեսվում է, որ միասնական տեղեկանքը կարող է պահանջվել և տրամադրվել միայն էլեկտրոնային եղանակով։</w:t>
      </w:r>
      <w:r w:rsidR="00EB7A99" w:rsidRPr="0099440D">
        <w:rPr>
          <w:rFonts w:ascii="GHEA Mariam" w:hAnsi="GHEA Mariam" w:cs="Arian AMU"/>
          <w:bCs/>
          <w:bdr w:val="none" w:sz="0" w:space="0" w:color="auto" w:frame="1"/>
          <w:lang w:val="hy-AM" w:eastAsia="hy-AM"/>
        </w:rPr>
        <w:t xml:space="preserve"> </w:t>
      </w:r>
    </w:p>
    <w:p w14:paraId="2132E597" w14:textId="266C1A9B" w:rsidR="009C1A2C" w:rsidRDefault="00216A9A" w:rsidP="0099440D">
      <w:pPr>
        <w:shd w:val="clear" w:color="auto" w:fill="FFFFFF"/>
        <w:spacing w:line="360" w:lineRule="auto"/>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lastRenderedPageBreak/>
        <w:t xml:space="preserve">   </w:t>
      </w:r>
      <w:r w:rsidR="00D65AD9" w:rsidRPr="0099440D">
        <w:rPr>
          <w:rFonts w:ascii="GHEA Mariam" w:hAnsi="GHEA Mariam" w:cs="Arian AMU"/>
          <w:bCs/>
          <w:bdr w:val="none" w:sz="0" w:space="0" w:color="auto" w:frame="1"/>
          <w:lang w:val="hy-AM" w:eastAsia="hy-AM"/>
        </w:rPr>
        <w:t xml:space="preserve">բ. Քարտեզագրության, գեոդեզիայի, չափագրման (հաշվառման) և հողաշինարարության գործունեության ոլորտում նախատեսվում է, որ լիազոր մարմինը քարտեզագրության, գեոդեզիայի, չափագրման (հաշվառման) և հողաշինարարության գործունեության որակավորման վկայական ստացած անձանց համաձայնությամբ պաշտոնական կայքում հրապարակում է վերջիններիս անվանացանկը և նրանց կողմից տրամադրված կապի միջոցները։ </w:t>
      </w:r>
    </w:p>
    <w:p w14:paraId="2E0801B7" w14:textId="77777777" w:rsidR="0065683E" w:rsidRPr="0099440D" w:rsidRDefault="0065683E" w:rsidP="0065683E">
      <w:pPr>
        <w:shd w:val="clear" w:color="auto" w:fill="FFFFFF"/>
        <w:spacing w:line="360" w:lineRule="auto"/>
        <w:jc w:val="both"/>
        <w:rPr>
          <w:rFonts w:ascii="GHEA Mariam" w:hAnsi="GHEA Mariam" w:cs="Arian AMU"/>
          <w:bdr w:val="none" w:sz="0" w:space="0" w:color="auto" w:frame="1"/>
          <w:lang w:eastAsia="hy-AM"/>
        </w:rPr>
      </w:pPr>
      <w:r>
        <w:rPr>
          <w:rFonts w:ascii="GHEA Mariam" w:hAnsi="GHEA Mariam" w:cs="Arian AMU"/>
          <w:bdr w:val="none" w:sz="0" w:space="0" w:color="auto" w:frame="1"/>
          <w:lang w:eastAsia="hy-AM"/>
        </w:rPr>
        <w:t xml:space="preserve">   </w:t>
      </w:r>
      <w:r w:rsidRPr="0099440D">
        <w:rPr>
          <w:rFonts w:ascii="GHEA Mariam" w:hAnsi="GHEA Mariam" w:cs="Arian AMU"/>
          <w:bdr w:val="none" w:sz="0" w:space="0" w:color="auto" w:frame="1"/>
          <w:lang w:val="hy-AM" w:eastAsia="hy-AM"/>
        </w:rPr>
        <w:t>«Գույքի նկատմամբ իրավունքների պետական գրանցման մասին» ՀՀ օրենք</w:t>
      </w:r>
      <w:r w:rsidRPr="0099440D">
        <w:rPr>
          <w:rFonts w:ascii="GHEA Mariam" w:hAnsi="GHEA Mariam" w:cs="Arian AMU"/>
          <w:bdr w:val="none" w:sz="0" w:space="0" w:color="auto" w:frame="1"/>
          <w:lang w:eastAsia="hy-AM"/>
        </w:rPr>
        <w:t xml:space="preserve">ի 73-րդ հոդվածում, այն է </w:t>
      </w:r>
      <w:r w:rsidRPr="0099440D">
        <w:rPr>
          <w:rFonts w:ascii="GHEA Mariam" w:hAnsi="GHEA Mariam" w:cs="Arian AMU"/>
          <w:bCs/>
          <w:bdr w:val="none" w:sz="0" w:space="0" w:color="auto" w:frame="1"/>
          <w:lang w:val="hy-AM" w:eastAsia="hy-AM"/>
        </w:rPr>
        <w:t>«</w:t>
      </w:r>
      <w:r w:rsidRPr="0099440D">
        <w:rPr>
          <w:rFonts w:ascii="GHEA Mariam" w:hAnsi="GHEA Mariam"/>
          <w:bCs/>
          <w:color w:val="000000"/>
        </w:rPr>
        <w:t>Պետական գրանցման, տեղեկատվության տրամադրման և այլ ծառայությունների համար գանձվող վճարների չափերը</w:t>
      </w:r>
      <w:r w:rsidRPr="0099440D">
        <w:rPr>
          <w:rFonts w:ascii="GHEA Mariam" w:hAnsi="GHEA Mariam" w:cs="Arian AMU"/>
          <w:bCs/>
          <w:bdr w:val="none" w:sz="0" w:space="0" w:color="auto" w:frame="1"/>
          <w:lang w:val="hy-AM" w:eastAsia="hy-AM"/>
        </w:rPr>
        <w:t>»</w:t>
      </w:r>
      <w:r w:rsidRPr="0099440D">
        <w:rPr>
          <w:rFonts w:ascii="GHEA Mariam" w:hAnsi="GHEA Mariam" w:cs="Arian AMU"/>
          <w:bCs/>
          <w:bdr w:val="none" w:sz="0" w:space="0" w:color="auto" w:frame="1"/>
          <w:lang w:eastAsia="hy-AM"/>
        </w:rPr>
        <w:t>,</w:t>
      </w:r>
      <w:r w:rsidRPr="0099440D">
        <w:rPr>
          <w:rFonts w:ascii="GHEA Mariam" w:hAnsi="GHEA Mariam" w:cs="Arian AMU"/>
          <w:bdr w:val="none" w:sz="0" w:space="0" w:color="auto" w:frame="1"/>
          <w:lang w:eastAsia="hy-AM"/>
        </w:rPr>
        <w:t xml:space="preserve"> առաջարկվում է կատարել հետևյալ փոփոխությունները. </w:t>
      </w:r>
    </w:p>
    <w:p w14:paraId="0436A57F" w14:textId="77777777" w:rsidR="0065683E" w:rsidRPr="000F7D23" w:rsidRDefault="0065683E" w:rsidP="0065683E">
      <w:pPr>
        <w:shd w:val="clear" w:color="auto" w:fill="FFFFFF"/>
        <w:spacing w:line="360" w:lineRule="auto"/>
        <w:ind w:right="141"/>
        <w:jc w:val="both"/>
        <w:rPr>
          <w:rFonts w:ascii="GHEA Mariam" w:hAnsi="GHEA Mariam"/>
          <w:lang w:val="hy-AM"/>
        </w:rPr>
      </w:pPr>
      <w:r w:rsidRPr="000F7D23">
        <w:rPr>
          <w:rFonts w:ascii="GHEA Mariam" w:hAnsi="GHEA Mariam"/>
        </w:rPr>
        <w:t xml:space="preserve">   1. 18-րդ կետից հետո լրացվում են</w:t>
      </w:r>
      <w:r w:rsidRPr="000F7D23">
        <w:rPr>
          <w:rFonts w:ascii="GHEA Mariam" w:hAnsi="GHEA Mariam" w:cs="Arian AMU"/>
          <w:bdr w:val="none" w:sz="0" w:space="0" w:color="auto" w:frame="1"/>
          <w:lang w:val="hy-AM" w:eastAsia="hy-AM"/>
        </w:rPr>
        <w:t xml:space="preserve"> </w:t>
      </w:r>
      <w:r w:rsidRPr="000F7D23">
        <w:rPr>
          <w:rFonts w:ascii="GHEA Mariam" w:hAnsi="GHEA Mariam" w:cs="Arian AMU"/>
          <w:bdr w:val="none" w:sz="0" w:space="0" w:color="auto" w:frame="1"/>
          <w:lang w:eastAsia="hy-AM"/>
        </w:rPr>
        <w:t>18.1</w:t>
      </w:r>
      <w:r w:rsidRPr="000F7D23">
        <w:rPr>
          <w:rFonts w:ascii="GHEA Mariam" w:hAnsi="GHEA Mariam"/>
          <w:lang w:val="hy-AM"/>
        </w:rPr>
        <w:t>)</w:t>
      </w:r>
      <w:r w:rsidRPr="000F7D23">
        <w:rPr>
          <w:rFonts w:ascii="GHEA Mariam" w:hAnsi="GHEA Mariam" w:cs="Arian AMU"/>
          <w:bdr w:val="none" w:sz="0" w:space="0" w:color="auto" w:frame="1"/>
          <w:lang w:eastAsia="hy-AM"/>
        </w:rPr>
        <w:t>, 18.2</w:t>
      </w:r>
      <w:r w:rsidRPr="000F7D23">
        <w:rPr>
          <w:rFonts w:ascii="GHEA Mariam" w:hAnsi="GHEA Mariam"/>
          <w:lang w:val="hy-AM"/>
        </w:rPr>
        <w:t>)</w:t>
      </w:r>
      <w:r w:rsidRPr="000F7D23">
        <w:rPr>
          <w:rFonts w:ascii="GHEA Mariam" w:hAnsi="GHEA Mariam" w:cs="Arian AMU"/>
          <w:bdr w:val="none" w:sz="0" w:space="0" w:color="auto" w:frame="1"/>
          <w:lang w:eastAsia="hy-AM"/>
        </w:rPr>
        <w:t>, 18.3</w:t>
      </w:r>
      <w:r w:rsidRPr="000F7D23">
        <w:rPr>
          <w:rFonts w:ascii="GHEA Mariam" w:hAnsi="GHEA Mariam"/>
          <w:lang w:val="hy-AM"/>
        </w:rPr>
        <w:t>)</w:t>
      </w:r>
      <w:r w:rsidRPr="000F7D23">
        <w:rPr>
          <w:rFonts w:ascii="GHEA Mariam" w:hAnsi="GHEA Mariam" w:cs="Arian AMU"/>
          <w:bdr w:val="none" w:sz="0" w:space="0" w:color="auto" w:frame="1"/>
          <w:lang w:eastAsia="hy-AM"/>
        </w:rPr>
        <w:t>, 18.4</w:t>
      </w:r>
      <w:r w:rsidRPr="000F7D23">
        <w:rPr>
          <w:rFonts w:ascii="GHEA Mariam" w:hAnsi="GHEA Mariam"/>
          <w:lang w:val="hy-AM"/>
        </w:rPr>
        <w:t>)</w:t>
      </w:r>
      <w:r w:rsidRPr="000F7D23">
        <w:rPr>
          <w:rFonts w:ascii="GHEA Mariam" w:hAnsi="GHEA Mariam"/>
        </w:rPr>
        <w:t xml:space="preserve"> ենթակետերը, </w:t>
      </w:r>
      <w:r w:rsidRPr="000F7D23">
        <w:rPr>
          <w:rFonts w:ascii="GHEA Mariam" w:hAnsi="GHEA Mariam"/>
          <w:lang w:val="hy-AM"/>
        </w:rPr>
        <w:t>քանի որ շուկայի ուսումնասիրության արդյունքում պարզվել է, որ առկա թեմատիկ քարտեզագրական նյութերի և աշխարհագրական անվանումների տեղեկագրերի և տեղեկատու բառարանների պահանջարկ կա:</w:t>
      </w:r>
    </w:p>
    <w:p w14:paraId="3F77AEB6" w14:textId="77777777" w:rsidR="0065683E" w:rsidRPr="0099440D" w:rsidRDefault="0065683E" w:rsidP="0065683E">
      <w:pPr>
        <w:shd w:val="clear" w:color="auto" w:fill="FFFFFF"/>
        <w:spacing w:line="360" w:lineRule="auto"/>
        <w:jc w:val="both"/>
        <w:rPr>
          <w:rFonts w:ascii="GHEA Mariam" w:hAnsi="GHEA Mariam"/>
        </w:rPr>
      </w:pPr>
      <w:r>
        <w:rPr>
          <w:rFonts w:ascii="GHEA Mariam" w:hAnsi="GHEA Mariam" w:cs="Arian AMU"/>
          <w:bdr w:val="none" w:sz="0" w:space="0" w:color="auto" w:frame="1"/>
          <w:lang w:eastAsia="hy-AM"/>
        </w:rPr>
        <w:t xml:space="preserve">   </w:t>
      </w:r>
      <w:r w:rsidRPr="0099440D">
        <w:rPr>
          <w:rFonts w:ascii="GHEA Mariam" w:hAnsi="GHEA Mariam" w:cs="Arian AMU"/>
          <w:bdr w:val="none" w:sz="0" w:space="0" w:color="auto" w:frame="1"/>
          <w:lang w:eastAsia="hy-AM"/>
        </w:rPr>
        <w:t>2. 26</w:t>
      </w:r>
      <w:r w:rsidRPr="0099440D">
        <w:rPr>
          <w:rFonts w:ascii="GHEA Mariam" w:hAnsi="GHEA Mariam"/>
        </w:rPr>
        <w:t xml:space="preserve">-րդ կետը այն է՝ </w:t>
      </w:r>
      <w:r w:rsidRPr="0099440D">
        <w:rPr>
          <w:rFonts w:ascii="GHEA Mariam" w:hAnsi="GHEA Mariam" w:cs="Arian AMU"/>
          <w:bCs/>
          <w:bdr w:val="none" w:sz="0" w:space="0" w:color="auto" w:frame="1"/>
          <w:lang w:val="hy-AM" w:eastAsia="hy-AM"/>
        </w:rPr>
        <w:t>«</w:t>
      </w:r>
      <w:r w:rsidRPr="0099440D">
        <w:rPr>
          <w:rFonts w:ascii="GHEA Mariam" w:hAnsi="GHEA Mariam"/>
        </w:rPr>
        <w:t>Ռ</w:t>
      </w:r>
      <w:r w:rsidRPr="0099440D">
        <w:rPr>
          <w:rFonts w:ascii="GHEA Mariam" w:hAnsi="GHEA Mariam"/>
          <w:lang w:val="hy-AM"/>
        </w:rPr>
        <w:t>եֆերենց կայանների ծառայություններից մեկ սարքով օգտվելու համար</w:t>
      </w:r>
      <w:r w:rsidRPr="0099440D">
        <w:rPr>
          <w:rFonts w:ascii="GHEA Mariam" w:hAnsi="GHEA Mariam"/>
        </w:rPr>
        <w:t>՝ ամսական 5000 ՀՀ դրամ</w:t>
      </w:r>
      <w:r w:rsidRPr="0099440D">
        <w:rPr>
          <w:rFonts w:ascii="GHEA Mariam" w:hAnsi="GHEA Mariam" w:cs="Arian AMU"/>
          <w:bCs/>
          <w:bdr w:val="none" w:sz="0" w:space="0" w:color="auto" w:frame="1"/>
          <w:lang w:val="hy-AM" w:eastAsia="hy-AM"/>
        </w:rPr>
        <w:t>»</w:t>
      </w:r>
      <w:r w:rsidRPr="0099440D">
        <w:rPr>
          <w:rFonts w:ascii="GHEA Mariam" w:hAnsi="GHEA Mariam"/>
        </w:rPr>
        <w:t xml:space="preserve"> առաջարկում ենք շարադրել նոր խմբագրությամբ </w:t>
      </w:r>
      <w:r>
        <w:rPr>
          <w:rFonts w:ascii="GHEA Mariam" w:hAnsi="GHEA Mariam"/>
        </w:rPr>
        <w:t>լր</w:t>
      </w:r>
      <w:r w:rsidRPr="0099440D">
        <w:rPr>
          <w:rFonts w:ascii="GHEA Mariam" w:hAnsi="GHEA Mariam"/>
        </w:rPr>
        <w:t>ացնելով նաև 15 օրով և մեկ տարով բաժանորդագրման հնարավորություն՝ հաշվի առնելով օգտատերերի պահանջարկը և շուկայի ուսումնասիրության արդյունքները:</w:t>
      </w:r>
    </w:p>
    <w:p w14:paraId="6D765115" w14:textId="1175E6F5" w:rsidR="0065683E" w:rsidRDefault="0065683E" w:rsidP="0065683E">
      <w:pPr>
        <w:shd w:val="clear" w:color="auto" w:fill="FFFFFF"/>
        <w:spacing w:line="360" w:lineRule="auto"/>
        <w:jc w:val="both"/>
        <w:rPr>
          <w:rFonts w:ascii="GHEA Mariam" w:hAnsi="GHEA Mariam" w:cs="Arian AMU"/>
          <w:bCs/>
          <w:bdr w:val="none" w:sz="0" w:space="0" w:color="auto" w:frame="1"/>
          <w:lang w:eastAsia="hy-AM"/>
        </w:rPr>
      </w:pPr>
      <w:r>
        <w:rPr>
          <w:rFonts w:ascii="GHEA Mariam" w:hAnsi="GHEA Mariam"/>
        </w:rPr>
        <w:t xml:space="preserve">   </w:t>
      </w:r>
      <w:r w:rsidRPr="0099440D">
        <w:rPr>
          <w:rFonts w:ascii="GHEA Mariam" w:hAnsi="GHEA Mariam"/>
        </w:rPr>
        <w:t xml:space="preserve">3. </w:t>
      </w:r>
      <w:r>
        <w:rPr>
          <w:rFonts w:ascii="GHEA Mariam" w:hAnsi="GHEA Mariam"/>
        </w:rPr>
        <w:t>Լր</w:t>
      </w:r>
      <w:r w:rsidRPr="0099440D">
        <w:rPr>
          <w:rFonts w:ascii="GHEA Mariam" w:hAnsi="GHEA Mariam"/>
        </w:rPr>
        <w:t>աց</w:t>
      </w:r>
      <w:r>
        <w:rPr>
          <w:rFonts w:ascii="GHEA Mariam" w:hAnsi="GHEA Mariam"/>
        </w:rPr>
        <w:t>վ</w:t>
      </w:r>
      <w:r w:rsidRPr="0099440D">
        <w:rPr>
          <w:rFonts w:ascii="GHEA Mariam" w:hAnsi="GHEA Mariam"/>
        </w:rPr>
        <w:t>ել</w:t>
      </w:r>
      <w:r>
        <w:rPr>
          <w:rFonts w:ascii="GHEA Mariam" w:hAnsi="GHEA Mariam"/>
        </w:rPr>
        <w:t xml:space="preserve"> է</w:t>
      </w:r>
      <w:r w:rsidRPr="0099440D">
        <w:rPr>
          <w:rFonts w:ascii="GHEA Mariam" w:hAnsi="GHEA Mariam"/>
        </w:rPr>
        <w:t xml:space="preserve"> 29-րդ կետ</w:t>
      </w:r>
      <w:r w:rsidR="00EA69DA">
        <w:rPr>
          <w:rFonts w:ascii="GHEA Mariam" w:hAnsi="GHEA Mariam"/>
        </w:rPr>
        <w:t xml:space="preserve">՝ նախատեսելով, որ </w:t>
      </w:r>
      <w:r w:rsidR="006D4797">
        <w:rPr>
          <w:rFonts w:ascii="GHEA Mariam" w:hAnsi="GHEA Mariam"/>
        </w:rPr>
        <w:t>ազգային գեոպորտալի</w:t>
      </w:r>
      <w:r w:rsidR="00EA69DA">
        <w:rPr>
          <w:rFonts w:ascii="GHEA Mariam" w:hAnsi="GHEA Mariam"/>
        </w:rPr>
        <w:t xml:space="preserve"> տվյալների հասանելիությունը կարող է ապահովվել բաժանորդագրման միջոցով, </w:t>
      </w:r>
      <w:r w:rsidRPr="0099440D">
        <w:rPr>
          <w:rFonts w:ascii="GHEA Mariam" w:hAnsi="GHEA Mariam" w:cs="Arian AMU"/>
          <w:bCs/>
          <w:bdr w:val="none" w:sz="0" w:space="0" w:color="auto" w:frame="1"/>
          <w:lang w:eastAsia="hy-AM"/>
        </w:rPr>
        <w:t>ինչը թույլ կտա անհրաժեշտ տեղեկատվության հասանելիությ</w:t>
      </w:r>
      <w:r>
        <w:rPr>
          <w:rFonts w:ascii="GHEA Mariam" w:hAnsi="GHEA Mariam" w:cs="Arian AMU"/>
          <w:bCs/>
          <w:bdr w:val="none" w:sz="0" w:space="0" w:color="auto" w:frame="1"/>
          <w:lang w:eastAsia="hy-AM"/>
        </w:rPr>
        <w:t>ու</w:t>
      </w:r>
      <w:r w:rsidRPr="0099440D">
        <w:rPr>
          <w:rFonts w:ascii="GHEA Mariam" w:hAnsi="GHEA Mariam" w:cs="Arian AMU"/>
          <w:bCs/>
          <w:bdr w:val="none" w:sz="0" w:space="0" w:color="auto" w:frame="1"/>
          <w:lang w:eastAsia="hy-AM"/>
        </w:rPr>
        <w:t>ն</w:t>
      </w:r>
      <w:r>
        <w:rPr>
          <w:rFonts w:ascii="GHEA Mariam" w:hAnsi="GHEA Mariam" w:cs="Arian AMU"/>
          <w:bCs/>
          <w:bdr w:val="none" w:sz="0" w:space="0" w:color="auto" w:frame="1"/>
          <w:lang w:eastAsia="hy-AM"/>
        </w:rPr>
        <w:t>ը</w:t>
      </w:r>
      <w:r w:rsidRPr="0099440D">
        <w:rPr>
          <w:rFonts w:ascii="GHEA Mariam" w:hAnsi="GHEA Mariam" w:cs="Arian AMU"/>
          <w:bCs/>
          <w:bdr w:val="none" w:sz="0" w:space="0" w:color="auto" w:frame="1"/>
          <w:lang w:eastAsia="hy-AM"/>
        </w:rPr>
        <w:t xml:space="preserve"> </w:t>
      </w:r>
      <w:r>
        <w:rPr>
          <w:rFonts w:ascii="GHEA Mariam" w:hAnsi="GHEA Mariam" w:cs="Arian AMU"/>
          <w:bCs/>
          <w:bdr w:val="none" w:sz="0" w:space="0" w:color="auto" w:frame="1"/>
          <w:lang w:eastAsia="hy-AM"/>
        </w:rPr>
        <w:t xml:space="preserve">ապահովել </w:t>
      </w:r>
      <w:r w:rsidRPr="0099440D">
        <w:rPr>
          <w:rFonts w:ascii="GHEA Mariam" w:hAnsi="GHEA Mariam" w:cs="Arian AMU"/>
          <w:bCs/>
          <w:bdr w:val="none" w:sz="0" w:space="0" w:color="auto" w:frame="1"/>
          <w:lang w:eastAsia="hy-AM"/>
        </w:rPr>
        <w:t xml:space="preserve">առավել կարճ ժամկետներում և </w:t>
      </w:r>
      <w:r>
        <w:rPr>
          <w:rFonts w:ascii="GHEA Mariam" w:hAnsi="GHEA Mariam" w:cs="Arian AMU"/>
          <w:bCs/>
          <w:bdr w:val="none" w:sz="0" w:space="0" w:color="auto" w:frame="1"/>
          <w:lang w:eastAsia="hy-AM"/>
        </w:rPr>
        <w:t xml:space="preserve">կհանգեցնի </w:t>
      </w:r>
      <w:r w:rsidRPr="0099440D">
        <w:rPr>
          <w:rFonts w:ascii="GHEA Mariam" w:hAnsi="GHEA Mariam" w:cs="Arian AMU"/>
          <w:bCs/>
          <w:bdr w:val="none" w:sz="0" w:space="0" w:color="auto" w:frame="1"/>
          <w:lang w:eastAsia="hy-AM"/>
        </w:rPr>
        <w:t>գների նվազեցմ</w:t>
      </w:r>
      <w:r>
        <w:rPr>
          <w:rFonts w:ascii="GHEA Mariam" w:hAnsi="GHEA Mariam" w:cs="Arian AMU"/>
          <w:bCs/>
          <w:bdr w:val="none" w:sz="0" w:space="0" w:color="auto" w:frame="1"/>
          <w:lang w:eastAsia="hy-AM"/>
        </w:rPr>
        <w:t>ան</w:t>
      </w:r>
      <w:r w:rsidRPr="0099440D">
        <w:rPr>
          <w:rFonts w:ascii="GHEA Mariam" w:hAnsi="GHEA Mariam" w:cs="Arian AMU"/>
          <w:bCs/>
          <w:bdr w:val="none" w:sz="0" w:space="0" w:color="auto" w:frame="1"/>
          <w:lang w:eastAsia="hy-AM"/>
        </w:rPr>
        <w:t xml:space="preserve">: </w:t>
      </w:r>
    </w:p>
    <w:p w14:paraId="40F20393" w14:textId="52BB9EDF" w:rsidR="00920E59" w:rsidRPr="0099440D" w:rsidRDefault="00920E59" w:rsidP="0065683E">
      <w:pPr>
        <w:shd w:val="clear" w:color="auto" w:fill="FFFFFF"/>
        <w:spacing w:line="360" w:lineRule="auto"/>
        <w:jc w:val="both"/>
        <w:rPr>
          <w:rFonts w:ascii="GHEA Mariam" w:hAnsi="GHEA Mariam" w:cs="Arian AMU"/>
          <w:bCs/>
          <w:bdr w:val="none" w:sz="0" w:space="0" w:color="auto" w:frame="1"/>
          <w:lang w:eastAsia="hy-AM"/>
        </w:rPr>
      </w:pPr>
      <w:r>
        <w:rPr>
          <w:rFonts w:ascii="GHEA Mariam" w:hAnsi="GHEA Mariam" w:cs="Arian AMU"/>
          <w:bCs/>
          <w:bdr w:val="none" w:sz="0" w:space="0" w:color="auto" w:frame="1"/>
          <w:lang w:eastAsia="hy-AM"/>
        </w:rPr>
        <w:t xml:space="preserve">   Հարկ է ավելացնել, որ նախատեսված վճարները ուղղվելու են բացառապես </w:t>
      </w:r>
      <w:r w:rsidR="00DF2514">
        <w:rPr>
          <w:rFonts w:ascii="GHEA Mariam" w:hAnsi="GHEA Mariam" w:cs="Arian AMU"/>
          <w:bCs/>
          <w:bdr w:val="none" w:sz="0" w:space="0" w:color="auto" w:frame="1"/>
          <w:lang w:eastAsia="hy-AM"/>
        </w:rPr>
        <w:t>Կ</w:t>
      </w:r>
      <w:r>
        <w:rPr>
          <w:rFonts w:ascii="GHEA Mariam" w:hAnsi="GHEA Mariam" w:cs="Arian AMU"/>
          <w:bCs/>
          <w:bdr w:val="none" w:sz="0" w:space="0" w:color="auto" w:frame="1"/>
          <w:lang w:eastAsia="hy-AM"/>
        </w:rPr>
        <w:t xml:space="preserve">ոմիտեի տեղեկատվական բազայի թարմացմանը, որակի ապահովմանը, անհրաժեշտ ծրագրային ենթակառուցվածքի ներդրմանը, սպասարկմանը:  </w:t>
      </w:r>
    </w:p>
    <w:p w14:paraId="3029DAB4" w14:textId="11DDDFAE" w:rsidR="0065683E" w:rsidRDefault="0019315A" w:rsidP="0019315A">
      <w:pPr>
        <w:shd w:val="clear" w:color="auto" w:fill="FFFFFF"/>
        <w:spacing w:line="360" w:lineRule="auto"/>
        <w:jc w:val="both"/>
        <w:rPr>
          <w:rStyle w:val="Strong"/>
          <w:rFonts w:ascii="GHEA Mariam" w:hAnsi="GHEA Mariam" w:cs="Cambria Math"/>
          <w:bCs w:val="0"/>
          <w:bdr w:val="none" w:sz="0" w:space="0" w:color="auto" w:frame="1"/>
        </w:rPr>
      </w:pPr>
      <w:r>
        <w:rPr>
          <w:rStyle w:val="Strong"/>
          <w:rFonts w:ascii="GHEA Mariam" w:hAnsi="GHEA Mariam" w:cs="Cambria Math"/>
          <w:b w:val="0"/>
          <w:bCs w:val="0"/>
          <w:bdr w:val="none" w:sz="0" w:space="0" w:color="auto" w:frame="1"/>
        </w:rPr>
        <w:lastRenderedPageBreak/>
        <w:t xml:space="preserve">   </w:t>
      </w:r>
      <w:r w:rsidR="0065683E" w:rsidRPr="0065683E">
        <w:rPr>
          <w:rStyle w:val="Strong"/>
          <w:rFonts w:ascii="GHEA Mariam" w:hAnsi="GHEA Mariam" w:cs="Cambria Math"/>
          <w:bCs w:val="0"/>
          <w:bdr w:val="none" w:sz="0" w:space="0" w:color="auto" w:frame="1"/>
        </w:rPr>
        <w:t xml:space="preserve">4. Ակնկալվող արդյունքը </w:t>
      </w:r>
    </w:p>
    <w:p w14:paraId="07DAD1B5" w14:textId="465D9198" w:rsidR="0065683E" w:rsidRPr="0065683E" w:rsidRDefault="0065683E" w:rsidP="0019315A">
      <w:pPr>
        <w:shd w:val="clear" w:color="auto" w:fill="FFFFFF"/>
        <w:spacing w:line="360" w:lineRule="auto"/>
        <w:jc w:val="both"/>
        <w:rPr>
          <w:rStyle w:val="Strong"/>
          <w:rFonts w:ascii="GHEA Mariam" w:hAnsi="GHEA Mariam" w:cs="Cambria Math"/>
          <w:b w:val="0"/>
          <w:bCs w:val="0"/>
          <w:bdr w:val="none" w:sz="0" w:space="0" w:color="auto" w:frame="1"/>
        </w:rPr>
      </w:pPr>
      <w:r w:rsidRPr="0065683E">
        <w:rPr>
          <w:rStyle w:val="Strong"/>
          <w:rFonts w:ascii="GHEA Mariam" w:hAnsi="GHEA Mariam" w:cs="Cambria Math"/>
          <w:b w:val="0"/>
          <w:bCs w:val="0"/>
          <w:bdr w:val="none" w:sz="0" w:space="0" w:color="auto" w:frame="1"/>
        </w:rPr>
        <w:t xml:space="preserve">   Նախագծի ընդունման դեպքում ակնկալվում է էլեկտրոնային փաստաթղթաշրջանառության աճ, </w:t>
      </w:r>
      <w:r>
        <w:rPr>
          <w:rStyle w:val="Strong"/>
          <w:rFonts w:ascii="GHEA Mariam" w:hAnsi="GHEA Mariam" w:cs="Cambria Math"/>
          <w:b w:val="0"/>
          <w:bCs w:val="0"/>
          <w:bdr w:val="none" w:sz="0" w:space="0" w:color="auto" w:frame="1"/>
        </w:rPr>
        <w:t>ք</w:t>
      </w:r>
      <w:r w:rsidRPr="0099440D">
        <w:rPr>
          <w:rFonts w:ascii="GHEA Mariam" w:hAnsi="GHEA Mariam" w:cs="Arian AMU"/>
          <w:bCs/>
          <w:bdr w:val="none" w:sz="0" w:space="0" w:color="auto" w:frame="1"/>
          <w:lang w:val="hy-AM" w:eastAsia="hy-AM"/>
        </w:rPr>
        <w:t>արտեզագրության, գեոդեզիայի, չափագրման (հաշվառման) և հողաշինարարության գործունեության ոլորտում</w:t>
      </w:r>
      <w:r>
        <w:rPr>
          <w:rFonts w:ascii="GHEA Mariam" w:hAnsi="GHEA Mariam" w:cs="Arian AMU"/>
          <w:bCs/>
          <w:bdr w:val="none" w:sz="0" w:space="0" w:color="auto" w:frame="1"/>
          <w:lang w:eastAsia="hy-AM"/>
        </w:rPr>
        <w:t xml:space="preserve"> տեղեկատվական բազայի ամբողջականու</w:t>
      </w:r>
      <w:r w:rsidR="00920E59">
        <w:rPr>
          <w:rFonts w:ascii="GHEA Mariam" w:hAnsi="GHEA Mariam" w:cs="Arian AMU"/>
          <w:bCs/>
          <w:bdr w:val="none" w:sz="0" w:space="0" w:color="auto" w:frame="1"/>
          <w:lang w:eastAsia="hy-AM"/>
        </w:rPr>
        <w:t>թյան և թափանցիկության ապահովում, չափագրման ոլորտում Կոմիտեի կողմից իրականացվող վարչական վարույթի կանոնակարգում, անհրաժեշտ գործիքակազմի առկայություն:</w:t>
      </w:r>
    </w:p>
    <w:p w14:paraId="7069C8D9" w14:textId="33F0A188" w:rsidR="00895DA3" w:rsidRPr="0099440D" w:rsidRDefault="0065683E" w:rsidP="0019315A">
      <w:pPr>
        <w:shd w:val="clear" w:color="auto" w:fill="FFFFFF"/>
        <w:spacing w:line="360" w:lineRule="auto"/>
        <w:jc w:val="both"/>
        <w:rPr>
          <w:rStyle w:val="Strong"/>
          <w:rFonts w:ascii="GHEA Mariam" w:hAnsi="GHEA Mariam" w:cs="Arian AMU"/>
          <w:b w:val="0"/>
          <w:bCs w:val="0"/>
          <w:bdr w:val="none" w:sz="0" w:space="0" w:color="auto" w:frame="1"/>
          <w:lang w:val="hy-AM"/>
        </w:rPr>
      </w:pPr>
      <w:r>
        <w:rPr>
          <w:rStyle w:val="Strong"/>
          <w:rFonts w:ascii="GHEA Mariam" w:hAnsi="GHEA Mariam" w:cs="Cambria Math"/>
          <w:b w:val="0"/>
          <w:bCs w:val="0"/>
          <w:bdr w:val="none" w:sz="0" w:space="0" w:color="auto" w:frame="1"/>
        </w:rPr>
        <w:t xml:space="preserve">   </w:t>
      </w:r>
      <w:r w:rsidR="00895DA3" w:rsidRPr="0099440D">
        <w:rPr>
          <w:rStyle w:val="Strong"/>
          <w:rFonts w:ascii="GHEA Mariam" w:hAnsi="GHEA Mariam" w:cs="Cambria Math"/>
          <w:b w:val="0"/>
          <w:bCs w:val="0"/>
          <w:bdr w:val="none" w:sz="0" w:space="0" w:color="auto" w:frame="1"/>
          <w:lang w:val="hy-AM"/>
        </w:rPr>
        <w:t>Նախագիծը</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մշակվել</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է</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Կադաստրի</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կոմիտեի</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կողմից</w:t>
      </w:r>
      <w:r w:rsidR="00895DA3" w:rsidRPr="0099440D">
        <w:rPr>
          <w:rStyle w:val="Strong"/>
          <w:rFonts w:ascii="GHEA Mariam" w:hAnsi="GHEA Mariam" w:cs="Arian AMU"/>
          <w:b w:val="0"/>
          <w:bCs w:val="0"/>
          <w:bdr w:val="none" w:sz="0" w:space="0" w:color="auto" w:frame="1"/>
          <w:lang w:val="hy-AM"/>
        </w:rPr>
        <w:t>:</w:t>
      </w:r>
    </w:p>
    <w:p w14:paraId="7B511C60" w14:textId="673CF864" w:rsidR="00895DA3" w:rsidRDefault="0099440D" w:rsidP="0099440D">
      <w:pPr>
        <w:shd w:val="clear" w:color="auto" w:fill="FFFFFF"/>
        <w:spacing w:line="360" w:lineRule="auto"/>
        <w:jc w:val="both"/>
        <w:rPr>
          <w:rStyle w:val="Strong"/>
          <w:rFonts w:ascii="GHEA Mariam" w:hAnsi="GHEA Mariam"/>
          <w:b w:val="0"/>
          <w:bCs w:val="0"/>
          <w:bdr w:val="none" w:sz="0" w:space="0" w:color="auto" w:frame="1"/>
          <w:lang w:val="hy-AM"/>
        </w:rPr>
      </w:pPr>
      <w:r>
        <w:rPr>
          <w:rStyle w:val="Strong"/>
          <w:rFonts w:ascii="GHEA Mariam" w:hAnsi="GHEA Mariam" w:cs="Arian AMU"/>
          <w:bdr w:val="none" w:sz="0" w:space="0" w:color="auto" w:frame="1"/>
        </w:rPr>
        <w:t xml:space="preserve"> </w:t>
      </w:r>
      <w:r w:rsidR="00216A9A" w:rsidRPr="0099440D">
        <w:rPr>
          <w:rStyle w:val="Strong"/>
          <w:rFonts w:ascii="GHEA Mariam" w:hAnsi="GHEA Mariam" w:cs="Arian AMU"/>
          <w:bdr w:val="none" w:sz="0" w:space="0" w:color="auto" w:frame="1"/>
          <w:lang w:val="hy-AM"/>
        </w:rPr>
        <w:t xml:space="preserve">  </w:t>
      </w:r>
      <w:r w:rsidR="00216A9A" w:rsidRPr="0099440D">
        <w:rPr>
          <w:rStyle w:val="Strong"/>
          <w:rFonts w:ascii="GHEA Mariam" w:hAnsi="GHEA Mariam" w:cs="Arian AMU"/>
          <w:b w:val="0"/>
          <w:bCs w:val="0"/>
          <w:bdr w:val="none" w:sz="0" w:space="0" w:color="auto" w:frame="1"/>
          <w:lang w:val="hy-AM"/>
        </w:rPr>
        <w:t>«</w:t>
      </w:r>
      <w:r w:rsidR="00216A9A" w:rsidRPr="0099440D">
        <w:rPr>
          <w:rStyle w:val="Strong"/>
          <w:rFonts w:ascii="GHEA Mariam" w:hAnsi="GHEA Mariam" w:cs="Cambria Math"/>
          <w:b w:val="0"/>
          <w:bCs w:val="0"/>
          <w:bdr w:val="none" w:sz="0" w:space="0" w:color="auto" w:frame="1"/>
          <w:lang w:val="hy-AM"/>
        </w:rPr>
        <w:t>Գույքի</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նկատմամբ</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իրավունքների</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պետական</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գրանցման</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մասին</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օրենքում</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փոփոխություններ</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և</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լրացումներ</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կատարելու</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մասին</w:t>
      </w:r>
      <w:r w:rsidR="00216A9A" w:rsidRPr="0099440D">
        <w:rPr>
          <w:rStyle w:val="Strong"/>
          <w:rFonts w:ascii="GHEA Mariam" w:hAnsi="GHEA Mariam"/>
          <w:b w:val="0"/>
          <w:bCs w:val="0"/>
          <w:bdr w:val="none" w:sz="0" w:space="0" w:color="auto" w:frame="1"/>
          <w:lang w:val="hy-AM"/>
        </w:rPr>
        <w:t>»</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օրենքի</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նախագծի</w:t>
      </w:r>
      <w:r w:rsidR="00216A9A"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ընդունման</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կապակցությամբ</w:t>
      </w:r>
      <w:r w:rsidR="00895DA3" w:rsidRPr="0099440D">
        <w:rPr>
          <w:rStyle w:val="Strong"/>
          <w:rFonts w:ascii="GHEA Mariam" w:hAnsi="GHEA Mariam" w:cs="Arian AMU"/>
          <w:b w:val="0"/>
          <w:bCs w:val="0"/>
          <w:bdr w:val="none" w:sz="0" w:space="0" w:color="auto" w:frame="1"/>
          <w:lang w:val="hy-AM"/>
        </w:rPr>
        <w:t xml:space="preserve"> </w:t>
      </w:r>
      <w:r>
        <w:rPr>
          <w:rStyle w:val="Strong"/>
          <w:rFonts w:ascii="GHEA Mariam" w:hAnsi="GHEA Mariam" w:cs="Arian AMU"/>
          <w:b w:val="0"/>
          <w:bCs w:val="0"/>
          <w:bdr w:val="none" w:sz="0" w:space="0" w:color="auto" w:frame="1"/>
        </w:rPr>
        <w:t xml:space="preserve">նախատեսվում է </w:t>
      </w:r>
      <w:r w:rsidR="00895DA3" w:rsidRPr="0099440D">
        <w:rPr>
          <w:rStyle w:val="Strong"/>
          <w:rFonts w:ascii="GHEA Mariam" w:hAnsi="GHEA Mariam" w:cs="Cambria Math"/>
          <w:b w:val="0"/>
          <w:bCs w:val="0"/>
          <w:bdr w:val="none" w:sz="0" w:space="0" w:color="auto" w:frame="1"/>
          <w:lang w:val="hy-AM"/>
        </w:rPr>
        <w:t>ՀՀ</w:t>
      </w:r>
      <w:r w:rsidR="00895DA3" w:rsidRPr="0099440D">
        <w:rPr>
          <w:rStyle w:val="Strong"/>
          <w:rFonts w:ascii="GHEA Mariam" w:hAnsi="GHEA Mariam"/>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պետական</w:t>
      </w:r>
      <w:r>
        <w:rPr>
          <w:rStyle w:val="Strong"/>
          <w:rFonts w:ascii="GHEA Mariam" w:hAnsi="GHEA Mariam" w:cs="Cambria Math"/>
          <w:b w:val="0"/>
          <w:bCs w:val="0"/>
          <w:bdr w:val="none" w:sz="0" w:space="0" w:color="auto" w:frame="1"/>
        </w:rPr>
        <w:t xml:space="preserve"> բյուջեի եկամուտների  </w:t>
      </w:r>
      <w:r w:rsidR="00895DA3" w:rsidRPr="0099440D">
        <w:rPr>
          <w:rStyle w:val="Strong"/>
          <w:rFonts w:ascii="GHEA Mariam" w:hAnsi="GHEA Mariam"/>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ավելացումներ</w:t>
      </w:r>
      <w:r w:rsidR="00895DA3" w:rsidRPr="0099440D">
        <w:rPr>
          <w:rStyle w:val="Strong"/>
          <w:rFonts w:ascii="GHEA Mariam" w:hAnsi="GHEA Mariam"/>
          <w:b w:val="0"/>
          <w:bCs w:val="0"/>
          <w:bdr w:val="none" w:sz="0" w:space="0" w:color="auto" w:frame="1"/>
          <w:lang w:val="hy-AM"/>
        </w:rPr>
        <w:t xml:space="preserve">: </w:t>
      </w:r>
    </w:p>
    <w:p w14:paraId="6A7E66E9" w14:textId="25EAEC3D" w:rsidR="00154588" w:rsidRDefault="00797146" w:rsidP="00797146">
      <w:pPr>
        <w:pStyle w:val="NormalWeb"/>
        <w:shd w:val="clear" w:color="auto" w:fill="FFFFFF"/>
        <w:spacing w:line="360" w:lineRule="auto"/>
        <w:jc w:val="both"/>
        <w:textAlignment w:val="baseline"/>
        <w:rPr>
          <w:rFonts w:ascii="GHEA Mariam" w:hAnsi="GHEA Mariam"/>
        </w:rPr>
      </w:pPr>
      <w:r>
        <w:rPr>
          <w:rStyle w:val="Strong"/>
          <w:rFonts w:ascii="GHEA Mariam" w:hAnsi="GHEA Mariam"/>
          <w:b w:val="0"/>
          <w:bCs w:val="0"/>
          <w:bdr w:val="none" w:sz="0" w:space="0" w:color="auto" w:frame="1"/>
        </w:rPr>
        <w:t xml:space="preserve">  </w:t>
      </w:r>
      <w:r>
        <w:rPr>
          <w:rFonts w:ascii="GHEA Mariam" w:hAnsi="GHEA Mariam"/>
        </w:rPr>
        <w:t xml:space="preserve">   Նախագիծը բխում</w:t>
      </w:r>
      <w:r w:rsidR="00154588">
        <w:rPr>
          <w:rFonts w:ascii="GHEA Mariam" w:hAnsi="GHEA Mariam"/>
        </w:rPr>
        <w:t xml:space="preserve"> է</w:t>
      </w:r>
      <w:r>
        <w:rPr>
          <w:rFonts w:ascii="GHEA Mariam" w:hAnsi="GHEA Mariam"/>
        </w:rPr>
        <w:t xml:space="preserve"> Հայաստանի վերափոխման ռազմավարության 2050</w:t>
      </w:r>
      <w:r w:rsidR="00154588">
        <w:rPr>
          <w:rFonts w:ascii="GHEA Mariam" w:hAnsi="GHEA Mariam"/>
        </w:rPr>
        <w:t xml:space="preserve">-ի «Բազմապատկենք և հավասարակշռենք համաշխարհային պահանջարկ ունեցող ժամանակակից ապրանքների, ծառայությունների և համակարգերի արտադրության համար անհրաժեշտ բարձր տեխնոլոգիաների և նորարարությունների ուղղակի և անուղղակի առաջարկն ու պահանջարկը:» մեգանպատակների </w:t>
      </w:r>
      <w:r w:rsidR="005A6B49">
        <w:rPr>
          <w:rFonts w:ascii="GHEA Mariam" w:hAnsi="GHEA Mariam"/>
        </w:rPr>
        <w:t>պահանջներից</w:t>
      </w:r>
      <w:r w:rsidR="00154588">
        <w:rPr>
          <w:rFonts w:ascii="GHEA Mariam" w:hAnsi="GHEA Mariam"/>
        </w:rPr>
        <w:t xml:space="preserve">: </w:t>
      </w:r>
    </w:p>
    <w:p w14:paraId="2144E9DA" w14:textId="011B9999" w:rsidR="00154588" w:rsidRDefault="00154588" w:rsidP="00797146">
      <w:pPr>
        <w:pStyle w:val="NormalWeb"/>
        <w:shd w:val="clear" w:color="auto" w:fill="FFFFFF"/>
        <w:spacing w:line="360" w:lineRule="auto"/>
        <w:jc w:val="both"/>
        <w:textAlignment w:val="baseline"/>
        <w:rPr>
          <w:rFonts w:ascii="GHEA Mariam" w:hAnsi="GHEA Mariam"/>
        </w:rPr>
      </w:pPr>
      <w:r>
        <w:rPr>
          <w:rFonts w:ascii="GHEA Mariam" w:hAnsi="GHEA Mariam"/>
        </w:rPr>
        <w:t xml:space="preserve">   </w:t>
      </w:r>
    </w:p>
    <w:sectPr w:rsidR="001545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568B" w14:textId="77777777" w:rsidR="000D4CF9" w:rsidRDefault="000D4CF9" w:rsidP="00895DA3">
      <w:r>
        <w:separator/>
      </w:r>
    </w:p>
  </w:endnote>
  <w:endnote w:type="continuationSeparator" w:id="0">
    <w:p w14:paraId="4D4FEC50" w14:textId="77777777" w:rsidR="000D4CF9" w:rsidRDefault="000D4CF9" w:rsidP="0089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K Courier">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CE08F" w14:textId="77777777" w:rsidR="000D4CF9" w:rsidRDefault="000D4CF9" w:rsidP="00895DA3">
      <w:r>
        <w:separator/>
      </w:r>
    </w:p>
  </w:footnote>
  <w:footnote w:type="continuationSeparator" w:id="0">
    <w:p w14:paraId="2AD4FE1F" w14:textId="77777777" w:rsidR="000D4CF9" w:rsidRDefault="000D4CF9" w:rsidP="00895D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B7B8C"/>
    <w:multiLevelType w:val="hybridMultilevel"/>
    <w:tmpl w:val="6C9AE886"/>
    <w:lvl w:ilvl="0" w:tplc="CEEA7CE8">
      <w:start w:val="1"/>
      <w:numFmt w:val="decimal"/>
      <w:lvlText w:val="%1)"/>
      <w:lvlJc w:val="left"/>
      <w:pPr>
        <w:ind w:left="600" w:hanging="360"/>
      </w:pPr>
      <w:rPr>
        <w:rFonts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84"/>
    <w:rsid w:val="000D4CF9"/>
    <w:rsid w:val="000D7059"/>
    <w:rsid w:val="000F7D23"/>
    <w:rsid w:val="001378FB"/>
    <w:rsid w:val="00154588"/>
    <w:rsid w:val="001644B5"/>
    <w:rsid w:val="00171257"/>
    <w:rsid w:val="0019315A"/>
    <w:rsid w:val="00216A9A"/>
    <w:rsid w:val="00230621"/>
    <w:rsid w:val="00290F20"/>
    <w:rsid w:val="002F2540"/>
    <w:rsid w:val="003D6C36"/>
    <w:rsid w:val="00410CC5"/>
    <w:rsid w:val="00454DA9"/>
    <w:rsid w:val="00466565"/>
    <w:rsid w:val="005A29BE"/>
    <w:rsid w:val="005A31B5"/>
    <w:rsid w:val="005A6B49"/>
    <w:rsid w:val="005B6426"/>
    <w:rsid w:val="005F1655"/>
    <w:rsid w:val="006523B9"/>
    <w:rsid w:val="0065683E"/>
    <w:rsid w:val="006C3EDE"/>
    <w:rsid w:val="006D4797"/>
    <w:rsid w:val="006D6742"/>
    <w:rsid w:val="006F09F3"/>
    <w:rsid w:val="00797146"/>
    <w:rsid w:val="00895DA3"/>
    <w:rsid w:val="0089793B"/>
    <w:rsid w:val="00913931"/>
    <w:rsid w:val="00920E59"/>
    <w:rsid w:val="00942030"/>
    <w:rsid w:val="0099440D"/>
    <w:rsid w:val="009C1A2C"/>
    <w:rsid w:val="009C49E6"/>
    <w:rsid w:val="00A76129"/>
    <w:rsid w:val="00A822C4"/>
    <w:rsid w:val="00B46AA1"/>
    <w:rsid w:val="00BF5A84"/>
    <w:rsid w:val="00C21CAE"/>
    <w:rsid w:val="00C52783"/>
    <w:rsid w:val="00D65AD9"/>
    <w:rsid w:val="00DF2514"/>
    <w:rsid w:val="00E55A77"/>
    <w:rsid w:val="00E864E1"/>
    <w:rsid w:val="00EA13E6"/>
    <w:rsid w:val="00EA69DA"/>
    <w:rsid w:val="00EB66B7"/>
    <w:rsid w:val="00EB7A99"/>
    <w:rsid w:val="00EC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B96C"/>
  <w15:chartTrackingRefBased/>
  <w15:docId w15:val="{020E42B3-1D3F-45BA-B4B5-463E82F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DA3"/>
    <w:rPr>
      <w:color w:val="0000FF"/>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895DA3"/>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895DA3"/>
    <w:pPr>
      <w:tabs>
        <w:tab w:val="center" w:pos="4320"/>
        <w:tab w:val="right" w:pos="8640"/>
      </w:tabs>
    </w:pPr>
    <w:rPr>
      <w:rFonts w:asciiTheme="minorHAnsi" w:eastAsiaTheme="minorHAnsi" w:hAnsiTheme="minorHAnsi" w:cstheme="minorBidi"/>
    </w:rPr>
  </w:style>
  <w:style w:type="character" w:customStyle="1" w:styleId="normChar">
    <w:name w:val="norm Char"/>
    <w:link w:val="norm"/>
    <w:locked/>
    <w:rsid w:val="00895DA3"/>
    <w:rPr>
      <w:rFonts w:ascii="Arial Armenian" w:hAnsi="Arial Armenian"/>
      <w:lang w:eastAsia="ru-RU"/>
    </w:rPr>
  </w:style>
  <w:style w:type="paragraph" w:customStyle="1" w:styleId="norm">
    <w:name w:val="norm"/>
    <w:basedOn w:val="Normal"/>
    <w:link w:val="normChar"/>
    <w:qFormat/>
    <w:rsid w:val="00895DA3"/>
    <w:pPr>
      <w:spacing w:line="480" w:lineRule="auto"/>
      <w:ind w:firstLine="709"/>
      <w:jc w:val="both"/>
    </w:pPr>
    <w:rPr>
      <w:rFonts w:ascii="Arial Armenian" w:eastAsiaTheme="minorHAnsi" w:hAnsi="Arial Armenian" w:cstheme="minorBidi"/>
      <w:sz w:val="22"/>
      <w:szCs w:val="22"/>
      <w:lang w:eastAsia="ru-RU"/>
    </w:rPr>
  </w:style>
  <w:style w:type="character" w:styleId="FootnoteReference">
    <w:name w:val="footnote reference"/>
    <w:semiHidden/>
    <w:unhideWhenUsed/>
    <w:rsid w:val="00895DA3"/>
    <w:rPr>
      <w:vertAlign w:val="superscript"/>
    </w:rPr>
  </w:style>
  <w:style w:type="character" w:styleId="Strong">
    <w:name w:val="Strong"/>
    <w:basedOn w:val="DefaultParagraphFont"/>
    <w:uiPriority w:val="22"/>
    <w:qFormat/>
    <w:rsid w:val="00895DA3"/>
    <w:rPr>
      <w:b/>
      <w:bCs/>
    </w:rPr>
  </w:style>
  <w:style w:type="paragraph" w:styleId="ListParagraph">
    <w:name w:val="List Paragraph"/>
    <w:basedOn w:val="Normal"/>
    <w:uiPriority w:val="34"/>
    <w:qFormat/>
    <w:rsid w:val="005A31B5"/>
    <w:pPr>
      <w:ind w:left="720"/>
      <w:contextualSpacing/>
    </w:pPr>
  </w:style>
  <w:style w:type="paragraph" w:styleId="BodyText">
    <w:name w:val="Body Text"/>
    <w:basedOn w:val="Normal"/>
    <w:link w:val="BodyTextChar"/>
    <w:unhideWhenUsed/>
    <w:rsid w:val="000D7059"/>
    <w:pPr>
      <w:jc w:val="both"/>
    </w:pPr>
    <w:rPr>
      <w:rFonts w:ascii="Arial Armenian" w:eastAsia="MS Mincho" w:hAnsi="Arial Armenian"/>
      <w:szCs w:val="20"/>
    </w:rPr>
  </w:style>
  <w:style w:type="character" w:customStyle="1" w:styleId="BodyTextChar">
    <w:name w:val="Body Text Char"/>
    <w:basedOn w:val="DefaultParagraphFont"/>
    <w:link w:val="BodyText"/>
    <w:rsid w:val="000D7059"/>
    <w:rPr>
      <w:rFonts w:ascii="Arial Armenian" w:eastAsia="MS Mincho" w:hAnsi="Arial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1784</Words>
  <Characters>10169</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2021-08-05T14:53:00Z</dcterms:created>
  <dcterms:modified xsi:type="dcterms:W3CDTF">2021-12-15T13:28:00Z</dcterms:modified>
</cp:coreProperties>
</file>