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2BEE3" w14:textId="77777777" w:rsidR="00D71C84" w:rsidRPr="00F04818" w:rsidRDefault="00D71C84" w:rsidP="2B273C20">
      <w:pPr>
        <w:pStyle w:val="Title"/>
        <w:ind w:firstLine="1"/>
        <w:jc w:val="right"/>
        <w:rPr>
          <w:rFonts w:eastAsia="GHEA Grapalat" w:cs="GHEA Grapalat"/>
        </w:rPr>
      </w:pPr>
      <w:r w:rsidRPr="2B273C20">
        <w:rPr>
          <w:rFonts w:eastAsia="GHEA Grapalat" w:cs="GHEA Grapalat"/>
        </w:rPr>
        <w:t>ՆԱԽԱԳԻԾ</w:t>
      </w:r>
    </w:p>
    <w:p w14:paraId="4B51D611" w14:textId="77777777" w:rsidR="00D71C84" w:rsidRPr="00F04818" w:rsidRDefault="00D71C84" w:rsidP="2B273C20">
      <w:pPr>
        <w:pStyle w:val="Title"/>
        <w:rPr>
          <w:rFonts w:eastAsia="GHEA Grapalat" w:cs="GHEA Grapalat"/>
        </w:rPr>
      </w:pPr>
      <w:r w:rsidRPr="2B273C20">
        <w:rPr>
          <w:rFonts w:eastAsia="GHEA Grapalat" w:cs="GHEA Grapalat"/>
        </w:rPr>
        <w:t>ՀԱՅԱՍՏԱՆԻ ՀԱՆՐԱՊԵՏՈՒԹՅԱՆ</w:t>
      </w:r>
    </w:p>
    <w:p w14:paraId="1D8E2E95" w14:textId="77777777" w:rsidR="00D71C84" w:rsidRPr="00F04818" w:rsidRDefault="00D71C84" w:rsidP="2B273C20">
      <w:pPr>
        <w:pStyle w:val="Title"/>
        <w:rPr>
          <w:rFonts w:eastAsia="GHEA Grapalat" w:cs="GHEA Grapalat"/>
        </w:rPr>
      </w:pPr>
      <w:r w:rsidRPr="2B273C20">
        <w:rPr>
          <w:rFonts w:eastAsia="GHEA Grapalat" w:cs="GHEA Grapalat"/>
        </w:rPr>
        <w:t>ՕՐԵՆՔԸ</w:t>
      </w:r>
    </w:p>
    <w:p w14:paraId="729DCCE3" w14:textId="77777777" w:rsidR="00D71C84" w:rsidRPr="00F04818" w:rsidRDefault="00D71C84" w:rsidP="2B273C20">
      <w:pPr>
        <w:pStyle w:val="Title"/>
        <w:rPr>
          <w:rFonts w:eastAsia="GHEA Grapalat" w:cs="GHEA Grapalat"/>
        </w:rPr>
      </w:pPr>
    </w:p>
    <w:p w14:paraId="2ACA1A99" w14:textId="40B6FA27" w:rsidR="00D71C84" w:rsidRDefault="00D71C84" w:rsidP="2B273C20">
      <w:pPr>
        <w:pStyle w:val="Title"/>
        <w:rPr>
          <w:rFonts w:eastAsia="GHEA Grapalat" w:cs="GHEA Grapalat"/>
        </w:rPr>
      </w:pPr>
      <w:r w:rsidRPr="2B273C20">
        <w:rPr>
          <w:rFonts w:eastAsia="GHEA Grapalat" w:cs="GHEA Grapalat"/>
        </w:rPr>
        <w:t>ՀԱՅԱՍՏԱՆԻ ՀԱՆՐԱՊԵՏՈՒԹՅԱՆ ՀԱՐԿԱՅԻՆ ՕՐԵՆՍԳՐՔՈՒՄ ՓՈՓՈԽՈՒԹՅՈՒՆՆԵՐ ԿԱՏԱՐԵԼՈՒ</w:t>
      </w:r>
      <w:r w:rsidRPr="2B273C20">
        <w:rPr>
          <w:rFonts w:eastAsia="GHEA Grapalat" w:cs="GHEA Grapalat"/>
          <w:caps/>
        </w:rPr>
        <w:t xml:space="preserve"> </w:t>
      </w:r>
      <w:r w:rsidRPr="2B273C20">
        <w:rPr>
          <w:rFonts w:eastAsia="GHEA Grapalat" w:cs="GHEA Grapalat"/>
        </w:rPr>
        <w:t>ՄԱՍԻՆ</w:t>
      </w:r>
    </w:p>
    <w:p w14:paraId="4D7E0802" w14:textId="77777777" w:rsidR="008C492C" w:rsidRPr="008C492C" w:rsidRDefault="008C492C" w:rsidP="2B273C20">
      <w:pPr>
        <w:rPr>
          <w:rFonts w:eastAsia="GHEA Grapalat" w:cs="GHEA Grapalat"/>
          <w:lang w:val="hy-AM"/>
        </w:rPr>
      </w:pPr>
    </w:p>
    <w:p w14:paraId="266B3C6C" w14:textId="77777777" w:rsidR="00D71C84" w:rsidRPr="00F04818" w:rsidRDefault="00D71C84" w:rsidP="2B273C20">
      <w:pPr>
        <w:ind w:firstLine="0"/>
        <w:rPr>
          <w:rFonts w:eastAsia="GHEA Grapalat" w:cs="GHEA Grapalat"/>
          <w:lang w:val="hy-AM"/>
        </w:rPr>
      </w:pPr>
    </w:p>
    <w:p w14:paraId="0CE9A243" w14:textId="37A918AB" w:rsidR="008C3876" w:rsidRDefault="008C3876" w:rsidP="008C3876">
      <w:pPr>
        <w:pStyle w:val="Heading1"/>
        <w:numPr>
          <w:ilvl w:val="0"/>
          <w:numId w:val="2"/>
        </w:numPr>
        <w:tabs>
          <w:tab w:val="left" w:pos="851"/>
          <w:tab w:val="left" w:pos="1843"/>
        </w:tabs>
        <w:spacing w:before="240"/>
        <w:ind w:left="0" w:firstLine="567"/>
        <w:rPr>
          <w:b w:val="0"/>
          <w:color w:val="000000"/>
          <w:szCs w:val="24"/>
          <w:shd w:val="clear" w:color="auto" w:fill="FFFFFF"/>
          <w:lang w:val="hy-AM"/>
        </w:rPr>
      </w:pPr>
      <w:bookmarkStart w:id="0" w:name="_Ref792965"/>
      <w:r w:rsidRPr="008C3876">
        <w:rPr>
          <w:b w:val="0"/>
          <w:color w:val="000000"/>
          <w:szCs w:val="24"/>
          <w:shd w:val="clear" w:color="auto" w:fill="FFFFFF"/>
          <w:lang w:val="hy-AM"/>
        </w:rPr>
        <w:t>Հայաստանի Հանրապետության 2016 թվականի հոկտեմբերի 4-ի հարկային օրե</w:t>
      </w:r>
      <w:r w:rsidR="00901774">
        <w:rPr>
          <w:b w:val="0"/>
          <w:color w:val="000000"/>
          <w:szCs w:val="24"/>
          <w:shd w:val="clear" w:color="auto" w:fill="FFFFFF"/>
          <w:lang w:val="hy-AM"/>
        </w:rPr>
        <w:t>ն</w:t>
      </w:r>
      <w:r w:rsidRPr="008C3876">
        <w:rPr>
          <w:b w:val="0"/>
          <w:color w:val="000000"/>
          <w:szCs w:val="24"/>
          <w:shd w:val="clear" w:color="auto" w:fill="FFFFFF"/>
          <w:lang w:val="hy-AM"/>
        </w:rPr>
        <w:t xml:space="preserve">սգրքի (այսուհետ՝ Օրենսգիրք) </w:t>
      </w:r>
      <w:r w:rsidR="00901774" w:rsidRPr="008C3876">
        <w:rPr>
          <w:b w:val="0"/>
          <w:color w:val="000000"/>
          <w:szCs w:val="24"/>
          <w:shd w:val="clear" w:color="auto" w:fill="FFFFFF"/>
          <w:lang w:val="hy-AM"/>
        </w:rPr>
        <w:t>5</w:t>
      </w:r>
      <w:r w:rsidR="00901774">
        <w:rPr>
          <w:b w:val="0"/>
          <w:color w:val="000000"/>
          <w:szCs w:val="24"/>
          <w:shd w:val="clear" w:color="auto" w:fill="FFFFFF"/>
          <w:lang w:val="hy-AM"/>
        </w:rPr>
        <w:t>9</w:t>
      </w:r>
      <w:r w:rsidRPr="008C3876">
        <w:rPr>
          <w:b w:val="0"/>
          <w:color w:val="000000"/>
          <w:szCs w:val="24"/>
          <w:shd w:val="clear" w:color="auto" w:fill="FFFFFF"/>
          <w:lang w:val="hy-AM"/>
        </w:rPr>
        <w:t>-րդ հոդվածի 6-րդ մասը շարադրել հետևյալ խմբագրությամբ.</w:t>
      </w:r>
    </w:p>
    <w:p w14:paraId="5D837F3B" w14:textId="1BB5F38C" w:rsidR="006F128E" w:rsidRDefault="005529A6" w:rsidP="006F128E">
      <w:pPr>
        <w:rPr>
          <w:color w:val="000000"/>
          <w:szCs w:val="24"/>
          <w:shd w:val="clear" w:color="auto" w:fill="FFFFFF"/>
          <w:lang w:val="hy-AM"/>
        </w:rPr>
      </w:pPr>
      <w:r>
        <w:rPr>
          <w:color w:val="000000"/>
          <w:szCs w:val="24"/>
          <w:shd w:val="clear" w:color="auto" w:fill="FFFFFF"/>
          <w:lang w:val="hy-AM"/>
        </w:rPr>
        <w:t>«Ա</w:t>
      </w:r>
      <w:r w:rsidR="006F128E" w:rsidRPr="006F128E">
        <w:rPr>
          <w:color w:val="000000"/>
          <w:szCs w:val="24"/>
          <w:shd w:val="clear" w:color="auto" w:fill="FFFFFF"/>
          <w:lang w:val="hy-AM"/>
        </w:rPr>
        <w:t>նհատ ձեռնարկատեր և նոտար չհանդիսացող ֆիզիկական անձինք չեն համարվում ԱԱՀ վճարողներ, սակայն պարտավոր են Օրենսգրքով սահմանված կարգով, չափով և ժամկետ</w:t>
      </w:r>
      <w:r>
        <w:rPr>
          <w:color w:val="000000"/>
          <w:szCs w:val="24"/>
          <w:shd w:val="clear" w:color="auto" w:fill="FFFFFF"/>
          <w:lang w:val="hy-AM"/>
        </w:rPr>
        <w:softHyphen/>
      </w:r>
      <w:r w:rsidR="006F128E" w:rsidRPr="006F128E">
        <w:rPr>
          <w:color w:val="000000"/>
          <w:szCs w:val="24"/>
          <w:shd w:val="clear" w:color="auto" w:fill="FFFFFF"/>
          <w:lang w:val="hy-AM"/>
        </w:rPr>
        <w:t xml:space="preserve">ներում հաշվարկել և պետական բյուջե վճարել </w:t>
      </w:r>
      <w:r w:rsidR="006F128E">
        <w:rPr>
          <w:color w:val="000000"/>
          <w:szCs w:val="24"/>
          <w:shd w:val="clear" w:color="auto" w:fill="FFFFFF"/>
          <w:lang w:val="hy-AM"/>
        </w:rPr>
        <w:t xml:space="preserve">ներքոնշյալ </w:t>
      </w:r>
      <w:r w:rsidR="006F128E" w:rsidRPr="006F128E">
        <w:rPr>
          <w:color w:val="000000"/>
          <w:szCs w:val="24"/>
          <w:shd w:val="clear" w:color="auto" w:fill="FFFFFF"/>
          <w:lang w:val="hy-AM"/>
        </w:rPr>
        <w:t>գործառնություններից առաջացող ԱԱՀ-ի գումարները</w:t>
      </w:r>
      <w:r w:rsidR="0088355B">
        <w:rPr>
          <w:color w:val="000000"/>
          <w:szCs w:val="24"/>
          <w:shd w:val="clear" w:color="auto" w:fill="FFFFFF"/>
          <w:lang w:val="hy-AM"/>
        </w:rPr>
        <w:t>, եթե</w:t>
      </w:r>
      <w:r w:rsidR="006F128E">
        <w:rPr>
          <w:color w:val="000000"/>
          <w:szCs w:val="24"/>
          <w:shd w:val="clear" w:color="auto" w:fill="FFFFFF"/>
          <w:lang w:val="hy-AM"/>
        </w:rPr>
        <w:t>՝</w:t>
      </w:r>
    </w:p>
    <w:p w14:paraId="7F8A140C" w14:textId="540C2D2E" w:rsidR="006F128E" w:rsidRPr="005529A6" w:rsidRDefault="006F128E" w:rsidP="005529A6">
      <w:pPr>
        <w:pStyle w:val="ListParagraph"/>
        <w:numPr>
          <w:ilvl w:val="0"/>
          <w:numId w:val="23"/>
        </w:numPr>
        <w:tabs>
          <w:tab w:val="left" w:pos="851"/>
        </w:tabs>
        <w:ind w:left="0" w:firstLine="567"/>
        <w:rPr>
          <w:color w:val="000000"/>
          <w:szCs w:val="24"/>
          <w:shd w:val="clear" w:color="auto" w:fill="FFFFFF"/>
          <w:lang w:val="hy-AM"/>
        </w:rPr>
      </w:pPr>
      <w:r w:rsidRPr="005529A6">
        <w:rPr>
          <w:color w:val="000000"/>
          <w:szCs w:val="24"/>
          <w:shd w:val="clear" w:color="auto" w:fill="FFFFFF"/>
          <w:lang w:val="hy-AM"/>
        </w:rPr>
        <w:t>նրանք ԵՏՄ անդամ պետություններից Հայաստանի Հանրապետության տարածք են ներ</w:t>
      </w:r>
      <w:r w:rsidR="00C17F2A">
        <w:rPr>
          <w:color w:val="000000"/>
          <w:szCs w:val="24"/>
          <w:shd w:val="clear" w:color="auto" w:fill="FFFFFF"/>
          <w:lang w:val="hy-AM"/>
        </w:rPr>
        <w:softHyphen/>
      </w:r>
      <w:r w:rsidRPr="005529A6">
        <w:rPr>
          <w:color w:val="000000"/>
          <w:szCs w:val="24"/>
          <w:shd w:val="clear" w:color="auto" w:fill="FFFFFF"/>
          <w:lang w:val="hy-AM"/>
        </w:rPr>
        <w:t>մուծում ապրանքներ, որոնց ներմուծումը «Մաքսային կարգավորման մասին» օրենքի համա</w:t>
      </w:r>
      <w:r w:rsidR="00F6186A">
        <w:rPr>
          <w:color w:val="000000"/>
          <w:szCs w:val="24"/>
          <w:shd w:val="clear" w:color="auto" w:fill="FFFFFF"/>
          <w:lang w:val="hy-AM"/>
        </w:rPr>
        <w:softHyphen/>
      </w:r>
      <w:r w:rsidRPr="005529A6">
        <w:rPr>
          <w:color w:val="000000"/>
          <w:szCs w:val="24"/>
          <w:shd w:val="clear" w:color="auto" w:fill="FFFFFF"/>
          <w:lang w:val="hy-AM"/>
        </w:rPr>
        <w:t>ձայն համարվում է ձեռնարկատիրական գործունեության նպա</w:t>
      </w:r>
      <w:r w:rsidR="005529A6">
        <w:rPr>
          <w:color w:val="000000"/>
          <w:szCs w:val="24"/>
          <w:shd w:val="clear" w:color="auto" w:fill="FFFFFF"/>
          <w:lang w:val="hy-AM"/>
        </w:rPr>
        <w:softHyphen/>
      </w:r>
      <w:r w:rsidRPr="005529A6">
        <w:rPr>
          <w:color w:val="000000"/>
          <w:szCs w:val="24"/>
          <w:shd w:val="clear" w:color="auto" w:fill="FFFFFF"/>
          <w:lang w:val="hy-AM"/>
        </w:rPr>
        <w:t>տակով իրականացվող ներմու</w:t>
      </w:r>
      <w:r w:rsidR="00F6186A">
        <w:rPr>
          <w:color w:val="000000"/>
          <w:szCs w:val="24"/>
          <w:shd w:val="clear" w:color="auto" w:fill="FFFFFF"/>
          <w:lang w:val="hy-AM"/>
        </w:rPr>
        <w:softHyphen/>
      </w:r>
      <w:r w:rsidRPr="005529A6">
        <w:rPr>
          <w:color w:val="000000"/>
          <w:szCs w:val="24"/>
          <w:shd w:val="clear" w:color="auto" w:fill="FFFFFF"/>
          <w:lang w:val="hy-AM"/>
        </w:rPr>
        <w:t>ծում,</w:t>
      </w:r>
    </w:p>
    <w:p w14:paraId="3C44988D" w14:textId="11C5A39D" w:rsidR="006F128E" w:rsidRPr="005529A6" w:rsidRDefault="006F128E" w:rsidP="005529A6">
      <w:pPr>
        <w:pStyle w:val="ListParagraph"/>
        <w:numPr>
          <w:ilvl w:val="0"/>
          <w:numId w:val="23"/>
        </w:numPr>
        <w:tabs>
          <w:tab w:val="left" w:pos="851"/>
        </w:tabs>
        <w:ind w:left="0" w:firstLine="567"/>
        <w:rPr>
          <w:szCs w:val="24"/>
          <w:lang w:val="hy-AM"/>
        </w:rPr>
      </w:pPr>
      <w:r w:rsidRPr="005529A6">
        <w:rPr>
          <w:color w:val="000000"/>
          <w:szCs w:val="24"/>
          <w:shd w:val="clear" w:color="auto" w:fill="FFFFFF"/>
          <w:lang w:val="hy-AM"/>
        </w:rPr>
        <w:t>նրանք Ե</w:t>
      </w:r>
      <w:r w:rsidR="005529A6" w:rsidRPr="005529A6">
        <w:rPr>
          <w:color w:val="000000"/>
          <w:szCs w:val="24"/>
          <w:shd w:val="clear" w:color="auto" w:fill="FFFFFF"/>
          <w:lang w:val="hy-AM"/>
        </w:rPr>
        <w:t xml:space="preserve">ՏՄ </w:t>
      </w:r>
      <w:r w:rsidRPr="005529A6">
        <w:rPr>
          <w:color w:val="000000"/>
          <w:szCs w:val="24"/>
          <w:shd w:val="clear" w:color="auto" w:fill="FFFFFF"/>
          <w:lang w:val="hy-AM"/>
        </w:rPr>
        <w:t>անդամ չհանդիսացող պետություններից Հայաստանի</w:t>
      </w:r>
      <w:r w:rsidRPr="005529A6">
        <w:rPr>
          <w:szCs w:val="24"/>
          <w:lang w:val="hy-AM"/>
        </w:rPr>
        <w:t xml:space="preserve"> Հանրա</w:t>
      </w:r>
      <w:r w:rsidR="005529A6" w:rsidRPr="005529A6">
        <w:rPr>
          <w:szCs w:val="24"/>
          <w:lang w:val="hy-AM"/>
        </w:rPr>
        <w:softHyphen/>
      </w:r>
      <w:r w:rsidRPr="005529A6">
        <w:rPr>
          <w:szCs w:val="24"/>
          <w:lang w:val="hy-AM"/>
        </w:rPr>
        <w:t>պետու</w:t>
      </w:r>
      <w:r w:rsidR="005529A6" w:rsidRPr="005529A6">
        <w:rPr>
          <w:szCs w:val="24"/>
          <w:lang w:val="hy-AM"/>
        </w:rPr>
        <w:softHyphen/>
      </w:r>
      <w:r w:rsidRPr="005529A6">
        <w:rPr>
          <w:szCs w:val="24"/>
          <w:lang w:val="hy-AM"/>
        </w:rPr>
        <w:t xml:space="preserve">թյուն </w:t>
      </w:r>
      <w:r w:rsidR="005529A6" w:rsidRPr="005529A6">
        <w:rPr>
          <w:szCs w:val="24"/>
          <w:lang w:val="hy-AM"/>
        </w:rPr>
        <w:t xml:space="preserve">են </w:t>
      </w:r>
      <w:r w:rsidRPr="005529A6">
        <w:rPr>
          <w:szCs w:val="24"/>
          <w:lang w:val="hy-AM"/>
        </w:rPr>
        <w:t>ներմուծ</w:t>
      </w:r>
      <w:r w:rsidR="005529A6" w:rsidRPr="005529A6">
        <w:rPr>
          <w:szCs w:val="24"/>
          <w:lang w:val="hy-AM"/>
        </w:rPr>
        <w:t xml:space="preserve">ում </w:t>
      </w:r>
      <w:r w:rsidRPr="005529A6">
        <w:rPr>
          <w:szCs w:val="24"/>
          <w:lang w:val="hy-AM"/>
        </w:rPr>
        <w:t>ապրանքներ</w:t>
      </w:r>
      <w:r w:rsidR="005529A6" w:rsidRPr="005529A6">
        <w:rPr>
          <w:szCs w:val="24"/>
          <w:lang w:val="hy-AM"/>
        </w:rPr>
        <w:t xml:space="preserve">, որոնց ներմուծումը </w:t>
      </w:r>
      <w:r w:rsidR="005529A6" w:rsidRPr="005529A6">
        <w:rPr>
          <w:color w:val="000000"/>
          <w:szCs w:val="24"/>
          <w:shd w:val="clear" w:color="auto" w:fill="FFFFFF"/>
          <w:lang w:val="hy-AM"/>
        </w:rPr>
        <w:t>«Մաքսային կարգավորման մասին» օրենքի համաձայն համարվում է ձեռնարկատիրական գործու</w:t>
      </w:r>
      <w:r w:rsidR="005529A6">
        <w:rPr>
          <w:color w:val="000000"/>
          <w:szCs w:val="24"/>
          <w:shd w:val="clear" w:color="auto" w:fill="FFFFFF"/>
          <w:lang w:val="hy-AM"/>
        </w:rPr>
        <w:softHyphen/>
      </w:r>
      <w:r w:rsidR="005529A6" w:rsidRPr="005529A6">
        <w:rPr>
          <w:color w:val="000000"/>
          <w:szCs w:val="24"/>
          <w:shd w:val="clear" w:color="auto" w:fill="FFFFFF"/>
          <w:lang w:val="hy-AM"/>
        </w:rPr>
        <w:t>նեու</w:t>
      </w:r>
      <w:r w:rsidR="005529A6">
        <w:rPr>
          <w:color w:val="000000"/>
          <w:szCs w:val="24"/>
          <w:shd w:val="clear" w:color="auto" w:fill="FFFFFF"/>
          <w:lang w:val="hy-AM"/>
        </w:rPr>
        <w:softHyphen/>
      </w:r>
      <w:r w:rsidR="005529A6" w:rsidRPr="005529A6">
        <w:rPr>
          <w:color w:val="000000"/>
          <w:szCs w:val="24"/>
          <w:shd w:val="clear" w:color="auto" w:fill="FFFFFF"/>
          <w:lang w:val="hy-AM"/>
        </w:rPr>
        <w:t>թյան նպատակով իրականացվող ներմուծում</w:t>
      </w:r>
      <w:r w:rsidR="00B45FF1">
        <w:rPr>
          <w:color w:val="000000"/>
          <w:szCs w:val="24"/>
          <w:shd w:val="clear" w:color="auto" w:fill="FFFFFF"/>
          <w:lang w:val="hy-AM"/>
        </w:rPr>
        <w:t>,</w:t>
      </w:r>
      <w:r w:rsidR="005529A6" w:rsidRPr="005529A6">
        <w:rPr>
          <w:szCs w:val="24"/>
          <w:lang w:val="hy-AM"/>
        </w:rPr>
        <w:t xml:space="preserve"> և </w:t>
      </w:r>
      <w:r w:rsidR="005529A6" w:rsidRPr="005529A6">
        <w:rPr>
          <w:color w:val="000000"/>
          <w:szCs w:val="24"/>
          <w:shd w:val="clear" w:color="auto" w:fill="FFFFFF"/>
          <w:lang w:val="hy-AM"/>
        </w:rPr>
        <w:t>որոնց ներմուծման դեպքում</w:t>
      </w:r>
      <w:r w:rsidR="005529A6" w:rsidRPr="005529A6">
        <w:rPr>
          <w:szCs w:val="24"/>
          <w:lang w:val="hy-AM"/>
        </w:rPr>
        <w:t xml:space="preserve"> </w:t>
      </w:r>
      <w:r w:rsidRPr="005529A6">
        <w:rPr>
          <w:szCs w:val="24"/>
          <w:lang w:val="hy-AM"/>
        </w:rPr>
        <w:t>«Եվրասիական տնտեսական միության մաքսային օրենսգրքի մասին» 2017 թվականի ապրիլի 11-ի պայմա</w:t>
      </w:r>
      <w:r w:rsidR="005529A6">
        <w:rPr>
          <w:szCs w:val="24"/>
          <w:lang w:val="hy-AM"/>
        </w:rPr>
        <w:softHyphen/>
      </w:r>
      <w:r w:rsidRPr="005529A6">
        <w:rPr>
          <w:szCs w:val="24"/>
          <w:lang w:val="hy-AM"/>
        </w:rPr>
        <w:t>նագրի հավելվածով հաստատված՝ Եվրասիական տնտեսական միության մաքսային օրենս</w:t>
      </w:r>
      <w:r w:rsidR="005529A6">
        <w:rPr>
          <w:szCs w:val="24"/>
          <w:lang w:val="hy-AM"/>
        </w:rPr>
        <w:softHyphen/>
      </w:r>
      <w:r w:rsidRPr="005529A6">
        <w:rPr>
          <w:szCs w:val="24"/>
          <w:lang w:val="hy-AM"/>
        </w:rPr>
        <w:t>գրքին համապատասխան կիրառվում են միագումար մաքսային վճարի ձևով գանձվող մաքսա</w:t>
      </w:r>
      <w:r w:rsidR="005529A6">
        <w:rPr>
          <w:szCs w:val="24"/>
          <w:lang w:val="hy-AM"/>
        </w:rPr>
        <w:softHyphen/>
      </w:r>
      <w:r w:rsidRPr="005529A6">
        <w:rPr>
          <w:szCs w:val="24"/>
          <w:lang w:val="hy-AM"/>
        </w:rPr>
        <w:t>տուր</w:t>
      </w:r>
      <w:r w:rsidR="005529A6">
        <w:rPr>
          <w:szCs w:val="24"/>
          <w:lang w:val="hy-AM"/>
        </w:rPr>
        <w:softHyphen/>
      </w:r>
      <w:r w:rsidRPr="005529A6">
        <w:rPr>
          <w:szCs w:val="24"/>
          <w:lang w:val="hy-AM"/>
        </w:rPr>
        <w:t>քեր և հարկեր</w:t>
      </w:r>
      <w:r w:rsidR="005529A6" w:rsidRPr="005529A6">
        <w:rPr>
          <w:szCs w:val="24"/>
          <w:lang w:val="hy-AM"/>
        </w:rPr>
        <w:t>,</w:t>
      </w:r>
    </w:p>
    <w:p w14:paraId="45D20C76" w14:textId="6E8AC8B9" w:rsidR="006F128E" w:rsidRPr="006F128E" w:rsidRDefault="006F128E" w:rsidP="005529A6">
      <w:pPr>
        <w:pStyle w:val="ListParagraph"/>
        <w:numPr>
          <w:ilvl w:val="0"/>
          <w:numId w:val="23"/>
        </w:numPr>
        <w:tabs>
          <w:tab w:val="left" w:pos="851"/>
        </w:tabs>
        <w:ind w:left="0" w:firstLine="567"/>
        <w:rPr>
          <w:szCs w:val="24"/>
          <w:lang w:val="hy-AM"/>
        </w:rPr>
      </w:pPr>
      <w:r w:rsidRPr="005529A6">
        <w:rPr>
          <w:color w:val="000000"/>
          <w:szCs w:val="24"/>
          <w:shd w:val="clear" w:color="auto" w:fill="FFFFFF"/>
          <w:lang w:val="hy-AM"/>
        </w:rPr>
        <w:t>մշտական հաստատություն</w:t>
      </w:r>
      <w:r w:rsidRPr="006F128E">
        <w:rPr>
          <w:color w:val="000000"/>
          <w:szCs w:val="24"/>
          <w:shd w:val="clear" w:color="auto" w:fill="FFFFFF"/>
          <w:lang w:val="hy-AM"/>
        </w:rPr>
        <w:t xml:space="preserve"> չունեցող ոչ ռեզիդենտ ֆիզիկական անձինք իրակա</w:t>
      </w:r>
      <w:r w:rsidR="005529A6">
        <w:rPr>
          <w:color w:val="000000"/>
          <w:szCs w:val="24"/>
          <w:shd w:val="clear" w:color="auto" w:fill="FFFFFF"/>
          <w:lang w:val="hy-AM"/>
        </w:rPr>
        <w:softHyphen/>
      </w:r>
      <w:r w:rsidRPr="006F128E">
        <w:rPr>
          <w:color w:val="000000"/>
          <w:szCs w:val="24"/>
          <w:shd w:val="clear" w:color="auto" w:fill="FFFFFF"/>
          <w:lang w:val="hy-AM"/>
        </w:rPr>
        <w:t>նացնում են ԱԱՀ-ով հարկման օբյեկտ համարվող` ապրանքների ներմուծման գործառ</w:t>
      </w:r>
      <w:r w:rsidR="005529A6">
        <w:rPr>
          <w:color w:val="000000"/>
          <w:szCs w:val="24"/>
          <w:shd w:val="clear" w:color="auto" w:fill="FFFFFF"/>
          <w:lang w:val="hy-AM"/>
        </w:rPr>
        <w:softHyphen/>
      </w:r>
      <w:r w:rsidRPr="006F128E">
        <w:rPr>
          <w:color w:val="000000"/>
          <w:szCs w:val="24"/>
          <w:shd w:val="clear" w:color="auto" w:fill="FFFFFF"/>
          <w:lang w:val="hy-AM"/>
        </w:rPr>
        <w:t>նություններ:</w:t>
      </w:r>
      <w:r w:rsidR="005529A6">
        <w:rPr>
          <w:color w:val="000000"/>
          <w:szCs w:val="24"/>
          <w:shd w:val="clear" w:color="auto" w:fill="FFFFFF"/>
          <w:lang w:val="hy-AM"/>
        </w:rPr>
        <w:t>»</w:t>
      </w:r>
      <w:r w:rsidR="0088355B">
        <w:rPr>
          <w:color w:val="000000"/>
          <w:szCs w:val="24"/>
          <w:shd w:val="clear" w:color="auto" w:fill="FFFFFF"/>
          <w:lang w:val="hy-AM"/>
        </w:rPr>
        <w:t>:</w:t>
      </w:r>
    </w:p>
    <w:p w14:paraId="5E744C23" w14:textId="39AA5E9B" w:rsidR="005170BC" w:rsidRPr="00365F7D" w:rsidRDefault="00D71C84" w:rsidP="007A6DD4">
      <w:pPr>
        <w:pStyle w:val="Heading1"/>
        <w:numPr>
          <w:ilvl w:val="0"/>
          <w:numId w:val="2"/>
        </w:numPr>
        <w:tabs>
          <w:tab w:val="left" w:pos="851"/>
          <w:tab w:val="left" w:pos="1843"/>
        </w:tabs>
        <w:spacing w:before="240"/>
        <w:ind w:left="0" w:firstLine="567"/>
        <w:rPr>
          <w:rFonts w:eastAsia="GHEA Grapalat" w:cs="GHEA Grapalat"/>
          <w:color w:val="000000" w:themeColor="text1"/>
          <w:lang w:val="hy"/>
        </w:rPr>
      </w:pPr>
      <w:r w:rsidRPr="00365F7D">
        <w:rPr>
          <w:rFonts w:eastAsia="GHEA Grapalat" w:cs="GHEA Grapalat"/>
          <w:b w:val="0"/>
          <w:lang w:val="hy"/>
        </w:rPr>
        <w:lastRenderedPageBreak/>
        <w:t>Օրենսգիրք</w:t>
      </w:r>
      <w:bookmarkEnd w:id="0"/>
      <w:r w:rsidRPr="00365F7D">
        <w:rPr>
          <w:rFonts w:eastAsia="GHEA Grapalat" w:cs="GHEA Grapalat"/>
          <w:b w:val="0"/>
          <w:lang w:val="hy"/>
        </w:rPr>
        <w:t xml:space="preserve"> </w:t>
      </w:r>
      <w:r w:rsidR="00365F7D" w:rsidRPr="00365F7D">
        <w:rPr>
          <w:rFonts w:eastAsia="GHEA Grapalat" w:cs="GHEA Grapalat"/>
          <w:b w:val="0"/>
          <w:lang w:val="hy"/>
        </w:rPr>
        <w:t>64-րդ հոդվածի 2-րդ մասի 41-րդ, 42-րդ և 43-րդ կետերում «անձնա</w:t>
      </w:r>
      <w:r w:rsidR="009131BC">
        <w:rPr>
          <w:rFonts w:eastAsia="GHEA Grapalat" w:cs="GHEA Grapalat"/>
          <w:b w:val="0"/>
          <w:lang w:val="hy"/>
        </w:rPr>
        <w:softHyphen/>
      </w:r>
      <w:r w:rsidR="00365F7D" w:rsidRPr="00365F7D">
        <w:rPr>
          <w:rFonts w:eastAsia="GHEA Grapalat" w:cs="GHEA Grapalat"/>
          <w:b w:val="0"/>
          <w:lang w:val="hy"/>
        </w:rPr>
        <w:t>կան օգտագործման գույքի» բառերը փոխարինել «անձ</w:t>
      </w:r>
      <w:r w:rsidR="00365F7D" w:rsidRPr="00365F7D">
        <w:rPr>
          <w:rFonts w:eastAsia="GHEA Grapalat" w:cs="GHEA Grapalat"/>
          <w:b w:val="0"/>
          <w:lang w:val="hy"/>
        </w:rPr>
        <w:softHyphen/>
        <w:t>նա</w:t>
      </w:r>
      <w:r w:rsidR="00365F7D" w:rsidRPr="00365F7D">
        <w:rPr>
          <w:rFonts w:eastAsia="GHEA Grapalat" w:cs="GHEA Grapalat"/>
          <w:b w:val="0"/>
          <w:lang w:val="hy"/>
        </w:rPr>
        <w:softHyphen/>
        <w:t>կան օգտագործման ապրանքի» բառերով</w:t>
      </w:r>
      <w:r w:rsidR="000146F3" w:rsidRPr="00365F7D">
        <w:rPr>
          <w:rFonts w:eastAsia="GHEA Grapalat" w:cs="GHEA Grapalat"/>
          <w:b w:val="0"/>
          <w:lang w:val="hy"/>
        </w:rPr>
        <w:t>:</w:t>
      </w:r>
    </w:p>
    <w:p w14:paraId="51B17AA4" w14:textId="04341540" w:rsidR="005721F5" w:rsidRDefault="008D4A35" w:rsidP="00E215B2">
      <w:pPr>
        <w:pStyle w:val="Heading1"/>
        <w:numPr>
          <w:ilvl w:val="0"/>
          <w:numId w:val="2"/>
        </w:numPr>
        <w:tabs>
          <w:tab w:val="left" w:pos="851"/>
          <w:tab w:val="left" w:pos="1843"/>
        </w:tabs>
        <w:spacing w:before="240"/>
        <w:ind w:left="0" w:firstLine="567"/>
        <w:rPr>
          <w:rFonts w:eastAsia="GHEA Grapalat" w:cs="GHEA Grapalat"/>
          <w:b w:val="0"/>
          <w:lang w:val="hy-AM"/>
        </w:rPr>
      </w:pPr>
      <w:r w:rsidRPr="008D4A35">
        <w:rPr>
          <w:rStyle w:val="normaltextrun"/>
          <w:b w:val="0"/>
          <w:color w:val="000000"/>
          <w:szCs w:val="24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</w:t>
      </w:r>
      <w:r w:rsidR="00EA5F3C" w:rsidRPr="00E215B2">
        <w:rPr>
          <w:rFonts w:eastAsia="GHEA Grapalat" w:cs="GHEA Grapalat"/>
          <w:b w:val="0"/>
          <w:lang w:val="hy-AM"/>
        </w:rPr>
        <w:t>։</w:t>
      </w:r>
      <w:bookmarkStart w:id="1" w:name="_GoBack"/>
      <w:bookmarkEnd w:id="1"/>
    </w:p>
    <w:sectPr w:rsidR="005721F5" w:rsidSect="004D6729">
      <w:pgSz w:w="12240" w:h="15840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3FB343B"/>
    <w:multiLevelType w:val="hybridMultilevel"/>
    <w:tmpl w:val="12CC8752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143D27"/>
    <w:multiLevelType w:val="hybridMultilevel"/>
    <w:tmpl w:val="D13A31C0"/>
    <w:lvl w:ilvl="0" w:tplc="1E10C30C">
      <w:start w:val="1"/>
      <w:numFmt w:val="decimal"/>
      <w:lvlText w:val="%1)"/>
      <w:lvlJc w:val="left"/>
      <w:pPr>
        <w:ind w:left="1287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9C2554"/>
    <w:multiLevelType w:val="multilevel"/>
    <w:tmpl w:val="B60435EC"/>
    <w:lvl w:ilvl="0">
      <w:start w:val="1"/>
      <w:numFmt w:val="decimal"/>
      <w:lvlText w:val="Հոդված %1."/>
      <w:lvlJc w:val="left"/>
      <w:pPr>
        <w:tabs>
          <w:tab w:val="num" w:pos="1844"/>
        </w:tabs>
        <w:ind w:left="-14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4" w15:restartNumberingAfterBreak="0">
    <w:nsid w:val="1C3849C1"/>
    <w:multiLevelType w:val="hybridMultilevel"/>
    <w:tmpl w:val="6C125EEE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5F2183"/>
    <w:multiLevelType w:val="hybridMultilevel"/>
    <w:tmpl w:val="3A3454C2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5B2B49"/>
    <w:multiLevelType w:val="hybridMultilevel"/>
    <w:tmpl w:val="204EADAE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EC6239"/>
    <w:multiLevelType w:val="hybridMultilevel"/>
    <w:tmpl w:val="FFCAA12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085A51"/>
    <w:multiLevelType w:val="multilevel"/>
    <w:tmpl w:val="2CFE8BB0"/>
    <w:lvl w:ilvl="0">
      <w:start w:val="1"/>
      <w:numFmt w:val="decimal"/>
      <w:lvlText w:val="%1."/>
      <w:lvlJc w:val="left"/>
      <w:pPr>
        <w:tabs>
          <w:tab w:val="num" w:pos="1559"/>
        </w:tabs>
        <w:ind w:left="567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567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9" w15:restartNumberingAfterBreak="0">
    <w:nsid w:val="376B37BE"/>
    <w:multiLevelType w:val="hybridMultilevel"/>
    <w:tmpl w:val="12CC8752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2216E2"/>
    <w:multiLevelType w:val="hybridMultilevel"/>
    <w:tmpl w:val="0B2E4096"/>
    <w:lvl w:ilvl="0" w:tplc="042B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FDB639C"/>
    <w:multiLevelType w:val="multilevel"/>
    <w:tmpl w:val="2584C4F6"/>
    <w:lvl w:ilvl="0">
      <w:start w:val="1"/>
      <w:numFmt w:val="decimal"/>
      <w:lvlText w:val="Հոդված %1."/>
      <w:lvlJc w:val="left"/>
      <w:pPr>
        <w:tabs>
          <w:tab w:val="num" w:pos="3120"/>
        </w:tabs>
        <w:ind w:left="1135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2" w15:restartNumberingAfterBreak="0">
    <w:nsid w:val="42031C8F"/>
    <w:multiLevelType w:val="hybridMultilevel"/>
    <w:tmpl w:val="EFD681D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CF20A5F6">
      <w:start w:val="1"/>
      <w:numFmt w:val="decimal"/>
      <w:lvlText w:val="%2)"/>
      <w:lvlJc w:val="left"/>
      <w:pPr>
        <w:ind w:left="2007" w:hanging="360"/>
      </w:pPr>
      <w:rPr>
        <w:rFonts w:ascii="GHEA Grapalat" w:hAnsi="GHEA Grapalat" w:hint="default"/>
      </w:rPr>
    </w:lvl>
    <w:lvl w:ilvl="2" w:tplc="5FE2D970">
      <w:start w:val="5"/>
      <w:numFmt w:val="decimal"/>
      <w:lvlText w:val="%3"/>
      <w:lvlJc w:val="left"/>
      <w:pPr>
        <w:ind w:left="29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5BC7118"/>
    <w:multiLevelType w:val="hybridMultilevel"/>
    <w:tmpl w:val="012076B0"/>
    <w:lvl w:ilvl="0" w:tplc="D1926E18">
      <w:start w:val="1"/>
      <w:numFmt w:val="decimal"/>
      <w:lvlText w:val="%1."/>
      <w:lvlJc w:val="left"/>
      <w:pPr>
        <w:ind w:left="720" w:hanging="360"/>
      </w:pPr>
    </w:lvl>
    <w:lvl w:ilvl="1" w:tplc="00E81BF6">
      <w:start w:val="1"/>
      <w:numFmt w:val="lowerLetter"/>
      <w:lvlText w:val="%2."/>
      <w:lvlJc w:val="left"/>
      <w:pPr>
        <w:ind w:left="1440" w:hanging="360"/>
      </w:pPr>
    </w:lvl>
    <w:lvl w:ilvl="2" w:tplc="071AC050">
      <w:start w:val="1"/>
      <w:numFmt w:val="lowerRoman"/>
      <w:lvlText w:val="%3."/>
      <w:lvlJc w:val="right"/>
      <w:pPr>
        <w:ind w:left="2160" w:hanging="180"/>
      </w:pPr>
    </w:lvl>
    <w:lvl w:ilvl="3" w:tplc="3724CB00">
      <w:start w:val="1"/>
      <w:numFmt w:val="decimal"/>
      <w:lvlText w:val="%4."/>
      <w:lvlJc w:val="left"/>
      <w:pPr>
        <w:ind w:left="2880" w:hanging="360"/>
      </w:pPr>
    </w:lvl>
    <w:lvl w:ilvl="4" w:tplc="5CD23CF0">
      <w:start w:val="1"/>
      <w:numFmt w:val="lowerLetter"/>
      <w:lvlText w:val="%5."/>
      <w:lvlJc w:val="left"/>
      <w:pPr>
        <w:ind w:left="3600" w:hanging="360"/>
      </w:pPr>
    </w:lvl>
    <w:lvl w:ilvl="5" w:tplc="0E260ABE">
      <w:start w:val="1"/>
      <w:numFmt w:val="lowerRoman"/>
      <w:lvlText w:val="%6."/>
      <w:lvlJc w:val="right"/>
      <w:pPr>
        <w:ind w:left="4320" w:hanging="180"/>
      </w:pPr>
    </w:lvl>
    <w:lvl w:ilvl="6" w:tplc="71149F16">
      <w:start w:val="1"/>
      <w:numFmt w:val="decimal"/>
      <w:lvlText w:val="%7."/>
      <w:lvlJc w:val="left"/>
      <w:pPr>
        <w:ind w:left="5040" w:hanging="360"/>
      </w:pPr>
    </w:lvl>
    <w:lvl w:ilvl="7" w:tplc="B4CEBB18">
      <w:start w:val="1"/>
      <w:numFmt w:val="lowerLetter"/>
      <w:lvlText w:val="%8."/>
      <w:lvlJc w:val="left"/>
      <w:pPr>
        <w:ind w:left="5760" w:hanging="360"/>
      </w:pPr>
    </w:lvl>
    <w:lvl w:ilvl="8" w:tplc="138E91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073C6"/>
    <w:multiLevelType w:val="hybridMultilevel"/>
    <w:tmpl w:val="6F128B0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FF402B3"/>
    <w:multiLevelType w:val="hybridMultilevel"/>
    <w:tmpl w:val="632874EE"/>
    <w:lvl w:ilvl="0" w:tplc="042B000F">
      <w:start w:val="1"/>
      <w:numFmt w:val="decimal"/>
      <w:lvlText w:val="%1.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1539E4"/>
    <w:multiLevelType w:val="hybridMultilevel"/>
    <w:tmpl w:val="F2A41DCC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4090011">
      <w:start w:val="1"/>
      <w:numFmt w:val="decimal"/>
      <w:lvlText w:val="%2)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5D5311AA"/>
    <w:multiLevelType w:val="hybridMultilevel"/>
    <w:tmpl w:val="1C9CE12E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03E08A1"/>
    <w:multiLevelType w:val="hybridMultilevel"/>
    <w:tmpl w:val="8CF6277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034BA2"/>
    <w:multiLevelType w:val="hybridMultilevel"/>
    <w:tmpl w:val="95C04E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F002DFE"/>
    <w:multiLevelType w:val="hybridMultilevel"/>
    <w:tmpl w:val="3940D4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257A6"/>
    <w:multiLevelType w:val="hybridMultilevel"/>
    <w:tmpl w:val="95C04E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5"/>
  </w:num>
  <w:num w:numId="5">
    <w:abstractNumId w:val="6"/>
  </w:num>
  <w:num w:numId="6">
    <w:abstractNumId w:val="1"/>
  </w:num>
  <w:num w:numId="7">
    <w:abstractNumId w:val="9"/>
  </w:num>
  <w:num w:numId="8">
    <w:abstractNumId w:val="17"/>
  </w:num>
  <w:num w:numId="9">
    <w:abstractNumId w:val="5"/>
  </w:num>
  <w:num w:numId="10">
    <w:abstractNumId w:val="10"/>
  </w:num>
  <w:num w:numId="11">
    <w:abstractNumId w:val="16"/>
  </w:num>
  <w:num w:numId="12">
    <w:abstractNumId w:val="14"/>
  </w:num>
  <w:num w:numId="13">
    <w:abstractNumId w:val="18"/>
  </w:num>
  <w:num w:numId="14">
    <w:abstractNumId w:val="12"/>
  </w:num>
  <w:num w:numId="15">
    <w:abstractNumId w:val="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4C"/>
    <w:rsid w:val="00002477"/>
    <w:rsid w:val="00004005"/>
    <w:rsid w:val="000070FA"/>
    <w:rsid w:val="00010519"/>
    <w:rsid w:val="000128B5"/>
    <w:rsid w:val="000146F3"/>
    <w:rsid w:val="000161B5"/>
    <w:rsid w:val="000237D3"/>
    <w:rsid w:val="00023A0F"/>
    <w:rsid w:val="00026BB8"/>
    <w:rsid w:val="00032E07"/>
    <w:rsid w:val="00036FAA"/>
    <w:rsid w:val="00040040"/>
    <w:rsid w:val="0004425E"/>
    <w:rsid w:val="00045BC0"/>
    <w:rsid w:val="00045C2F"/>
    <w:rsid w:val="000461CC"/>
    <w:rsid w:val="00051E21"/>
    <w:rsid w:val="000523D3"/>
    <w:rsid w:val="000537CF"/>
    <w:rsid w:val="000546B0"/>
    <w:rsid w:val="0006137B"/>
    <w:rsid w:val="00061EBB"/>
    <w:rsid w:val="000625ED"/>
    <w:rsid w:val="000701F6"/>
    <w:rsid w:val="00075199"/>
    <w:rsid w:val="000758E6"/>
    <w:rsid w:val="0008032F"/>
    <w:rsid w:val="00081D42"/>
    <w:rsid w:val="00087E08"/>
    <w:rsid w:val="00087E7F"/>
    <w:rsid w:val="0009200C"/>
    <w:rsid w:val="00095795"/>
    <w:rsid w:val="0009604A"/>
    <w:rsid w:val="000A1DA7"/>
    <w:rsid w:val="000A36FF"/>
    <w:rsid w:val="000B19C8"/>
    <w:rsid w:val="000B5E24"/>
    <w:rsid w:val="000C192E"/>
    <w:rsid w:val="000C36D9"/>
    <w:rsid w:val="000C73D6"/>
    <w:rsid w:val="000C7CFD"/>
    <w:rsid w:val="000D043F"/>
    <w:rsid w:val="000D152F"/>
    <w:rsid w:val="000D5F01"/>
    <w:rsid w:val="000D7F91"/>
    <w:rsid w:val="000E2CB5"/>
    <w:rsid w:val="000E5F61"/>
    <w:rsid w:val="000F48FF"/>
    <w:rsid w:val="000F52AF"/>
    <w:rsid w:val="000F68FA"/>
    <w:rsid w:val="000F6A9C"/>
    <w:rsid w:val="0010410D"/>
    <w:rsid w:val="00106EF8"/>
    <w:rsid w:val="00107BF0"/>
    <w:rsid w:val="0011132C"/>
    <w:rsid w:val="00111D25"/>
    <w:rsid w:val="001155DC"/>
    <w:rsid w:val="00115FE5"/>
    <w:rsid w:val="00116F0A"/>
    <w:rsid w:val="001174E6"/>
    <w:rsid w:val="00123B4E"/>
    <w:rsid w:val="00125B12"/>
    <w:rsid w:val="00133DF6"/>
    <w:rsid w:val="00135695"/>
    <w:rsid w:val="001375D5"/>
    <w:rsid w:val="001468FE"/>
    <w:rsid w:val="001469F4"/>
    <w:rsid w:val="00151695"/>
    <w:rsid w:val="0015233F"/>
    <w:rsid w:val="00155546"/>
    <w:rsid w:val="00155AB4"/>
    <w:rsid w:val="0016107D"/>
    <w:rsid w:val="001660A4"/>
    <w:rsid w:val="00167D51"/>
    <w:rsid w:val="00171C9F"/>
    <w:rsid w:val="00171DF5"/>
    <w:rsid w:val="00171F2C"/>
    <w:rsid w:val="0017259C"/>
    <w:rsid w:val="00176315"/>
    <w:rsid w:val="00180F5C"/>
    <w:rsid w:val="00183478"/>
    <w:rsid w:val="001856A7"/>
    <w:rsid w:val="0018781F"/>
    <w:rsid w:val="001929B0"/>
    <w:rsid w:val="001948B4"/>
    <w:rsid w:val="00195996"/>
    <w:rsid w:val="001A49EE"/>
    <w:rsid w:val="001A4C24"/>
    <w:rsid w:val="001A4DA3"/>
    <w:rsid w:val="001A6796"/>
    <w:rsid w:val="001A79A9"/>
    <w:rsid w:val="001B2768"/>
    <w:rsid w:val="001B5601"/>
    <w:rsid w:val="001B657B"/>
    <w:rsid w:val="001C082B"/>
    <w:rsid w:val="001C28D4"/>
    <w:rsid w:val="001D247B"/>
    <w:rsid w:val="001D2539"/>
    <w:rsid w:val="001D2CD5"/>
    <w:rsid w:val="001D5125"/>
    <w:rsid w:val="001D62F1"/>
    <w:rsid w:val="001E5ED0"/>
    <w:rsid w:val="001F0F48"/>
    <w:rsid w:val="001F1AE5"/>
    <w:rsid w:val="001F3980"/>
    <w:rsid w:val="001F3D73"/>
    <w:rsid w:val="002027EF"/>
    <w:rsid w:val="00213640"/>
    <w:rsid w:val="00217174"/>
    <w:rsid w:val="00221A4F"/>
    <w:rsid w:val="00221DF2"/>
    <w:rsid w:val="00222BBB"/>
    <w:rsid w:val="00227A76"/>
    <w:rsid w:val="00231D6A"/>
    <w:rsid w:val="002325FB"/>
    <w:rsid w:val="00236F0E"/>
    <w:rsid w:val="002443AA"/>
    <w:rsid w:val="00247A9A"/>
    <w:rsid w:val="002515A8"/>
    <w:rsid w:val="002523D8"/>
    <w:rsid w:val="00260AF9"/>
    <w:rsid w:val="00260DCF"/>
    <w:rsid w:val="002671C5"/>
    <w:rsid w:val="00280F39"/>
    <w:rsid w:val="00281B19"/>
    <w:rsid w:val="00283F3B"/>
    <w:rsid w:val="00290A89"/>
    <w:rsid w:val="002A13D8"/>
    <w:rsid w:val="002A6338"/>
    <w:rsid w:val="002B5819"/>
    <w:rsid w:val="002B5D62"/>
    <w:rsid w:val="002B6C1E"/>
    <w:rsid w:val="002C2276"/>
    <w:rsid w:val="002C6A4E"/>
    <w:rsid w:val="002E0532"/>
    <w:rsid w:val="002E4F34"/>
    <w:rsid w:val="002F2FBF"/>
    <w:rsid w:val="00304F02"/>
    <w:rsid w:val="00313386"/>
    <w:rsid w:val="00314957"/>
    <w:rsid w:val="0032030B"/>
    <w:rsid w:val="003308E6"/>
    <w:rsid w:val="00333B3A"/>
    <w:rsid w:val="003351EC"/>
    <w:rsid w:val="00346D79"/>
    <w:rsid w:val="003509F3"/>
    <w:rsid w:val="00350DC2"/>
    <w:rsid w:val="00351AA6"/>
    <w:rsid w:val="00355C85"/>
    <w:rsid w:val="003560BD"/>
    <w:rsid w:val="003607AA"/>
    <w:rsid w:val="00361E68"/>
    <w:rsid w:val="00365F7D"/>
    <w:rsid w:val="00384132"/>
    <w:rsid w:val="003874B5"/>
    <w:rsid w:val="00393EF8"/>
    <w:rsid w:val="003B4749"/>
    <w:rsid w:val="003B4C8E"/>
    <w:rsid w:val="003C071F"/>
    <w:rsid w:val="003C5A74"/>
    <w:rsid w:val="003C5CF5"/>
    <w:rsid w:val="003C625F"/>
    <w:rsid w:val="003F0DDB"/>
    <w:rsid w:val="003F1F86"/>
    <w:rsid w:val="003F45DA"/>
    <w:rsid w:val="003F6186"/>
    <w:rsid w:val="004032B4"/>
    <w:rsid w:val="00411B51"/>
    <w:rsid w:val="00413E10"/>
    <w:rsid w:val="0041782D"/>
    <w:rsid w:val="0041787D"/>
    <w:rsid w:val="004230D8"/>
    <w:rsid w:val="00426D8E"/>
    <w:rsid w:val="00427057"/>
    <w:rsid w:val="004428E3"/>
    <w:rsid w:val="00443B69"/>
    <w:rsid w:val="00445DF0"/>
    <w:rsid w:val="00451799"/>
    <w:rsid w:val="00455461"/>
    <w:rsid w:val="00455F7E"/>
    <w:rsid w:val="00462538"/>
    <w:rsid w:val="00464B3F"/>
    <w:rsid w:val="004875AD"/>
    <w:rsid w:val="004A02D2"/>
    <w:rsid w:val="004B569C"/>
    <w:rsid w:val="004B62AB"/>
    <w:rsid w:val="004C30E8"/>
    <w:rsid w:val="004D6729"/>
    <w:rsid w:val="004EB7CC"/>
    <w:rsid w:val="004F0483"/>
    <w:rsid w:val="004F67EB"/>
    <w:rsid w:val="004F67FE"/>
    <w:rsid w:val="005004E5"/>
    <w:rsid w:val="00503E1C"/>
    <w:rsid w:val="005049EB"/>
    <w:rsid w:val="00511E6A"/>
    <w:rsid w:val="005170BC"/>
    <w:rsid w:val="005229EA"/>
    <w:rsid w:val="00537291"/>
    <w:rsid w:val="005529A6"/>
    <w:rsid w:val="00561A70"/>
    <w:rsid w:val="005630CF"/>
    <w:rsid w:val="005640C3"/>
    <w:rsid w:val="00564DC5"/>
    <w:rsid w:val="00570A68"/>
    <w:rsid w:val="005721F5"/>
    <w:rsid w:val="00576F74"/>
    <w:rsid w:val="005773BF"/>
    <w:rsid w:val="00582442"/>
    <w:rsid w:val="0058362D"/>
    <w:rsid w:val="00584441"/>
    <w:rsid w:val="005871D8"/>
    <w:rsid w:val="00591ADC"/>
    <w:rsid w:val="0059657E"/>
    <w:rsid w:val="005A0CBB"/>
    <w:rsid w:val="005A345F"/>
    <w:rsid w:val="005B15C2"/>
    <w:rsid w:val="005B17C7"/>
    <w:rsid w:val="005B3916"/>
    <w:rsid w:val="005C521D"/>
    <w:rsid w:val="005C58B2"/>
    <w:rsid w:val="005C7BCA"/>
    <w:rsid w:val="005D25A2"/>
    <w:rsid w:val="005D2B40"/>
    <w:rsid w:val="005D5B7F"/>
    <w:rsid w:val="005E27B9"/>
    <w:rsid w:val="005F298E"/>
    <w:rsid w:val="005F3092"/>
    <w:rsid w:val="005F5F37"/>
    <w:rsid w:val="00600149"/>
    <w:rsid w:val="00601460"/>
    <w:rsid w:val="0060195F"/>
    <w:rsid w:val="00612447"/>
    <w:rsid w:val="006128A9"/>
    <w:rsid w:val="0061404F"/>
    <w:rsid w:val="006157BA"/>
    <w:rsid w:val="00617106"/>
    <w:rsid w:val="0062253A"/>
    <w:rsid w:val="00637DD6"/>
    <w:rsid w:val="00640390"/>
    <w:rsid w:val="00640522"/>
    <w:rsid w:val="00647484"/>
    <w:rsid w:val="00650318"/>
    <w:rsid w:val="006512A5"/>
    <w:rsid w:val="006528B1"/>
    <w:rsid w:val="00671D77"/>
    <w:rsid w:val="00673853"/>
    <w:rsid w:val="00677DAF"/>
    <w:rsid w:val="00680C40"/>
    <w:rsid w:val="006818CA"/>
    <w:rsid w:val="00683271"/>
    <w:rsid w:val="006840C9"/>
    <w:rsid w:val="006860AE"/>
    <w:rsid w:val="006867D0"/>
    <w:rsid w:val="006978D8"/>
    <w:rsid w:val="006A2CDA"/>
    <w:rsid w:val="006A7440"/>
    <w:rsid w:val="006A7DC0"/>
    <w:rsid w:val="006B0C12"/>
    <w:rsid w:val="006B56F2"/>
    <w:rsid w:val="006B6A17"/>
    <w:rsid w:val="006D5355"/>
    <w:rsid w:val="006E3E77"/>
    <w:rsid w:val="006E3F20"/>
    <w:rsid w:val="006E4D9F"/>
    <w:rsid w:val="006E67E5"/>
    <w:rsid w:val="006E74CD"/>
    <w:rsid w:val="006F128E"/>
    <w:rsid w:val="006F2142"/>
    <w:rsid w:val="006F3624"/>
    <w:rsid w:val="006F3BB3"/>
    <w:rsid w:val="00700178"/>
    <w:rsid w:val="00713D02"/>
    <w:rsid w:val="00714701"/>
    <w:rsid w:val="00723A0C"/>
    <w:rsid w:val="007252C4"/>
    <w:rsid w:val="007333A6"/>
    <w:rsid w:val="00736A5F"/>
    <w:rsid w:val="00744EB2"/>
    <w:rsid w:val="00746E24"/>
    <w:rsid w:val="00756506"/>
    <w:rsid w:val="007565C6"/>
    <w:rsid w:val="007622ED"/>
    <w:rsid w:val="00766B62"/>
    <w:rsid w:val="00774322"/>
    <w:rsid w:val="00775189"/>
    <w:rsid w:val="00776392"/>
    <w:rsid w:val="007823B0"/>
    <w:rsid w:val="00782D9F"/>
    <w:rsid w:val="00787AC2"/>
    <w:rsid w:val="00787CF8"/>
    <w:rsid w:val="00793027"/>
    <w:rsid w:val="007A51C6"/>
    <w:rsid w:val="007A5D2C"/>
    <w:rsid w:val="007B0951"/>
    <w:rsid w:val="007B2A01"/>
    <w:rsid w:val="007B372D"/>
    <w:rsid w:val="007B668C"/>
    <w:rsid w:val="007C5A65"/>
    <w:rsid w:val="007C7688"/>
    <w:rsid w:val="007D1AFA"/>
    <w:rsid w:val="007D2971"/>
    <w:rsid w:val="007D4D8F"/>
    <w:rsid w:val="007D6479"/>
    <w:rsid w:val="007D6B04"/>
    <w:rsid w:val="007E0079"/>
    <w:rsid w:val="007E0FAB"/>
    <w:rsid w:val="007E1770"/>
    <w:rsid w:val="007E4434"/>
    <w:rsid w:val="007F2143"/>
    <w:rsid w:val="00800083"/>
    <w:rsid w:val="0081183D"/>
    <w:rsid w:val="00811DCE"/>
    <w:rsid w:val="00814217"/>
    <w:rsid w:val="008150C4"/>
    <w:rsid w:val="008206DF"/>
    <w:rsid w:val="008245F9"/>
    <w:rsid w:val="008248DF"/>
    <w:rsid w:val="008257FF"/>
    <w:rsid w:val="00827067"/>
    <w:rsid w:val="008275D8"/>
    <w:rsid w:val="00836F14"/>
    <w:rsid w:val="00845C99"/>
    <w:rsid w:val="00846BF5"/>
    <w:rsid w:val="008516A8"/>
    <w:rsid w:val="00862B4E"/>
    <w:rsid w:val="00863AE9"/>
    <w:rsid w:val="00864A92"/>
    <w:rsid w:val="0086688A"/>
    <w:rsid w:val="008674FA"/>
    <w:rsid w:val="00880BC3"/>
    <w:rsid w:val="0088355B"/>
    <w:rsid w:val="00887FBE"/>
    <w:rsid w:val="008A1B0A"/>
    <w:rsid w:val="008A524C"/>
    <w:rsid w:val="008B12D0"/>
    <w:rsid w:val="008B5D6F"/>
    <w:rsid w:val="008B7CE8"/>
    <w:rsid w:val="008B7D95"/>
    <w:rsid w:val="008C2C2F"/>
    <w:rsid w:val="008C3876"/>
    <w:rsid w:val="008C492C"/>
    <w:rsid w:val="008D3CD5"/>
    <w:rsid w:val="008D4A35"/>
    <w:rsid w:val="008E34FF"/>
    <w:rsid w:val="008F63B5"/>
    <w:rsid w:val="008F648A"/>
    <w:rsid w:val="00901774"/>
    <w:rsid w:val="00902569"/>
    <w:rsid w:val="0091070B"/>
    <w:rsid w:val="009125E6"/>
    <w:rsid w:val="009131BC"/>
    <w:rsid w:val="0091666A"/>
    <w:rsid w:val="00920E7D"/>
    <w:rsid w:val="00925A55"/>
    <w:rsid w:val="00926240"/>
    <w:rsid w:val="009265F9"/>
    <w:rsid w:val="00930E30"/>
    <w:rsid w:val="00931C57"/>
    <w:rsid w:val="0095460B"/>
    <w:rsid w:val="00956960"/>
    <w:rsid w:val="00966DBA"/>
    <w:rsid w:val="00974D16"/>
    <w:rsid w:val="00977D9C"/>
    <w:rsid w:val="0098497F"/>
    <w:rsid w:val="009967CE"/>
    <w:rsid w:val="009A1B73"/>
    <w:rsid w:val="009A2888"/>
    <w:rsid w:val="009A77D7"/>
    <w:rsid w:val="009B578A"/>
    <w:rsid w:val="009B6F3E"/>
    <w:rsid w:val="009B7751"/>
    <w:rsid w:val="009C39F5"/>
    <w:rsid w:val="009C591D"/>
    <w:rsid w:val="009C5F65"/>
    <w:rsid w:val="009C6A46"/>
    <w:rsid w:val="009C6E75"/>
    <w:rsid w:val="009D51AD"/>
    <w:rsid w:val="009D5D55"/>
    <w:rsid w:val="009F6095"/>
    <w:rsid w:val="00A1422D"/>
    <w:rsid w:val="00A30069"/>
    <w:rsid w:val="00A31AAC"/>
    <w:rsid w:val="00A34EF0"/>
    <w:rsid w:val="00A409A9"/>
    <w:rsid w:val="00A41BF8"/>
    <w:rsid w:val="00A42357"/>
    <w:rsid w:val="00A43CC6"/>
    <w:rsid w:val="00A5057C"/>
    <w:rsid w:val="00A52BF0"/>
    <w:rsid w:val="00A57B0B"/>
    <w:rsid w:val="00A60B4D"/>
    <w:rsid w:val="00A654BB"/>
    <w:rsid w:val="00A670F7"/>
    <w:rsid w:val="00A67EBF"/>
    <w:rsid w:val="00A7227A"/>
    <w:rsid w:val="00A7573D"/>
    <w:rsid w:val="00A75B53"/>
    <w:rsid w:val="00A8EF02"/>
    <w:rsid w:val="00A90045"/>
    <w:rsid w:val="00A906F4"/>
    <w:rsid w:val="00A91C35"/>
    <w:rsid w:val="00A9472F"/>
    <w:rsid w:val="00AA0755"/>
    <w:rsid w:val="00AA193C"/>
    <w:rsid w:val="00AA25B3"/>
    <w:rsid w:val="00AA7A1F"/>
    <w:rsid w:val="00AB1609"/>
    <w:rsid w:val="00AC1B5C"/>
    <w:rsid w:val="00AC1BD5"/>
    <w:rsid w:val="00AC2C47"/>
    <w:rsid w:val="00AC4260"/>
    <w:rsid w:val="00AC5C1F"/>
    <w:rsid w:val="00AD61EB"/>
    <w:rsid w:val="00AE0AAF"/>
    <w:rsid w:val="00AE1C08"/>
    <w:rsid w:val="00AE3631"/>
    <w:rsid w:val="00AE39D0"/>
    <w:rsid w:val="00AE529E"/>
    <w:rsid w:val="00AE5E83"/>
    <w:rsid w:val="00AE623B"/>
    <w:rsid w:val="00AF3FEE"/>
    <w:rsid w:val="00AF74BE"/>
    <w:rsid w:val="00B04EAC"/>
    <w:rsid w:val="00B0597E"/>
    <w:rsid w:val="00B0643C"/>
    <w:rsid w:val="00B157F4"/>
    <w:rsid w:val="00B15C2B"/>
    <w:rsid w:val="00B167D2"/>
    <w:rsid w:val="00B17433"/>
    <w:rsid w:val="00B21042"/>
    <w:rsid w:val="00B24882"/>
    <w:rsid w:val="00B303E4"/>
    <w:rsid w:val="00B33639"/>
    <w:rsid w:val="00B45FF1"/>
    <w:rsid w:val="00B46E9A"/>
    <w:rsid w:val="00B4787D"/>
    <w:rsid w:val="00B60586"/>
    <w:rsid w:val="00B623C5"/>
    <w:rsid w:val="00B625BF"/>
    <w:rsid w:val="00B74C1D"/>
    <w:rsid w:val="00B75463"/>
    <w:rsid w:val="00B77177"/>
    <w:rsid w:val="00B809A9"/>
    <w:rsid w:val="00B820DB"/>
    <w:rsid w:val="00B82EB3"/>
    <w:rsid w:val="00B8302E"/>
    <w:rsid w:val="00B830FD"/>
    <w:rsid w:val="00B83F39"/>
    <w:rsid w:val="00B876FA"/>
    <w:rsid w:val="00B94145"/>
    <w:rsid w:val="00B9562D"/>
    <w:rsid w:val="00BA548D"/>
    <w:rsid w:val="00BB09DD"/>
    <w:rsid w:val="00BC529C"/>
    <w:rsid w:val="00BD0FBA"/>
    <w:rsid w:val="00BD2F36"/>
    <w:rsid w:val="00BD5233"/>
    <w:rsid w:val="00BD74B6"/>
    <w:rsid w:val="00BE0041"/>
    <w:rsid w:val="00BE0958"/>
    <w:rsid w:val="00BE4ECD"/>
    <w:rsid w:val="00BE524B"/>
    <w:rsid w:val="00BE7DD4"/>
    <w:rsid w:val="00BF23A5"/>
    <w:rsid w:val="00BF5FBB"/>
    <w:rsid w:val="00C0517D"/>
    <w:rsid w:val="00C106C1"/>
    <w:rsid w:val="00C11C8A"/>
    <w:rsid w:val="00C17F2A"/>
    <w:rsid w:val="00C22A7C"/>
    <w:rsid w:val="00C24328"/>
    <w:rsid w:val="00C32461"/>
    <w:rsid w:val="00C3436E"/>
    <w:rsid w:val="00C36FE8"/>
    <w:rsid w:val="00C42BD0"/>
    <w:rsid w:val="00C4650F"/>
    <w:rsid w:val="00C50D73"/>
    <w:rsid w:val="00C65771"/>
    <w:rsid w:val="00C65F4A"/>
    <w:rsid w:val="00C702D7"/>
    <w:rsid w:val="00C70E1F"/>
    <w:rsid w:val="00C71C3F"/>
    <w:rsid w:val="00C7263B"/>
    <w:rsid w:val="00C75038"/>
    <w:rsid w:val="00C75B20"/>
    <w:rsid w:val="00C77B2B"/>
    <w:rsid w:val="00C8106F"/>
    <w:rsid w:val="00C81779"/>
    <w:rsid w:val="00C93B7B"/>
    <w:rsid w:val="00CA5381"/>
    <w:rsid w:val="00CB5591"/>
    <w:rsid w:val="00CB782E"/>
    <w:rsid w:val="00CC044B"/>
    <w:rsid w:val="00CC4F76"/>
    <w:rsid w:val="00CD19E1"/>
    <w:rsid w:val="00CD5BD7"/>
    <w:rsid w:val="00CE0A63"/>
    <w:rsid w:val="00CE47CA"/>
    <w:rsid w:val="00CE5298"/>
    <w:rsid w:val="00CF55E8"/>
    <w:rsid w:val="00CF639B"/>
    <w:rsid w:val="00D01815"/>
    <w:rsid w:val="00D13233"/>
    <w:rsid w:val="00D138F8"/>
    <w:rsid w:val="00D13BF6"/>
    <w:rsid w:val="00D140C5"/>
    <w:rsid w:val="00D14EE2"/>
    <w:rsid w:val="00D1695B"/>
    <w:rsid w:val="00D248AB"/>
    <w:rsid w:val="00D25F21"/>
    <w:rsid w:val="00D34F62"/>
    <w:rsid w:val="00D423BF"/>
    <w:rsid w:val="00D4392B"/>
    <w:rsid w:val="00D44981"/>
    <w:rsid w:val="00D47BB1"/>
    <w:rsid w:val="00D5138F"/>
    <w:rsid w:val="00D63745"/>
    <w:rsid w:val="00D63CC4"/>
    <w:rsid w:val="00D6597B"/>
    <w:rsid w:val="00D66A92"/>
    <w:rsid w:val="00D71C84"/>
    <w:rsid w:val="00D71CA8"/>
    <w:rsid w:val="00D77ECD"/>
    <w:rsid w:val="00D82CED"/>
    <w:rsid w:val="00D83EC1"/>
    <w:rsid w:val="00D87CB4"/>
    <w:rsid w:val="00D904EE"/>
    <w:rsid w:val="00D932FD"/>
    <w:rsid w:val="00D94A3B"/>
    <w:rsid w:val="00D96AC5"/>
    <w:rsid w:val="00DA152C"/>
    <w:rsid w:val="00DB2623"/>
    <w:rsid w:val="00DC32A0"/>
    <w:rsid w:val="00DC6974"/>
    <w:rsid w:val="00DD00E5"/>
    <w:rsid w:val="00DD3771"/>
    <w:rsid w:val="00DE5874"/>
    <w:rsid w:val="00DE6568"/>
    <w:rsid w:val="00DF3F80"/>
    <w:rsid w:val="00DF4AD9"/>
    <w:rsid w:val="00DF5298"/>
    <w:rsid w:val="00E03019"/>
    <w:rsid w:val="00E107C6"/>
    <w:rsid w:val="00E12652"/>
    <w:rsid w:val="00E13706"/>
    <w:rsid w:val="00E215B2"/>
    <w:rsid w:val="00E24A52"/>
    <w:rsid w:val="00E260DE"/>
    <w:rsid w:val="00E31122"/>
    <w:rsid w:val="00E31384"/>
    <w:rsid w:val="00E40E21"/>
    <w:rsid w:val="00E440D1"/>
    <w:rsid w:val="00E45B28"/>
    <w:rsid w:val="00E45E65"/>
    <w:rsid w:val="00E51C5A"/>
    <w:rsid w:val="00E528DC"/>
    <w:rsid w:val="00E55961"/>
    <w:rsid w:val="00E607B8"/>
    <w:rsid w:val="00E61855"/>
    <w:rsid w:val="00E661F0"/>
    <w:rsid w:val="00E672DD"/>
    <w:rsid w:val="00E72977"/>
    <w:rsid w:val="00E72A7F"/>
    <w:rsid w:val="00E82C60"/>
    <w:rsid w:val="00E97A1F"/>
    <w:rsid w:val="00E97DDF"/>
    <w:rsid w:val="00EA1BD7"/>
    <w:rsid w:val="00EA5F3C"/>
    <w:rsid w:val="00EA7461"/>
    <w:rsid w:val="00EB0602"/>
    <w:rsid w:val="00EC7467"/>
    <w:rsid w:val="00EC78AE"/>
    <w:rsid w:val="00ED59F8"/>
    <w:rsid w:val="00EE25B3"/>
    <w:rsid w:val="00EE44B5"/>
    <w:rsid w:val="00EF46CD"/>
    <w:rsid w:val="00EF4FAA"/>
    <w:rsid w:val="00F032CB"/>
    <w:rsid w:val="00F03728"/>
    <w:rsid w:val="00F04818"/>
    <w:rsid w:val="00F07F06"/>
    <w:rsid w:val="00F14121"/>
    <w:rsid w:val="00F1602E"/>
    <w:rsid w:val="00F32F7B"/>
    <w:rsid w:val="00F46111"/>
    <w:rsid w:val="00F504F2"/>
    <w:rsid w:val="00F513C2"/>
    <w:rsid w:val="00F6186A"/>
    <w:rsid w:val="00F625CF"/>
    <w:rsid w:val="00F63C93"/>
    <w:rsid w:val="00F63E9A"/>
    <w:rsid w:val="00F70BAD"/>
    <w:rsid w:val="00F71DE7"/>
    <w:rsid w:val="00F748BD"/>
    <w:rsid w:val="00F75B36"/>
    <w:rsid w:val="00F76655"/>
    <w:rsid w:val="00F81FB0"/>
    <w:rsid w:val="00F900F1"/>
    <w:rsid w:val="00F9456D"/>
    <w:rsid w:val="00F95E98"/>
    <w:rsid w:val="00F97511"/>
    <w:rsid w:val="00FB41C2"/>
    <w:rsid w:val="00FB6DBF"/>
    <w:rsid w:val="00FC0E95"/>
    <w:rsid w:val="00FC1468"/>
    <w:rsid w:val="00FC2D67"/>
    <w:rsid w:val="00FD0B6D"/>
    <w:rsid w:val="00FD54E2"/>
    <w:rsid w:val="00FD7398"/>
    <w:rsid w:val="00FE0A6D"/>
    <w:rsid w:val="00FE5C22"/>
    <w:rsid w:val="00FE76D2"/>
    <w:rsid w:val="00FF1F02"/>
    <w:rsid w:val="00FF50D4"/>
    <w:rsid w:val="0129AAF5"/>
    <w:rsid w:val="0149D4F6"/>
    <w:rsid w:val="01F43329"/>
    <w:rsid w:val="01FFAB89"/>
    <w:rsid w:val="024FDE6A"/>
    <w:rsid w:val="03EBAECB"/>
    <w:rsid w:val="062DC236"/>
    <w:rsid w:val="07E9092F"/>
    <w:rsid w:val="08BC2A96"/>
    <w:rsid w:val="08C7801C"/>
    <w:rsid w:val="0937B6D2"/>
    <w:rsid w:val="099024B5"/>
    <w:rsid w:val="09BFDAC8"/>
    <w:rsid w:val="0B249892"/>
    <w:rsid w:val="0BCA3DBD"/>
    <w:rsid w:val="0E7E0856"/>
    <w:rsid w:val="0FC7AD94"/>
    <w:rsid w:val="10622202"/>
    <w:rsid w:val="113EA3E9"/>
    <w:rsid w:val="1148FBBB"/>
    <w:rsid w:val="11894BCA"/>
    <w:rsid w:val="127361BF"/>
    <w:rsid w:val="12837FB4"/>
    <w:rsid w:val="15152C09"/>
    <w:rsid w:val="16FAE76A"/>
    <w:rsid w:val="17A53A4D"/>
    <w:rsid w:val="183E83B0"/>
    <w:rsid w:val="1B4CF2CF"/>
    <w:rsid w:val="1C4694DF"/>
    <w:rsid w:val="1D135B93"/>
    <w:rsid w:val="1E0BD0B1"/>
    <w:rsid w:val="2229FADF"/>
    <w:rsid w:val="2267F5CF"/>
    <w:rsid w:val="2347D2EB"/>
    <w:rsid w:val="23A6EC82"/>
    <w:rsid w:val="23CEFA45"/>
    <w:rsid w:val="27B55E19"/>
    <w:rsid w:val="29D06929"/>
    <w:rsid w:val="29D5C3FC"/>
    <w:rsid w:val="2B273C20"/>
    <w:rsid w:val="2C1F2CF8"/>
    <w:rsid w:val="2CFCC7DA"/>
    <w:rsid w:val="2E0699F9"/>
    <w:rsid w:val="2E51690D"/>
    <w:rsid w:val="2EC392E1"/>
    <w:rsid w:val="2F2B95BD"/>
    <w:rsid w:val="2FCDCAA9"/>
    <w:rsid w:val="303A5278"/>
    <w:rsid w:val="30E07D78"/>
    <w:rsid w:val="31E66789"/>
    <w:rsid w:val="32793796"/>
    <w:rsid w:val="32FAE4FA"/>
    <w:rsid w:val="3535C5CB"/>
    <w:rsid w:val="354C6018"/>
    <w:rsid w:val="358B5F80"/>
    <w:rsid w:val="36A5AA98"/>
    <w:rsid w:val="36DE3585"/>
    <w:rsid w:val="36FDA0AB"/>
    <w:rsid w:val="38645CC4"/>
    <w:rsid w:val="39A67EB6"/>
    <w:rsid w:val="3A52714C"/>
    <w:rsid w:val="3C2017D3"/>
    <w:rsid w:val="3C2CE965"/>
    <w:rsid w:val="3C89065C"/>
    <w:rsid w:val="3D8E591D"/>
    <w:rsid w:val="40E5E278"/>
    <w:rsid w:val="41E58CBD"/>
    <w:rsid w:val="42359E48"/>
    <w:rsid w:val="436686C7"/>
    <w:rsid w:val="44651572"/>
    <w:rsid w:val="451E531F"/>
    <w:rsid w:val="45362036"/>
    <w:rsid w:val="463A1F83"/>
    <w:rsid w:val="4644ADD2"/>
    <w:rsid w:val="4657CFD4"/>
    <w:rsid w:val="46B63CA1"/>
    <w:rsid w:val="473C8204"/>
    <w:rsid w:val="48A2122A"/>
    <w:rsid w:val="49EE6E60"/>
    <w:rsid w:val="4A43861B"/>
    <w:rsid w:val="4A655282"/>
    <w:rsid w:val="4A937CD9"/>
    <w:rsid w:val="4B15BB1D"/>
    <w:rsid w:val="4BC0F5B1"/>
    <w:rsid w:val="4C70A229"/>
    <w:rsid w:val="4F73C209"/>
    <w:rsid w:val="51BEFAFF"/>
    <w:rsid w:val="53556E8B"/>
    <w:rsid w:val="5372F79E"/>
    <w:rsid w:val="543014B4"/>
    <w:rsid w:val="550C126E"/>
    <w:rsid w:val="5624E3FA"/>
    <w:rsid w:val="56DB3F32"/>
    <w:rsid w:val="571B7C77"/>
    <w:rsid w:val="57451279"/>
    <w:rsid w:val="57C57717"/>
    <w:rsid w:val="5870AF4F"/>
    <w:rsid w:val="5A504E2A"/>
    <w:rsid w:val="5B2F0C0D"/>
    <w:rsid w:val="5B49514C"/>
    <w:rsid w:val="5D9A1F67"/>
    <w:rsid w:val="5DFE276D"/>
    <w:rsid w:val="5F04A51A"/>
    <w:rsid w:val="6002120E"/>
    <w:rsid w:val="61067860"/>
    <w:rsid w:val="619C7F30"/>
    <w:rsid w:val="624B603C"/>
    <w:rsid w:val="629F1FEB"/>
    <w:rsid w:val="62EF5C6B"/>
    <w:rsid w:val="632A9956"/>
    <w:rsid w:val="64A43014"/>
    <w:rsid w:val="65697D16"/>
    <w:rsid w:val="66BC7948"/>
    <w:rsid w:val="66FC759D"/>
    <w:rsid w:val="6807F653"/>
    <w:rsid w:val="684C4DD3"/>
    <w:rsid w:val="6950738F"/>
    <w:rsid w:val="69AF1871"/>
    <w:rsid w:val="69E92B66"/>
    <w:rsid w:val="69FFA4C6"/>
    <w:rsid w:val="6ADF2044"/>
    <w:rsid w:val="6B1DAFED"/>
    <w:rsid w:val="6B43585C"/>
    <w:rsid w:val="6B45836B"/>
    <w:rsid w:val="6D8225D0"/>
    <w:rsid w:val="6E1C8141"/>
    <w:rsid w:val="6E9A43EB"/>
    <w:rsid w:val="6EC1B675"/>
    <w:rsid w:val="70578C40"/>
    <w:rsid w:val="711DD311"/>
    <w:rsid w:val="71A3E7A5"/>
    <w:rsid w:val="74BF45D4"/>
    <w:rsid w:val="750B978B"/>
    <w:rsid w:val="7511A87E"/>
    <w:rsid w:val="76514ADD"/>
    <w:rsid w:val="77E604C5"/>
    <w:rsid w:val="78BF2F28"/>
    <w:rsid w:val="7A2B8804"/>
    <w:rsid w:val="7B1361DA"/>
    <w:rsid w:val="7B73EF1E"/>
    <w:rsid w:val="7B871120"/>
    <w:rsid w:val="7DCDC824"/>
    <w:rsid w:val="7FCDA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52C1"/>
  <w15:docId w15:val="{A4A3CCD0-40F7-421B-9839-CB5EA583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sid w:val="00D71C84"/>
    <w:pPr>
      <w:widowControl w:val="0"/>
      <w:spacing w:after="0" w:line="360" w:lineRule="auto"/>
      <w:ind w:firstLine="709"/>
      <w:jc w:val="both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71C84"/>
    <w:pPr>
      <w:tabs>
        <w:tab w:val="clear" w:pos="2098"/>
      </w:tabs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C84"/>
    <w:rPr>
      <w:rFonts w:ascii="GHEA Grapalat" w:eastAsia="Calibri" w:hAnsi="GHEA Grapalat" w:cs="Sylfaen"/>
      <w:b/>
      <w:sz w:val="24"/>
      <w:lang w:val="x-none" w:eastAsia="x-none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D71C84"/>
    <w:pPr>
      <w:tabs>
        <w:tab w:val="num" w:pos="2098"/>
      </w:tabs>
      <w:ind w:firstLine="0"/>
    </w:pPr>
    <w:rPr>
      <w:rFonts w:cs="Sylfaen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D71C84"/>
    <w:rPr>
      <w:rFonts w:ascii="GHEA Grapalat" w:eastAsia="Calibri" w:hAnsi="GHEA Grapalat" w:cs="Sylfaen"/>
      <w:sz w:val="24"/>
      <w:lang w:val="x-none" w:eastAsia="x-none"/>
    </w:rPr>
  </w:style>
  <w:style w:type="paragraph" w:styleId="Title">
    <w:name w:val="Title"/>
    <w:basedOn w:val="Heading1"/>
    <w:next w:val="Normal"/>
    <w:link w:val="TitleChar"/>
    <w:uiPriority w:val="10"/>
    <w:qFormat/>
    <w:rsid w:val="00D71C84"/>
    <w:pPr>
      <w:jc w:val="center"/>
      <w:outlineLvl w:val="9"/>
    </w:pPr>
    <w:rPr>
      <w:rFonts w:eastAsiaTheme="majorEastAsia" w:cstheme="majorBidi"/>
      <w:b w:val="0"/>
      <w:szCs w:val="56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D71C84"/>
    <w:rPr>
      <w:rFonts w:ascii="GHEA Grapalat" w:eastAsiaTheme="majorEastAsia" w:hAnsi="GHEA Grapalat" w:cstheme="majorBidi"/>
      <w:sz w:val="24"/>
      <w:szCs w:val="56"/>
      <w:lang w:val="hy-AM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71C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1C84"/>
    <w:rPr>
      <w:rFonts w:ascii="GHEA Grapalat" w:eastAsia="Calibri" w:hAnsi="GHEA Grapalat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5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6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6F14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14"/>
    <w:rPr>
      <w:rFonts w:ascii="GHEA Grapalat" w:eastAsia="Calibri" w:hAnsi="GHEA Grapalat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D19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0146F3"/>
  </w:style>
  <w:style w:type="paragraph" w:styleId="Header">
    <w:name w:val="header"/>
    <w:basedOn w:val="Normal"/>
    <w:link w:val="HeaderChar"/>
    <w:uiPriority w:val="99"/>
    <w:unhideWhenUsed/>
    <w:rsid w:val="000146F3"/>
    <w:pPr>
      <w:widowControl/>
      <w:tabs>
        <w:tab w:val="left" w:pos="993"/>
        <w:tab w:val="center" w:pos="4680"/>
        <w:tab w:val="right" w:pos="9360"/>
      </w:tabs>
      <w:spacing w:line="240" w:lineRule="auto"/>
      <w:ind w:firstLine="567"/>
    </w:pPr>
    <w:rPr>
      <w:rFonts w:asciiTheme="minorHAnsi" w:eastAsiaTheme="minorHAnsi" w:hAnsiTheme="minorHAnsi" w:cstheme="minorBidi"/>
      <w:sz w:val="22"/>
    </w:rPr>
  </w:style>
  <w:style w:type="character" w:customStyle="1" w:styleId="HeaderChar1">
    <w:name w:val="Header Char1"/>
    <w:basedOn w:val="DefaultParagraphFont"/>
    <w:uiPriority w:val="99"/>
    <w:semiHidden/>
    <w:rsid w:val="000146F3"/>
    <w:rPr>
      <w:rFonts w:ascii="GHEA Grapalat" w:eastAsia="Calibri" w:hAnsi="GHEA Grapalat" w:cs="Times New Roman"/>
      <w:sz w:val="24"/>
    </w:rPr>
  </w:style>
  <w:style w:type="character" w:customStyle="1" w:styleId="normaltextrun">
    <w:name w:val="normaltextrun"/>
    <w:basedOn w:val="DefaultParagraphFont"/>
    <w:rsid w:val="00CC4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2141-0465-4495-9AE4-D04DCE57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Poghosyan</dc:creator>
  <cp:keywords>https:/mul2-minfin.gov.am/tasks/179046/oneclick/Naxagic.docx?token=199e9385f1fe58e84bfb4f42c9246f8f</cp:keywords>
  <dc:description/>
  <cp:lastModifiedBy>Vladimir Aseyan</cp:lastModifiedBy>
  <cp:revision>28</cp:revision>
  <dcterms:created xsi:type="dcterms:W3CDTF">2021-05-14T12:09:00Z</dcterms:created>
  <dcterms:modified xsi:type="dcterms:W3CDTF">2021-12-13T16:48:00Z</dcterms:modified>
</cp:coreProperties>
</file>