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CD" w:rsidRDefault="00FE33CD" w:rsidP="00FE33CD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GHEA Grapalat"/>
          <w:b/>
          <w:bCs/>
          <w:color w:val="000000"/>
          <w:lang w:val="hy-AM"/>
        </w:rPr>
      </w:pPr>
      <w:r>
        <w:rPr>
          <w:rFonts w:ascii="GHEA Grapalat" w:hAnsi="GHEA Grapalat" w:cs="GHEA Grapalat"/>
          <w:b/>
          <w:bCs/>
          <w:color w:val="000000"/>
          <w:lang w:val="hy-AM"/>
        </w:rPr>
        <w:t>ՆԱԽԱԳԻԾ</w:t>
      </w:r>
    </w:p>
    <w:p w:rsidR="00FE33CD" w:rsidRDefault="00FE33CD" w:rsidP="00FE33CD">
      <w:pPr>
        <w:autoSpaceDE w:val="0"/>
        <w:autoSpaceDN w:val="0"/>
        <w:adjustRightInd w:val="0"/>
        <w:spacing w:after="0" w:line="360" w:lineRule="auto"/>
        <w:ind w:firstLine="567"/>
        <w:rPr>
          <w:rFonts w:ascii="GHEA Grapalat" w:hAnsi="GHEA Grapalat" w:cs="GHEA Grapalat"/>
          <w:b/>
          <w:bCs/>
          <w:color w:val="000000"/>
          <w:lang w:val="hy-AM"/>
        </w:rPr>
      </w:pPr>
    </w:p>
    <w:p w:rsidR="00FE33CD" w:rsidRPr="00C834A2" w:rsidRDefault="00FE33CD" w:rsidP="00FE33CD">
      <w:pPr>
        <w:autoSpaceDE w:val="0"/>
        <w:autoSpaceDN w:val="0"/>
        <w:adjustRightInd w:val="0"/>
        <w:spacing w:after="120" w:line="360" w:lineRule="auto"/>
        <w:ind w:firstLine="567"/>
        <w:jc w:val="center"/>
        <w:rPr>
          <w:rFonts w:ascii="GHEA Grapalat" w:hAnsi="GHEA Grapalat" w:cs="GHEA Grapalat"/>
          <w:color w:val="000000"/>
          <w:lang w:val="hy-AM"/>
        </w:rPr>
      </w:pPr>
      <w:r w:rsidRPr="00C834A2">
        <w:rPr>
          <w:rFonts w:ascii="GHEA Grapalat" w:hAnsi="GHEA Grapalat" w:cs="GHEA Grapalat"/>
          <w:b/>
          <w:bCs/>
          <w:color w:val="000000"/>
          <w:lang w:val="hy-AM"/>
        </w:rPr>
        <w:t xml:space="preserve">ՀԱՅԱՍՏԱՆԻ ՀԱՆՐԱՊԵՏՈՒԹՅԱՆ </w:t>
      </w:r>
      <w:r>
        <w:rPr>
          <w:rFonts w:ascii="GHEA Grapalat" w:hAnsi="GHEA Grapalat" w:cs="GHEA Grapalat"/>
          <w:b/>
          <w:bCs/>
          <w:color w:val="000000"/>
          <w:lang w:val="hy-AM"/>
        </w:rPr>
        <w:t>ԿԱՌԱՎԱՐՈՒԹՅՈՒՆ</w:t>
      </w:r>
    </w:p>
    <w:p w:rsidR="00FE33CD" w:rsidRPr="00C834A2" w:rsidRDefault="00FE33CD" w:rsidP="00FE33CD">
      <w:pPr>
        <w:autoSpaceDE w:val="0"/>
        <w:autoSpaceDN w:val="0"/>
        <w:adjustRightInd w:val="0"/>
        <w:spacing w:after="120" w:line="360" w:lineRule="auto"/>
        <w:ind w:firstLine="567"/>
        <w:jc w:val="center"/>
        <w:rPr>
          <w:rFonts w:ascii="GHEA Grapalat" w:hAnsi="GHEA Grapalat" w:cs="GHEA Grapalat"/>
          <w:color w:val="000000"/>
          <w:lang w:val="hy-AM"/>
        </w:rPr>
      </w:pPr>
      <w:r w:rsidRPr="00C834A2">
        <w:rPr>
          <w:rFonts w:ascii="GHEA Grapalat" w:hAnsi="GHEA Grapalat" w:cs="GHEA Grapalat"/>
          <w:b/>
          <w:bCs/>
          <w:color w:val="000000"/>
          <w:lang w:val="hy-AM"/>
        </w:rPr>
        <w:t>Ո Ր Ո Շ ՈՒ Մ</w:t>
      </w:r>
    </w:p>
    <w:p w:rsidR="00FE33CD" w:rsidRPr="00C834A2" w:rsidRDefault="00FE33CD" w:rsidP="00FE33CD">
      <w:pPr>
        <w:autoSpaceDE w:val="0"/>
        <w:autoSpaceDN w:val="0"/>
        <w:adjustRightInd w:val="0"/>
        <w:spacing w:after="120" w:line="360" w:lineRule="auto"/>
        <w:ind w:firstLine="567"/>
        <w:jc w:val="center"/>
        <w:rPr>
          <w:rFonts w:ascii="GHEA Grapalat" w:hAnsi="GHEA Grapalat" w:cs="GHEA Grapalat"/>
          <w:b/>
          <w:color w:val="000000"/>
          <w:lang w:val="hy-AM"/>
        </w:rPr>
      </w:pPr>
      <w:r w:rsidRPr="00C834A2">
        <w:rPr>
          <w:rFonts w:ascii="GHEA Grapalat" w:hAnsi="GHEA Grapalat" w:cs="GHEA Grapalat"/>
          <w:b/>
          <w:color w:val="000000"/>
          <w:lang w:val="hy-AM"/>
        </w:rPr>
        <w:t>202</w:t>
      </w:r>
      <w:r>
        <w:rPr>
          <w:rFonts w:ascii="GHEA Grapalat" w:hAnsi="GHEA Grapalat" w:cs="GHEA Grapalat"/>
          <w:b/>
          <w:color w:val="000000"/>
          <w:lang w:val="hy-AM"/>
        </w:rPr>
        <w:t>1</w:t>
      </w:r>
      <w:r w:rsidRPr="00C834A2">
        <w:rPr>
          <w:rFonts w:ascii="GHEA Grapalat" w:hAnsi="GHEA Grapalat" w:cs="GHEA Grapalat"/>
          <w:b/>
          <w:color w:val="000000"/>
          <w:lang w:val="hy-AM"/>
        </w:rPr>
        <w:t xml:space="preserve"> թվականի</w:t>
      </w:r>
      <w:r>
        <w:rPr>
          <w:rFonts w:ascii="GHEA Grapalat" w:hAnsi="GHEA Grapalat" w:cs="GHEA Grapalat"/>
          <w:b/>
          <w:color w:val="000000"/>
          <w:lang w:val="hy-AM"/>
        </w:rPr>
        <w:t xml:space="preserve"> </w:t>
      </w:r>
      <w:r w:rsidRPr="00C834A2">
        <w:rPr>
          <w:rFonts w:ascii="GHEA Grapalat" w:hAnsi="GHEA Grapalat" w:cs="GHEA Grapalat"/>
          <w:b/>
          <w:color w:val="000000"/>
          <w:lang w:val="hy-AM"/>
        </w:rPr>
        <w:t>N</w:t>
      </w:r>
      <w:r>
        <w:rPr>
          <w:rFonts w:ascii="GHEA Grapalat" w:hAnsi="GHEA Grapalat" w:cs="GHEA Grapalat"/>
          <w:b/>
          <w:color w:val="000000"/>
          <w:lang w:val="hy-AM"/>
        </w:rPr>
        <w:t xml:space="preserve"> </w:t>
      </w:r>
      <w:r>
        <w:rPr>
          <w:rFonts w:ascii="GHEA Grapalat" w:hAnsi="GHEA Grapalat" w:cs="GHEA Grapalat"/>
          <w:b/>
          <w:color w:val="000000"/>
          <w:lang w:val="hy-AM"/>
        </w:rPr>
        <w:tab/>
      </w:r>
      <w:r>
        <w:rPr>
          <w:rFonts w:ascii="GHEA Grapalat" w:hAnsi="GHEA Grapalat" w:cs="GHEA Grapalat"/>
          <w:b/>
          <w:color w:val="000000"/>
          <w:lang w:val="hy-AM"/>
        </w:rPr>
        <w:tab/>
      </w:r>
      <w:r w:rsidRPr="00C834A2">
        <w:rPr>
          <w:rFonts w:ascii="GHEA Grapalat" w:hAnsi="GHEA Grapalat" w:cs="GHEA Grapalat"/>
          <w:b/>
          <w:color w:val="000000"/>
          <w:lang w:val="hy-AM"/>
        </w:rPr>
        <w:t xml:space="preserve">- </w:t>
      </w:r>
      <w:r>
        <w:rPr>
          <w:rFonts w:ascii="GHEA Grapalat" w:hAnsi="GHEA Grapalat" w:cs="GHEA Grapalat"/>
          <w:b/>
          <w:color w:val="000000"/>
          <w:lang w:val="hy-AM"/>
        </w:rPr>
        <w:t>Ն</w:t>
      </w:r>
    </w:p>
    <w:p w:rsidR="00FE33CD" w:rsidRPr="00A879F5" w:rsidRDefault="00FE33CD" w:rsidP="00FE33CD">
      <w:pPr>
        <w:spacing w:after="120" w:line="240" w:lineRule="auto"/>
        <w:ind w:firstLine="567"/>
        <w:jc w:val="center"/>
        <w:outlineLvl w:val="2"/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</w:pPr>
      <w:r w:rsidRPr="00A879F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 ՀԱՆՐԱՊԵՏՈՒԹՅԱՆ ԿԱՌԱՎԱՐՈՒԹՅԱՆ</w:t>
      </w:r>
      <w:r w:rsidRPr="00A879F5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20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15</w:t>
      </w:r>
      <w:r w:rsidRPr="00A879F5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A879F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ԹՎԱԿԱՆԻ</w:t>
      </w:r>
      <w:r w:rsidRPr="00A879F5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ՍԵՊՏԵՄԲԵՐԻ 17</w:t>
      </w:r>
      <w:r w:rsidRPr="00A879F5">
        <w:rPr>
          <w:rFonts w:ascii="GHEA Grapalat" w:hAnsi="GHEA Grapalat"/>
          <w:b/>
          <w:color w:val="000000"/>
          <w:sz w:val="24"/>
          <w:szCs w:val="24"/>
          <w:lang w:val="hy-AM"/>
        </w:rPr>
        <w:t>-Ի</w:t>
      </w:r>
      <w:r w:rsidRPr="00FE3E4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A879F5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N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1070</w:t>
      </w:r>
      <w:r w:rsidRPr="00A879F5">
        <w:rPr>
          <w:rFonts w:ascii="GHEA Grapalat" w:hAnsi="GHEA Grapalat"/>
          <w:b/>
          <w:color w:val="000000"/>
          <w:sz w:val="24"/>
          <w:szCs w:val="24"/>
          <w:lang w:val="hy-AM"/>
        </w:rPr>
        <w:t>-Ն</w:t>
      </w:r>
      <w:r w:rsidRPr="00A879F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ՈՐՈՇՄԱՆ ՄԵՋ ՓՈՓՈԽՈՒԹՅՈՒՆ ԿԱՏԱՐԵԼՈՒ </w:t>
      </w:r>
      <w:r w:rsidRPr="00A879F5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ՄԱՍԻՆ </w:t>
      </w:r>
    </w:p>
    <w:p w:rsidR="00FE33CD" w:rsidRPr="00A879F5" w:rsidRDefault="00FE33CD" w:rsidP="00FE33C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eastAsia="Calibri" w:hAnsi="GHEA Grapalat" w:cs="Sylfaen"/>
          <w:color w:val="000000"/>
          <w:lang w:val="hy-AM"/>
        </w:rPr>
      </w:pPr>
    </w:p>
    <w:p w:rsidR="00FE33CD" w:rsidRPr="00A879F5" w:rsidRDefault="00FE33CD" w:rsidP="00FE33C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eastAsia="Calibri" w:hAnsi="GHEA Grapalat" w:cs="Sylfaen"/>
          <w:color w:val="000000"/>
          <w:lang w:val="hy-AM"/>
        </w:rPr>
      </w:pPr>
      <w:r w:rsidRPr="00A879F5">
        <w:rPr>
          <w:rFonts w:ascii="GHEA Grapalat" w:eastAsia="Calibri" w:hAnsi="GHEA Grapalat" w:cs="Sylfaen"/>
          <w:color w:val="000000"/>
          <w:lang w:val="hy-AM"/>
        </w:rPr>
        <w:t xml:space="preserve">Հիմք ընդունելով «Նորմատիվ իրավական ակտերի մասին» Հայաստանի Հանրապետության օրենքի 33-րդ հոդվածի 1-ին մասի </w:t>
      </w:r>
      <w:r>
        <w:rPr>
          <w:rFonts w:ascii="GHEA Grapalat" w:eastAsia="Calibri" w:hAnsi="GHEA Grapalat" w:cs="Sylfaen"/>
          <w:color w:val="000000"/>
          <w:lang w:val="hy-AM"/>
        </w:rPr>
        <w:t>3</w:t>
      </w:r>
      <w:r w:rsidRPr="00A879F5">
        <w:rPr>
          <w:rFonts w:ascii="GHEA Grapalat" w:eastAsia="Calibri" w:hAnsi="GHEA Grapalat" w:cs="Sylfaen"/>
          <w:color w:val="000000"/>
          <w:lang w:val="hy-AM"/>
        </w:rPr>
        <w:t xml:space="preserve">-րդ կետը՝ Հայաստանի Հանրապետության կառավարությունը որոշում է. </w:t>
      </w:r>
    </w:p>
    <w:p w:rsidR="00FE33CD" w:rsidRDefault="00FE33CD" w:rsidP="00FE33CD">
      <w:pPr>
        <w:spacing w:after="0" w:line="360" w:lineRule="auto"/>
        <w:ind w:firstLine="374"/>
        <w:jc w:val="both"/>
        <w:rPr>
          <w:rFonts w:ascii="GHEA Grapalat" w:hAnsi="GHEA Grapalat"/>
          <w:sz w:val="24"/>
          <w:szCs w:val="24"/>
          <w:lang w:val="hy-AM"/>
        </w:rPr>
      </w:pPr>
      <w:r w:rsidRPr="00A879F5">
        <w:rPr>
          <w:rFonts w:ascii="GHEA Grapalat" w:hAnsi="GHEA Grapalat"/>
          <w:sz w:val="24"/>
          <w:szCs w:val="24"/>
          <w:lang w:val="hy-AM"/>
        </w:rPr>
        <w:t>1. Հայաստանի Հանրապետու</w:t>
      </w:r>
      <w:r w:rsidRPr="00A879F5">
        <w:rPr>
          <w:rFonts w:ascii="GHEA Grapalat" w:hAnsi="GHEA Grapalat"/>
          <w:sz w:val="24"/>
          <w:szCs w:val="24"/>
          <w:lang w:val="hy-AM"/>
        </w:rPr>
        <w:softHyphen/>
        <w:t>թյան կառավարության 20</w:t>
      </w:r>
      <w:r>
        <w:rPr>
          <w:rFonts w:ascii="GHEA Grapalat" w:hAnsi="GHEA Grapalat"/>
          <w:sz w:val="24"/>
          <w:szCs w:val="24"/>
          <w:lang w:val="hy-AM"/>
        </w:rPr>
        <w:t>15</w:t>
      </w:r>
      <w:r w:rsidRPr="00A879F5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սեպտեմբերի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17</w:t>
      </w:r>
      <w:r w:rsidRPr="00A879F5">
        <w:rPr>
          <w:rFonts w:ascii="GHEA Grapalat" w:hAnsi="GHEA Grapalat"/>
          <w:sz w:val="24"/>
          <w:szCs w:val="24"/>
          <w:lang w:val="hy-AM"/>
        </w:rPr>
        <w:t>-ի «</w:t>
      </w:r>
      <w:r>
        <w:rPr>
          <w:rFonts w:ascii="GHEA Grapalat" w:hAnsi="GHEA Grapalat"/>
          <w:sz w:val="24"/>
          <w:szCs w:val="24"/>
          <w:lang w:val="hy-AM"/>
        </w:rPr>
        <w:t xml:space="preserve">Մասնակցին` </w:t>
      </w:r>
      <w:r w:rsidRPr="001B0702">
        <w:rPr>
          <w:rFonts w:ascii="GHEA Grapalat" w:hAnsi="GHEA Grapalat"/>
          <w:bCs/>
          <w:sz w:val="24"/>
          <w:szCs w:val="24"/>
          <w:lang w:val="hy-AM"/>
        </w:rPr>
        <w:t>իր կենսաթոշակային հաշվում առկա միջոցներն ամբողջությամբ ստանալու պահանջ ներկայացնելու իրավունք տվող հիվանդությունների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B0702"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/>
          <w:bCs/>
          <w:sz w:val="24"/>
          <w:szCs w:val="24"/>
          <w:lang w:val="hy-AM"/>
        </w:rPr>
        <w:t>վիճակների</w:t>
      </w:r>
      <w:r w:rsidRPr="001B0702">
        <w:rPr>
          <w:rFonts w:ascii="GHEA Grapalat" w:hAnsi="GHEA Grapalat"/>
          <w:bCs/>
          <w:sz w:val="24"/>
          <w:szCs w:val="24"/>
          <w:lang w:val="hy-AM"/>
        </w:rPr>
        <w:t>) ցանկ</w:t>
      </w:r>
      <w:r>
        <w:rPr>
          <w:rFonts w:ascii="GHEA Grapalat" w:hAnsi="GHEA Grapalat"/>
          <w:bCs/>
          <w:sz w:val="24"/>
          <w:szCs w:val="24"/>
          <w:lang w:val="hy-AM"/>
        </w:rPr>
        <w:t>ը հաստատելու մասին</w:t>
      </w:r>
      <w:r w:rsidRPr="00A879F5">
        <w:rPr>
          <w:rFonts w:ascii="GHEA Grapalat" w:hAnsi="GHEA Grapalat"/>
          <w:bCs/>
          <w:sz w:val="24"/>
          <w:szCs w:val="24"/>
          <w:lang w:val="hy-AM"/>
        </w:rPr>
        <w:t>»</w:t>
      </w:r>
      <w:r w:rsidRPr="00A879F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879F5">
        <w:rPr>
          <w:rFonts w:ascii="GHEA Grapalat" w:hAnsi="GHEA Grapalat"/>
          <w:sz w:val="24"/>
          <w:szCs w:val="24"/>
          <w:lang w:val="hy-AM"/>
        </w:rPr>
        <w:t xml:space="preserve">N </w:t>
      </w:r>
      <w:r>
        <w:rPr>
          <w:rFonts w:ascii="GHEA Grapalat" w:hAnsi="GHEA Grapalat"/>
          <w:sz w:val="24"/>
          <w:szCs w:val="24"/>
          <w:lang w:val="hy-AM"/>
        </w:rPr>
        <w:t>1070</w:t>
      </w:r>
      <w:r w:rsidRPr="00A879F5">
        <w:rPr>
          <w:rFonts w:ascii="GHEA Grapalat" w:hAnsi="GHEA Grapalat"/>
          <w:sz w:val="24"/>
          <w:szCs w:val="24"/>
          <w:lang w:val="hy-AM"/>
        </w:rPr>
        <w:t>-Ն որոշման Հավելված</w:t>
      </w:r>
      <w:r>
        <w:rPr>
          <w:rFonts w:ascii="GHEA Grapalat" w:hAnsi="GHEA Grapalat"/>
          <w:sz w:val="24"/>
          <w:szCs w:val="24"/>
          <w:lang w:val="hy-AM"/>
        </w:rPr>
        <w:t>ը շարադրել նոր խմբագրությամբ` համաձայն Հավելվածի:</w:t>
      </w:r>
    </w:p>
    <w:p w:rsidR="00421CBC" w:rsidRPr="00FE33CD" w:rsidRDefault="00FE33CD" w:rsidP="00FE33CD">
      <w:pPr>
        <w:spacing w:after="0" w:line="360" w:lineRule="auto"/>
        <w:ind w:firstLine="37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CA5613">
        <w:rPr>
          <w:rFonts w:ascii="GHEA Grapalat" w:hAnsi="GHEA Grapalat"/>
          <w:sz w:val="24"/>
          <w:szCs w:val="24"/>
          <w:lang w:val="hy-AM"/>
        </w:rPr>
        <w:t xml:space="preserve">Սույն </w:t>
      </w:r>
      <w:r>
        <w:rPr>
          <w:rFonts w:ascii="GHEA Grapalat" w:hAnsi="GHEA Grapalat"/>
          <w:sz w:val="24"/>
          <w:szCs w:val="24"/>
          <w:lang w:val="hy-AM"/>
        </w:rPr>
        <w:t xml:space="preserve">որոշումն </w:t>
      </w:r>
      <w:r w:rsidRPr="00CA5613">
        <w:rPr>
          <w:rFonts w:ascii="GHEA Grapalat" w:hAnsi="GHEA Grapalat"/>
          <w:sz w:val="24"/>
          <w:szCs w:val="24"/>
          <w:lang w:val="hy-AM"/>
        </w:rPr>
        <w:t>ուժի մեջ է մտնում պաշտոնական հրապարակման օրվան հաջորդող տասներորդ օրը:</w:t>
      </w:r>
      <w:bookmarkStart w:id="0" w:name="_GoBack"/>
      <w:bookmarkEnd w:id="0"/>
    </w:p>
    <w:sectPr w:rsidR="00421CBC" w:rsidRPr="00FE33CD" w:rsidSect="003940E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CD"/>
    <w:rsid w:val="00092FA3"/>
    <w:rsid w:val="00296A89"/>
    <w:rsid w:val="00312D14"/>
    <w:rsid w:val="003940E7"/>
    <w:rsid w:val="00421CBC"/>
    <w:rsid w:val="00563ADD"/>
    <w:rsid w:val="006C2247"/>
    <w:rsid w:val="00983264"/>
    <w:rsid w:val="00A6180F"/>
    <w:rsid w:val="00CA1EA9"/>
    <w:rsid w:val="00F82EE8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B7CF8"/>
  <w15:chartTrackingRefBased/>
  <w15:docId w15:val="{7DA0258B-06B8-4699-A847-23B2D116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3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E33CD"/>
    <w:rPr>
      <w:b/>
      <w:bCs/>
    </w:rPr>
  </w:style>
  <w:style w:type="paragraph" w:styleId="NormalWeb">
    <w:name w:val="Normal (Web)"/>
    <w:basedOn w:val="Normal"/>
    <w:uiPriority w:val="99"/>
    <w:unhideWhenUsed/>
    <w:rsid w:val="00FE3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2021-11-26T09:06:00Z</dcterms:created>
  <dcterms:modified xsi:type="dcterms:W3CDTF">2021-11-26T09:08:00Z</dcterms:modified>
</cp:coreProperties>
</file>