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2CB" w:rsidRPr="001D3AE5" w:rsidRDefault="006B62CB" w:rsidP="003474D2">
      <w:pPr>
        <w:tabs>
          <w:tab w:val="left" w:pos="-810"/>
        </w:tabs>
        <w:ind w:firstLine="284"/>
        <w:jc w:val="right"/>
        <w:rPr>
          <w:rFonts w:ascii="GHEA Grapalat" w:eastAsia="Calibri" w:hAnsi="GHEA Grapalat" w:cs="Sylfaen"/>
          <w:b/>
          <w:bCs/>
          <w:sz w:val="24"/>
          <w:szCs w:val="24"/>
          <w:lang w:val="hy-AM"/>
        </w:rPr>
      </w:pPr>
      <w:r w:rsidRPr="001D3AE5">
        <w:rPr>
          <w:rFonts w:ascii="GHEA Grapalat" w:eastAsia="Calibri" w:hAnsi="GHEA Grapalat" w:cs="Sylfaen"/>
          <w:b/>
          <w:bCs/>
          <w:sz w:val="24"/>
          <w:szCs w:val="24"/>
          <w:lang w:val="hy-AM"/>
        </w:rPr>
        <w:t>ՆԱԽԱԳԻԾ</w:t>
      </w:r>
    </w:p>
    <w:p w:rsidR="0071158E" w:rsidRDefault="0071158E" w:rsidP="003474D2">
      <w:pPr>
        <w:tabs>
          <w:tab w:val="left" w:pos="-810"/>
        </w:tabs>
        <w:ind w:firstLine="284"/>
        <w:jc w:val="center"/>
        <w:rPr>
          <w:rFonts w:ascii="GHEA Grapalat" w:eastAsia="Calibri" w:hAnsi="GHEA Grapalat" w:cs="Sylfaen"/>
          <w:b/>
          <w:bCs/>
          <w:sz w:val="24"/>
          <w:szCs w:val="24"/>
          <w:lang w:val="hy-AM"/>
        </w:rPr>
      </w:pPr>
    </w:p>
    <w:p w:rsidR="006B62CB" w:rsidRPr="001D3AE5" w:rsidRDefault="006B62CB" w:rsidP="003474D2">
      <w:pPr>
        <w:tabs>
          <w:tab w:val="left" w:pos="-810"/>
        </w:tabs>
        <w:ind w:firstLine="284"/>
        <w:jc w:val="center"/>
        <w:rPr>
          <w:rFonts w:ascii="GHEA Grapalat" w:eastAsia="Calibri" w:hAnsi="GHEA Grapalat"/>
          <w:b/>
          <w:bCs/>
          <w:sz w:val="24"/>
          <w:szCs w:val="24"/>
          <w:lang w:val="hy-AM"/>
        </w:rPr>
      </w:pPr>
      <w:r w:rsidRPr="005B3EFB">
        <w:rPr>
          <w:rFonts w:ascii="GHEA Grapalat" w:eastAsia="Calibri" w:hAnsi="GHEA Grapalat" w:cs="Sylfaen"/>
          <w:b/>
          <w:bCs/>
          <w:sz w:val="24"/>
          <w:szCs w:val="24"/>
          <w:lang w:val="hy-AM"/>
        </w:rPr>
        <w:t>ՀԱՅԱՍՏԱՆԻ ՀԱՆՐԱՊԵՏՈՒԹՅԱՆ ԿԱՌԱՎԱՐՈՒԹՅՈՒՆ</w:t>
      </w:r>
    </w:p>
    <w:p w:rsidR="006B62CB" w:rsidRPr="00326E37" w:rsidRDefault="006B62CB" w:rsidP="003474D2">
      <w:pPr>
        <w:tabs>
          <w:tab w:val="left" w:pos="-810"/>
        </w:tabs>
        <w:ind w:firstLine="284"/>
        <w:jc w:val="center"/>
        <w:rPr>
          <w:rFonts w:ascii="GHEA Grapalat" w:eastAsia="Calibri" w:hAnsi="GHEA Grapalat"/>
          <w:b/>
          <w:bCs/>
          <w:sz w:val="24"/>
          <w:szCs w:val="24"/>
          <w:lang w:val="hy-AM"/>
        </w:rPr>
      </w:pPr>
      <w:r w:rsidRPr="001D3AE5">
        <w:rPr>
          <w:rFonts w:ascii="GHEA Grapalat" w:eastAsia="Calibri" w:hAnsi="GHEA Grapalat" w:cs="Sylfaen"/>
          <w:b/>
          <w:bCs/>
          <w:sz w:val="24"/>
          <w:szCs w:val="24"/>
          <w:lang w:val="hy-AM"/>
        </w:rPr>
        <w:t>ՈՐՈՇՈՒՄ</w:t>
      </w:r>
    </w:p>
    <w:p w:rsidR="006B62CB" w:rsidRPr="001D3AE5" w:rsidRDefault="006B62CB" w:rsidP="003474D2">
      <w:pPr>
        <w:tabs>
          <w:tab w:val="left" w:pos="-810"/>
        </w:tabs>
        <w:ind w:firstLine="284"/>
        <w:jc w:val="center"/>
        <w:rPr>
          <w:rFonts w:ascii="GHEA Grapalat" w:eastAsia="Calibri" w:hAnsi="GHEA Grapalat"/>
          <w:b/>
          <w:sz w:val="24"/>
          <w:szCs w:val="24"/>
          <w:lang w:val="hy-AM"/>
        </w:rPr>
      </w:pPr>
      <w:r w:rsidRPr="001D3AE5">
        <w:rPr>
          <w:rFonts w:ascii="GHEA Grapalat" w:eastAsia="Calibri" w:hAnsi="GHEA Grapalat"/>
          <w:b/>
          <w:sz w:val="24"/>
          <w:szCs w:val="24"/>
          <w:lang w:val="hy-AM"/>
        </w:rPr>
        <w:t>«       »                      20</w:t>
      </w:r>
      <w:r w:rsidR="00E056C5" w:rsidRPr="00326E37">
        <w:rPr>
          <w:rFonts w:ascii="GHEA Grapalat" w:eastAsia="Calibri" w:hAnsi="GHEA Grapalat"/>
          <w:b/>
          <w:sz w:val="24"/>
          <w:szCs w:val="24"/>
          <w:lang w:val="hy-AM"/>
        </w:rPr>
        <w:t>2</w:t>
      </w:r>
      <w:r w:rsidR="004E54E0">
        <w:rPr>
          <w:rFonts w:ascii="GHEA Grapalat" w:eastAsia="Calibri" w:hAnsi="GHEA Grapalat"/>
          <w:b/>
          <w:sz w:val="24"/>
          <w:szCs w:val="24"/>
          <w:lang w:val="hy-AM"/>
        </w:rPr>
        <w:t>1</w:t>
      </w:r>
      <w:r w:rsidRPr="001D3AE5">
        <w:rPr>
          <w:rFonts w:ascii="GHEA Grapalat" w:eastAsia="Calibri" w:hAnsi="GHEA Grapalat"/>
          <w:b/>
          <w:sz w:val="24"/>
          <w:szCs w:val="24"/>
          <w:lang w:val="hy-AM"/>
        </w:rPr>
        <w:t xml:space="preserve">  թվականի    N      -Ն</w:t>
      </w:r>
    </w:p>
    <w:p w:rsidR="000D58E4" w:rsidRPr="001D3AE5" w:rsidRDefault="000D58E4" w:rsidP="003474D2">
      <w:pPr>
        <w:tabs>
          <w:tab w:val="left" w:pos="-810"/>
        </w:tabs>
        <w:ind w:firstLine="284"/>
        <w:jc w:val="center"/>
        <w:rPr>
          <w:rFonts w:ascii="GHEA Grapalat" w:eastAsia="Calibri" w:hAnsi="GHEA Grapalat"/>
          <w:b/>
          <w:sz w:val="24"/>
          <w:szCs w:val="24"/>
          <w:lang w:val="hy-AM"/>
        </w:rPr>
      </w:pPr>
    </w:p>
    <w:p w:rsidR="008679A6" w:rsidRPr="001D3AE5" w:rsidRDefault="008679A6" w:rsidP="008679A6">
      <w:pPr>
        <w:ind w:firstLine="284"/>
        <w:jc w:val="center"/>
        <w:rPr>
          <w:rFonts w:ascii="GHEA Grapalat" w:eastAsia="Calibri" w:hAnsi="GHEA Grapalat"/>
          <w:sz w:val="24"/>
          <w:szCs w:val="24"/>
          <w:lang w:val="hy-AM"/>
        </w:rPr>
      </w:pPr>
      <w:r w:rsidRPr="001D3AE5">
        <w:rPr>
          <w:rStyle w:val="Strong"/>
          <w:rFonts w:ascii="GHEA Grapalat" w:hAnsi="GHEA Grapalat"/>
          <w:sz w:val="24"/>
          <w:szCs w:val="24"/>
          <w:lang w:val="hy-AM"/>
        </w:rPr>
        <w:t xml:space="preserve">ՀԱՅԱՍՏԱՆԻ ՀԱՆՐԱՊԵՏՈՒԹՅԱՆ ԿԱՌԱՎԱՐՈՒԹՅԱՆ </w:t>
      </w:r>
      <w:r w:rsidR="008A7AAD" w:rsidRPr="0034640D">
        <w:rPr>
          <w:rFonts w:ascii="GHEA Grapalat" w:hAnsi="GHEA Grapalat" w:cs="Sylfaen"/>
          <w:b/>
          <w:sz w:val="24"/>
          <w:szCs w:val="24"/>
          <w:lang w:val="hy-AM"/>
        </w:rPr>
        <w:t xml:space="preserve">2002 ԹՎԱԿԱՆԻ ԴԵԿՏԵՄԲԵՐԻ 5-Ի N 1936-Ն ՈՐՈՇՄԱՆ ՄԵՋ </w:t>
      </w:r>
      <w:r w:rsidR="00BD7854">
        <w:rPr>
          <w:rFonts w:ascii="GHEA Grapalat" w:hAnsi="GHEA Grapalat" w:cs="Sylfaen"/>
          <w:b/>
          <w:sz w:val="24"/>
          <w:szCs w:val="24"/>
          <w:lang w:val="hy-AM"/>
        </w:rPr>
        <w:t>ՓՈՓՈԽՈՒԹՅՈՒՆ</w:t>
      </w:r>
      <w:r w:rsidR="008A7AAD" w:rsidRPr="0034640D">
        <w:rPr>
          <w:rFonts w:ascii="GHEA Grapalat" w:hAnsi="GHEA Grapalat" w:cs="Sylfaen"/>
          <w:b/>
          <w:sz w:val="24"/>
          <w:szCs w:val="24"/>
          <w:lang w:val="hy-AM"/>
        </w:rPr>
        <w:t xml:space="preserve"> ԿԱՏԱՐԵԼՈՒ ՄԱՍԻՆ</w:t>
      </w:r>
    </w:p>
    <w:p w:rsidR="001B37F3" w:rsidRPr="001D3AE5" w:rsidRDefault="001B37F3" w:rsidP="001B37F3">
      <w:pPr>
        <w:spacing w:after="0" w:line="240" w:lineRule="auto"/>
        <w:jc w:val="both"/>
        <w:rPr>
          <w:rFonts w:ascii="GHEA Grapalat" w:hAnsi="GHEA Grapalat" w:cs="Sylfaen"/>
          <w:sz w:val="24"/>
          <w:szCs w:val="24"/>
          <w:lang w:val="hy-AM"/>
        </w:rPr>
      </w:pPr>
    </w:p>
    <w:p w:rsidR="006B62CB" w:rsidRDefault="00E306DC" w:rsidP="006C033B">
      <w:pPr>
        <w:spacing w:after="0" w:line="360" w:lineRule="auto"/>
        <w:ind w:firstLine="708"/>
        <w:jc w:val="both"/>
        <w:rPr>
          <w:rFonts w:ascii="GHEA Grapalat" w:hAnsi="GHEA Grapalat" w:cs="Sylfaen"/>
          <w:b/>
          <w:i/>
          <w:sz w:val="24"/>
          <w:szCs w:val="24"/>
          <w:lang w:val="hy-AM"/>
        </w:rPr>
      </w:pPr>
      <w:r>
        <w:rPr>
          <w:rFonts w:ascii="GHEA Grapalat" w:hAnsi="GHEA Grapalat"/>
          <w:sz w:val="24"/>
          <w:szCs w:val="24"/>
          <w:lang w:val="hy-AM"/>
        </w:rPr>
        <w:t>Ղ</w:t>
      </w:r>
      <w:r w:rsidR="006B62CB" w:rsidRPr="001D3AE5">
        <w:rPr>
          <w:rFonts w:ascii="GHEA Grapalat" w:hAnsi="GHEA Grapalat" w:cs="Sylfaen"/>
          <w:sz w:val="24"/>
          <w:szCs w:val="24"/>
          <w:lang w:val="hy-AM"/>
        </w:rPr>
        <w:t xml:space="preserve">եկավարվելով «Նորմատիվ </w:t>
      </w:r>
      <w:r w:rsidR="006B62CB" w:rsidRPr="00C11BE4">
        <w:rPr>
          <w:rFonts w:ascii="GHEA Grapalat" w:hAnsi="GHEA Grapalat" w:cs="Sylfaen"/>
          <w:sz w:val="24"/>
          <w:szCs w:val="24"/>
          <w:lang w:val="hy-AM"/>
        </w:rPr>
        <w:t>իրավական ակտերի մասին» օրենքի 34-րդ հոդվածով</w:t>
      </w:r>
      <w:r w:rsidR="006B62CB" w:rsidRPr="00C11BE4">
        <w:rPr>
          <w:rFonts w:ascii="GHEA Grapalat" w:hAnsi="GHEA Grapalat"/>
          <w:sz w:val="24"/>
          <w:szCs w:val="24"/>
          <w:lang w:val="hy-AM"/>
        </w:rPr>
        <w:t xml:space="preserve">՝ </w:t>
      </w:r>
      <w:r w:rsidR="006B62CB" w:rsidRPr="00C11BE4">
        <w:rPr>
          <w:rFonts w:ascii="GHEA Grapalat" w:hAnsi="GHEA Grapalat" w:cs="Sylfaen"/>
          <w:sz w:val="24"/>
          <w:szCs w:val="24"/>
          <w:lang w:val="hy-AM"/>
        </w:rPr>
        <w:t xml:space="preserve">Հայաստանի Հանրապետության կառավարությունը </w:t>
      </w:r>
      <w:r w:rsidR="006B62CB" w:rsidRPr="00C11BE4">
        <w:rPr>
          <w:rFonts w:ascii="GHEA Grapalat" w:hAnsi="GHEA Grapalat" w:cs="Sylfaen"/>
          <w:b/>
          <w:i/>
          <w:sz w:val="24"/>
          <w:szCs w:val="24"/>
          <w:lang w:val="hy-AM"/>
        </w:rPr>
        <w:t xml:space="preserve">որոշում է. </w:t>
      </w:r>
    </w:p>
    <w:p w:rsidR="008F1D68" w:rsidRPr="00C11BE4" w:rsidRDefault="008F1D68" w:rsidP="006C033B">
      <w:pPr>
        <w:spacing w:after="0" w:line="360" w:lineRule="auto"/>
        <w:ind w:firstLine="708"/>
        <w:jc w:val="both"/>
        <w:rPr>
          <w:rFonts w:ascii="GHEA Grapalat" w:hAnsi="GHEA Grapalat"/>
          <w:sz w:val="24"/>
          <w:szCs w:val="24"/>
          <w:lang w:val="hy-AM"/>
        </w:rPr>
      </w:pPr>
    </w:p>
    <w:p w:rsidR="00E27B02" w:rsidRPr="00C11BE4" w:rsidRDefault="008679A6" w:rsidP="006C033B">
      <w:pPr>
        <w:pStyle w:val="ListParagraph"/>
        <w:numPr>
          <w:ilvl w:val="0"/>
          <w:numId w:val="1"/>
        </w:numPr>
        <w:tabs>
          <w:tab w:val="left" w:pos="990"/>
        </w:tabs>
        <w:ind w:left="0" w:firstLine="709"/>
        <w:rPr>
          <w:rFonts w:ascii="GHEA Grapalat" w:hAnsi="GHEA Grapalat"/>
          <w:sz w:val="24"/>
          <w:szCs w:val="24"/>
          <w:lang w:val="af-ZA"/>
        </w:rPr>
      </w:pPr>
      <w:r w:rsidRPr="00C11BE4">
        <w:rPr>
          <w:rFonts w:ascii="GHEA Grapalat" w:hAnsi="GHEA Grapalat"/>
          <w:sz w:val="24"/>
          <w:szCs w:val="24"/>
          <w:lang w:val="af-ZA"/>
        </w:rPr>
        <w:t>Հայաստանի Հանրապետության կառավարության 200</w:t>
      </w:r>
      <w:r w:rsidR="00D81777" w:rsidRPr="00C11BE4">
        <w:rPr>
          <w:rFonts w:ascii="GHEA Grapalat" w:hAnsi="GHEA Grapalat"/>
          <w:sz w:val="24"/>
          <w:szCs w:val="24"/>
          <w:lang w:val="hy-AM"/>
        </w:rPr>
        <w:t>2</w:t>
      </w:r>
      <w:r w:rsidRPr="00C11BE4">
        <w:rPr>
          <w:rFonts w:ascii="GHEA Grapalat" w:hAnsi="GHEA Grapalat"/>
          <w:sz w:val="24"/>
          <w:szCs w:val="24"/>
          <w:lang w:val="af-ZA"/>
        </w:rPr>
        <w:t xml:space="preserve"> թվականի </w:t>
      </w:r>
      <w:r w:rsidR="00D81777" w:rsidRPr="00C11BE4">
        <w:rPr>
          <w:rFonts w:ascii="GHEA Grapalat" w:hAnsi="GHEA Grapalat"/>
          <w:sz w:val="24"/>
          <w:szCs w:val="24"/>
          <w:lang w:val="hy-AM"/>
        </w:rPr>
        <w:t>դեկտեմբերի</w:t>
      </w:r>
      <w:r w:rsidRPr="00C11BE4">
        <w:rPr>
          <w:rFonts w:ascii="GHEA Grapalat" w:hAnsi="GHEA Grapalat"/>
          <w:sz w:val="24"/>
          <w:szCs w:val="24"/>
          <w:lang w:val="af-ZA"/>
        </w:rPr>
        <w:t xml:space="preserve"> </w:t>
      </w:r>
      <w:r w:rsidR="00D81777" w:rsidRPr="00C11BE4">
        <w:rPr>
          <w:rFonts w:ascii="GHEA Grapalat" w:hAnsi="GHEA Grapalat"/>
          <w:sz w:val="24"/>
          <w:szCs w:val="24"/>
          <w:lang w:val="hy-AM"/>
        </w:rPr>
        <w:t>5</w:t>
      </w:r>
      <w:r w:rsidRPr="00C11BE4">
        <w:rPr>
          <w:rFonts w:ascii="GHEA Grapalat" w:hAnsi="GHEA Grapalat"/>
          <w:sz w:val="24"/>
          <w:szCs w:val="24"/>
          <w:lang w:val="af-ZA"/>
        </w:rPr>
        <w:t>-ի «</w:t>
      </w:r>
      <w:r w:rsidR="00D81777" w:rsidRPr="00C11BE4">
        <w:rPr>
          <w:rFonts w:ascii="GHEA Grapalat" w:hAnsi="GHEA Grapalat"/>
          <w:sz w:val="24"/>
          <w:szCs w:val="24"/>
          <w:lang w:val="hy-AM"/>
        </w:rPr>
        <w:t>Պ</w:t>
      </w:r>
      <w:r w:rsidR="00D81777" w:rsidRPr="00C11BE4">
        <w:rPr>
          <w:rFonts w:ascii="GHEA Grapalat" w:hAnsi="GHEA Grapalat"/>
          <w:sz w:val="24"/>
          <w:szCs w:val="24"/>
          <w:lang w:val="af-ZA"/>
        </w:rPr>
        <w:t xml:space="preserve">ոլիկլինիկաների (խառը, մեծահասակների </w:t>
      </w:r>
      <w:r w:rsidR="00D81777" w:rsidRPr="00C11BE4">
        <w:rPr>
          <w:rFonts w:ascii="GHEA Grapalat" w:hAnsi="GHEA Grapalat"/>
          <w:sz w:val="24"/>
          <w:szCs w:val="24"/>
          <w:lang w:val="hy-AM"/>
        </w:rPr>
        <w:t>և</w:t>
      </w:r>
      <w:r w:rsidR="00D81777" w:rsidRPr="00C11BE4">
        <w:rPr>
          <w:rFonts w:ascii="GHEA Grapalat" w:hAnsi="GHEA Grapalat"/>
          <w:sz w:val="24"/>
          <w:szCs w:val="24"/>
          <w:lang w:val="af-ZA"/>
        </w:rPr>
        <w:t xml:space="preserve"> մանկական), առանձին մասնագիտացված կաբինետների, ընտանեկան բժշկի գրասենյակների, բժշկական ամբուլատորիաների, գյուղական առողջության կենտրոնների, բուժակ-մանկաբարձական կետերի, կանանց կոնսուլտացիաների </w:t>
      </w:r>
      <w:r w:rsidR="00D81777" w:rsidRPr="00C11BE4">
        <w:rPr>
          <w:rFonts w:ascii="GHEA Grapalat" w:hAnsi="GHEA Grapalat"/>
          <w:sz w:val="24"/>
          <w:szCs w:val="24"/>
          <w:lang w:val="hy-AM"/>
        </w:rPr>
        <w:t>և</w:t>
      </w:r>
      <w:r w:rsidR="00D81777" w:rsidRPr="00C11BE4">
        <w:rPr>
          <w:rFonts w:ascii="GHEA Grapalat" w:hAnsi="GHEA Grapalat"/>
          <w:sz w:val="24"/>
          <w:szCs w:val="24"/>
          <w:lang w:val="af-ZA"/>
        </w:rPr>
        <w:t xml:space="preserve"> հիվանդանոցային (մասնագիտացված) բժշկական օգնության ու սպասարկման համար անհրաժեշտ տեխնիկական </w:t>
      </w:r>
      <w:r w:rsidR="00D81777" w:rsidRPr="00C11BE4">
        <w:rPr>
          <w:rFonts w:ascii="GHEA Grapalat" w:hAnsi="GHEA Grapalat"/>
          <w:sz w:val="24"/>
          <w:szCs w:val="24"/>
          <w:lang w:val="hy-AM"/>
        </w:rPr>
        <w:t>և</w:t>
      </w:r>
      <w:r w:rsidR="00D81777" w:rsidRPr="00C11BE4">
        <w:rPr>
          <w:rFonts w:ascii="GHEA Grapalat" w:hAnsi="GHEA Grapalat"/>
          <w:sz w:val="24"/>
          <w:szCs w:val="24"/>
          <w:lang w:val="af-ZA"/>
        </w:rPr>
        <w:t xml:space="preserve"> մասնագիտական որակավորման պահանջներն ու պայմանները հաստատելու մասին</w:t>
      </w:r>
      <w:r w:rsidRPr="00C11BE4">
        <w:rPr>
          <w:rFonts w:ascii="GHEA Grapalat" w:hAnsi="GHEA Grapalat"/>
          <w:sz w:val="24"/>
          <w:szCs w:val="24"/>
          <w:lang w:val="af-ZA"/>
        </w:rPr>
        <w:t xml:space="preserve">» N </w:t>
      </w:r>
      <w:r w:rsidR="00D81777" w:rsidRPr="00C11BE4">
        <w:rPr>
          <w:rFonts w:ascii="GHEA Grapalat" w:hAnsi="GHEA Grapalat"/>
          <w:sz w:val="24"/>
          <w:szCs w:val="24"/>
          <w:lang w:val="hy-AM"/>
        </w:rPr>
        <w:t>1936</w:t>
      </w:r>
      <w:r w:rsidRPr="00C11BE4">
        <w:rPr>
          <w:rFonts w:ascii="GHEA Grapalat" w:hAnsi="GHEA Grapalat"/>
          <w:sz w:val="24"/>
          <w:szCs w:val="24"/>
          <w:lang w:val="af-ZA"/>
        </w:rPr>
        <w:t>-Ն որոշ</w:t>
      </w:r>
      <w:r w:rsidRPr="00C11BE4">
        <w:rPr>
          <w:rFonts w:ascii="GHEA Grapalat" w:hAnsi="GHEA Grapalat"/>
          <w:sz w:val="24"/>
          <w:szCs w:val="24"/>
          <w:lang w:val="hy-AM"/>
        </w:rPr>
        <w:t>մա</w:t>
      </w:r>
      <w:r w:rsidR="006B69FC">
        <w:rPr>
          <w:rFonts w:ascii="GHEA Grapalat" w:hAnsi="GHEA Grapalat"/>
          <w:sz w:val="24"/>
          <w:szCs w:val="24"/>
          <w:lang w:val="hy-AM"/>
        </w:rPr>
        <w:t>ն</w:t>
      </w:r>
      <w:r w:rsidRPr="00C11BE4">
        <w:rPr>
          <w:rFonts w:ascii="GHEA Grapalat" w:hAnsi="GHEA Grapalat"/>
          <w:sz w:val="24"/>
          <w:szCs w:val="24"/>
          <w:lang w:val="hy-AM"/>
        </w:rPr>
        <w:t xml:space="preserve"> </w:t>
      </w:r>
      <w:r w:rsidR="008C23A8" w:rsidRPr="00C11BE4">
        <w:rPr>
          <w:rFonts w:ascii="GHEA Grapalat" w:hAnsi="GHEA Grapalat"/>
          <w:sz w:val="24"/>
          <w:szCs w:val="24"/>
          <w:lang w:val="hy-AM"/>
        </w:rPr>
        <w:t>N 2 հավելվածի «</w:t>
      </w:r>
      <w:r w:rsidR="008C23A8" w:rsidRPr="00C11BE4">
        <w:rPr>
          <w:rStyle w:val="Strong"/>
          <w:rFonts w:ascii="GHEA Grapalat" w:eastAsiaTheme="majorEastAsia" w:hAnsi="GHEA Grapalat"/>
          <w:b w:val="0"/>
          <w:sz w:val="24"/>
          <w:szCs w:val="24"/>
          <w:shd w:val="clear" w:color="auto" w:fill="FFFFFF"/>
          <w:lang w:val="hy-AM"/>
        </w:rPr>
        <w:t xml:space="preserve">N 2 հավելվածի պարզաբանում» բաժնի վերջին </w:t>
      </w:r>
      <w:r w:rsidR="0040426A" w:rsidRPr="00C11BE4">
        <w:rPr>
          <w:rFonts w:ascii="GHEA Grapalat" w:hAnsi="GHEA Grapalat"/>
          <w:color w:val="000000"/>
          <w:sz w:val="24"/>
          <w:szCs w:val="24"/>
          <w:lang w:val="hy-AM"/>
        </w:rPr>
        <w:t xml:space="preserve">պարբերությունում </w:t>
      </w:r>
      <w:r w:rsidR="008E1DFE" w:rsidRPr="00C11BE4">
        <w:rPr>
          <w:rFonts w:ascii="GHEA Grapalat" w:hAnsi="GHEA Grapalat"/>
          <w:color w:val="000000"/>
          <w:sz w:val="24"/>
          <w:szCs w:val="24"/>
          <w:lang w:val="hy-AM"/>
        </w:rPr>
        <w:t>«2021» թ</w:t>
      </w:r>
      <w:r w:rsidR="000672DA" w:rsidRPr="00C11BE4">
        <w:rPr>
          <w:rFonts w:ascii="GHEA Grapalat" w:hAnsi="GHEA Grapalat"/>
          <w:color w:val="000000"/>
          <w:sz w:val="24"/>
          <w:szCs w:val="24"/>
          <w:lang w:val="hy-AM"/>
        </w:rPr>
        <w:t xml:space="preserve">իվը </w:t>
      </w:r>
      <w:r w:rsidR="008E1DFE" w:rsidRPr="00C11BE4">
        <w:rPr>
          <w:rFonts w:ascii="GHEA Grapalat" w:hAnsi="GHEA Grapalat"/>
          <w:color w:val="000000"/>
          <w:sz w:val="24"/>
          <w:szCs w:val="24"/>
          <w:lang w:val="hy-AM"/>
        </w:rPr>
        <w:t>փոխարինել «2022» թվ</w:t>
      </w:r>
      <w:r w:rsidR="000672DA" w:rsidRPr="00C11BE4">
        <w:rPr>
          <w:rFonts w:ascii="GHEA Grapalat" w:hAnsi="GHEA Grapalat"/>
          <w:color w:val="000000"/>
          <w:sz w:val="24"/>
          <w:szCs w:val="24"/>
          <w:lang w:val="hy-AM"/>
        </w:rPr>
        <w:t>ով</w:t>
      </w:r>
      <w:r w:rsidR="008E1DFE" w:rsidRPr="00C11BE4">
        <w:rPr>
          <w:rFonts w:ascii="GHEA Grapalat" w:hAnsi="GHEA Grapalat"/>
          <w:color w:val="000000"/>
          <w:sz w:val="24"/>
          <w:szCs w:val="24"/>
          <w:lang w:val="hy-AM"/>
        </w:rPr>
        <w:t>:</w:t>
      </w:r>
    </w:p>
    <w:p w:rsidR="00CD4617" w:rsidRPr="001C21E5" w:rsidRDefault="001B37F3" w:rsidP="006C033B">
      <w:pPr>
        <w:pStyle w:val="ListParagraph"/>
        <w:ind w:left="0"/>
        <w:rPr>
          <w:rFonts w:ascii="GHEA Grapalat" w:hAnsi="GHEA Grapalat" w:cs="Sylfaen"/>
          <w:b/>
          <w:noProof/>
          <w:color w:val="000000" w:themeColor="text1"/>
          <w:sz w:val="24"/>
          <w:szCs w:val="24"/>
          <w:lang w:val="hy-AM"/>
        </w:rPr>
      </w:pPr>
      <w:r w:rsidRPr="00C11BE4">
        <w:rPr>
          <w:rFonts w:ascii="GHEA Grapalat" w:hAnsi="GHEA Grapalat"/>
          <w:color w:val="000000" w:themeColor="text1"/>
          <w:sz w:val="24"/>
          <w:szCs w:val="24"/>
          <w:lang w:val="hy-AM"/>
        </w:rPr>
        <w:t xml:space="preserve">2. </w:t>
      </w:r>
      <w:r w:rsidR="006B62CB" w:rsidRPr="00C11BE4">
        <w:rPr>
          <w:rFonts w:ascii="GHEA Grapalat" w:hAnsi="GHEA Grapalat" w:cs="Sylfaen"/>
          <w:bCs/>
          <w:color w:val="000000" w:themeColor="text1"/>
          <w:sz w:val="24"/>
          <w:szCs w:val="24"/>
          <w:lang w:val="hy-AM"/>
        </w:rPr>
        <w:t>Սույն</w:t>
      </w:r>
      <w:r w:rsidR="006B62CB" w:rsidRPr="00C11BE4">
        <w:rPr>
          <w:rFonts w:ascii="GHEA Grapalat" w:hAnsi="GHEA Grapalat"/>
          <w:bCs/>
          <w:color w:val="000000" w:themeColor="text1"/>
          <w:sz w:val="24"/>
          <w:szCs w:val="24"/>
          <w:lang w:val="hy-AM"/>
        </w:rPr>
        <w:t xml:space="preserve"> </w:t>
      </w:r>
      <w:r w:rsidR="009F268F" w:rsidRPr="00C11BE4">
        <w:rPr>
          <w:rFonts w:ascii="GHEA Grapalat" w:hAnsi="GHEA Grapalat" w:cs="Sylfaen"/>
          <w:color w:val="000000" w:themeColor="text1"/>
          <w:sz w:val="24"/>
          <w:szCs w:val="24"/>
          <w:lang w:val="hy-AM"/>
        </w:rPr>
        <w:t>որոշումն ուժի</w:t>
      </w:r>
      <w:r w:rsidR="009F268F" w:rsidRPr="00C11BE4">
        <w:rPr>
          <w:rFonts w:ascii="GHEA Grapalat" w:hAnsi="GHEA Grapalat"/>
          <w:color w:val="000000" w:themeColor="text1"/>
          <w:sz w:val="24"/>
          <w:szCs w:val="24"/>
          <w:lang w:val="hy-AM"/>
        </w:rPr>
        <w:t xml:space="preserve"> </w:t>
      </w:r>
      <w:r w:rsidR="009F268F" w:rsidRPr="00C11BE4">
        <w:rPr>
          <w:rFonts w:ascii="GHEA Grapalat" w:hAnsi="GHEA Grapalat" w:cs="Sylfaen"/>
          <w:color w:val="000000" w:themeColor="text1"/>
          <w:sz w:val="24"/>
          <w:szCs w:val="24"/>
          <w:lang w:val="hy-AM"/>
        </w:rPr>
        <w:t>մեջ</w:t>
      </w:r>
      <w:r w:rsidR="009F268F" w:rsidRPr="00C11BE4">
        <w:rPr>
          <w:rFonts w:ascii="GHEA Grapalat" w:hAnsi="GHEA Grapalat"/>
          <w:color w:val="000000" w:themeColor="text1"/>
          <w:sz w:val="24"/>
          <w:szCs w:val="24"/>
          <w:lang w:val="hy-AM"/>
        </w:rPr>
        <w:t xml:space="preserve"> </w:t>
      </w:r>
      <w:r w:rsidR="009F268F" w:rsidRPr="00C11BE4">
        <w:rPr>
          <w:rFonts w:ascii="GHEA Grapalat" w:hAnsi="GHEA Grapalat" w:cs="Sylfaen"/>
          <w:color w:val="000000" w:themeColor="text1"/>
          <w:sz w:val="24"/>
          <w:szCs w:val="24"/>
          <w:lang w:val="hy-AM"/>
        </w:rPr>
        <w:t>է</w:t>
      </w:r>
      <w:r w:rsidR="009F268F" w:rsidRPr="00C11BE4">
        <w:rPr>
          <w:rFonts w:ascii="GHEA Grapalat" w:hAnsi="GHEA Grapalat"/>
          <w:color w:val="000000" w:themeColor="text1"/>
          <w:sz w:val="24"/>
          <w:szCs w:val="24"/>
          <w:lang w:val="hy-AM"/>
        </w:rPr>
        <w:t xml:space="preserve"> </w:t>
      </w:r>
      <w:r w:rsidR="009F268F" w:rsidRPr="00C11BE4">
        <w:rPr>
          <w:rFonts w:ascii="GHEA Grapalat" w:hAnsi="GHEA Grapalat" w:cs="Sylfaen"/>
          <w:color w:val="000000" w:themeColor="text1"/>
          <w:sz w:val="24"/>
          <w:szCs w:val="24"/>
          <w:lang w:val="hy-AM"/>
        </w:rPr>
        <w:t>մտնում</w:t>
      </w:r>
      <w:r w:rsidR="009F268F" w:rsidRPr="001C21E5">
        <w:rPr>
          <w:rFonts w:ascii="GHEA Grapalat" w:hAnsi="GHEA Grapalat"/>
          <w:color w:val="000000" w:themeColor="text1"/>
          <w:sz w:val="24"/>
          <w:szCs w:val="24"/>
          <w:lang w:val="hy-AM"/>
        </w:rPr>
        <w:t xml:space="preserve"> պաշտոնական </w:t>
      </w:r>
      <w:r w:rsidR="009F268F" w:rsidRPr="001C21E5">
        <w:rPr>
          <w:rFonts w:ascii="GHEA Grapalat" w:hAnsi="GHEA Grapalat" w:cs="Sylfaen"/>
          <w:color w:val="000000" w:themeColor="text1"/>
          <w:sz w:val="24"/>
          <w:szCs w:val="24"/>
          <w:lang w:val="hy-AM"/>
        </w:rPr>
        <w:t>հրապարակման օրվան հաջորդող տասներորդ օրը</w:t>
      </w:r>
      <w:r w:rsidR="009F268F" w:rsidRPr="001C21E5">
        <w:rPr>
          <w:rFonts w:ascii="GHEA Grapalat" w:hAnsi="GHEA Grapalat"/>
          <w:color w:val="000000" w:themeColor="text1"/>
          <w:sz w:val="24"/>
          <w:szCs w:val="24"/>
          <w:lang w:val="hy-AM"/>
        </w:rPr>
        <w:t>:</w:t>
      </w:r>
    </w:p>
    <w:p w:rsidR="00CD4617" w:rsidRPr="00385B96" w:rsidRDefault="00CD4617" w:rsidP="00385B96">
      <w:pPr>
        <w:pStyle w:val="ListParagraph"/>
        <w:ind w:left="0"/>
        <w:rPr>
          <w:rFonts w:ascii="GHEA Grapalat" w:hAnsi="GHEA Grapalat" w:cs="Sylfaen"/>
          <w:b/>
          <w:noProof/>
          <w:color w:val="000000" w:themeColor="text1"/>
          <w:sz w:val="24"/>
          <w:szCs w:val="24"/>
          <w:lang w:val="hy-AM"/>
        </w:rPr>
      </w:pPr>
    </w:p>
    <w:p w:rsidR="00CD4617" w:rsidRPr="00A454AD" w:rsidRDefault="00CD4617" w:rsidP="00A454AD">
      <w:pPr>
        <w:pStyle w:val="ListParagraph"/>
        <w:spacing w:line="276" w:lineRule="auto"/>
        <w:ind w:left="0"/>
        <w:rPr>
          <w:rFonts w:ascii="GHEA Grapalat" w:hAnsi="GHEA Grapalat" w:cs="Sylfaen"/>
          <w:b/>
          <w:noProof/>
          <w:sz w:val="24"/>
          <w:szCs w:val="24"/>
          <w:lang w:val="hy-AM"/>
        </w:rPr>
      </w:pPr>
    </w:p>
    <w:p w:rsidR="00C43CB4" w:rsidRDefault="00C43CB4" w:rsidP="00CD4617">
      <w:pPr>
        <w:jc w:val="center"/>
        <w:rPr>
          <w:rFonts w:ascii="GHEA Grapalat" w:hAnsi="GHEA Grapalat" w:cs="Sylfaen"/>
          <w:b/>
          <w:noProof/>
          <w:sz w:val="24"/>
          <w:lang w:val="hy-AM"/>
        </w:rPr>
      </w:pPr>
    </w:p>
    <w:p w:rsidR="00C43CB4" w:rsidRDefault="00C43CB4" w:rsidP="00CD4617">
      <w:pPr>
        <w:jc w:val="center"/>
        <w:rPr>
          <w:rFonts w:ascii="GHEA Grapalat" w:hAnsi="GHEA Grapalat" w:cs="Sylfaen"/>
          <w:b/>
          <w:noProof/>
          <w:sz w:val="24"/>
          <w:lang w:val="hy-AM"/>
        </w:rPr>
      </w:pPr>
    </w:p>
    <w:p w:rsidR="00CD4617" w:rsidRPr="00C932DF" w:rsidRDefault="00CD4617" w:rsidP="00CD4617">
      <w:pPr>
        <w:jc w:val="center"/>
        <w:rPr>
          <w:rFonts w:ascii="GHEA Grapalat" w:hAnsi="GHEA Grapalat" w:cs="Sylfaen"/>
          <w:b/>
          <w:noProof/>
          <w:sz w:val="24"/>
          <w:lang w:val="hy-AM"/>
        </w:rPr>
      </w:pPr>
      <w:r w:rsidRPr="00C932DF">
        <w:rPr>
          <w:rFonts w:ascii="GHEA Grapalat" w:hAnsi="GHEA Grapalat" w:cs="Sylfaen"/>
          <w:b/>
          <w:noProof/>
          <w:sz w:val="24"/>
          <w:lang w:val="hy-AM"/>
        </w:rPr>
        <w:lastRenderedPageBreak/>
        <w:t>Հ</w:t>
      </w:r>
      <w:r w:rsidR="00800D02">
        <w:rPr>
          <w:rFonts w:ascii="GHEA Grapalat" w:hAnsi="GHEA Grapalat" w:cs="Sylfaen"/>
          <w:b/>
          <w:noProof/>
          <w:sz w:val="24"/>
          <w:lang w:val="hy-AM"/>
        </w:rPr>
        <w:t xml:space="preserve"> </w:t>
      </w:r>
      <w:r w:rsidRPr="00C932DF">
        <w:rPr>
          <w:rFonts w:ascii="GHEA Grapalat" w:hAnsi="GHEA Grapalat" w:cs="Sylfaen"/>
          <w:b/>
          <w:noProof/>
          <w:sz w:val="24"/>
          <w:lang w:val="hy-AM"/>
        </w:rPr>
        <w:t>Ի</w:t>
      </w:r>
      <w:r w:rsidR="00800D02">
        <w:rPr>
          <w:rFonts w:ascii="GHEA Grapalat" w:hAnsi="GHEA Grapalat" w:cs="Sylfaen"/>
          <w:b/>
          <w:noProof/>
          <w:sz w:val="24"/>
          <w:lang w:val="hy-AM"/>
        </w:rPr>
        <w:t xml:space="preserve"> </w:t>
      </w:r>
      <w:r w:rsidRPr="00C932DF">
        <w:rPr>
          <w:rFonts w:ascii="GHEA Grapalat" w:hAnsi="GHEA Grapalat" w:cs="Sylfaen"/>
          <w:b/>
          <w:noProof/>
          <w:sz w:val="24"/>
          <w:lang w:val="hy-AM"/>
        </w:rPr>
        <w:t>Մ</w:t>
      </w:r>
      <w:r w:rsidR="00800D02">
        <w:rPr>
          <w:rFonts w:ascii="GHEA Grapalat" w:hAnsi="GHEA Grapalat" w:cs="Sylfaen"/>
          <w:b/>
          <w:noProof/>
          <w:sz w:val="24"/>
          <w:lang w:val="hy-AM"/>
        </w:rPr>
        <w:t xml:space="preserve"> </w:t>
      </w:r>
      <w:r w:rsidRPr="00C932DF">
        <w:rPr>
          <w:rFonts w:ascii="GHEA Grapalat" w:hAnsi="GHEA Grapalat" w:cs="Sylfaen"/>
          <w:b/>
          <w:noProof/>
          <w:sz w:val="24"/>
          <w:lang w:val="hy-AM"/>
        </w:rPr>
        <w:t>Ն</w:t>
      </w:r>
      <w:r w:rsidR="00800D02">
        <w:rPr>
          <w:rFonts w:ascii="GHEA Grapalat" w:hAnsi="GHEA Grapalat" w:cs="Sylfaen"/>
          <w:b/>
          <w:noProof/>
          <w:sz w:val="24"/>
          <w:lang w:val="hy-AM"/>
        </w:rPr>
        <w:t xml:space="preserve"> </w:t>
      </w:r>
      <w:r w:rsidRPr="00C932DF">
        <w:rPr>
          <w:rFonts w:ascii="GHEA Grapalat" w:hAnsi="GHEA Grapalat" w:cs="Sylfaen"/>
          <w:b/>
          <w:noProof/>
          <w:sz w:val="24"/>
          <w:lang w:val="hy-AM"/>
        </w:rPr>
        <w:t>Ա</w:t>
      </w:r>
      <w:r w:rsidR="00800D02">
        <w:rPr>
          <w:rFonts w:ascii="GHEA Grapalat" w:hAnsi="GHEA Grapalat" w:cs="Sylfaen"/>
          <w:b/>
          <w:noProof/>
          <w:sz w:val="24"/>
          <w:lang w:val="hy-AM"/>
        </w:rPr>
        <w:t xml:space="preserve"> </w:t>
      </w:r>
      <w:r w:rsidRPr="00C932DF">
        <w:rPr>
          <w:rFonts w:ascii="GHEA Grapalat" w:hAnsi="GHEA Grapalat" w:cs="Sylfaen"/>
          <w:b/>
          <w:noProof/>
          <w:sz w:val="24"/>
          <w:lang w:val="hy-AM"/>
        </w:rPr>
        <w:t>Վ</w:t>
      </w:r>
      <w:r w:rsidR="00800D02">
        <w:rPr>
          <w:rFonts w:ascii="GHEA Grapalat" w:hAnsi="GHEA Grapalat" w:cs="Sylfaen"/>
          <w:b/>
          <w:noProof/>
          <w:sz w:val="24"/>
          <w:lang w:val="hy-AM"/>
        </w:rPr>
        <w:t xml:space="preserve"> </w:t>
      </w:r>
      <w:r w:rsidRPr="00C932DF">
        <w:rPr>
          <w:rFonts w:ascii="GHEA Grapalat" w:hAnsi="GHEA Grapalat" w:cs="Sylfaen"/>
          <w:b/>
          <w:noProof/>
          <w:sz w:val="24"/>
          <w:lang w:val="hy-AM"/>
        </w:rPr>
        <w:t>Ո</w:t>
      </w:r>
      <w:r w:rsidR="00800D02">
        <w:rPr>
          <w:rFonts w:ascii="GHEA Grapalat" w:hAnsi="GHEA Grapalat" w:cs="Sylfaen"/>
          <w:b/>
          <w:noProof/>
          <w:sz w:val="24"/>
          <w:lang w:val="hy-AM"/>
        </w:rPr>
        <w:t xml:space="preserve"> </w:t>
      </w:r>
      <w:r w:rsidRPr="00C932DF">
        <w:rPr>
          <w:rFonts w:ascii="GHEA Grapalat" w:hAnsi="GHEA Grapalat" w:cs="Sylfaen"/>
          <w:b/>
          <w:noProof/>
          <w:sz w:val="24"/>
          <w:lang w:val="hy-AM"/>
        </w:rPr>
        <w:t>Ր</w:t>
      </w:r>
      <w:r w:rsidR="00800D02">
        <w:rPr>
          <w:rFonts w:ascii="GHEA Grapalat" w:hAnsi="GHEA Grapalat" w:cs="Sylfaen"/>
          <w:b/>
          <w:noProof/>
          <w:sz w:val="24"/>
          <w:lang w:val="hy-AM"/>
        </w:rPr>
        <w:t xml:space="preserve"> </w:t>
      </w:r>
      <w:r w:rsidRPr="00C932DF">
        <w:rPr>
          <w:rFonts w:ascii="GHEA Grapalat" w:hAnsi="GHEA Grapalat" w:cs="Sylfaen"/>
          <w:b/>
          <w:noProof/>
          <w:sz w:val="24"/>
          <w:lang w:val="hy-AM"/>
        </w:rPr>
        <w:t>ՈՒ</w:t>
      </w:r>
      <w:r w:rsidR="00800D02">
        <w:rPr>
          <w:rFonts w:ascii="GHEA Grapalat" w:hAnsi="GHEA Grapalat" w:cs="Sylfaen"/>
          <w:b/>
          <w:noProof/>
          <w:sz w:val="24"/>
          <w:lang w:val="hy-AM"/>
        </w:rPr>
        <w:t xml:space="preserve"> </w:t>
      </w:r>
      <w:r w:rsidRPr="00C932DF">
        <w:rPr>
          <w:rFonts w:ascii="GHEA Grapalat" w:hAnsi="GHEA Grapalat" w:cs="Sylfaen"/>
          <w:b/>
          <w:noProof/>
          <w:sz w:val="24"/>
          <w:lang w:val="hy-AM"/>
        </w:rPr>
        <w:t>Մ</w:t>
      </w:r>
    </w:p>
    <w:p w:rsidR="00CD4617" w:rsidRPr="00B82BA9" w:rsidRDefault="00CD4617" w:rsidP="00BD7854">
      <w:pPr>
        <w:ind w:firstLine="284"/>
        <w:jc w:val="center"/>
        <w:rPr>
          <w:rFonts w:ascii="GHEA Grapalat" w:eastAsia="Calibri" w:hAnsi="GHEA Grapalat"/>
          <w:sz w:val="24"/>
          <w:szCs w:val="24"/>
          <w:lang w:val="hy-AM"/>
        </w:rPr>
      </w:pPr>
      <w:bookmarkStart w:id="0" w:name="_Hlk513804237"/>
      <w:r w:rsidRPr="00C932DF">
        <w:rPr>
          <w:rFonts w:ascii="GHEA Grapalat" w:eastAsiaTheme="minorEastAsia" w:hAnsi="GHEA Grapalat" w:cstheme="minorBidi"/>
          <w:b/>
          <w:bCs/>
          <w:noProof/>
          <w:sz w:val="24"/>
          <w:szCs w:val="24"/>
          <w:lang w:val="hy-AM"/>
        </w:rPr>
        <w:t>«</w:t>
      </w:r>
      <w:r w:rsidR="00BD7854" w:rsidRPr="001D3AE5">
        <w:rPr>
          <w:rStyle w:val="Strong"/>
          <w:rFonts w:ascii="GHEA Grapalat" w:hAnsi="GHEA Grapalat"/>
          <w:sz w:val="24"/>
          <w:szCs w:val="24"/>
          <w:lang w:val="hy-AM"/>
        </w:rPr>
        <w:t xml:space="preserve">ՀԱՅԱՍՏԱՆԻ ՀԱՆՐԱՊԵՏՈՒԹՅԱՆ ԿԱՌԱՎԱՐՈՒԹՅԱՆ </w:t>
      </w:r>
      <w:r w:rsidR="00BD7854" w:rsidRPr="0034640D">
        <w:rPr>
          <w:rFonts w:ascii="GHEA Grapalat" w:hAnsi="GHEA Grapalat" w:cs="Sylfaen"/>
          <w:b/>
          <w:sz w:val="24"/>
          <w:szCs w:val="24"/>
          <w:lang w:val="hy-AM"/>
        </w:rPr>
        <w:t xml:space="preserve">2002 ԹՎԱԿԱՆԻ ԴԵԿՏԵՄԲԵՐԻ 5-Ի N 1936-Ն ՈՐՈՇՄԱՆ ՄԵՋ </w:t>
      </w:r>
      <w:r w:rsidR="00BD7854">
        <w:rPr>
          <w:rFonts w:ascii="GHEA Grapalat" w:hAnsi="GHEA Grapalat" w:cs="Sylfaen"/>
          <w:b/>
          <w:sz w:val="24"/>
          <w:szCs w:val="24"/>
          <w:lang w:val="hy-AM"/>
        </w:rPr>
        <w:t>ՓՈՓՈԽՈՒԹՅՈՒՆ</w:t>
      </w:r>
      <w:r w:rsidR="00BD7854" w:rsidRPr="0034640D">
        <w:rPr>
          <w:rFonts w:ascii="GHEA Grapalat" w:hAnsi="GHEA Grapalat" w:cs="Sylfaen"/>
          <w:b/>
          <w:sz w:val="24"/>
          <w:szCs w:val="24"/>
          <w:lang w:val="hy-AM"/>
        </w:rPr>
        <w:t xml:space="preserve"> ԿԱՏԱՐԵԼՈՒ ՄԱՍԻՆ</w:t>
      </w:r>
      <w:r w:rsidRPr="00C932DF">
        <w:rPr>
          <w:rFonts w:ascii="GHEA Grapalat" w:eastAsiaTheme="minorEastAsia" w:hAnsi="GHEA Grapalat" w:cstheme="minorBidi"/>
          <w:b/>
          <w:bCs/>
          <w:noProof/>
          <w:sz w:val="24"/>
          <w:szCs w:val="24"/>
          <w:lang w:val="hy-AM"/>
        </w:rPr>
        <w:t xml:space="preserve">» </w:t>
      </w:r>
      <w:r w:rsidR="00640752" w:rsidRPr="00C932DF">
        <w:rPr>
          <w:rFonts w:ascii="GHEA Grapalat" w:hAnsi="GHEA Grapalat"/>
          <w:b/>
          <w:bCs/>
          <w:noProof/>
          <w:color w:val="000000"/>
          <w:sz w:val="24"/>
          <w:szCs w:val="24"/>
          <w:lang w:val="hy-AM"/>
        </w:rPr>
        <w:t>ՀԱՅԱՍՏԱՆԻ ՀԱՆՐԱՊԵՏՈՒԹՅԱՆ</w:t>
      </w:r>
      <w:r w:rsidRPr="00C932DF">
        <w:rPr>
          <w:rFonts w:ascii="GHEA Grapalat" w:hAnsi="GHEA Grapalat"/>
          <w:b/>
          <w:bCs/>
          <w:noProof/>
          <w:color w:val="000000"/>
          <w:sz w:val="24"/>
          <w:szCs w:val="24"/>
          <w:lang w:val="hy-AM"/>
        </w:rPr>
        <w:t xml:space="preserve"> ԿԱՌԱՎԱՐՈՒԹՅԱՆ </w:t>
      </w:r>
      <w:bookmarkEnd w:id="0"/>
      <w:r w:rsidRPr="00C932DF">
        <w:rPr>
          <w:rFonts w:ascii="GHEA Grapalat" w:hAnsi="GHEA Grapalat"/>
          <w:b/>
          <w:bCs/>
          <w:noProof/>
          <w:color w:val="000000"/>
          <w:sz w:val="24"/>
          <w:szCs w:val="24"/>
          <w:lang w:val="hy-AM"/>
        </w:rPr>
        <w:t>ՈՐՈՇՄԱՆ ՆԱԽԱԳԾԻ</w:t>
      </w:r>
      <w:r w:rsidRPr="00E5397A">
        <w:rPr>
          <w:rFonts w:ascii="GHEA Grapalat" w:hAnsi="GHEA Grapalat"/>
          <w:b/>
          <w:noProof/>
          <w:color w:val="000000"/>
          <w:sz w:val="24"/>
          <w:szCs w:val="24"/>
          <w:lang w:val="hy-AM"/>
        </w:rPr>
        <w:t xml:space="preserve"> </w:t>
      </w:r>
    </w:p>
    <w:p w:rsidR="008115DC" w:rsidRPr="00E60788" w:rsidRDefault="008115DC" w:rsidP="000F1E6E">
      <w:pPr>
        <w:autoSpaceDE w:val="0"/>
        <w:autoSpaceDN w:val="0"/>
        <w:adjustRightInd w:val="0"/>
        <w:spacing w:after="0"/>
        <w:ind w:firstLine="708"/>
        <w:jc w:val="both"/>
        <w:rPr>
          <w:rFonts w:ascii="GHEA Grapalat" w:hAnsi="GHEA Grapalat" w:cs="GHEA Grapalat"/>
          <w:b/>
          <w:bCs/>
          <w:noProof/>
          <w:sz w:val="24"/>
          <w:szCs w:val="24"/>
          <w:u w:val="single"/>
          <w:lang w:val="hy-AM" w:eastAsia="fr-FR"/>
        </w:rPr>
      </w:pPr>
      <w:r w:rsidRPr="00E60788">
        <w:rPr>
          <w:rFonts w:ascii="GHEA Grapalat" w:hAnsi="GHEA Grapalat" w:cs="GHEA Grapalat"/>
          <w:b/>
          <w:bCs/>
          <w:noProof/>
          <w:sz w:val="24"/>
          <w:szCs w:val="24"/>
          <w:u w:val="single"/>
          <w:lang w:val="hy-AM" w:eastAsia="fr-FR"/>
        </w:rPr>
        <w:t>Ընթացիկ իրավիճակը և իրավական ակտի ընդունման անհրաժեշտությունը</w:t>
      </w:r>
    </w:p>
    <w:p w:rsidR="00B5634A" w:rsidRPr="00CA1A02" w:rsidRDefault="00B5634A" w:rsidP="000F1E6E">
      <w:pPr>
        <w:pStyle w:val="NormalWeb"/>
        <w:shd w:val="clear" w:color="auto" w:fill="FFFFFF"/>
        <w:spacing w:before="0" w:beforeAutospacing="0" w:after="0" w:afterAutospacing="0" w:line="276" w:lineRule="auto"/>
        <w:ind w:firstLine="708"/>
        <w:jc w:val="both"/>
        <w:rPr>
          <w:rFonts w:ascii="GHEA Grapalat" w:hAnsi="GHEA Grapalat"/>
          <w:color w:val="000000"/>
          <w:lang w:val="hy-AM"/>
        </w:rPr>
      </w:pPr>
      <w:r w:rsidRPr="00CA1A02">
        <w:rPr>
          <w:rFonts w:ascii="GHEA Grapalat" w:hAnsi="GHEA Grapalat"/>
          <w:color w:val="000000"/>
          <w:lang w:val="hy-AM"/>
        </w:rPr>
        <w:t>ՄԱԿ-ի «Ազատությունից զրկված անձանց հետ վարվեցողության հիմնական սկզբունքների»</w:t>
      </w:r>
      <w:r w:rsidRPr="00CA1A02">
        <w:rPr>
          <w:rStyle w:val="FootnoteReference"/>
          <w:rFonts w:ascii="GHEA Grapalat" w:hAnsi="GHEA Grapalat"/>
          <w:color w:val="000000"/>
          <w:lang w:val="hy-AM"/>
        </w:rPr>
        <w:footnoteReference w:id="1"/>
      </w:r>
      <w:r w:rsidRPr="00CA1A02">
        <w:rPr>
          <w:rFonts w:ascii="GHEA Grapalat" w:hAnsi="GHEA Grapalat"/>
          <w:color w:val="000000"/>
          <w:lang w:val="hy-AM"/>
        </w:rPr>
        <w:t xml:space="preserve"> 9-րդ կետի համաձայն. «Ազատությունից զրկված անձանց պետք է հասանելի լինեն երկրում առկա առողջապահական ծառայություններն առանց իրենց իրավական իրավիճակի հետ կապված խտրականության»: </w:t>
      </w:r>
    </w:p>
    <w:p w:rsidR="00B5634A" w:rsidRPr="00CA1A02" w:rsidRDefault="00B5634A" w:rsidP="000F1E6E">
      <w:pPr>
        <w:pStyle w:val="NormalWeb"/>
        <w:shd w:val="clear" w:color="auto" w:fill="FFFFFF"/>
        <w:spacing w:before="0" w:beforeAutospacing="0" w:after="0" w:afterAutospacing="0" w:line="276" w:lineRule="auto"/>
        <w:ind w:firstLine="708"/>
        <w:jc w:val="both"/>
        <w:rPr>
          <w:rFonts w:ascii="GHEA Grapalat" w:hAnsi="GHEA Grapalat"/>
          <w:color w:val="000000"/>
          <w:lang w:val="hy-AM"/>
        </w:rPr>
      </w:pPr>
      <w:r w:rsidRPr="00CA1A02">
        <w:rPr>
          <w:rFonts w:ascii="GHEA Grapalat" w:hAnsi="GHEA Grapalat"/>
          <w:color w:val="000000"/>
          <w:lang w:val="hy-AM"/>
        </w:rPr>
        <w:t>Համաձայն ՄԱԿ-ի «Ազատությունից զրկված անձանց հետ վարվեցողության նվազագույն կանոնների»</w:t>
      </w:r>
      <w:r w:rsidRPr="00CA1A02">
        <w:rPr>
          <w:rStyle w:val="FootnoteReference"/>
          <w:rFonts w:ascii="GHEA Grapalat" w:hAnsi="GHEA Grapalat"/>
          <w:color w:val="000000"/>
          <w:lang w:val="hy-AM"/>
        </w:rPr>
        <w:footnoteReference w:id="2"/>
      </w:r>
      <w:r w:rsidRPr="00CA1A02">
        <w:rPr>
          <w:rFonts w:ascii="GHEA Grapalat" w:hAnsi="GHEA Grapalat"/>
          <w:color w:val="000000"/>
          <w:lang w:val="hy-AM"/>
        </w:rPr>
        <w:t xml:space="preserve"> 22-րդ կետի. «Յուրաքանչյուր հաստատությունում պետք է առնվազն լինի մեկ որակավորված բուժաշխատող(...) </w:t>
      </w:r>
      <w:r w:rsidRPr="00CA1A02">
        <w:rPr>
          <w:rFonts w:ascii="GHEA Grapalat" w:hAnsi="GHEA Grapalat"/>
          <w:b/>
          <w:color w:val="000000"/>
          <w:lang w:val="hy-AM"/>
        </w:rPr>
        <w:t>Այն հիվանդ բանտարկյալները, ովքեր ունեն հատուկ մասնագիտացված բուժման կարիք պետք է տեղափոխվեն մասնագիտացված հաստատություններ կամ քաղաքային հիվանդանոցներ:»:</w:t>
      </w:r>
      <w:r w:rsidRPr="00CA1A02">
        <w:rPr>
          <w:rFonts w:ascii="GHEA Grapalat" w:hAnsi="GHEA Grapalat"/>
          <w:color w:val="000000"/>
          <w:lang w:val="hy-AM"/>
        </w:rPr>
        <w:t xml:space="preserve"> </w:t>
      </w:r>
    </w:p>
    <w:p w:rsidR="00B5634A" w:rsidRPr="00CA1A02" w:rsidRDefault="00B5634A" w:rsidP="000F1E6E">
      <w:pPr>
        <w:pStyle w:val="NormalWeb"/>
        <w:shd w:val="clear" w:color="auto" w:fill="FFFFFF"/>
        <w:spacing w:before="0" w:beforeAutospacing="0" w:after="0" w:afterAutospacing="0" w:line="276" w:lineRule="auto"/>
        <w:ind w:firstLine="708"/>
        <w:jc w:val="both"/>
        <w:rPr>
          <w:rFonts w:ascii="GHEA Grapalat" w:hAnsi="GHEA Grapalat"/>
          <w:color w:val="000000"/>
          <w:lang w:val="hy-AM"/>
        </w:rPr>
      </w:pPr>
      <w:r w:rsidRPr="00CA1A02">
        <w:rPr>
          <w:rFonts w:ascii="GHEA Grapalat" w:hAnsi="GHEA Grapalat"/>
          <w:color w:val="000000"/>
          <w:lang w:val="hy-AM"/>
        </w:rPr>
        <w:t>Եվրոպայի խորհրդի «Եվրոպական բանտային կանոնների»</w:t>
      </w:r>
      <w:r w:rsidRPr="00CA1A02">
        <w:rPr>
          <w:rStyle w:val="FootnoteReference"/>
          <w:rFonts w:ascii="GHEA Grapalat" w:hAnsi="GHEA Grapalat"/>
          <w:color w:val="000000"/>
          <w:lang w:val="hy-AM"/>
        </w:rPr>
        <w:footnoteReference w:id="3"/>
      </w:r>
      <w:r w:rsidRPr="00CA1A02">
        <w:rPr>
          <w:rFonts w:ascii="GHEA Grapalat" w:hAnsi="GHEA Grapalat"/>
          <w:color w:val="000000"/>
          <w:lang w:val="hy-AM"/>
        </w:rPr>
        <w:t xml:space="preserve"> 40.2-րդ կանոնի համաձայն. «Բանտերում առողջության պահպանման քաղաքականությունը պետք է ներհյուսված և համահունչ լինի առողջության պահպանման ազգային քաղաքականությանը:»: </w:t>
      </w:r>
    </w:p>
    <w:p w:rsidR="00B5634A" w:rsidRPr="00CA1A02" w:rsidRDefault="00B5634A" w:rsidP="000F1E6E">
      <w:pPr>
        <w:pStyle w:val="NormalWeb"/>
        <w:shd w:val="clear" w:color="auto" w:fill="FFFFFF"/>
        <w:spacing w:before="0" w:beforeAutospacing="0" w:after="0" w:afterAutospacing="0" w:line="276" w:lineRule="auto"/>
        <w:ind w:firstLine="708"/>
        <w:jc w:val="both"/>
        <w:rPr>
          <w:rFonts w:ascii="GHEA Grapalat" w:hAnsi="GHEA Grapalat"/>
          <w:color w:val="000000"/>
          <w:lang w:val="hy-AM"/>
        </w:rPr>
      </w:pPr>
      <w:r w:rsidRPr="00CA1A02">
        <w:rPr>
          <w:rFonts w:ascii="GHEA Grapalat" w:hAnsi="GHEA Grapalat"/>
          <w:color w:val="000000"/>
          <w:lang w:val="hy-AM"/>
        </w:rPr>
        <w:t xml:space="preserve">Վերոգրյալ բոլոր նորմերի վերլուծությունը վկայում է, որ ազատությունից զրկված անձինք պետք է հնարավորություն ունենան օգտվել որակյալ առողջապահական ծառայություններից այն չափով, </w:t>
      </w:r>
      <w:r w:rsidRPr="00CA1A02">
        <w:rPr>
          <w:rFonts w:ascii="GHEA Grapalat" w:hAnsi="GHEA Grapalat"/>
          <w:b/>
          <w:color w:val="000000"/>
          <w:lang w:val="hy-AM"/>
        </w:rPr>
        <w:t>որքան դրանք հասանելի են հասարակության յուրաքանչյուր անդամի համար անկախ իրավական կարգավիճակից:</w:t>
      </w:r>
    </w:p>
    <w:p w:rsidR="00B5634A" w:rsidRPr="00CA1A02" w:rsidRDefault="00B5634A" w:rsidP="000F1E6E">
      <w:pPr>
        <w:pStyle w:val="NormalWeb"/>
        <w:shd w:val="clear" w:color="auto" w:fill="FFFFFF"/>
        <w:spacing w:before="0" w:beforeAutospacing="0" w:after="0" w:afterAutospacing="0" w:line="276" w:lineRule="auto"/>
        <w:ind w:firstLine="708"/>
        <w:jc w:val="both"/>
        <w:rPr>
          <w:rFonts w:ascii="GHEA Grapalat" w:hAnsi="GHEA Grapalat"/>
          <w:color w:val="000000"/>
          <w:lang w:val="hy-AM"/>
        </w:rPr>
      </w:pPr>
      <w:r w:rsidRPr="00CA1A02">
        <w:rPr>
          <w:rFonts w:ascii="GHEA Grapalat" w:hAnsi="GHEA Grapalat"/>
          <w:color w:val="000000"/>
          <w:lang w:val="hy-AM"/>
        </w:rPr>
        <w:t>ՀՀ օրենսդրությունը Սահմանադրության և օրենքների մակարդակում ևս երաշխավորում է յուրաքանչյուրի առողջության պահպանման ու բժշկական օգնության և սպասարկման իրավունքը, առանց որևէ խտրականության: Այդ իսկ նպատակով ՀՀ արդարադատության նախարարության կողմից, ի թիվս այլնի, մշակվեց և 2018 թվականի օգոստոսի 9-ին ՀՀ կառավարության հավանությանն արժանացավ «Հայաստանի Հանրապետության կառավարության 2002 թվականի դեկտեմբերի 5-ի N 1936-Ն որոշման մեջ լրացումներ կատարելու մասին» ՀՀ կառավարության որոշման նախագիծը</w:t>
      </w:r>
      <w:r w:rsidR="00F81B4F" w:rsidRPr="00CA1A02">
        <w:rPr>
          <w:rFonts w:ascii="GHEA Grapalat" w:hAnsi="GHEA Grapalat"/>
          <w:color w:val="000000"/>
          <w:lang w:val="hy-AM"/>
        </w:rPr>
        <w:t xml:space="preserve"> </w:t>
      </w:r>
      <w:r w:rsidR="00F81B4F" w:rsidRPr="0034640D">
        <w:rPr>
          <w:rFonts w:ascii="GHEA Grapalat" w:hAnsi="GHEA Grapalat"/>
          <w:color w:val="000000"/>
          <w:lang w:val="hy-AM"/>
        </w:rPr>
        <w:t>(</w:t>
      </w:r>
      <w:r w:rsidR="00F81B4F" w:rsidRPr="00CA1A02">
        <w:rPr>
          <w:rFonts w:ascii="GHEA Grapalat" w:hAnsi="GHEA Grapalat"/>
          <w:color w:val="000000"/>
          <w:lang w:val="hy-AM"/>
        </w:rPr>
        <w:t>այսուհետ՝ Որոշում</w:t>
      </w:r>
      <w:r w:rsidR="00F81B4F" w:rsidRPr="0034640D">
        <w:rPr>
          <w:rFonts w:ascii="GHEA Grapalat" w:hAnsi="GHEA Grapalat"/>
          <w:color w:val="000000"/>
          <w:lang w:val="hy-AM"/>
        </w:rPr>
        <w:t>)</w:t>
      </w:r>
      <w:r w:rsidRPr="00CA1A02">
        <w:rPr>
          <w:rFonts w:ascii="GHEA Grapalat" w:hAnsi="GHEA Grapalat"/>
          <w:color w:val="000000"/>
          <w:lang w:val="hy-AM"/>
        </w:rPr>
        <w:t>՝ ենթաօրենսդրական ակտի մակարդակում լիարժեք կարգավորումներ տալու ու այդ իրավունքների լիարժեք և պատշաճ ապահովումն իրականացնելու նպատակով:</w:t>
      </w:r>
    </w:p>
    <w:p w:rsidR="00B5634A" w:rsidRPr="00CA1A02" w:rsidRDefault="00B5634A" w:rsidP="000F1E6E">
      <w:pPr>
        <w:pStyle w:val="NormalWeb"/>
        <w:shd w:val="clear" w:color="auto" w:fill="FFFFFF"/>
        <w:spacing w:before="0" w:beforeAutospacing="0" w:after="0" w:afterAutospacing="0" w:line="276" w:lineRule="auto"/>
        <w:ind w:firstLine="708"/>
        <w:jc w:val="both"/>
        <w:rPr>
          <w:rFonts w:ascii="GHEA Grapalat" w:hAnsi="GHEA Grapalat"/>
          <w:noProof/>
          <w:lang w:val="hy-AM"/>
        </w:rPr>
      </w:pPr>
      <w:r w:rsidRPr="00CA1A02">
        <w:rPr>
          <w:rFonts w:ascii="GHEA Grapalat" w:hAnsi="GHEA Grapalat"/>
          <w:color w:val="000000"/>
          <w:lang w:val="hy-AM"/>
        </w:rPr>
        <w:lastRenderedPageBreak/>
        <w:t xml:space="preserve">Հատկանշական է, որ </w:t>
      </w:r>
      <w:r w:rsidR="00F81B4F" w:rsidRPr="00CA1A02">
        <w:rPr>
          <w:rFonts w:ascii="GHEA Grapalat" w:hAnsi="GHEA Grapalat"/>
          <w:color w:val="000000"/>
          <w:lang w:val="hy-AM"/>
        </w:rPr>
        <w:t>Որոշումը</w:t>
      </w:r>
      <w:r w:rsidRPr="00CA1A02">
        <w:rPr>
          <w:rFonts w:ascii="GHEA Grapalat" w:hAnsi="GHEA Grapalat"/>
          <w:color w:val="000000"/>
          <w:lang w:val="hy-AM"/>
        </w:rPr>
        <w:t xml:space="preserve"> </w:t>
      </w:r>
      <w:r w:rsidRPr="00CA1A02">
        <w:rPr>
          <w:rFonts w:ascii="GHEA Grapalat" w:hAnsi="GHEA Grapalat"/>
          <w:b/>
          <w:noProof/>
          <w:lang w:val="hy-AM"/>
        </w:rPr>
        <w:t>ՀՀ առողջապահության նախարարության աշխատակազմի ներկայացուցիչների հետ համատեղ քննարկման արդյունքում խմբագրվել և ստացել է դրական վիզա:</w:t>
      </w:r>
      <w:r w:rsidRPr="00CA1A02">
        <w:rPr>
          <w:rFonts w:ascii="GHEA Grapalat" w:hAnsi="GHEA Grapalat"/>
          <w:noProof/>
          <w:lang w:val="hy-AM"/>
        </w:rPr>
        <w:t xml:space="preserve"> </w:t>
      </w:r>
    </w:p>
    <w:p w:rsidR="00800D02" w:rsidRDefault="00B5634A" w:rsidP="000F1E6E">
      <w:pPr>
        <w:pStyle w:val="NormalWeb"/>
        <w:shd w:val="clear" w:color="auto" w:fill="FFFFFF"/>
        <w:spacing w:before="0" w:beforeAutospacing="0" w:after="0" w:afterAutospacing="0" w:line="276" w:lineRule="auto"/>
        <w:ind w:firstLine="708"/>
        <w:jc w:val="both"/>
        <w:rPr>
          <w:rFonts w:ascii="GHEA Grapalat" w:hAnsi="GHEA Grapalat"/>
          <w:b/>
          <w:color w:val="000000"/>
          <w:shd w:val="clear" w:color="auto" w:fill="FFFFFF"/>
          <w:lang w:val="hy-AM"/>
        </w:rPr>
      </w:pPr>
      <w:r w:rsidRPr="00CA1A02">
        <w:rPr>
          <w:rFonts w:ascii="GHEA Grapalat" w:hAnsi="GHEA Grapalat"/>
          <w:color w:val="000000"/>
          <w:shd w:val="clear" w:color="auto" w:fill="FFFFFF"/>
          <w:lang w:val="hy-AM"/>
        </w:rPr>
        <w:t xml:space="preserve">Նկատի ունենալով, որ </w:t>
      </w:r>
      <w:r w:rsidRPr="00CA1A02">
        <w:rPr>
          <w:rFonts w:ascii="GHEA Grapalat" w:hAnsi="GHEA Grapalat"/>
          <w:b/>
          <w:color w:val="000000"/>
          <w:shd w:val="clear" w:color="auto" w:fill="FFFFFF"/>
          <w:lang w:val="hy-AM"/>
        </w:rPr>
        <w:t>մասնագիտացված և նեղ մասնագիտացված բժշկական օգնության և սպասարկման մի շարք տեսակներ կարող են տրամադրվել բացառապես քաղաքացիական բժշկական հաստատություններում,</w:t>
      </w:r>
      <w:r w:rsidRPr="00CA1A02">
        <w:rPr>
          <w:rFonts w:ascii="GHEA Grapalat" w:hAnsi="GHEA Grapalat"/>
          <w:color w:val="000000"/>
          <w:shd w:val="clear" w:color="auto" w:fill="FFFFFF"/>
          <w:lang w:val="hy-AM"/>
        </w:rPr>
        <w:t xml:space="preserve"> </w:t>
      </w:r>
      <w:r w:rsidR="006B69FC">
        <w:rPr>
          <w:rFonts w:ascii="GHEA Grapalat" w:hAnsi="GHEA Grapalat"/>
          <w:color w:val="000000"/>
          <w:shd w:val="clear" w:color="auto" w:fill="FFFFFF"/>
          <w:lang w:val="hy-AM"/>
        </w:rPr>
        <w:t xml:space="preserve">Որոշմամբ </w:t>
      </w:r>
      <w:r w:rsidRPr="00CA1A02">
        <w:rPr>
          <w:rFonts w:ascii="GHEA Grapalat" w:hAnsi="GHEA Grapalat"/>
          <w:color w:val="000000"/>
          <w:shd w:val="clear" w:color="auto" w:fill="FFFFFF"/>
          <w:lang w:val="hy-AM"/>
        </w:rPr>
        <w:t xml:space="preserve">ամրագրվեց, որ կալանավորված անձանց և դատապարտյալների հիվանդանոցային բժշկական օգնությունը և սպասարկումը կազմակերպելու նպատակով, հաշվի առնելով քրեակատարողական հիմնարկների տեղակայվածությունը, </w:t>
      </w:r>
      <w:r w:rsidRPr="00CA1A02">
        <w:rPr>
          <w:rFonts w:ascii="GHEA Grapalat" w:hAnsi="GHEA Grapalat"/>
          <w:b/>
          <w:color w:val="000000"/>
          <w:shd w:val="clear" w:color="auto" w:fill="FFFFFF"/>
          <w:lang w:val="hy-AM"/>
        </w:rPr>
        <w:t>մարզերի (Շիրակ, Լոռի, Սյունիք) 110 և ավելի մահճակալ ունեցող բազմապրոֆիլ բժշկական հաստատություններում</w:t>
      </w:r>
      <w:r w:rsidR="00DB7B34" w:rsidRPr="00CA1A02">
        <w:rPr>
          <w:rFonts w:ascii="GHEA Grapalat" w:hAnsi="GHEA Grapalat"/>
          <w:b/>
          <w:color w:val="000000"/>
          <w:shd w:val="clear" w:color="auto" w:fill="FFFFFF"/>
          <w:lang w:val="hy-AM"/>
        </w:rPr>
        <w:t xml:space="preserve"> </w:t>
      </w:r>
      <w:r w:rsidR="00DB7B34" w:rsidRPr="0034640D">
        <w:rPr>
          <w:rFonts w:ascii="GHEA Grapalat" w:hAnsi="GHEA Grapalat"/>
          <w:b/>
          <w:color w:val="000000"/>
          <w:shd w:val="clear" w:color="auto" w:fill="FFFFFF"/>
          <w:lang w:val="hy-AM"/>
        </w:rPr>
        <w:t>(</w:t>
      </w:r>
      <w:r w:rsidR="00DB7B34" w:rsidRPr="00CA1A02">
        <w:rPr>
          <w:rFonts w:ascii="GHEA Grapalat" w:hAnsi="GHEA Grapalat"/>
          <w:b/>
          <w:i/>
          <w:color w:val="000000"/>
          <w:shd w:val="clear" w:color="auto" w:fill="FFFFFF"/>
          <w:lang w:val="hy-AM"/>
        </w:rPr>
        <w:t>ՀՀ առողջապահության</w:t>
      </w:r>
      <w:r w:rsidR="006B69FC">
        <w:rPr>
          <w:rFonts w:ascii="GHEA Grapalat" w:hAnsi="GHEA Grapalat"/>
          <w:b/>
          <w:i/>
          <w:color w:val="000000"/>
          <w:shd w:val="clear" w:color="auto" w:fill="FFFFFF"/>
          <w:lang w:val="hy-AM"/>
        </w:rPr>
        <w:t xml:space="preserve"> նախարարության</w:t>
      </w:r>
      <w:r w:rsidR="00DB7B34" w:rsidRPr="00CA1A02">
        <w:rPr>
          <w:rFonts w:ascii="GHEA Grapalat" w:hAnsi="GHEA Grapalat"/>
          <w:b/>
          <w:i/>
          <w:color w:val="000000"/>
          <w:shd w:val="clear" w:color="auto" w:fill="FFFFFF"/>
          <w:lang w:val="hy-AM"/>
        </w:rPr>
        <w:t xml:space="preserve"> նախաձեռնությամբ</w:t>
      </w:r>
      <w:r w:rsidR="00DB7B34" w:rsidRPr="00CA1A02">
        <w:rPr>
          <w:rFonts w:ascii="GHEA Grapalat" w:hAnsi="GHEA Grapalat"/>
          <w:b/>
          <w:color w:val="000000"/>
          <w:shd w:val="clear" w:color="auto" w:fill="FFFFFF"/>
          <w:lang w:val="hy-AM"/>
        </w:rPr>
        <w:t xml:space="preserve"> </w:t>
      </w:r>
      <w:r w:rsidR="00232AF5">
        <w:rPr>
          <w:rFonts w:ascii="GHEA Grapalat" w:hAnsi="GHEA Grapalat"/>
          <w:b/>
          <w:i/>
          <w:color w:val="000000"/>
          <w:shd w:val="clear" w:color="auto" w:fill="FFFFFF"/>
          <w:lang w:val="hy-AM"/>
        </w:rPr>
        <w:t xml:space="preserve">մարզերի մասով </w:t>
      </w:r>
      <w:r w:rsidR="00232AF5" w:rsidRPr="00CA1A02">
        <w:rPr>
          <w:rFonts w:ascii="GHEA Grapalat" w:hAnsi="GHEA Grapalat"/>
          <w:b/>
          <w:i/>
          <w:color w:val="000000"/>
          <w:shd w:val="clear" w:color="auto" w:fill="FFFFFF"/>
          <w:lang w:val="hy-AM"/>
        </w:rPr>
        <w:t xml:space="preserve">կարգավորումն </w:t>
      </w:r>
      <w:r w:rsidR="00DB7B34" w:rsidRPr="00CA1A02">
        <w:rPr>
          <w:rFonts w:ascii="GHEA Grapalat" w:hAnsi="GHEA Grapalat"/>
          <w:b/>
          <w:i/>
          <w:color w:val="000000"/>
          <w:shd w:val="clear" w:color="auto" w:fill="FFFFFF"/>
          <w:lang w:val="hy-AM"/>
        </w:rPr>
        <w:t xml:space="preserve">ուժը կորցրած է ճանաչվել ՀՀ կառավարության 2020 թվականի հուլիսի 16-ի </w:t>
      </w:r>
      <w:r w:rsidR="00DB7B34" w:rsidRPr="0034640D">
        <w:rPr>
          <w:rFonts w:ascii="GHEA Grapalat" w:hAnsi="GHEA Grapalat"/>
          <w:b/>
          <w:i/>
          <w:color w:val="000000"/>
          <w:shd w:val="clear" w:color="auto" w:fill="FFFFFF"/>
          <w:lang w:val="hy-AM"/>
        </w:rPr>
        <w:t>N 1189-</w:t>
      </w:r>
      <w:r w:rsidR="00DB7B34" w:rsidRPr="00CA1A02">
        <w:rPr>
          <w:rFonts w:ascii="GHEA Grapalat" w:hAnsi="GHEA Grapalat"/>
          <w:b/>
          <w:i/>
          <w:color w:val="000000"/>
          <w:shd w:val="clear" w:color="auto" w:fill="FFFFFF"/>
          <w:lang w:val="hy-AM"/>
        </w:rPr>
        <w:t>Ն որոշմամբ</w:t>
      </w:r>
      <w:r w:rsidR="00DB7B34" w:rsidRPr="0034640D">
        <w:rPr>
          <w:rFonts w:ascii="GHEA Grapalat" w:hAnsi="GHEA Grapalat"/>
          <w:b/>
          <w:color w:val="000000"/>
          <w:shd w:val="clear" w:color="auto" w:fill="FFFFFF"/>
          <w:lang w:val="hy-AM"/>
        </w:rPr>
        <w:t>)</w:t>
      </w:r>
      <w:r w:rsidRPr="00CA1A02">
        <w:rPr>
          <w:rFonts w:ascii="GHEA Grapalat" w:hAnsi="GHEA Grapalat"/>
          <w:b/>
          <w:color w:val="000000"/>
          <w:shd w:val="clear" w:color="auto" w:fill="FFFFFF"/>
          <w:lang w:val="hy-AM"/>
        </w:rPr>
        <w:t>, իսկ Երևան քաղաքում՝ 500 և ավելի մահճակալ ունեցող բազմապրոֆիլ բժշկական հաստատություններում, առանձնացվում է առնվազն 10 մահճակալ ունեցող, երկաթե ճաղավանդակներով և երկաթե դռներով ամբողջովին մեկուսացված, տեսախցիկներով վերահսկվող բաժանմունք, որի պահպանությունն իրականացվում է ՀՀ ԱՆ քրեակատարողական ծառայության կողմից:</w:t>
      </w:r>
      <w:r w:rsidR="00CA2D62">
        <w:rPr>
          <w:rFonts w:ascii="GHEA Grapalat" w:hAnsi="GHEA Grapalat"/>
          <w:b/>
          <w:color w:val="000000"/>
          <w:shd w:val="clear" w:color="auto" w:fill="FFFFFF"/>
          <w:lang w:val="hy-AM"/>
        </w:rPr>
        <w:t xml:space="preserve"> </w:t>
      </w:r>
    </w:p>
    <w:p w:rsidR="00800D02" w:rsidRDefault="00800D02" w:rsidP="000F1E6E">
      <w:pPr>
        <w:pStyle w:val="NormalWeb"/>
        <w:shd w:val="clear" w:color="auto" w:fill="FFFFFF"/>
        <w:spacing w:before="0" w:beforeAutospacing="0" w:after="0" w:afterAutospacing="0" w:line="276" w:lineRule="auto"/>
        <w:ind w:firstLine="708"/>
        <w:jc w:val="both"/>
        <w:rPr>
          <w:rFonts w:ascii="GHEA Grapalat" w:hAnsi="GHEA Grapalat"/>
          <w:b/>
          <w:color w:val="000000"/>
          <w:shd w:val="clear" w:color="auto" w:fill="FFFFFF"/>
          <w:lang w:val="hy-AM"/>
        </w:rPr>
      </w:pPr>
      <w:r>
        <w:rPr>
          <w:rFonts w:ascii="GHEA Grapalat" w:hAnsi="GHEA Grapalat"/>
          <w:b/>
          <w:color w:val="000000"/>
          <w:shd w:val="clear" w:color="auto" w:fill="FFFFFF"/>
          <w:lang w:val="hy-AM"/>
        </w:rPr>
        <w:t>Կարևոր է ընդգծել, որ ա</w:t>
      </w:r>
      <w:r w:rsidR="00CA2D62">
        <w:rPr>
          <w:rFonts w:ascii="GHEA Grapalat" w:hAnsi="GHEA Grapalat"/>
          <w:b/>
          <w:color w:val="000000"/>
          <w:shd w:val="clear" w:color="auto" w:fill="FFFFFF"/>
          <w:lang w:val="hy-AM"/>
        </w:rPr>
        <w:t>յսպիսի բաժանմունքները թույլ են տալիս</w:t>
      </w:r>
      <w:r>
        <w:rPr>
          <w:rFonts w:ascii="GHEA Grapalat" w:hAnsi="GHEA Grapalat"/>
          <w:b/>
          <w:color w:val="000000"/>
          <w:shd w:val="clear" w:color="auto" w:fill="FFFFFF"/>
          <w:lang w:val="hy-AM"/>
        </w:rPr>
        <w:t>, բացի բժշկական օգնության և սպասարկման որակական փոփոխությունից,</w:t>
      </w:r>
      <w:r w:rsidR="00CA2D62">
        <w:rPr>
          <w:rFonts w:ascii="GHEA Grapalat" w:hAnsi="GHEA Grapalat"/>
          <w:b/>
          <w:color w:val="000000"/>
          <w:shd w:val="clear" w:color="auto" w:fill="FFFFFF"/>
          <w:lang w:val="hy-AM"/>
        </w:rPr>
        <w:t xml:space="preserve"> ունենալ</w:t>
      </w:r>
      <w:r>
        <w:rPr>
          <w:rFonts w:ascii="GHEA Grapalat" w:hAnsi="GHEA Grapalat"/>
          <w:b/>
          <w:color w:val="000000"/>
          <w:shd w:val="clear" w:color="auto" w:fill="FFFFFF"/>
          <w:lang w:val="hy-AM"/>
        </w:rPr>
        <w:t xml:space="preserve"> նաև՝</w:t>
      </w:r>
    </w:p>
    <w:p w:rsidR="00800D02" w:rsidRDefault="00CA2D62" w:rsidP="000F1E6E">
      <w:pPr>
        <w:pStyle w:val="NormalWeb"/>
        <w:numPr>
          <w:ilvl w:val="0"/>
          <w:numId w:val="43"/>
        </w:numPr>
        <w:shd w:val="clear" w:color="auto" w:fill="FFFFFF"/>
        <w:tabs>
          <w:tab w:val="left" w:pos="990"/>
        </w:tabs>
        <w:spacing w:before="0" w:beforeAutospacing="0" w:after="0" w:afterAutospacing="0" w:line="276" w:lineRule="auto"/>
        <w:ind w:left="0" w:firstLine="720"/>
        <w:jc w:val="both"/>
        <w:rPr>
          <w:rFonts w:ascii="GHEA Grapalat" w:hAnsi="GHEA Grapalat"/>
          <w:b/>
          <w:color w:val="000000"/>
          <w:shd w:val="clear" w:color="auto" w:fill="FFFFFF"/>
          <w:lang w:val="hy-AM"/>
        </w:rPr>
      </w:pPr>
      <w:r>
        <w:rPr>
          <w:rFonts w:ascii="GHEA Grapalat" w:hAnsi="GHEA Grapalat"/>
          <w:b/>
          <w:color w:val="000000"/>
          <w:shd w:val="clear" w:color="auto" w:fill="FFFFFF"/>
          <w:lang w:val="hy-AM"/>
        </w:rPr>
        <w:t xml:space="preserve">կենտրոնացված հսկողական համակարգ, </w:t>
      </w:r>
    </w:p>
    <w:p w:rsidR="00800D02" w:rsidRDefault="00CA2D62" w:rsidP="000F1E6E">
      <w:pPr>
        <w:pStyle w:val="NormalWeb"/>
        <w:numPr>
          <w:ilvl w:val="0"/>
          <w:numId w:val="43"/>
        </w:numPr>
        <w:shd w:val="clear" w:color="auto" w:fill="FFFFFF"/>
        <w:tabs>
          <w:tab w:val="left" w:pos="990"/>
        </w:tabs>
        <w:spacing w:before="0" w:beforeAutospacing="0" w:after="0" w:afterAutospacing="0" w:line="276" w:lineRule="auto"/>
        <w:ind w:left="720" w:firstLine="0"/>
        <w:jc w:val="both"/>
        <w:rPr>
          <w:rFonts w:ascii="GHEA Grapalat" w:hAnsi="GHEA Grapalat"/>
          <w:b/>
          <w:color w:val="000000"/>
          <w:shd w:val="clear" w:color="auto" w:fill="FFFFFF"/>
          <w:lang w:val="hy-AM"/>
        </w:rPr>
      </w:pPr>
      <w:r>
        <w:rPr>
          <w:rFonts w:ascii="GHEA Grapalat" w:hAnsi="GHEA Grapalat"/>
          <w:b/>
          <w:color w:val="000000"/>
          <w:shd w:val="clear" w:color="auto" w:fill="FFFFFF"/>
          <w:lang w:val="hy-AM"/>
        </w:rPr>
        <w:t xml:space="preserve">ռեսուրսների ավելի օպտիմալ օգտագործման հնարավորություն, քանզի </w:t>
      </w:r>
      <w:r w:rsidR="00916A9B">
        <w:rPr>
          <w:rFonts w:ascii="GHEA Grapalat" w:hAnsi="GHEA Grapalat"/>
          <w:b/>
          <w:color w:val="000000"/>
          <w:shd w:val="clear" w:color="auto" w:fill="FFFFFF"/>
          <w:lang w:val="hy-AM"/>
        </w:rPr>
        <w:t xml:space="preserve">ազատությունից զրկված անձանց պահպանությունն իրականացվելու է, ոչ թե տարբեր հիվանդանոցներում, այլ մեկ հիվանդանոցում, </w:t>
      </w:r>
    </w:p>
    <w:p w:rsidR="00800D02" w:rsidRDefault="00916A9B" w:rsidP="000F1E6E">
      <w:pPr>
        <w:pStyle w:val="NormalWeb"/>
        <w:numPr>
          <w:ilvl w:val="0"/>
          <w:numId w:val="43"/>
        </w:numPr>
        <w:shd w:val="clear" w:color="auto" w:fill="FFFFFF"/>
        <w:tabs>
          <w:tab w:val="left" w:pos="990"/>
        </w:tabs>
        <w:spacing w:before="0" w:beforeAutospacing="0" w:after="0" w:afterAutospacing="0" w:line="276" w:lineRule="auto"/>
        <w:ind w:left="720" w:firstLine="0"/>
        <w:jc w:val="both"/>
        <w:rPr>
          <w:rFonts w:ascii="GHEA Grapalat" w:hAnsi="GHEA Grapalat"/>
          <w:b/>
          <w:color w:val="000000"/>
          <w:shd w:val="clear" w:color="auto" w:fill="FFFFFF"/>
          <w:lang w:val="hy-AM"/>
        </w:rPr>
      </w:pPr>
      <w:r>
        <w:rPr>
          <w:rFonts w:ascii="GHEA Grapalat" w:hAnsi="GHEA Grapalat"/>
          <w:b/>
          <w:color w:val="000000"/>
          <w:shd w:val="clear" w:color="auto" w:fill="FFFFFF"/>
          <w:lang w:val="hy-AM"/>
        </w:rPr>
        <w:t xml:space="preserve">արգելված իրերի ներթափանցման կանխարգելմանն ուղղված ավելի արդյունավետ լուծումներ, </w:t>
      </w:r>
    </w:p>
    <w:p w:rsidR="00B5634A" w:rsidRPr="00CA1A02" w:rsidRDefault="00916A9B" w:rsidP="000F1E6E">
      <w:pPr>
        <w:pStyle w:val="NormalWeb"/>
        <w:numPr>
          <w:ilvl w:val="0"/>
          <w:numId w:val="43"/>
        </w:numPr>
        <w:shd w:val="clear" w:color="auto" w:fill="FFFFFF"/>
        <w:tabs>
          <w:tab w:val="left" w:pos="990"/>
        </w:tabs>
        <w:spacing w:before="0" w:beforeAutospacing="0" w:after="0" w:afterAutospacing="0" w:line="276" w:lineRule="auto"/>
        <w:ind w:left="0" w:firstLine="720"/>
        <w:jc w:val="both"/>
        <w:rPr>
          <w:rFonts w:ascii="GHEA Grapalat" w:hAnsi="GHEA Grapalat"/>
          <w:b/>
          <w:color w:val="000000"/>
          <w:shd w:val="clear" w:color="auto" w:fill="FFFFFF"/>
          <w:lang w:val="hy-AM"/>
        </w:rPr>
      </w:pPr>
      <w:r>
        <w:rPr>
          <w:rFonts w:ascii="GHEA Grapalat" w:hAnsi="GHEA Grapalat"/>
          <w:b/>
          <w:color w:val="000000"/>
          <w:shd w:val="clear" w:color="auto" w:fill="FFFFFF"/>
          <w:lang w:val="hy-AM"/>
        </w:rPr>
        <w:t>փախուստի հավանականության կրճատում:</w:t>
      </w:r>
    </w:p>
    <w:p w:rsidR="00B5634A" w:rsidRPr="00CA1A02" w:rsidRDefault="00B5634A" w:rsidP="000F1E6E">
      <w:pPr>
        <w:pStyle w:val="NormalWeb"/>
        <w:shd w:val="clear" w:color="auto" w:fill="FFFFFF"/>
        <w:spacing w:before="0" w:beforeAutospacing="0" w:after="0" w:afterAutospacing="0" w:line="276" w:lineRule="auto"/>
        <w:ind w:firstLine="708"/>
        <w:jc w:val="both"/>
        <w:rPr>
          <w:rFonts w:ascii="GHEA Grapalat" w:hAnsi="GHEA Grapalat"/>
          <w:color w:val="000000"/>
          <w:shd w:val="clear" w:color="auto" w:fill="FFFFFF"/>
          <w:lang w:val="hy-AM"/>
        </w:rPr>
      </w:pPr>
      <w:r w:rsidRPr="00CA1A02">
        <w:rPr>
          <w:rFonts w:ascii="GHEA Grapalat" w:hAnsi="GHEA Grapalat"/>
          <w:color w:val="000000"/>
          <w:shd w:val="clear" w:color="auto" w:fill="FFFFFF"/>
          <w:lang w:val="hy-AM"/>
        </w:rPr>
        <w:t xml:space="preserve">Այս համատեքստում հարկ է արձանագրել, որ </w:t>
      </w:r>
      <w:r w:rsidR="00CA2D62">
        <w:rPr>
          <w:rFonts w:ascii="GHEA Grapalat" w:hAnsi="GHEA Grapalat"/>
          <w:color w:val="000000"/>
          <w:shd w:val="clear" w:color="auto" w:fill="FFFFFF"/>
          <w:lang w:val="hy-AM"/>
        </w:rPr>
        <w:t xml:space="preserve">նոր կորոնավիրուսային համավարակով պայմանավորված՝ Կառավարությունը, որպես լուծման համար օպտիմալ տարբերակ, ընդունել է </w:t>
      </w:r>
      <w:r w:rsidR="00CA2D62">
        <w:rPr>
          <w:rFonts w:ascii="GHEA Grapalat" w:hAnsi="GHEA Grapalat"/>
          <w:lang w:val="hy-AM"/>
        </w:rPr>
        <w:t xml:space="preserve">միայն </w:t>
      </w:r>
      <w:r w:rsidRPr="00CA1A02">
        <w:rPr>
          <w:rFonts w:ascii="GHEA Grapalat" w:hAnsi="GHEA Grapalat"/>
          <w:lang w:val="hy-AM"/>
        </w:rPr>
        <w:t xml:space="preserve">Երևան քաղաքում՝ 500 և ավելի մահճակալ ունեցող բազմապրոֆիլ բժշկական հաստատություններում </w:t>
      </w:r>
      <w:r w:rsidRPr="00CA1A02">
        <w:rPr>
          <w:rStyle w:val="Strong"/>
          <w:rFonts w:ascii="GHEA Grapalat" w:hAnsi="GHEA Grapalat"/>
          <w:shd w:val="clear" w:color="auto" w:fill="FFFFFF"/>
          <w:lang w:val="hy-AM"/>
        </w:rPr>
        <w:t>կալանավորված անձանց և դատապարտյալների հիվանդանոցային բժշկական օգնությունը և սպասարկումն օրենսդրությամբ սահմանված կարգով կազմակերպելու նպատակով</w:t>
      </w:r>
      <w:r w:rsidR="00334140" w:rsidRPr="00CA1A02">
        <w:rPr>
          <w:rStyle w:val="Strong"/>
          <w:rFonts w:ascii="GHEA Grapalat" w:hAnsi="GHEA Grapalat"/>
          <w:shd w:val="clear" w:color="auto" w:fill="FFFFFF"/>
          <w:lang w:val="hy-AM"/>
        </w:rPr>
        <w:t xml:space="preserve"> </w:t>
      </w:r>
      <w:r w:rsidR="00CA2D62">
        <w:rPr>
          <w:rStyle w:val="Strong"/>
          <w:rFonts w:ascii="GHEA Grapalat" w:hAnsi="GHEA Grapalat"/>
          <w:shd w:val="clear" w:color="auto" w:fill="FFFFFF"/>
          <w:lang w:val="hy-AM"/>
        </w:rPr>
        <w:t xml:space="preserve">մահճակալային ֆոնդ ձևավորելու մոտեցումը. </w:t>
      </w:r>
      <w:r w:rsidR="00CA2D62" w:rsidRPr="00CA2D62">
        <w:rPr>
          <w:rStyle w:val="Strong"/>
          <w:rFonts w:ascii="GHEA Grapalat" w:hAnsi="GHEA Grapalat"/>
          <w:b w:val="0"/>
          <w:shd w:val="clear" w:color="auto" w:fill="FFFFFF"/>
          <w:lang w:val="hy-AM"/>
        </w:rPr>
        <w:t xml:space="preserve">վերջինիս ուղղությամբ </w:t>
      </w:r>
      <w:r w:rsidRPr="00CA2D62">
        <w:rPr>
          <w:rFonts w:ascii="GHEA Grapalat" w:hAnsi="GHEA Grapalat"/>
          <w:color w:val="000000"/>
          <w:shd w:val="clear" w:color="auto" w:fill="FFFFFF"/>
          <w:lang w:val="hy-AM"/>
        </w:rPr>
        <w:t>ստեղծվել էր աշխատանքային խումբ, որը կատարել է</w:t>
      </w:r>
      <w:r w:rsidR="000A7D8D" w:rsidRPr="00CA2D62">
        <w:rPr>
          <w:rFonts w:ascii="GHEA Grapalat" w:hAnsi="GHEA Grapalat"/>
          <w:color w:val="000000"/>
          <w:shd w:val="clear" w:color="auto" w:fill="FFFFFF"/>
          <w:lang w:val="hy-AM"/>
        </w:rPr>
        <w:t>ր</w:t>
      </w:r>
      <w:r w:rsidRPr="00CA2D62">
        <w:rPr>
          <w:rFonts w:ascii="GHEA Grapalat" w:hAnsi="GHEA Grapalat"/>
          <w:color w:val="000000"/>
          <w:shd w:val="clear" w:color="auto" w:fill="FFFFFF"/>
          <w:lang w:val="hy-AM"/>
        </w:rPr>
        <w:t xml:space="preserve"> լայնածավալ աշխատանքներ:</w:t>
      </w:r>
    </w:p>
    <w:p w:rsidR="00B5634A" w:rsidRPr="00CA1A02" w:rsidRDefault="00B5634A" w:rsidP="000F1E6E">
      <w:pPr>
        <w:tabs>
          <w:tab w:val="left" w:pos="0"/>
        </w:tabs>
        <w:spacing w:after="0"/>
        <w:ind w:right="86"/>
        <w:jc w:val="both"/>
        <w:rPr>
          <w:rFonts w:ascii="GHEA Grapalat" w:hAnsi="GHEA Grapalat"/>
          <w:color w:val="000000"/>
          <w:sz w:val="24"/>
          <w:szCs w:val="24"/>
          <w:lang w:val="hy-AM"/>
        </w:rPr>
      </w:pPr>
      <w:r w:rsidRPr="00CA1A02">
        <w:rPr>
          <w:rFonts w:ascii="GHEA Grapalat" w:hAnsi="GHEA Grapalat" w:cs="Sylfaen"/>
          <w:noProof/>
          <w:color w:val="000000"/>
          <w:sz w:val="24"/>
          <w:szCs w:val="24"/>
          <w:lang w:val="hy-AM"/>
        </w:rPr>
        <w:tab/>
      </w:r>
      <w:r w:rsidR="00334140" w:rsidRPr="00CA1A02">
        <w:rPr>
          <w:rFonts w:ascii="GHEA Grapalat" w:hAnsi="GHEA Grapalat"/>
          <w:color w:val="000000"/>
          <w:sz w:val="24"/>
          <w:szCs w:val="24"/>
          <w:lang w:val="hy-AM"/>
        </w:rPr>
        <w:t xml:space="preserve">Հատկանշական է, որ </w:t>
      </w:r>
      <w:r w:rsidR="00334140" w:rsidRPr="00CA1A02">
        <w:rPr>
          <w:rFonts w:ascii="GHEA Grapalat" w:hAnsi="GHEA Grapalat"/>
          <w:color w:val="000000"/>
          <w:sz w:val="24"/>
          <w:szCs w:val="24"/>
          <w:shd w:val="clear" w:color="auto" w:fill="FFFFFF"/>
          <w:lang w:val="hy-AM"/>
        </w:rPr>
        <w:t xml:space="preserve">ՀՀ կառավարության 2020 թվականի հուլիսի 16-ի </w:t>
      </w:r>
      <w:r w:rsidR="00334140" w:rsidRPr="0034640D">
        <w:rPr>
          <w:rFonts w:ascii="GHEA Grapalat" w:hAnsi="GHEA Grapalat"/>
          <w:color w:val="000000"/>
          <w:sz w:val="24"/>
          <w:szCs w:val="24"/>
          <w:shd w:val="clear" w:color="auto" w:fill="FFFFFF"/>
          <w:lang w:val="hy-AM"/>
        </w:rPr>
        <w:t>N 1189-</w:t>
      </w:r>
      <w:r w:rsidR="00334140" w:rsidRPr="00CA1A02">
        <w:rPr>
          <w:rFonts w:ascii="GHEA Grapalat" w:hAnsi="GHEA Grapalat"/>
          <w:color w:val="000000"/>
          <w:sz w:val="24"/>
          <w:szCs w:val="24"/>
          <w:shd w:val="clear" w:color="auto" w:fill="FFFFFF"/>
          <w:lang w:val="hy-AM"/>
        </w:rPr>
        <w:t xml:space="preserve">Ն որոշմամբ նախատեսվել էր նաև, որ քաղաքացիական բժշկական հաստատություններում </w:t>
      </w:r>
      <w:r w:rsidR="00334140" w:rsidRPr="00CA1A02">
        <w:rPr>
          <w:rFonts w:ascii="GHEA Grapalat" w:hAnsi="GHEA Grapalat"/>
          <w:color w:val="000000"/>
          <w:sz w:val="24"/>
          <w:szCs w:val="24"/>
          <w:shd w:val="clear" w:color="auto" w:fill="FFFFFF"/>
          <w:lang w:val="hy-AM"/>
        </w:rPr>
        <w:lastRenderedPageBreak/>
        <w:t xml:space="preserve">ազատությունից զրկված անձանց հիվանդանոցային բժշկական օգնությունը և սպասարկումը կազմակերպելու նպատակով հատուկ պայմաններով առանձնացվող բաժանմունքները պետք է </w:t>
      </w:r>
      <w:r w:rsidR="00013313" w:rsidRPr="00CA1A02">
        <w:rPr>
          <w:rFonts w:ascii="GHEA Grapalat" w:hAnsi="GHEA Grapalat"/>
          <w:color w:val="000000"/>
          <w:sz w:val="24"/>
          <w:szCs w:val="24"/>
          <w:shd w:val="clear" w:color="auto" w:fill="FFFFFF"/>
          <w:lang w:val="hy-AM"/>
        </w:rPr>
        <w:t xml:space="preserve">ստեղծված </w:t>
      </w:r>
      <w:r w:rsidR="00043745">
        <w:rPr>
          <w:rFonts w:ascii="GHEA Grapalat" w:hAnsi="GHEA Grapalat"/>
          <w:color w:val="000000"/>
          <w:sz w:val="24"/>
          <w:szCs w:val="24"/>
          <w:shd w:val="clear" w:color="auto" w:fill="FFFFFF"/>
          <w:lang w:val="hy-AM"/>
        </w:rPr>
        <w:t>լինե</w:t>
      </w:r>
      <w:r w:rsidR="00334140" w:rsidRPr="00CA1A02">
        <w:rPr>
          <w:rFonts w:ascii="GHEA Grapalat" w:hAnsi="GHEA Grapalat"/>
          <w:color w:val="000000"/>
          <w:sz w:val="24"/>
          <w:szCs w:val="24"/>
          <w:shd w:val="clear" w:color="auto" w:fill="FFFFFF"/>
          <w:lang w:val="hy-AM"/>
        </w:rPr>
        <w:t>ին մինչև սույն թվականի սեպտեմբերի 1-ը:</w:t>
      </w:r>
    </w:p>
    <w:p w:rsidR="00B5634A" w:rsidRPr="000F6C9C" w:rsidRDefault="001D37B7" w:rsidP="000F1E6E">
      <w:pPr>
        <w:spacing w:after="0"/>
        <w:ind w:right="86" w:firstLine="720"/>
        <w:jc w:val="both"/>
        <w:rPr>
          <w:rFonts w:ascii="GHEA Grapalat" w:hAnsi="GHEA Grapalat"/>
          <w:color w:val="000000"/>
          <w:sz w:val="24"/>
          <w:szCs w:val="24"/>
          <w:shd w:val="clear" w:color="auto" w:fill="FFFFFF"/>
          <w:lang w:val="hy-AM"/>
        </w:rPr>
      </w:pPr>
      <w:r w:rsidRPr="00CA1A02">
        <w:rPr>
          <w:rFonts w:ascii="GHEA Grapalat" w:hAnsi="GHEA Grapalat"/>
          <w:sz w:val="24"/>
          <w:szCs w:val="24"/>
          <w:lang w:val="hy-AM"/>
        </w:rPr>
        <w:t xml:space="preserve">Այս համատեքստում հարկ է նշել, որ </w:t>
      </w:r>
      <w:r w:rsidR="00F81B4F" w:rsidRPr="00CA1A02">
        <w:rPr>
          <w:rFonts w:ascii="GHEA Grapalat" w:hAnsi="GHEA Grapalat"/>
          <w:sz w:val="24"/>
          <w:szCs w:val="24"/>
          <w:lang w:val="hy-AM"/>
        </w:rPr>
        <w:t xml:space="preserve">ՀՀ արդարադատության նախարարությունը </w:t>
      </w:r>
      <w:r w:rsidR="00CA2D62">
        <w:rPr>
          <w:rFonts w:ascii="GHEA Grapalat" w:hAnsi="GHEA Grapalat"/>
          <w:sz w:val="24"/>
          <w:szCs w:val="24"/>
          <w:lang w:val="hy-AM"/>
        </w:rPr>
        <w:t xml:space="preserve">մինչև նշված ժամկետի լրանալը </w:t>
      </w:r>
      <w:r w:rsidR="00F81B4F" w:rsidRPr="00CA1A02">
        <w:rPr>
          <w:rFonts w:ascii="GHEA Grapalat" w:hAnsi="GHEA Grapalat"/>
          <w:sz w:val="24"/>
          <w:szCs w:val="24"/>
          <w:lang w:val="hy-AM"/>
        </w:rPr>
        <w:t>դիմել էր ՀՀ առողջապահության նախարարություն</w:t>
      </w:r>
      <w:r w:rsidR="00CA2D62">
        <w:rPr>
          <w:rFonts w:ascii="GHEA Grapalat" w:hAnsi="GHEA Grapalat"/>
          <w:sz w:val="24"/>
          <w:szCs w:val="24"/>
          <w:lang w:val="hy-AM"/>
        </w:rPr>
        <w:t>՝</w:t>
      </w:r>
      <w:r w:rsidR="00F81B4F" w:rsidRPr="0034640D">
        <w:rPr>
          <w:rStyle w:val="FootnoteReference"/>
          <w:rFonts w:ascii="GHEA Grapalat" w:eastAsiaTheme="majorEastAsia" w:hAnsi="GHEA Grapalat"/>
          <w:sz w:val="24"/>
          <w:szCs w:val="24"/>
          <w:shd w:val="clear" w:color="auto" w:fill="FFFFFF"/>
          <w:lang w:val="hy-AM"/>
        </w:rPr>
        <w:t xml:space="preserve"> </w:t>
      </w:r>
      <w:r w:rsidR="00F81B4F" w:rsidRPr="0034640D">
        <w:rPr>
          <w:rStyle w:val="Strong"/>
          <w:rFonts w:ascii="GHEA Grapalat" w:eastAsiaTheme="majorEastAsia" w:hAnsi="GHEA Grapalat"/>
          <w:b w:val="0"/>
          <w:sz w:val="24"/>
          <w:szCs w:val="24"/>
          <w:shd w:val="clear" w:color="auto" w:fill="FFFFFF"/>
          <w:lang w:val="hy-AM"/>
        </w:rPr>
        <w:t>համապատասխան բժշկական հաստատությունների կողմից Որոշման պահանջների կատար</w:t>
      </w:r>
      <w:r w:rsidR="00F81B4F" w:rsidRPr="00CA1A02">
        <w:rPr>
          <w:rStyle w:val="Strong"/>
          <w:rFonts w:ascii="GHEA Grapalat" w:eastAsiaTheme="majorEastAsia" w:hAnsi="GHEA Grapalat"/>
          <w:b w:val="0"/>
          <w:sz w:val="24"/>
          <w:szCs w:val="24"/>
          <w:shd w:val="clear" w:color="auto" w:fill="FFFFFF"/>
          <w:lang w:val="hy-AM"/>
        </w:rPr>
        <w:t xml:space="preserve">ման ընթացքի վերաբերյալ տեղեկատվություն ստանալու նպատակով, ինչին ի պատասխան ստացվել </w:t>
      </w:r>
      <w:r w:rsidR="003B7AF3" w:rsidRPr="00CA1A02">
        <w:rPr>
          <w:rStyle w:val="Strong"/>
          <w:rFonts w:ascii="GHEA Grapalat" w:eastAsiaTheme="majorEastAsia" w:hAnsi="GHEA Grapalat"/>
          <w:b w:val="0"/>
          <w:sz w:val="24"/>
          <w:szCs w:val="24"/>
          <w:shd w:val="clear" w:color="auto" w:fill="FFFFFF"/>
          <w:lang w:val="hy-AM"/>
        </w:rPr>
        <w:t>էին</w:t>
      </w:r>
      <w:r w:rsidR="00F81B4F" w:rsidRPr="00CA1A02">
        <w:rPr>
          <w:rStyle w:val="Strong"/>
          <w:rFonts w:ascii="GHEA Grapalat" w:eastAsiaTheme="majorEastAsia" w:hAnsi="GHEA Grapalat"/>
          <w:b w:val="0"/>
          <w:sz w:val="24"/>
          <w:szCs w:val="24"/>
          <w:shd w:val="clear" w:color="auto" w:fill="FFFFFF"/>
          <w:lang w:val="hy-AM"/>
        </w:rPr>
        <w:t xml:space="preserve"> </w:t>
      </w:r>
      <w:r w:rsidR="003B7AF3" w:rsidRPr="00CA1A02">
        <w:rPr>
          <w:rFonts w:ascii="GHEA Grapalat" w:hAnsi="GHEA Grapalat"/>
          <w:sz w:val="24"/>
          <w:szCs w:val="24"/>
          <w:lang w:val="hy-AM"/>
        </w:rPr>
        <w:t>«</w:t>
      </w:r>
      <w:r w:rsidR="003B7AF3" w:rsidRPr="00CA1A02">
        <w:rPr>
          <w:rFonts w:ascii="GHEA Grapalat" w:hAnsi="GHEA Grapalat" w:cs="Sylfaen"/>
          <w:sz w:val="24"/>
          <w:szCs w:val="24"/>
          <w:lang w:val="hy-AM"/>
        </w:rPr>
        <w:t>Սուրբ</w:t>
      </w:r>
      <w:r w:rsidR="003B7AF3" w:rsidRPr="00CA1A02">
        <w:rPr>
          <w:rFonts w:ascii="GHEA Grapalat" w:hAnsi="GHEA Grapalat"/>
          <w:sz w:val="24"/>
          <w:szCs w:val="24"/>
          <w:lang w:val="hy-AM"/>
        </w:rPr>
        <w:t xml:space="preserve"> </w:t>
      </w:r>
      <w:r w:rsidR="003B7AF3" w:rsidRPr="00CA1A02">
        <w:rPr>
          <w:rFonts w:ascii="GHEA Grapalat" w:hAnsi="GHEA Grapalat" w:cs="Sylfaen"/>
          <w:sz w:val="24"/>
          <w:szCs w:val="24"/>
          <w:lang w:val="hy-AM"/>
        </w:rPr>
        <w:t>Գրիգոր</w:t>
      </w:r>
      <w:r w:rsidR="003B7AF3" w:rsidRPr="00CA1A02">
        <w:rPr>
          <w:rFonts w:ascii="GHEA Grapalat" w:hAnsi="GHEA Grapalat"/>
          <w:sz w:val="24"/>
          <w:szCs w:val="24"/>
          <w:lang w:val="hy-AM"/>
        </w:rPr>
        <w:t xml:space="preserve"> </w:t>
      </w:r>
      <w:r w:rsidR="003B7AF3" w:rsidRPr="00CA1A02">
        <w:rPr>
          <w:rFonts w:ascii="GHEA Grapalat" w:hAnsi="GHEA Grapalat" w:cs="Sylfaen"/>
          <w:sz w:val="24"/>
          <w:szCs w:val="24"/>
          <w:lang w:val="hy-AM"/>
        </w:rPr>
        <w:t>Լուսավորիչ</w:t>
      </w:r>
      <w:r w:rsidR="003B7AF3" w:rsidRPr="00CA1A02">
        <w:rPr>
          <w:rFonts w:ascii="GHEA Grapalat" w:hAnsi="GHEA Grapalat"/>
          <w:sz w:val="24"/>
          <w:szCs w:val="24"/>
          <w:lang w:val="hy-AM"/>
        </w:rPr>
        <w:t xml:space="preserve"> </w:t>
      </w:r>
      <w:r w:rsidR="003B7AF3" w:rsidRPr="00CA1A02">
        <w:rPr>
          <w:rFonts w:ascii="GHEA Grapalat" w:hAnsi="GHEA Grapalat" w:cs="Sylfaen"/>
          <w:sz w:val="24"/>
          <w:szCs w:val="24"/>
          <w:lang w:val="hy-AM"/>
        </w:rPr>
        <w:t>բժշկական</w:t>
      </w:r>
      <w:r w:rsidR="003B7AF3" w:rsidRPr="00CA1A02">
        <w:rPr>
          <w:rFonts w:ascii="GHEA Grapalat" w:hAnsi="GHEA Grapalat"/>
          <w:sz w:val="24"/>
          <w:szCs w:val="24"/>
          <w:lang w:val="hy-AM"/>
        </w:rPr>
        <w:t xml:space="preserve"> </w:t>
      </w:r>
      <w:r w:rsidR="003B7AF3" w:rsidRPr="00CA1A02">
        <w:rPr>
          <w:rFonts w:ascii="GHEA Grapalat" w:hAnsi="GHEA Grapalat" w:cs="Sylfaen"/>
          <w:sz w:val="24"/>
          <w:szCs w:val="24"/>
          <w:lang w:val="hy-AM"/>
        </w:rPr>
        <w:t>կենտրոն</w:t>
      </w:r>
      <w:r w:rsidR="003B7AF3" w:rsidRPr="00CA1A02">
        <w:rPr>
          <w:rFonts w:ascii="GHEA Grapalat" w:hAnsi="GHEA Grapalat" w:cs="Times Armenian"/>
          <w:sz w:val="24"/>
          <w:szCs w:val="24"/>
          <w:lang w:val="hy-AM"/>
        </w:rPr>
        <w:t>»</w:t>
      </w:r>
      <w:r w:rsidR="003B7AF3" w:rsidRPr="00CA1A02">
        <w:rPr>
          <w:rFonts w:ascii="GHEA Grapalat" w:hAnsi="GHEA Grapalat" w:cs="Sylfaen"/>
          <w:sz w:val="24"/>
          <w:szCs w:val="24"/>
          <w:lang w:val="hy-AM"/>
        </w:rPr>
        <w:t xml:space="preserve">, </w:t>
      </w:r>
      <w:r w:rsidR="003B7AF3" w:rsidRPr="00CA1A02">
        <w:rPr>
          <w:rFonts w:ascii="GHEA Grapalat" w:hAnsi="GHEA Grapalat"/>
          <w:sz w:val="24"/>
          <w:szCs w:val="24"/>
          <w:lang w:val="hy-AM"/>
        </w:rPr>
        <w:t>«</w:t>
      </w:r>
      <w:r w:rsidR="000F6C9C">
        <w:rPr>
          <w:rFonts w:ascii="GHEA Grapalat" w:hAnsi="GHEA Grapalat" w:cs="Sylfaen"/>
          <w:sz w:val="24"/>
          <w:szCs w:val="24"/>
          <w:lang w:val="hy-AM"/>
        </w:rPr>
        <w:t>Է</w:t>
      </w:r>
      <w:r w:rsidR="003B7AF3" w:rsidRPr="00CA1A02">
        <w:rPr>
          <w:rFonts w:ascii="GHEA Grapalat" w:hAnsi="GHEA Grapalat" w:cs="Sylfaen"/>
          <w:sz w:val="24"/>
          <w:szCs w:val="24"/>
          <w:lang w:val="hy-AM"/>
        </w:rPr>
        <w:t>րեբունի</w:t>
      </w:r>
      <w:r w:rsidR="003B7AF3" w:rsidRPr="00CA1A02">
        <w:rPr>
          <w:rFonts w:ascii="GHEA Grapalat" w:hAnsi="GHEA Grapalat"/>
          <w:sz w:val="24"/>
          <w:szCs w:val="24"/>
          <w:lang w:val="hy-AM"/>
        </w:rPr>
        <w:t xml:space="preserve"> </w:t>
      </w:r>
      <w:r w:rsidR="003B7AF3" w:rsidRPr="00CA1A02">
        <w:rPr>
          <w:rFonts w:ascii="GHEA Grapalat" w:hAnsi="GHEA Grapalat" w:cs="Sylfaen"/>
          <w:sz w:val="24"/>
          <w:szCs w:val="24"/>
          <w:lang w:val="hy-AM"/>
        </w:rPr>
        <w:t>բժշկական</w:t>
      </w:r>
      <w:r w:rsidR="003B7AF3" w:rsidRPr="00CA1A02">
        <w:rPr>
          <w:rFonts w:ascii="GHEA Grapalat" w:hAnsi="GHEA Grapalat"/>
          <w:sz w:val="24"/>
          <w:szCs w:val="24"/>
          <w:lang w:val="hy-AM"/>
        </w:rPr>
        <w:t xml:space="preserve"> </w:t>
      </w:r>
      <w:r w:rsidR="003B7AF3" w:rsidRPr="00CA1A02">
        <w:rPr>
          <w:rFonts w:ascii="GHEA Grapalat" w:hAnsi="GHEA Grapalat" w:cs="Sylfaen"/>
          <w:sz w:val="24"/>
          <w:szCs w:val="24"/>
          <w:lang w:val="hy-AM"/>
        </w:rPr>
        <w:t>կենտրոն</w:t>
      </w:r>
      <w:r w:rsidR="003B7AF3" w:rsidRPr="00CA1A02">
        <w:rPr>
          <w:rFonts w:ascii="GHEA Grapalat" w:hAnsi="GHEA Grapalat" w:cs="Times Armenian"/>
          <w:sz w:val="24"/>
          <w:szCs w:val="24"/>
          <w:lang w:val="hy-AM"/>
        </w:rPr>
        <w:t>»</w:t>
      </w:r>
      <w:r w:rsidR="003B7AF3" w:rsidRPr="00CA1A02">
        <w:rPr>
          <w:rFonts w:ascii="GHEA Grapalat" w:hAnsi="GHEA Grapalat"/>
          <w:sz w:val="24"/>
          <w:szCs w:val="24"/>
          <w:lang w:val="hy-AM"/>
        </w:rPr>
        <w:t xml:space="preserve"> </w:t>
      </w:r>
      <w:r w:rsidR="003B7AF3" w:rsidRPr="00CA1A02">
        <w:rPr>
          <w:rFonts w:ascii="GHEA Grapalat" w:hAnsi="GHEA Grapalat" w:cs="Sylfaen"/>
          <w:sz w:val="24"/>
          <w:szCs w:val="24"/>
          <w:lang w:val="hy-AM"/>
        </w:rPr>
        <w:t xml:space="preserve">և </w:t>
      </w:r>
      <w:r w:rsidR="003B7AF3" w:rsidRPr="00CA1A02">
        <w:rPr>
          <w:rFonts w:ascii="GHEA Grapalat" w:hAnsi="GHEA Grapalat"/>
          <w:sz w:val="24"/>
          <w:szCs w:val="24"/>
          <w:lang w:val="hy-AM"/>
        </w:rPr>
        <w:t>«</w:t>
      </w:r>
      <w:r w:rsidR="003B7AF3" w:rsidRPr="00CA1A02">
        <w:rPr>
          <w:rFonts w:ascii="GHEA Grapalat" w:hAnsi="GHEA Grapalat" w:cs="Sylfaen"/>
          <w:sz w:val="24"/>
          <w:szCs w:val="24"/>
          <w:lang w:val="hy-AM"/>
        </w:rPr>
        <w:t>Արմենիա</w:t>
      </w:r>
      <w:r w:rsidR="003B7AF3" w:rsidRPr="00CA1A02">
        <w:rPr>
          <w:rFonts w:ascii="GHEA Grapalat" w:hAnsi="GHEA Grapalat"/>
          <w:sz w:val="24"/>
          <w:szCs w:val="24"/>
          <w:lang w:val="hy-AM"/>
        </w:rPr>
        <w:t xml:space="preserve"> </w:t>
      </w:r>
      <w:r w:rsidR="003B7AF3" w:rsidRPr="00CA1A02">
        <w:rPr>
          <w:rFonts w:ascii="GHEA Grapalat" w:hAnsi="GHEA Grapalat" w:cs="Sylfaen"/>
          <w:sz w:val="24"/>
          <w:szCs w:val="24"/>
          <w:lang w:val="hy-AM"/>
        </w:rPr>
        <w:t>հանրապետական</w:t>
      </w:r>
      <w:r w:rsidR="003B7AF3" w:rsidRPr="00CA1A02">
        <w:rPr>
          <w:rFonts w:ascii="GHEA Grapalat" w:hAnsi="GHEA Grapalat"/>
          <w:sz w:val="24"/>
          <w:szCs w:val="24"/>
          <w:lang w:val="hy-AM"/>
        </w:rPr>
        <w:t xml:space="preserve"> </w:t>
      </w:r>
      <w:r w:rsidR="003B7AF3" w:rsidRPr="00CA1A02">
        <w:rPr>
          <w:rFonts w:ascii="GHEA Grapalat" w:hAnsi="GHEA Grapalat" w:cs="Sylfaen"/>
          <w:sz w:val="24"/>
          <w:szCs w:val="24"/>
          <w:lang w:val="hy-AM"/>
        </w:rPr>
        <w:t>բժշկական</w:t>
      </w:r>
      <w:r w:rsidR="003B7AF3" w:rsidRPr="00CA1A02">
        <w:rPr>
          <w:rFonts w:ascii="GHEA Grapalat" w:hAnsi="GHEA Grapalat"/>
          <w:sz w:val="24"/>
          <w:szCs w:val="24"/>
          <w:lang w:val="hy-AM"/>
        </w:rPr>
        <w:t xml:space="preserve"> </w:t>
      </w:r>
      <w:r w:rsidR="003B7AF3" w:rsidRPr="00CA1A02">
        <w:rPr>
          <w:rFonts w:ascii="GHEA Grapalat" w:hAnsi="GHEA Grapalat" w:cs="Sylfaen"/>
          <w:sz w:val="24"/>
          <w:szCs w:val="24"/>
          <w:lang w:val="hy-AM"/>
        </w:rPr>
        <w:t>կենտրոն</w:t>
      </w:r>
      <w:r w:rsidR="003B7AF3" w:rsidRPr="00CA1A02">
        <w:rPr>
          <w:rFonts w:ascii="GHEA Grapalat" w:hAnsi="GHEA Grapalat" w:cs="Times Armenian"/>
          <w:sz w:val="24"/>
          <w:szCs w:val="24"/>
          <w:lang w:val="hy-AM"/>
        </w:rPr>
        <w:t>»</w:t>
      </w:r>
      <w:r w:rsidR="003B7AF3" w:rsidRPr="00CA1A02">
        <w:rPr>
          <w:rFonts w:ascii="GHEA Grapalat" w:hAnsi="GHEA Grapalat"/>
          <w:sz w:val="24"/>
          <w:szCs w:val="24"/>
          <w:lang w:val="hy-AM"/>
        </w:rPr>
        <w:t xml:space="preserve"> </w:t>
      </w:r>
      <w:r w:rsidR="003B7AF3" w:rsidRPr="00CA1A02">
        <w:rPr>
          <w:rFonts w:ascii="GHEA Grapalat" w:hAnsi="GHEA Grapalat" w:cs="Sylfaen"/>
          <w:sz w:val="24"/>
          <w:szCs w:val="24"/>
          <w:lang w:val="hy-AM"/>
        </w:rPr>
        <w:t xml:space="preserve">բժշկական հաստատությունների </w:t>
      </w:r>
      <w:r w:rsidR="00B6636C" w:rsidRPr="00CA1A02">
        <w:rPr>
          <w:rFonts w:ascii="GHEA Grapalat" w:hAnsi="GHEA Grapalat" w:cs="Sylfaen"/>
          <w:sz w:val="24"/>
          <w:szCs w:val="24"/>
          <w:lang w:val="hy-AM"/>
        </w:rPr>
        <w:t>պարզաբանումներ</w:t>
      </w:r>
      <w:r w:rsidR="00CA2D62">
        <w:rPr>
          <w:rFonts w:ascii="GHEA Grapalat" w:hAnsi="GHEA Grapalat" w:cs="Sylfaen"/>
          <w:sz w:val="24"/>
          <w:szCs w:val="24"/>
          <w:lang w:val="hy-AM"/>
        </w:rPr>
        <w:t xml:space="preserve">ն </w:t>
      </w:r>
      <w:r w:rsidR="00B6636C" w:rsidRPr="00CA1A02">
        <w:rPr>
          <w:rFonts w:ascii="GHEA Grapalat" w:hAnsi="GHEA Grapalat" w:cs="Sylfaen"/>
          <w:sz w:val="24"/>
          <w:szCs w:val="24"/>
          <w:lang w:val="hy-AM"/>
        </w:rPr>
        <w:t xml:space="preserve">առ այն, որ կորոնավիրուսային հիվանդությամբ պայմանավորված նախանշված տարածքները օգտագործվում են </w:t>
      </w:r>
      <w:r w:rsidR="00CA1A02" w:rsidRPr="00CA1A02">
        <w:rPr>
          <w:rFonts w:ascii="GHEA Grapalat" w:hAnsi="GHEA Grapalat" w:cs="Sylfaen"/>
          <w:sz w:val="24"/>
          <w:szCs w:val="24"/>
          <w:lang w:val="hy-AM"/>
        </w:rPr>
        <w:t xml:space="preserve">մեծաքանակ </w:t>
      </w:r>
      <w:r w:rsidR="00B6636C" w:rsidRPr="00CA1A02">
        <w:rPr>
          <w:rFonts w:ascii="GHEA Grapalat" w:hAnsi="GHEA Grapalat" w:cs="Sylfaen"/>
          <w:sz w:val="24"/>
          <w:szCs w:val="24"/>
          <w:lang w:val="hy-AM"/>
        </w:rPr>
        <w:t>պացիենտներին բժշկական օգնություն և սպասարկում տրամադրելու նպատակով</w:t>
      </w:r>
      <w:r w:rsidR="00CA1A02" w:rsidRPr="00CA1A02">
        <w:rPr>
          <w:rFonts w:ascii="GHEA Grapalat" w:hAnsi="GHEA Grapalat" w:cs="Sylfaen"/>
          <w:sz w:val="24"/>
          <w:szCs w:val="24"/>
          <w:lang w:val="hy-AM"/>
        </w:rPr>
        <w:t xml:space="preserve">, և միայն </w:t>
      </w:r>
      <w:r w:rsidR="00CA1A02">
        <w:rPr>
          <w:rFonts w:ascii="GHEA Grapalat" w:hAnsi="GHEA Grapalat" w:cs="Sylfaen"/>
          <w:sz w:val="24"/>
          <w:szCs w:val="24"/>
          <w:lang w:val="hy-AM"/>
        </w:rPr>
        <w:t>«</w:t>
      </w:r>
      <w:r w:rsidR="00CA1A02" w:rsidRPr="00CA1A02">
        <w:rPr>
          <w:rFonts w:ascii="GHEA Grapalat" w:hAnsi="GHEA Grapalat" w:cs="Sylfaen"/>
          <w:sz w:val="24"/>
          <w:szCs w:val="24"/>
          <w:lang w:val="hy-AM"/>
        </w:rPr>
        <w:t>Արմենիա</w:t>
      </w:r>
      <w:r w:rsidR="00CA1A02" w:rsidRPr="00CA1A02">
        <w:rPr>
          <w:rFonts w:ascii="GHEA Grapalat" w:hAnsi="GHEA Grapalat"/>
          <w:sz w:val="24"/>
          <w:szCs w:val="24"/>
          <w:lang w:val="hy-AM"/>
        </w:rPr>
        <w:t xml:space="preserve"> </w:t>
      </w:r>
      <w:r w:rsidR="00CA1A02" w:rsidRPr="00CA1A02">
        <w:rPr>
          <w:rFonts w:ascii="GHEA Grapalat" w:hAnsi="GHEA Grapalat" w:cs="Sylfaen"/>
          <w:sz w:val="24"/>
          <w:szCs w:val="24"/>
          <w:lang w:val="hy-AM"/>
        </w:rPr>
        <w:t>հանրապետական</w:t>
      </w:r>
      <w:r w:rsidR="00CA1A02" w:rsidRPr="00CA1A02">
        <w:rPr>
          <w:rFonts w:ascii="GHEA Grapalat" w:hAnsi="GHEA Grapalat"/>
          <w:sz w:val="24"/>
          <w:szCs w:val="24"/>
          <w:lang w:val="hy-AM"/>
        </w:rPr>
        <w:t xml:space="preserve"> </w:t>
      </w:r>
      <w:r w:rsidR="00CA1A02" w:rsidRPr="00CA1A02">
        <w:rPr>
          <w:rFonts w:ascii="GHEA Grapalat" w:hAnsi="GHEA Grapalat" w:cs="Sylfaen"/>
          <w:sz w:val="24"/>
          <w:szCs w:val="24"/>
          <w:lang w:val="hy-AM"/>
        </w:rPr>
        <w:t>բժշկական</w:t>
      </w:r>
      <w:r w:rsidR="00CA1A02" w:rsidRPr="00CA1A02">
        <w:rPr>
          <w:rFonts w:ascii="GHEA Grapalat" w:hAnsi="GHEA Grapalat"/>
          <w:sz w:val="24"/>
          <w:szCs w:val="24"/>
          <w:lang w:val="hy-AM"/>
        </w:rPr>
        <w:t xml:space="preserve"> </w:t>
      </w:r>
      <w:r w:rsidR="00CA1A02" w:rsidRPr="00CA1A02">
        <w:rPr>
          <w:rFonts w:ascii="GHEA Grapalat" w:hAnsi="GHEA Grapalat" w:cs="Sylfaen"/>
          <w:sz w:val="24"/>
          <w:szCs w:val="24"/>
          <w:lang w:val="hy-AM"/>
        </w:rPr>
        <w:t>կենտրոն</w:t>
      </w:r>
      <w:r w:rsidR="00CA1A02" w:rsidRPr="00CA1A02">
        <w:rPr>
          <w:rFonts w:ascii="GHEA Grapalat" w:hAnsi="GHEA Grapalat" w:cs="Times Armenian"/>
          <w:sz w:val="24"/>
          <w:szCs w:val="24"/>
          <w:lang w:val="hy-AM"/>
        </w:rPr>
        <w:t>»</w:t>
      </w:r>
      <w:r w:rsidR="00CA1A02" w:rsidRPr="00CA1A02">
        <w:rPr>
          <w:rFonts w:ascii="GHEA Grapalat" w:hAnsi="GHEA Grapalat"/>
          <w:sz w:val="24"/>
          <w:szCs w:val="24"/>
          <w:lang w:val="hy-AM"/>
        </w:rPr>
        <w:t xml:space="preserve"> </w:t>
      </w:r>
      <w:r w:rsidR="00CA1A02" w:rsidRPr="00CA1A02">
        <w:rPr>
          <w:rFonts w:ascii="GHEA Grapalat" w:hAnsi="GHEA Grapalat" w:cs="Sylfaen"/>
          <w:sz w:val="24"/>
          <w:szCs w:val="24"/>
          <w:lang w:val="hy-AM"/>
        </w:rPr>
        <w:t xml:space="preserve">բժշկական հաստատությունն է հասցրել առանձնացնել </w:t>
      </w:r>
      <w:r w:rsidR="00CA1A02" w:rsidRPr="00CA1A02">
        <w:rPr>
          <w:rFonts w:ascii="GHEA Grapalat" w:hAnsi="GHEA Grapalat"/>
          <w:color w:val="000000"/>
          <w:sz w:val="24"/>
          <w:szCs w:val="24"/>
          <w:shd w:val="clear" w:color="auto" w:fill="FFFFFF"/>
          <w:lang w:val="hy-AM"/>
        </w:rPr>
        <w:t>ազատությունից զրկված անձանց հիվանդանոցային բժշկական օգնությունը և սպասարկումը կազմակերպելու նպատակով հատուկ պայմաններով բաժանմունք, որտեղ ներկայումս ընթանում են հարդարման աշխատանքներ:</w:t>
      </w:r>
    </w:p>
    <w:p w:rsidR="000F6C9C" w:rsidRPr="000F6C9C" w:rsidRDefault="000F6C9C" w:rsidP="000F1E6E">
      <w:pPr>
        <w:spacing w:after="0"/>
        <w:ind w:right="86" w:firstLine="720"/>
        <w:jc w:val="both"/>
        <w:rPr>
          <w:rFonts w:ascii="GHEA Grapalat" w:hAnsi="GHEA Grapalat"/>
          <w:color w:val="000000"/>
          <w:sz w:val="24"/>
          <w:szCs w:val="24"/>
          <w:lang w:val="hy-AM"/>
        </w:rPr>
      </w:pPr>
      <w:r w:rsidRPr="00856F38">
        <w:rPr>
          <w:rFonts w:ascii="GHEA Grapalat" w:hAnsi="GHEA Grapalat"/>
          <w:color w:val="000000"/>
          <w:sz w:val="24"/>
          <w:szCs w:val="24"/>
          <w:lang w:val="hy-AM"/>
        </w:rPr>
        <w:t xml:space="preserve">ՀՀ արդարադատության նախարարությունն ընդունում է, որ նոր կորոնավիրուսային </w:t>
      </w:r>
      <w:r>
        <w:rPr>
          <w:rFonts w:ascii="GHEA Grapalat" w:hAnsi="GHEA Grapalat"/>
          <w:color w:val="000000"/>
          <w:sz w:val="24"/>
          <w:szCs w:val="24"/>
          <w:lang w:val="hy-AM"/>
        </w:rPr>
        <w:t xml:space="preserve">վարակով պայմանավորված՝ ներկա փուլում օբյեկտիվորեն հնարավոր չէ ամբողջ ծավալով կատարել Որոշման պահանջները: Ուստի, ներկա փուլում ՀՀ արդարադատության նախարարությունը հնարավոր է համարում </w:t>
      </w:r>
      <w:r w:rsidRPr="000F6C9C">
        <w:rPr>
          <w:rFonts w:ascii="GHEA Grapalat" w:hAnsi="GHEA Grapalat"/>
          <w:b/>
          <w:color w:val="000000"/>
          <w:sz w:val="24"/>
          <w:szCs w:val="24"/>
          <w:lang w:val="hy-AM"/>
        </w:rPr>
        <w:t>Ո</w:t>
      </w:r>
      <w:r>
        <w:rPr>
          <w:rFonts w:ascii="GHEA Grapalat" w:hAnsi="GHEA Grapalat"/>
          <w:b/>
          <w:color w:val="000000"/>
          <w:sz w:val="24"/>
          <w:szCs w:val="24"/>
          <w:lang w:val="hy-AM"/>
        </w:rPr>
        <w:t>րոշմամբ նախատեսված ժամկետների փոփոխման հարցը</w:t>
      </w:r>
      <w:r>
        <w:rPr>
          <w:rFonts w:ascii="GHEA Grapalat" w:hAnsi="GHEA Grapalat"/>
          <w:color w:val="000000"/>
          <w:sz w:val="24"/>
          <w:szCs w:val="24"/>
          <w:lang w:val="hy-AM"/>
        </w:rPr>
        <w:t xml:space="preserve">, </w:t>
      </w:r>
      <w:r>
        <w:rPr>
          <w:rFonts w:ascii="GHEA Grapalat" w:hAnsi="GHEA Grapalat"/>
          <w:b/>
          <w:color w:val="000000"/>
          <w:sz w:val="24"/>
          <w:szCs w:val="24"/>
          <w:lang w:val="hy-AM"/>
        </w:rPr>
        <w:t>բայց ոչ առհասարակ բանտային բարեփոխումների շղթայում մեծ դերակատարում ունեցող գաղափարից</w:t>
      </w:r>
      <w:r>
        <w:rPr>
          <w:rFonts w:ascii="GHEA Grapalat" w:hAnsi="GHEA Grapalat"/>
          <w:color w:val="000000"/>
          <w:sz w:val="24"/>
          <w:szCs w:val="24"/>
          <w:lang w:val="hy-AM"/>
        </w:rPr>
        <w:t xml:space="preserve"> </w:t>
      </w:r>
      <w:r w:rsidRPr="00143978">
        <w:rPr>
          <w:rFonts w:ascii="GHEA Grapalat" w:hAnsi="GHEA Grapalat"/>
          <w:color w:val="000000"/>
          <w:sz w:val="24"/>
          <w:szCs w:val="24"/>
          <w:lang w:val="hy-AM"/>
        </w:rPr>
        <w:t>(</w:t>
      </w:r>
      <w:r w:rsidR="00043745">
        <w:rPr>
          <w:rFonts w:ascii="GHEA Grapalat" w:hAnsi="GHEA Grapalat"/>
          <w:color w:val="000000"/>
          <w:sz w:val="24"/>
          <w:szCs w:val="24"/>
          <w:lang w:val="hy-AM"/>
        </w:rPr>
        <w:t>այն է՝ Երևան քաղաքի</w:t>
      </w:r>
      <w:r>
        <w:rPr>
          <w:rFonts w:ascii="GHEA Grapalat" w:hAnsi="GHEA Grapalat"/>
          <w:color w:val="000000"/>
          <w:sz w:val="24"/>
          <w:szCs w:val="24"/>
          <w:lang w:val="hy-AM"/>
        </w:rPr>
        <w:t xml:space="preserve"> համապատասխան հիվանդանոցներում մահճակալային ֆոնդ առանձնացնելը, որով կալանավորված անձինք և դատապարտյալները կկարողանան, միջազգային չափանիշներին համահունչ, հավասար պայմաններում իրացնել առողջության պահպանման իրավունքը</w:t>
      </w:r>
      <w:r w:rsidRPr="00143978">
        <w:rPr>
          <w:rFonts w:ascii="GHEA Grapalat" w:hAnsi="GHEA Grapalat"/>
          <w:color w:val="000000"/>
          <w:sz w:val="24"/>
          <w:szCs w:val="24"/>
          <w:lang w:val="hy-AM"/>
        </w:rPr>
        <w:t xml:space="preserve">) </w:t>
      </w:r>
      <w:r>
        <w:rPr>
          <w:rFonts w:ascii="GHEA Grapalat" w:hAnsi="GHEA Grapalat"/>
          <w:b/>
          <w:color w:val="000000"/>
          <w:sz w:val="24"/>
          <w:szCs w:val="24"/>
          <w:lang w:val="hy-AM"/>
        </w:rPr>
        <w:t>հրաժարվելը:</w:t>
      </w:r>
      <w:r>
        <w:rPr>
          <w:rFonts w:ascii="GHEA Grapalat" w:hAnsi="GHEA Grapalat"/>
          <w:color w:val="000000"/>
          <w:sz w:val="24"/>
          <w:szCs w:val="24"/>
          <w:lang w:val="hy-AM"/>
        </w:rPr>
        <w:t xml:space="preserve"> </w:t>
      </w:r>
      <w:r w:rsidR="00800D02" w:rsidRPr="00043745">
        <w:rPr>
          <w:rFonts w:ascii="GHEA Grapalat" w:hAnsi="GHEA Grapalat"/>
          <w:b/>
          <w:color w:val="000000"/>
          <w:sz w:val="24"/>
          <w:szCs w:val="24"/>
          <w:lang w:val="hy-AM"/>
        </w:rPr>
        <w:t>Ն</w:t>
      </w:r>
      <w:r>
        <w:rPr>
          <w:rFonts w:ascii="GHEA Grapalat" w:hAnsi="GHEA Grapalat"/>
          <w:b/>
          <w:color w:val="000000"/>
          <w:sz w:val="24"/>
          <w:szCs w:val="24"/>
          <w:lang w:val="hy-AM"/>
        </w:rPr>
        <w:t xml:space="preserve">շված գաղափարից հրաժարումը </w:t>
      </w:r>
      <w:r w:rsidR="00800D02">
        <w:rPr>
          <w:rFonts w:ascii="GHEA Grapalat" w:hAnsi="GHEA Grapalat"/>
          <w:b/>
          <w:color w:val="000000"/>
          <w:sz w:val="24"/>
          <w:szCs w:val="24"/>
          <w:lang w:val="hy-AM"/>
        </w:rPr>
        <w:t>կբերի բաժանմունքների ստեղծմամբ հետապնդվ</w:t>
      </w:r>
      <w:r w:rsidR="00361F15">
        <w:rPr>
          <w:rFonts w:ascii="GHEA Grapalat" w:hAnsi="GHEA Grapalat"/>
          <w:b/>
          <w:color w:val="000000"/>
          <w:sz w:val="24"/>
          <w:szCs w:val="24"/>
          <w:lang w:val="hy-AM"/>
        </w:rPr>
        <w:t>ող նպատակների չիրագործմանը, ինչ</w:t>
      </w:r>
      <w:r w:rsidR="00800D02">
        <w:rPr>
          <w:rFonts w:ascii="GHEA Grapalat" w:hAnsi="GHEA Grapalat"/>
          <w:b/>
          <w:color w:val="000000"/>
          <w:sz w:val="24"/>
          <w:szCs w:val="24"/>
          <w:lang w:val="hy-AM"/>
        </w:rPr>
        <w:t xml:space="preserve">ը բանտային բարեփոխումների տեսանկյունից դրական համարվել չի կարող: Հատկանշական է, որ, որպես ածանցյալ հետևանք, նշված գաղափարից հրաժարումը </w:t>
      </w:r>
      <w:r>
        <w:rPr>
          <w:rFonts w:ascii="GHEA Grapalat" w:hAnsi="GHEA Grapalat"/>
          <w:b/>
          <w:color w:val="000000"/>
          <w:sz w:val="24"/>
          <w:szCs w:val="24"/>
          <w:lang w:val="hy-AM"/>
        </w:rPr>
        <w:t xml:space="preserve">կարող է բերել նրան, որ </w:t>
      </w:r>
      <w:r>
        <w:rPr>
          <w:rFonts w:ascii="GHEA Grapalat" w:hAnsi="GHEA Grapalat" w:cs="Helvetica"/>
          <w:b/>
          <w:color w:val="000000"/>
          <w:sz w:val="24"/>
          <w:szCs w:val="24"/>
          <w:shd w:val="clear" w:color="auto" w:fill="FFFFFF"/>
          <w:lang w:val="hy-AM"/>
        </w:rPr>
        <w:t xml:space="preserve">Եվրոպայի խորհրդի նախարարների կոմիտեն կարող է բանտային առողջապահության ոլորտում իրականացվող քայլերում արձանագրել հետընթաց՝ բերելով ինչպես </w:t>
      </w:r>
      <w:r w:rsidR="00D14387">
        <w:rPr>
          <w:rFonts w:ascii="GHEA Grapalat" w:hAnsi="GHEA Grapalat" w:cs="Helvetica"/>
          <w:b/>
          <w:color w:val="000000"/>
          <w:sz w:val="24"/>
          <w:szCs w:val="24"/>
          <w:shd w:val="clear" w:color="auto" w:fill="FFFFFF"/>
          <w:lang w:val="hy-AM"/>
        </w:rPr>
        <w:t>ներքոնշյալ</w:t>
      </w:r>
      <w:r>
        <w:rPr>
          <w:rFonts w:ascii="GHEA Grapalat" w:hAnsi="GHEA Grapalat" w:cs="Helvetica"/>
          <w:b/>
          <w:color w:val="000000"/>
          <w:sz w:val="24"/>
          <w:szCs w:val="24"/>
          <w:shd w:val="clear" w:color="auto" w:fill="FFFFFF"/>
          <w:lang w:val="hy-AM"/>
        </w:rPr>
        <w:t xml:space="preserve"> վճռի ամբողջական չկատարմանը, ըստ այդմ՝ Հայաստանի Հանրապետության նկատմամբ ընդհանուր բնույթի միջոցի կիրառմանը, այնպես էլ բանտային առողջապահությունը հանրային առողջապահության ոլորտ ինտեգրելու գործընթացի ձախողմանը</w:t>
      </w:r>
      <w:r w:rsidRPr="00856F38">
        <w:rPr>
          <w:rFonts w:ascii="GHEA Grapalat" w:hAnsi="GHEA Grapalat" w:cs="Helvetica"/>
          <w:b/>
          <w:color w:val="000000"/>
          <w:sz w:val="24"/>
          <w:szCs w:val="24"/>
          <w:shd w:val="clear" w:color="auto" w:fill="FFFFFF"/>
          <w:lang w:val="hy-AM"/>
        </w:rPr>
        <w:t xml:space="preserve">: </w:t>
      </w:r>
      <w:r w:rsidRPr="00856F38">
        <w:rPr>
          <w:rFonts w:ascii="GHEA Grapalat" w:hAnsi="GHEA Grapalat" w:cs="Helvetica"/>
          <w:color w:val="000000"/>
          <w:sz w:val="24"/>
          <w:szCs w:val="24"/>
          <w:shd w:val="clear" w:color="auto" w:fill="FFFFFF"/>
          <w:lang w:val="hy-AM"/>
        </w:rPr>
        <w:t xml:space="preserve">Ասվածը հիմնավորվում է նրանով, որ </w:t>
      </w:r>
      <w:r w:rsidRPr="00856F38">
        <w:rPr>
          <w:rFonts w:ascii="GHEA Grapalat" w:hAnsi="GHEA Grapalat" w:cs="Sylfaen"/>
          <w:color w:val="0D0D0D" w:themeColor="text1" w:themeTint="F2"/>
          <w:sz w:val="24"/>
          <w:szCs w:val="24"/>
          <w:lang w:val="hy-AM"/>
        </w:rPr>
        <w:t xml:space="preserve">«Աշոտ Հարությունյանն ընդդեմ Հայաստանի» վճռի կատարման շրջանակներում </w:t>
      </w:r>
      <w:r w:rsidRPr="00856F38">
        <w:rPr>
          <w:rFonts w:ascii="GHEA Grapalat" w:hAnsi="GHEA Grapalat" w:cs="Helvetica"/>
          <w:color w:val="000000"/>
          <w:sz w:val="24"/>
          <w:szCs w:val="24"/>
          <w:shd w:val="clear" w:color="auto" w:fill="FFFFFF"/>
          <w:lang w:val="hy-AM"/>
        </w:rPr>
        <w:t xml:space="preserve">Եվրոպայի խորհրդի նախարարների կոմիտեին տրամադրվել է տեղեկատվություն առ այն, որ </w:t>
      </w:r>
      <w:r w:rsidRPr="00856F38">
        <w:rPr>
          <w:rFonts w:ascii="GHEA Grapalat" w:hAnsi="GHEA Grapalat" w:cs="Helvetica"/>
          <w:color w:val="000000"/>
          <w:sz w:val="24"/>
          <w:szCs w:val="24"/>
          <w:shd w:val="clear" w:color="auto" w:fill="FFFFFF"/>
          <w:lang w:val="hy-AM"/>
        </w:rPr>
        <w:lastRenderedPageBreak/>
        <w:t xml:space="preserve">բանտային առողջապահության ոլորտում կալանավորված անձանց և դատապարտյալներին մյուս քաղաքացիների հետ հավասար պայմաններով բժշկական օգնություն և սպասարկում տրամադրելու համար </w:t>
      </w:r>
      <w:r w:rsidRPr="00856F38">
        <w:rPr>
          <w:rFonts w:ascii="GHEA Grapalat" w:hAnsi="GHEA Grapalat"/>
          <w:color w:val="000000"/>
          <w:sz w:val="24"/>
          <w:szCs w:val="24"/>
          <w:lang w:val="hy-AM"/>
        </w:rPr>
        <w:t xml:space="preserve">Կառավարությունը նախատեսել է Երևանի և մարզային համապատասխան հիվանդանոցներում առանձնացնել մահճակալային ֆոնդ: Նշված տեղեկատվության հաշվառմամբ </w:t>
      </w:r>
      <w:r w:rsidRPr="00856F38">
        <w:rPr>
          <w:rFonts w:ascii="GHEA Grapalat" w:hAnsi="GHEA Grapalat" w:cs="Helvetica"/>
          <w:color w:val="000000"/>
          <w:sz w:val="24"/>
          <w:szCs w:val="24"/>
          <w:shd w:val="clear" w:color="auto" w:fill="FFFFFF"/>
          <w:lang w:val="hy-AM"/>
        </w:rPr>
        <w:t>Եվրոպայի խորհրդի նախարարների</w:t>
      </w:r>
      <w:r>
        <w:rPr>
          <w:rFonts w:ascii="GHEA Grapalat" w:hAnsi="GHEA Grapalat" w:cs="Helvetica"/>
          <w:color w:val="000000"/>
          <w:sz w:val="24"/>
          <w:szCs w:val="24"/>
          <w:shd w:val="clear" w:color="auto" w:fill="FFFFFF"/>
          <w:lang w:val="hy-AM"/>
        </w:rPr>
        <w:t xml:space="preserve"> կոմիտեն հորդորել է Կառավարությանը շարունակել բանտային առողջապահության ոլորտում սկսած բարեփոխումները և դրանք հասցնել իրենց տրամաբանական ավարտին: </w:t>
      </w:r>
    </w:p>
    <w:p w:rsidR="000F6C9C" w:rsidRDefault="000F6C9C" w:rsidP="000F1E6E">
      <w:pPr>
        <w:tabs>
          <w:tab w:val="left" w:pos="0"/>
        </w:tabs>
        <w:spacing w:after="0"/>
        <w:ind w:right="86"/>
        <w:jc w:val="both"/>
        <w:rPr>
          <w:rFonts w:ascii="GHEA Grapalat" w:hAnsi="GHEA Grapalat" w:cs="Helvetica"/>
          <w:color w:val="000000"/>
          <w:sz w:val="24"/>
          <w:szCs w:val="24"/>
          <w:shd w:val="clear" w:color="auto" w:fill="FFFFFF"/>
          <w:lang w:val="hy-AM"/>
        </w:rPr>
      </w:pPr>
      <w:r>
        <w:rPr>
          <w:rFonts w:ascii="GHEA Grapalat" w:hAnsi="GHEA Grapalat" w:cs="Helvetica"/>
          <w:color w:val="000000"/>
          <w:sz w:val="24"/>
          <w:szCs w:val="24"/>
          <w:shd w:val="clear" w:color="auto" w:fill="FFFFFF"/>
          <w:lang w:val="hy-AM"/>
        </w:rPr>
        <w:tab/>
        <w:t>Համանման իրավիճակ կառաջանա նաև Խոշտանգումների կանխարգելման եվրոպական կոմիտեի դեպքում:</w:t>
      </w:r>
    </w:p>
    <w:p w:rsidR="000F6C9C" w:rsidRPr="000F6C9C" w:rsidRDefault="000F6C9C" w:rsidP="000F1E6E">
      <w:pPr>
        <w:spacing w:after="0"/>
        <w:ind w:right="86" w:firstLine="720"/>
        <w:jc w:val="both"/>
        <w:rPr>
          <w:rFonts w:ascii="GHEA Grapalat" w:hAnsi="GHEA Grapalat"/>
          <w:sz w:val="24"/>
          <w:szCs w:val="24"/>
          <w:lang w:val="hy-AM"/>
        </w:rPr>
      </w:pPr>
      <w:r w:rsidRPr="000F6C9C">
        <w:rPr>
          <w:rFonts w:ascii="GHEA Grapalat" w:hAnsi="GHEA Grapalat"/>
          <w:sz w:val="24"/>
          <w:szCs w:val="24"/>
          <w:lang w:val="hy-AM"/>
        </w:rPr>
        <w:t>Հաշվի առնելով բանտային առողջապահության ոլորտում Կառավարության վարած քաղաքականությունը, բանտային առողջապահական համակարգը ազգային առողջապահական համակարգ ինտեգրելու առումով գործադրված ջանքերը, ինչպես նաև նկատի ունենալով վերոգրյալը՝ անհրաժեշտ է դիտարկել Որոշմամբ նախատեսված ժամկետների վերանայման հարցը:</w:t>
      </w:r>
    </w:p>
    <w:p w:rsidR="000F6C9C" w:rsidRDefault="000F6C9C" w:rsidP="000F1E6E">
      <w:pPr>
        <w:spacing w:after="0"/>
        <w:ind w:right="86" w:firstLine="720"/>
        <w:jc w:val="both"/>
        <w:rPr>
          <w:rFonts w:ascii="GHEA Grapalat" w:hAnsi="GHEA Grapalat"/>
          <w:b/>
          <w:sz w:val="24"/>
          <w:szCs w:val="24"/>
          <w:u w:val="single"/>
          <w:lang w:val="hy-AM"/>
        </w:rPr>
      </w:pPr>
    </w:p>
    <w:p w:rsidR="00006DC7" w:rsidRDefault="002F11A2" w:rsidP="000F1E6E">
      <w:pPr>
        <w:spacing w:after="0"/>
        <w:ind w:right="86" w:firstLine="720"/>
        <w:jc w:val="both"/>
        <w:rPr>
          <w:rFonts w:ascii="GHEA Grapalat" w:hAnsi="GHEA Grapalat"/>
          <w:noProof/>
          <w:sz w:val="24"/>
          <w:szCs w:val="24"/>
          <w:lang w:val="hy-AM"/>
        </w:rPr>
      </w:pPr>
      <w:r w:rsidRPr="00E60788">
        <w:rPr>
          <w:rFonts w:ascii="GHEA Grapalat" w:hAnsi="GHEA Grapalat"/>
          <w:b/>
          <w:sz w:val="24"/>
          <w:szCs w:val="24"/>
          <w:u w:val="single"/>
          <w:lang w:val="hy-AM"/>
        </w:rPr>
        <w:t>Առաջարկվող կարգավորման բնույթը</w:t>
      </w:r>
    </w:p>
    <w:p w:rsidR="00CA1A02" w:rsidRDefault="00CA1A02" w:rsidP="000F1E6E">
      <w:pPr>
        <w:spacing w:after="0"/>
        <w:ind w:right="86" w:firstLine="720"/>
        <w:jc w:val="both"/>
        <w:rPr>
          <w:rFonts w:ascii="GHEA Grapalat" w:eastAsia="GHEA Grapalat" w:hAnsi="GHEA Grapalat" w:cs="GHEA Grapalat"/>
          <w:color w:val="0D0D0D" w:themeColor="text1" w:themeTint="F2"/>
          <w:sz w:val="24"/>
          <w:szCs w:val="24"/>
          <w:lang w:val="hy-AM"/>
        </w:rPr>
      </w:pPr>
      <w:r>
        <w:rPr>
          <w:rFonts w:ascii="GHEA Grapalat" w:eastAsia="GHEA Grapalat" w:hAnsi="GHEA Grapalat" w:cs="GHEA Grapalat"/>
          <w:color w:val="0D0D0D" w:themeColor="text1" w:themeTint="F2"/>
          <w:sz w:val="24"/>
          <w:szCs w:val="24"/>
          <w:lang w:val="hy-AM"/>
        </w:rPr>
        <w:t>Հաշվի առնելով քաղաքացիական բժշկական հաստատությունների կողմից օբյեկտիվ պատճառներով Որոշման պահանջների ժամանակին չկատարումը</w:t>
      </w:r>
      <w:r w:rsidR="00232AF5">
        <w:rPr>
          <w:rFonts w:ascii="GHEA Grapalat" w:eastAsia="GHEA Grapalat" w:hAnsi="GHEA Grapalat" w:cs="GHEA Grapalat"/>
          <w:color w:val="0D0D0D" w:themeColor="text1" w:themeTint="F2"/>
          <w:sz w:val="24"/>
          <w:szCs w:val="24"/>
          <w:lang w:val="hy-AM"/>
        </w:rPr>
        <w:t>՝</w:t>
      </w:r>
      <w:r>
        <w:rPr>
          <w:rFonts w:ascii="GHEA Grapalat" w:eastAsia="GHEA Grapalat" w:hAnsi="GHEA Grapalat" w:cs="GHEA Grapalat"/>
          <w:color w:val="0D0D0D" w:themeColor="text1" w:themeTint="F2"/>
          <w:sz w:val="24"/>
          <w:szCs w:val="24"/>
          <w:lang w:val="hy-AM"/>
        </w:rPr>
        <w:t xml:space="preserve"> մշակվել է «</w:t>
      </w:r>
      <w:r w:rsidRPr="0021797C">
        <w:rPr>
          <w:rStyle w:val="Strong"/>
          <w:rFonts w:ascii="GHEA Grapalat" w:hAnsi="GHEA Grapalat"/>
          <w:b w:val="0"/>
          <w:sz w:val="24"/>
          <w:szCs w:val="24"/>
          <w:lang w:val="hy-AM"/>
        </w:rPr>
        <w:t>Հայաստանի Հանրապետության կառավարության</w:t>
      </w:r>
      <w:r w:rsidRPr="0021797C">
        <w:rPr>
          <w:rStyle w:val="Strong"/>
          <w:rFonts w:ascii="GHEA Grapalat" w:hAnsi="GHEA Grapalat"/>
          <w:sz w:val="24"/>
          <w:szCs w:val="24"/>
          <w:lang w:val="hy-AM"/>
        </w:rPr>
        <w:t xml:space="preserve"> </w:t>
      </w:r>
      <w:r w:rsidRPr="0034640D">
        <w:rPr>
          <w:rFonts w:ascii="GHEA Grapalat" w:hAnsi="GHEA Grapalat" w:cs="Sylfaen"/>
          <w:sz w:val="24"/>
          <w:szCs w:val="24"/>
          <w:lang w:val="hy-AM"/>
        </w:rPr>
        <w:t>2002 թվականի դեկտեմբերի 5-ի N 1936-</w:t>
      </w:r>
      <w:r w:rsidRPr="0021797C">
        <w:rPr>
          <w:rFonts w:ascii="GHEA Grapalat" w:hAnsi="GHEA Grapalat" w:cs="Sylfaen"/>
          <w:sz w:val="24"/>
          <w:szCs w:val="24"/>
          <w:lang w:val="hy-AM"/>
        </w:rPr>
        <w:t>Ն</w:t>
      </w:r>
      <w:r w:rsidRPr="0034640D">
        <w:rPr>
          <w:rFonts w:ascii="GHEA Grapalat" w:hAnsi="GHEA Grapalat" w:cs="Sylfaen"/>
          <w:sz w:val="24"/>
          <w:szCs w:val="24"/>
          <w:lang w:val="hy-AM"/>
        </w:rPr>
        <w:t xml:space="preserve"> որոշման մեջ </w:t>
      </w:r>
      <w:r w:rsidRPr="0021797C">
        <w:rPr>
          <w:rFonts w:ascii="GHEA Grapalat" w:hAnsi="GHEA Grapalat" w:cs="Sylfaen"/>
          <w:sz w:val="24"/>
          <w:szCs w:val="24"/>
          <w:lang w:val="hy-AM"/>
        </w:rPr>
        <w:t>փոփոխություն</w:t>
      </w:r>
      <w:r w:rsidRPr="0034640D">
        <w:rPr>
          <w:rFonts w:ascii="GHEA Grapalat" w:hAnsi="GHEA Grapalat" w:cs="Sylfaen"/>
          <w:sz w:val="24"/>
          <w:szCs w:val="24"/>
          <w:lang w:val="hy-AM"/>
        </w:rPr>
        <w:t xml:space="preserve"> կատարելու մասին</w:t>
      </w:r>
      <w:r w:rsidRPr="0021797C">
        <w:rPr>
          <w:rFonts w:ascii="GHEA Grapalat" w:eastAsiaTheme="minorEastAsia" w:hAnsi="GHEA Grapalat" w:cstheme="minorBidi"/>
          <w:bCs/>
          <w:noProof/>
          <w:sz w:val="24"/>
          <w:szCs w:val="24"/>
          <w:lang w:val="hy-AM"/>
        </w:rPr>
        <w:t xml:space="preserve">» </w:t>
      </w:r>
      <w:r w:rsidRPr="0021797C">
        <w:rPr>
          <w:rFonts w:ascii="GHEA Grapalat" w:hAnsi="GHEA Grapalat"/>
          <w:bCs/>
          <w:noProof/>
          <w:color w:val="000000"/>
          <w:sz w:val="24"/>
          <w:szCs w:val="24"/>
          <w:lang w:val="hy-AM"/>
        </w:rPr>
        <w:t xml:space="preserve">ՀՀ կառավարության որոշման նախագիծը </w:t>
      </w:r>
      <w:r w:rsidRPr="0034640D">
        <w:rPr>
          <w:rFonts w:ascii="GHEA Grapalat" w:hAnsi="GHEA Grapalat"/>
          <w:bCs/>
          <w:noProof/>
          <w:color w:val="000000"/>
          <w:sz w:val="24"/>
          <w:szCs w:val="24"/>
          <w:lang w:val="hy-AM"/>
        </w:rPr>
        <w:t>(</w:t>
      </w:r>
      <w:r w:rsidRPr="0021797C">
        <w:rPr>
          <w:rFonts w:ascii="GHEA Grapalat" w:hAnsi="GHEA Grapalat"/>
          <w:bCs/>
          <w:noProof/>
          <w:color w:val="000000"/>
          <w:sz w:val="24"/>
          <w:szCs w:val="24"/>
          <w:lang w:val="hy-AM"/>
        </w:rPr>
        <w:t>այսուհետ՝ Նախագիծ</w:t>
      </w:r>
      <w:r w:rsidRPr="0034640D">
        <w:rPr>
          <w:rFonts w:ascii="GHEA Grapalat" w:hAnsi="GHEA Grapalat"/>
          <w:bCs/>
          <w:noProof/>
          <w:color w:val="000000"/>
          <w:sz w:val="24"/>
          <w:szCs w:val="24"/>
          <w:lang w:val="hy-AM"/>
        </w:rPr>
        <w:t>)</w:t>
      </w:r>
      <w:r w:rsidRPr="0021797C">
        <w:rPr>
          <w:rFonts w:ascii="GHEA Grapalat" w:hAnsi="GHEA Grapalat"/>
          <w:bCs/>
          <w:noProof/>
          <w:color w:val="000000"/>
          <w:sz w:val="24"/>
          <w:szCs w:val="24"/>
          <w:lang w:val="hy-AM"/>
        </w:rPr>
        <w:t>, որով առաջարկվում է համապատասխան քաղաքացիական բժշկական հաստատությունների կողմից</w:t>
      </w:r>
      <w:r>
        <w:rPr>
          <w:rFonts w:ascii="GHEA Grapalat" w:hAnsi="GHEA Grapalat"/>
          <w:b/>
          <w:bCs/>
          <w:noProof/>
          <w:color w:val="000000"/>
          <w:sz w:val="24"/>
          <w:szCs w:val="24"/>
          <w:lang w:val="hy-AM"/>
        </w:rPr>
        <w:t xml:space="preserve"> </w:t>
      </w:r>
      <w:r>
        <w:rPr>
          <w:rFonts w:ascii="GHEA Grapalat" w:hAnsi="GHEA Grapalat"/>
          <w:color w:val="000000"/>
          <w:sz w:val="24"/>
          <w:szCs w:val="24"/>
          <w:shd w:val="clear" w:color="auto" w:fill="FFFFFF"/>
          <w:lang w:val="hy-AM"/>
        </w:rPr>
        <w:t>իրենց մասնաշենքերում</w:t>
      </w:r>
      <w:r w:rsidRPr="00CA1A02">
        <w:rPr>
          <w:rFonts w:ascii="GHEA Grapalat" w:hAnsi="GHEA Grapalat"/>
          <w:color w:val="000000"/>
          <w:sz w:val="24"/>
          <w:szCs w:val="24"/>
          <w:shd w:val="clear" w:color="auto" w:fill="FFFFFF"/>
          <w:lang w:val="hy-AM"/>
        </w:rPr>
        <w:t xml:space="preserve"> ազատությունից զրկված անձանց հիվանդանոցային բժշկական օգնությունը և սպասարկումը կազմակերպելու նպատակով հատուկ պայմաններով առանձնացվող բաժանմունքներ</w:t>
      </w:r>
      <w:r>
        <w:rPr>
          <w:rFonts w:ascii="GHEA Grapalat" w:hAnsi="GHEA Grapalat"/>
          <w:color w:val="000000"/>
          <w:sz w:val="24"/>
          <w:szCs w:val="24"/>
          <w:shd w:val="clear" w:color="auto" w:fill="FFFFFF"/>
          <w:lang w:val="hy-AM"/>
        </w:rPr>
        <w:t>ի ստեղծման աշխատանքների վերջնաժամկետ սահմանել 2022 թվականի սեպտեմբերի 1-ը:</w:t>
      </w:r>
    </w:p>
    <w:p w:rsidR="00EF3E44" w:rsidRDefault="00594527" w:rsidP="000F1E6E">
      <w:pPr>
        <w:spacing w:after="0"/>
        <w:ind w:right="86" w:firstLine="720"/>
        <w:jc w:val="both"/>
        <w:rPr>
          <w:rFonts w:ascii="GHEA Grapalat" w:eastAsia="GHEA Grapalat" w:hAnsi="GHEA Grapalat" w:cs="GHEA Grapalat"/>
          <w:color w:val="0D0D0D" w:themeColor="text1" w:themeTint="F2"/>
          <w:sz w:val="24"/>
          <w:szCs w:val="24"/>
          <w:lang w:val="hy-AM"/>
        </w:rPr>
      </w:pPr>
      <w:r w:rsidRPr="00495219">
        <w:rPr>
          <w:rFonts w:ascii="GHEA Grapalat" w:eastAsia="GHEA Grapalat" w:hAnsi="GHEA Grapalat" w:cs="GHEA Grapalat"/>
          <w:color w:val="0D0D0D" w:themeColor="text1" w:themeTint="F2"/>
          <w:sz w:val="24"/>
          <w:szCs w:val="24"/>
          <w:lang w:val="hy-AM"/>
        </w:rPr>
        <w:t xml:space="preserve">Միևնույն ժամանակ, </w:t>
      </w:r>
      <w:r>
        <w:rPr>
          <w:rFonts w:ascii="GHEA Grapalat" w:eastAsia="GHEA Grapalat" w:hAnsi="GHEA Grapalat" w:cs="GHEA Grapalat"/>
          <w:color w:val="0D0D0D" w:themeColor="text1" w:themeTint="F2"/>
          <w:sz w:val="24"/>
          <w:szCs w:val="24"/>
          <w:lang w:val="hy-AM"/>
        </w:rPr>
        <w:t xml:space="preserve">հարկ է նշել, որ </w:t>
      </w:r>
      <w:r w:rsidR="00AF2566">
        <w:rPr>
          <w:rFonts w:ascii="GHEA Grapalat" w:eastAsia="GHEA Grapalat" w:hAnsi="GHEA Grapalat" w:cs="GHEA Grapalat"/>
          <w:color w:val="0D0D0D" w:themeColor="text1" w:themeTint="F2"/>
          <w:sz w:val="24"/>
          <w:szCs w:val="24"/>
          <w:lang w:val="hy-AM"/>
        </w:rPr>
        <w:t>Ն</w:t>
      </w:r>
      <w:r w:rsidRPr="00495219">
        <w:rPr>
          <w:rFonts w:ascii="GHEA Grapalat" w:eastAsia="GHEA Grapalat" w:hAnsi="GHEA Grapalat" w:cs="GHEA Grapalat"/>
          <w:color w:val="0D0D0D" w:themeColor="text1" w:themeTint="F2"/>
          <w:sz w:val="24"/>
          <w:szCs w:val="24"/>
          <w:lang w:val="hy-AM"/>
        </w:rPr>
        <w:t xml:space="preserve">ախագծի ընդունման համար լրացուցիչ ֆինանսական միջոցների </w:t>
      </w:r>
      <w:r>
        <w:rPr>
          <w:rFonts w:ascii="GHEA Grapalat" w:eastAsia="GHEA Grapalat" w:hAnsi="GHEA Grapalat" w:cs="GHEA Grapalat"/>
          <w:color w:val="0D0D0D" w:themeColor="text1" w:themeTint="F2"/>
          <w:sz w:val="24"/>
          <w:szCs w:val="24"/>
          <w:lang w:val="hy-AM"/>
        </w:rPr>
        <w:t xml:space="preserve">հատկացման </w:t>
      </w:r>
      <w:r w:rsidRPr="00495219">
        <w:rPr>
          <w:rFonts w:ascii="GHEA Grapalat" w:eastAsia="GHEA Grapalat" w:hAnsi="GHEA Grapalat" w:cs="GHEA Grapalat"/>
          <w:color w:val="0D0D0D" w:themeColor="text1" w:themeTint="F2"/>
          <w:sz w:val="24"/>
          <w:szCs w:val="24"/>
          <w:lang w:val="hy-AM"/>
        </w:rPr>
        <w:t xml:space="preserve">անհրաժեշտությունը բացակայում է, Նախագծի ընդունումը պետական բյուջեի եկամուտներում և ծախսերում </w:t>
      </w:r>
      <w:r w:rsidR="000F6C9C">
        <w:rPr>
          <w:rFonts w:ascii="GHEA Grapalat" w:eastAsia="GHEA Grapalat" w:hAnsi="GHEA Grapalat" w:cs="GHEA Grapalat"/>
          <w:color w:val="0D0D0D" w:themeColor="text1" w:themeTint="F2"/>
          <w:sz w:val="24"/>
          <w:szCs w:val="24"/>
          <w:lang w:val="hy-AM"/>
        </w:rPr>
        <w:t xml:space="preserve">էական </w:t>
      </w:r>
      <w:r w:rsidRPr="00495219">
        <w:rPr>
          <w:rFonts w:ascii="GHEA Grapalat" w:eastAsia="GHEA Grapalat" w:hAnsi="GHEA Grapalat" w:cs="GHEA Grapalat"/>
          <w:color w:val="0D0D0D" w:themeColor="text1" w:themeTint="F2"/>
          <w:sz w:val="24"/>
          <w:szCs w:val="24"/>
          <w:lang w:val="hy-AM"/>
        </w:rPr>
        <w:t>փոփոխություններ չի առաջացնում:</w:t>
      </w:r>
    </w:p>
    <w:p w:rsidR="00EE373C" w:rsidRPr="00E60788" w:rsidRDefault="00EE373C" w:rsidP="000F1E6E">
      <w:pPr>
        <w:autoSpaceDE w:val="0"/>
        <w:autoSpaceDN w:val="0"/>
        <w:adjustRightInd w:val="0"/>
        <w:spacing w:after="0"/>
        <w:ind w:firstLine="708"/>
        <w:jc w:val="both"/>
        <w:rPr>
          <w:rFonts w:ascii="GHEA Grapalat" w:hAnsi="GHEA Grapalat"/>
          <w:b/>
          <w:sz w:val="24"/>
          <w:szCs w:val="24"/>
          <w:u w:val="single"/>
          <w:lang w:val="hy-AM"/>
        </w:rPr>
      </w:pPr>
    </w:p>
    <w:p w:rsidR="005434C2" w:rsidRDefault="008115DC" w:rsidP="000F1E6E">
      <w:pPr>
        <w:spacing w:after="0"/>
        <w:ind w:firstLine="720"/>
        <w:jc w:val="both"/>
        <w:rPr>
          <w:rFonts w:ascii="GHEA Grapalat" w:hAnsi="GHEA Grapalat"/>
          <w:b/>
          <w:sz w:val="24"/>
          <w:szCs w:val="24"/>
          <w:u w:val="single"/>
          <w:lang w:val="hy-AM"/>
        </w:rPr>
      </w:pPr>
      <w:r w:rsidRPr="00E60788">
        <w:rPr>
          <w:rFonts w:ascii="GHEA Grapalat" w:hAnsi="GHEA Grapalat"/>
          <w:b/>
          <w:sz w:val="24"/>
          <w:szCs w:val="24"/>
          <w:u w:val="single"/>
          <w:lang w:val="hy-AM"/>
        </w:rPr>
        <w:t>Ակնկալվող արդյունքը</w:t>
      </w:r>
    </w:p>
    <w:p w:rsidR="007F2631" w:rsidRPr="00D4461D" w:rsidRDefault="00D4461D" w:rsidP="000F1E6E">
      <w:pPr>
        <w:pStyle w:val="ListParagraph"/>
        <w:spacing w:line="276" w:lineRule="auto"/>
        <w:ind w:left="0"/>
        <w:rPr>
          <w:rFonts w:ascii="GHEA Grapalat" w:hAnsi="GHEA Grapalat"/>
          <w:bCs/>
          <w:noProof/>
          <w:sz w:val="24"/>
          <w:szCs w:val="24"/>
          <w:lang w:val="hy-AM"/>
        </w:rPr>
      </w:pPr>
      <w:r w:rsidRPr="00D4461D">
        <w:rPr>
          <w:rFonts w:ascii="GHEA Grapalat" w:hAnsi="GHEA Grapalat"/>
          <w:bCs/>
          <w:noProof/>
          <w:sz w:val="24"/>
          <w:szCs w:val="24"/>
          <w:lang w:val="hy-AM"/>
        </w:rPr>
        <w:t xml:space="preserve">Նախագծի ընդունման արդյունքում՝ </w:t>
      </w:r>
      <w:r w:rsidR="00DC18BF" w:rsidRPr="0021797C">
        <w:rPr>
          <w:rFonts w:ascii="GHEA Grapalat" w:hAnsi="GHEA Grapalat"/>
          <w:bCs/>
          <w:noProof/>
          <w:color w:val="000000"/>
          <w:sz w:val="24"/>
          <w:szCs w:val="24"/>
          <w:lang w:val="hy-AM"/>
        </w:rPr>
        <w:t>քաղաքացիական բժշկական հաստատությունների կողմից</w:t>
      </w:r>
      <w:r w:rsidR="00DC18BF">
        <w:rPr>
          <w:rFonts w:ascii="GHEA Grapalat" w:hAnsi="GHEA Grapalat"/>
          <w:b/>
          <w:bCs/>
          <w:noProof/>
          <w:color w:val="000000"/>
          <w:sz w:val="24"/>
          <w:szCs w:val="24"/>
          <w:lang w:val="hy-AM"/>
        </w:rPr>
        <w:t xml:space="preserve"> </w:t>
      </w:r>
      <w:r w:rsidR="00DC18BF">
        <w:rPr>
          <w:rFonts w:ascii="GHEA Grapalat" w:hAnsi="GHEA Grapalat"/>
          <w:color w:val="000000"/>
          <w:sz w:val="24"/>
          <w:szCs w:val="24"/>
          <w:shd w:val="clear" w:color="auto" w:fill="FFFFFF"/>
          <w:lang w:val="hy-AM"/>
        </w:rPr>
        <w:t>իրենց մասնաշենքերում</w:t>
      </w:r>
      <w:r w:rsidR="00DC18BF" w:rsidRPr="00CA1A02">
        <w:rPr>
          <w:rFonts w:ascii="GHEA Grapalat" w:hAnsi="GHEA Grapalat"/>
          <w:color w:val="000000"/>
          <w:sz w:val="24"/>
          <w:szCs w:val="24"/>
          <w:shd w:val="clear" w:color="auto" w:fill="FFFFFF"/>
          <w:lang w:val="hy-AM"/>
        </w:rPr>
        <w:t xml:space="preserve"> ազատությունից զրկված անձանց հիվանդանոցային բժշկական օգնությունը և սպասարկումը կազմակերպելու նպատակով հատուկ պայմաններով առանձնացվող բաժանմունքներ</w:t>
      </w:r>
      <w:r w:rsidR="00DC18BF">
        <w:rPr>
          <w:rFonts w:ascii="GHEA Grapalat" w:hAnsi="GHEA Grapalat"/>
          <w:color w:val="000000"/>
          <w:sz w:val="24"/>
          <w:szCs w:val="24"/>
          <w:shd w:val="clear" w:color="auto" w:fill="FFFFFF"/>
          <w:lang w:val="hy-AM"/>
        </w:rPr>
        <w:t xml:space="preserve">ի ստեղծման աշխատանքների </w:t>
      </w:r>
      <w:r w:rsidR="00DC18BF">
        <w:rPr>
          <w:rFonts w:ascii="GHEA Grapalat" w:hAnsi="GHEA Grapalat"/>
          <w:color w:val="000000"/>
          <w:sz w:val="24"/>
          <w:szCs w:val="24"/>
          <w:shd w:val="clear" w:color="auto" w:fill="FFFFFF"/>
          <w:lang w:val="hy-AM"/>
        </w:rPr>
        <w:lastRenderedPageBreak/>
        <w:t>վերջնաժամկետը կհետաձգվի մինչև 2022 թվականի սեպտեմբերի 1-ը:</w:t>
      </w:r>
      <w:r w:rsidR="004E64FE">
        <w:rPr>
          <w:rFonts w:ascii="GHEA Grapalat" w:hAnsi="GHEA Grapalat"/>
          <w:color w:val="000000"/>
          <w:sz w:val="24"/>
          <w:szCs w:val="24"/>
          <w:shd w:val="clear" w:color="auto" w:fill="FFFFFF"/>
          <w:lang w:val="hy-AM"/>
        </w:rPr>
        <w:t xml:space="preserve"> Նշված ժամկետում այն հիվանդանոցները, որոնք չեն հասցրել ապահովել Որոշման պահանջների կատարումը, կկարողանան ունենալ բավարար ժամանակ: </w:t>
      </w:r>
    </w:p>
    <w:p w:rsidR="00DC18BF" w:rsidRDefault="00DC18BF" w:rsidP="000F1E6E">
      <w:pPr>
        <w:pBdr>
          <w:top w:val="nil"/>
          <w:left w:val="nil"/>
          <w:bottom w:val="nil"/>
          <w:right w:val="nil"/>
          <w:between w:val="nil"/>
        </w:pBdr>
        <w:tabs>
          <w:tab w:val="left" w:pos="0"/>
        </w:tabs>
        <w:spacing w:after="0"/>
        <w:jc w:val="both"/>
        <w:rPr>
          <w:rFonts w:ascii="GHEA Grapalat" w:eastAsia="Calibri" w:hAnsi="GHEA Grapalat"/>
          <w:b/>
          <w:bCs/>
          <w:noProof/>
          <w:sz w:val="24"/>
          <w:szCs w:val="24"/>
          <w:lang w:val="hy-AM"/>
        </w:rPr>
      </w:pPr>
    </w:p>
    <w:p w:rsidR="00BA4D4B" w:rsidRDefault="00BA4D4B" w:rsidP="000F1E6E">
      <w:pPr>
        <w:pBdr>
          <w:top w:val="nil"/>
          <w:left w:val="nil"/>
          <w:bottom w:val="nil"/>
          <w:right w:val="nil"/>
          <w:between w:val="nil"/>
        </w:pBdr>
        <w:tabs>
          <w:tab w:val="left" w:pos="0"/>
        </w:tabs>
        <w:spacing w:after="0"/>
        <w:jc w:val="both"/>
        <w:rPr>
          <w:rFonts w:ascii="GHEA Grapalat" w:eastAsia="GHEA Grapalat" w:hAnsi="GHEA Grapalat" w:cs="GHEA Grapalat"/>
          <w:b/>
          <w:color w:val="0D0D0D" w:themeColor="text1" w:themeTint="F2"/>
          <w:sz w:val="24"/>
          <w:szCs w:val="24"/>
          <w:u w:val="single"/>
          <w:lang w:val="hy-AM"/>
        </w:rPr>
      </w:pPr>
      <w:r w:rsidRPr="00BA4D4B">
        <w:rPr>
          <w:rFonts w:ascii="GHEA Grapalat" w:eastAsia="Calibri" w:hAnsi="GHEA Grapalat"/>
          <w:b/>
          <w:bCs/>
          <w:noProof/>
          <w:sz w:val="24"/>
          <w:szCs w:val="24"/>
          <w:lang w:val="hy-AM"/>
        </w:rPr>
        <w:tab/>
      </w:r>
      <w:r w:rsidRPr="00EB0252">
        <w:rPr>
          <w:rFonts w:ascii="GHEA Grapalat" w:eastAsia="GHEA Grapalat" w:hAnsi="GHEA Grapalat" w:cs="GHEA Grapalat"/>
          <w:b/>
          <w:color w:val="0D0D0D" w:themeColor="text1" w:themeTint="F2"/>
          <w:sz w:val="24"/>
          <w:szCs w:val="24"/>
          <w:u w:val="single"/>
          <w:lang w:val="hy-AM"/>
        </w:rPr>
        <w:t>Կապը ռազմավարական փաստաթղթերի հետ</w:t>
      </w:r>
    </w:p>
    <w:p w:rsidR="003C2864" w:rsidRPr="003C2864" w:rsidRDefault="00BA4D4B" w:rsidP="000F1E6E">
      <w:pPr>
        <w:pBdr>
          <w:top w:val="nil"/>
          <w:left w:val="nil"/>
          <w:bottom w:val="nil"/>
          <w:right w:val="nil"/>
          <w:between w:val="nil"/>
        </w:pBdr>
        <w:tabs>
          <w:tab w:val="left" w:pos="0"/>
        </w:tabs>
        <w:spacing w:after="0"/>
        <w:jc w:val="both"/>
        <w:rPr>
          <w:rFonts w:ascii="GHEA Grapalat" w:hAnsi="GHEA Grapalat"/>
          <w:sz w:val="24"/>
          <w:szCs w:val="24"/>
          <w:lang w:val="hy-AM"/>
        </w:rPr>
      </w:pPr>
      <w:r w:rsidRPr="00BA4D4B">
        <w:rPr>
          <w:rFonts w:ascii="GHEA Grapalat" w:eastAsia="GHEA Grapalat" w:hAnsi="GHEA Grapalat" w:cs="GHEA Grapalat"/>
          <w:b/>
          <w:color w:val="0D0D0D" w:themeColor="text1" w:themeTint="F2"/>
          <w:sz w:val="24"/>
          <w:szCs w:val="24"/>
          <w:lang w:val="hy-AM"/>
        </w:rPr>
        <w:tab/>
      </w:r>
      <w:r w:rsidRPr="00046B40">
        <w:rPr>
          <w:rFonts w:ascii="GHEA Grapalat" w:hAnsi="GHEA Grapalat" w:cs="Arial"/>
          <w:sz w:val="24"/>
          <w:szCs w:val="24"/>
          <w:lang w:val="hy-AM"/>
        </w:rPr>
        <w:t>Հատկա</w:t>
      </w:r>
      <w:r w:rsidR="00746518">
        <w:rPr>
          <w:rFonts w:ascii="GHEA Grapalat" w:hAnsi="GHEA Grapalat" w:cs="Arial"/>
          <w:sz w:val="24"/>
          <w:szCs w:val="24"/>
          <w:lang w:val="hy-AM"/>
        </w:rPr>
        <w:t>ն</w:t>
      </w:r>
      <w:r w:rsidRPr="00046B40">
        <w:rPr>
          <w:rFonts w:ascii="GHEA Grapalat" w:hAnsi="GHEA Grapalat" w:cs="Arial"/>
          <w:sz w:val="24"/>
          <w:szCs w:val="24"/>
          <w:lang w:val="hy-AM"/>
        </w:rPr>
        <w:t xml:space="preserve">շական է, </w:t>
      </w:r>
      <w:r w:rsidR="001465F4">
        <w:rPr>
          <w:rFonts w:ascii="GHEA Grapalat" w:hAnsi="GHEA Grapalat" w:cs="Arial"/>
          <w:sz w:val="24"/>
          <w:szCs w:val="24"/>
          <w:lang w:val="hy-AM"/>
        </w:rPr>
        <w:t xml:space="preserve">որ </w:t>
      </w:r>
      <w:r w:rsidR="001465F4" w:rsidRPr="00285F3A">
        <w:rPr>
          <w:rFonts w:ascii="GHEA Grapalat" w:eastAsia="GHEA Grapalat" w:hAnsi="GHEA Grapalat" w:cs="GHEA Grapalat"/>
          <w:sz w:val="24"/>
          <w:szCs w:val="24"/>
          <w:lang w:val="hy-AM"/>
        </w:rPr>
        <w:t xml:space="preserve">2021 թվականի օգոստոսի 26-ի ԱԺՕ-002-Ն որոշմամբ հավանության արժանացած ՀՀ կառավարության ծրագրի Իրավունք և արդարադատություն վերտառությամբ 5-րդ բաժնի Քրեակատարողական և պրոբացիայի ոլորտի բարեփոխումներ վերտառությամբ 5.6-րդ գլխում </w:t>
      </w:r>
      <w:r w:rsidRPr="00046B40">
        <w:rPr>
          <w:rFonts w:ascii="GHEA Grapalat" w:hAnsi="GHEA Grapalat"/>
          <w:sz w:val="24"/>
          <w:szCs w:val="24"/>
          <w:lang w:val="hy-AM"/>
        </w:rPr>
        <w:t xml:space="preserve">կարևորելով ազատությունից զրկված անձանց իրավունքների անխոչընդոտ իրացումը՝ ընդգծվել է, որ </w:t>
      </w:r>
      <w:r w:rsidR="003C2864" w:rsidRPr="003C2864">
        <w:rPr>
          <w:rFonts w:ascii="GHEA Grapalat" w:hAnsi="GHEA Grapalat" w:cs="Sylfaen"/>
          <w:noProof/>
          <w:sz w:val="24"/>
          <w:szCs w:val="24"/>
          <w:lang w:val="hy-AM"/>
        </w:rPr>
        <w:t>Կառավարությունն ամրապնդելու է ազատությունից զրկված անձանց որակյալ բժշկական օգնություն և սպասարկում տրամադրելու հարցում գրանցած հաջողությունները և երաշխավորելու նրանց համար այն նույն ծավալի բուժօգնության հասանելիությունը, որն առկա է ազգային առողջապահական համակարգում հանրության յուրաքանչյուր անդամի համար։</w:t>
      </w:r>
    </w:p>
    <w:sectPr w:rsidR="003C2864" w:rsidRPr="003C2864" w:rsidSect="0071158E">
      <w:footerReference w:type="default" r:id="rId8"/>
      <w:pgSz w:w="12240" w:h="15840"/>
      <w:pgMar w:top="709"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951" w:rsidRDefault="00610951">
      <w:pPr>
        <w:spacing w:after="0" w:line="240" w:lineRule="auto"/>
      </w:pPr>
      <w:r>
        <w:separator/>
      </w:r>
    </w:p>
  </w:endnote>
  <w:endnote w:type="continuationSeparator" w:id="0">
    <w:p w:rsidR="00610951" w:rsidRDefault="00610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GHEA Mariam">
    <w:panose1 w:val="00000000000000000000"/>
    <w:charset w:val="00"/>
    <w:family w:val="modern"/>
    <w:notTrueType/>
    <w:pitch w:val="variable"/>
    <w:sig w:usb0="A00006AF" w:usb1="5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0DA" w:rsidRDefault="00001CD7">
    <w:pPr>
      <w:pStyle w:val="Footer"/>
      <w:jc w:val="right"/>
    </w:pPr>
    <w:r>
      <w:rPr>
        <w:noProof/>
      </w:rPr>
      <w:fldChar w:fldCharType="begin"/>
    </w:r>
    <w:r w:rsidR="00731F62">
      <w:rPr>
        <w:noProof/>
      </w:rPr>
      <w:instrText xml:space="preserve"> PAGE   \* MERGEFORMAT </w:instrText>
    </w:r>
    <w:r>
      <w:rPr>
        <w:noProof/>
      </w:rPr>
      <w:fldChar w:fldCharType="separate"/>
    </w:r>
    <w:r w:rsidR="006C033B">
      <w:rPr>
        <w:noProof/>
      </w:rPr>
      <w:t>6</w:t>
    </w:r>
    <w:r>
      <w:rPr>
        <w:noProof/>
      </w:rPr>
      <w:fldChar w:fldCharType="end"/>
    </w:r>
  </w:p>
  <w:p w:rsidR="005600DA" w:rsidRDefault="005600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951" w:rsidRDefault="00610951">
      <w:pPr>
        <w:spacing w:after="0" w:line="240" w:lineRule="auto"/>
      </w:pPr>
      <w:r>
        <w:separator/>
      </w:r>
    </w:p>
  </w:footnote>
  <w:footnote w:type="continuationSeparator" w:id="0">
    <w:p w:rsidR="00610951" w:rsidRDefault="00610951">
      <w:pPr>
        <w:spacing w:after="0" w:line="240" w:lineRule="auto"/>
      </w:pPr>
      <w:r>
        <w:continuationSeparator/>
      </w:r>
    </w:p>
  </w:footnote>
  <w:footnote w:id="1">
    <w:p w:rsidR="00B5634A" w:rsidRPr="00A637E1" w:rsidRDefault="00B5634A" w:rsidP="009C5A0D">
      <w:pPr>
        <w:pStyle w:val="FootnoteText"/>
        <w:jc w:val="both"/>
        <w:rPr>
          <w:lang w:val="hy-AM"/>
        </w:rPr>
      </w:pPr>
      <w:r w:rsidRPr="00A637E1">
        <w:rPr>
          <w:rStyle w:val="FootnoteReference"/>
        </w:rPr>
        <w:footnoteRef/>
      </w:r>
      <w:r>
        <w:rPr>
          <w:lang w:val="hy-AM"/>
        </w:rPr>
        <w:t xml:space="preserve"> </w:t>
      </w:r>
      <w:r>
        <w:rPr>
          <w:rFonts w:ascii="GHEA Grapalat" w:hAnsi="GHEA Grapalat" w:cs="Arial"/>
          <w:lang w:val="hy-AM"/>
        </w:rPr>
        <w:t xml:space="preserve">Տես՝ </w:t>
      </w:r>
      <w:hyperlink r:id="rId1" w:history="1">
        <w:r>
          <w:rPr>
            <w:rStyle w:val="Hyperlink"/>
            <w:lang w:val="hy-AM"/>
          </w:rPr>
          <w:t>http://www.ohchr.org/EN/ProfessionalInterest/Pages/BasicPrinciplesTreatmentOfPrisoners.aspx</w:t>
        </w:r>
      </w:hyperlink>
      <w:r>
        <w:rPr>
          <w:lang w:val="hy-AM"/>
        </w:rPr>
        <w:t xml:space="preserve"> </w:t>
      </w:r>
    </w:p>
  </w:footnote>
  <w:footnote w:id="2">
    <w:p w:rsidR="00B5634A" w:rsidRDefault="00B5634A" w:rsidP="009C5A0D">
      <w:pPr>
        <w:pStyle w:val="FootnoteText"/>
        <w:jc w:val="both"/>
        <w:rPr>
          <w:lang w:val="hy-AM"/>
        </w:rPr>
      </w:pPr>
      <w:r w:rsidRPr="00A637E1">
        <w:rPr>
          <w:rStyle w:val="FootnoteReference"/>
        </w:rPr>
        <w:footnoteRef/>
      </w:r>
      <w:r>
        <w:rPr>
          <w:lang w:val="hy-AM"/>
        </w:rPr>
        <w:t xml:space="preserve"> </w:t>
      </w:r>
      <w:r>
        <w:rPr>
          <w:rFonts w:ascii="GHEA Grapalat" w:hAnsi="GHEA Grapalat" w:cs="Arial"/>
          <w:lang w:val="hy-AM"/>
        </w:rPr>
        <w:t xml:space="preserve">Տես՝ </w:t>
      </w:r>
      <w:hyperlink r:id="rId2" w:history="1">
        <w:r>
          <w:rPr>
            <w:rStyle w:val="Hyperlink"/>
            <w:lang w:val="hy-AM"/>
          </w:rPr>
          <w:t>http://www.ohchr.org/EN/ProfessionalInterest/Pages/TreatmentOfPrisoners.aspx</w:t>
        </w:r>
      </w:hyperlink>
      <w:r>
        <w:rPr>
          <w:lang w:val="hy-AM"/>
        </w:rPr>
        <w:t xml:space="preserve"> </w:t>
      </w:r>
    </w:p>
  </w:footnote>
  <w:footnote w:id="3">
    <w:p w:rsidR="00B5634A" w:rsidRDefault="00B5634A" w:rsidP="009C5A0D">
      <w:pPr>
        <w:pStyle w:val="FootnoteText"/>
        <w:ind w:left="90" w:hanging="90"/>
        <w:jc w:val="both"/>
        <w:rPr>
          <w:lang w:val="hy-AM"/>
        </w:rPr>
      </w:pPr>
      <w:r w:rsidRPr="00A637E1">
        <w:rPr>
          <w:rStyle w:val="FootnoteReference"/>
        </w:rPr>
        <w:footnoteRef/>
      </w:r>
      <w:r>
        <w:rPr>
          <w:lang w:val="hy-AM"/>
        </w:rPr>
        <w:t xml:space="preserve"> </w:t>
      </w:r>
      <w:r>
        <w:rPr>
          <w:rFonts w:ascii="GHEA Grapalat" w:hAnsi="GHEA Grapalat" w:cs="Arial"/>
          <w:lang w:val="hy-AM"/>
        </w:rPr>
        <w:t xml:space="preserve">Տես՝ </w:t>
      </w:r>
      <w:hyperlink r:id="rId3" w:history="1">
        <w:r>
          <w:rPr>
            <w:rStyle w:val="Hyperlink"/>
            <w:lang w:val="hy-AM"/>
          </w:rPr>
          <w:t>http://www.coe.int/t/dgi/criminallawcoop/Presentation/Documents/European-Prison-Rules_978-92-871-5982-3.pdf</w:t>
        </w:r>
      </w:hyperlink>
      <w:r>
        <w:rPr>
          <w:lang w:val="hy-AM"/>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780"/>
    <w:multiLevelType w:val="hybridMultilevel"/>
    <w:tmpl w:val="5BDC64F0"/>
    <w:lvl w:ilvl="0" w:tplc="CC848DB6">
      <w:start w:val="1"/>
      <w:numFmt w:val="lowerRoman"/>
      <w:lvlText w:val="%1."/>
      <w:lvlJc w:val="right"/>
      <w:pPr>
        <w:ind w:left="1364" w:hanging="360"/>
      </w:pPr>
      <w:rPr>
        <w:b w:val="0"/>
        <w:bCs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nsid w:val="019319E5"/>
    <w:multiLevelType w:val="hybridMultilevel"/>
    <w:tmpl w:val="C63096F8"/>
    <w:lvl w:ilvl="0" w:tplc="11AE9C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75AB6"/>
    <w:multiLevelType w:val="hybridMultilevel"/>
    <w:tmpl w:val="C61E1B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545E4"/>
    <w:multiLevelType w:val="hybridMultilevel"/>
    <w:tmpl w:val="04186B6A"/>
    <w:lvl w:ilvl="0" w:tplc="EED4CAC2">
      <w:start w:val="41"/>
      <w:numFmt w:val="decimal"/>
      <w:lvlText w:val="%1."/>
      <w:lvlJc w:val="left"/>
      <w:pPr>
        <w:ind w:left="1169" w:hanging="360"/>
      </w:pPr>
      <w:rPr>
        <w:rFonts w:cs="Times New Roman" w:hint="default"/>
      </w:rPr>
    </w:lvl>
    <w:lvl w:ilvl="1" w:tplc="04190019" w:tentative="1">
      <w:start w:val="1"/>
      <w:numFmt w:val="lowerLetter"/>
      <w:lvlText w:val="%2."/>
      <w:lvlJc w:val="left"/>
      <w:pPr>
        <w:ind w:left="1889" w:hanging="360"/>
      </w:pPr>
    </w:lvl>
    <w:lvl w:ilvl="2" w:tplc="0419001B" w:tentative="1">
      <w:start w:val="1"/>
      <w:numFmt w:val="lowerRoman"/>
      <w:lvlText w:val="%3."/>
      <w:lvlJc w:val="right"/>
      <w:pPr>
        <w:ind w:left="2609" w:hanging="180"/>
      </w:pPr>
    </w:lvl>
    <w:lvl w:ilvl="3" w:tplc="0419000F" w:tentative="1">
      <w:start w:val="1"/>
      <w:numFmt w:val="decimal"/>
      <w:lvlText w:val="%4."/>
      <w:lvlJc w:val="left"/>
      <w:pPr>
        <w:ind w:left="3329" w:hanging="360"/>
      </w:pPr>
    </w:lvl>
    <w:lvl w:ilvl="4" w:tplc="04190019" w:tentative="1">
      <w:start w:val="1"/>
      <w:numFmt w:val="lowerLetter"/>
      <w:lvlText w:val="%5."/>
      <w:lvlJc w:val="left"/>
      <w:pPr>
        <w:ind w:left="4049" w:hanging="360"/>
      </w:pPr>
    </w:lvl>
    <w:lvl w:ilvl="5" w:tplc="0419001B" w:tentative="1">
      <w:start w:val="1"/>
      <w:numFmt w:val="lowerRoman"/>
      <w:lvlText w:val="%6."/>
      <w:lvlJc w:val="right"/>
      <w:pPr>
        <w:ind w:left="4769" w:hanging="180"/>
      </w:pPr>
    </w:lvl>
    <w:lvl w:ilvl="6" w:tplc="0419000F" w:tentative="1">
      <w:start w:val="1"/>
      <w:numFmt w:val="decimal"/>
      <w:lvlText w:val="%7."/>
      <w:lvlJc w:val="left"/>
      <w:pPr>
        <w:ind w:left="5489" w:hanging="360"/>
      </w:pPr>
    </w:lvl>
    <w:lvl w:ilvl="7" w:tplc="04190019" w:tentative="1">
      <w:start w:val="1"/>
      <w:numFmt w:val="lowerLetter"/>
      <w:lvlText w:val="%8."/>
      <w:lvlJc w:val="left"/>
      <w:pPr>
        <w:ind w:left="6209" w:hanging="360"/>
      </w:pPr>
    </w:lvl>
    <w:lvl w:ilvl="8" w:tplc="0419001B" w:tentative="1">
      <w:start w:val="1"/>
      <w:numFmt w:val="lowerRoman"/>
      <w:lvlText w:val="%9."/>
      <w:lvlJc w:val="right"/>
      <w:pPr>
        <w:ind w:left="6929" w:hanging="180"/>
      </w:pPr>
    </w:lvl>
  </w:abstractNum>
  <w:abstractNum w:abstractNumId="4">
    <w:nsid w:val="068D77AE"/>
    <w:multiLevelType w:val="hybridMultilevel"/>
    <w:tmpl w:val="4D24B9A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0D33195B"/>
    <w:multiLevelType w:val="hybridMultilevel"/>
    <w:tmpl w:val="E2DC93F2"/>
    <w:lvl w:ilvl="0" w:tplc="79F4ED3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0F253934"/>
    <w:multiLevelType w:val="hybridMultilevel"/>
    <w:tmpl w:val="853EFD8C"/>
    <w:lvl w:ilvl="0" w:tplc="211EBC6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C67F34"/>
    <w:multiLevelType w:val="hybridMultilevel"/>
    <w:tmpl w:val="BE00883E"/>
    <w:lvl w:ilvl="0" w:tplc="0409000F">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3D5F5F"/>
    <w:multiLevelType w:val="hybridMultilevel"/>
    <w:tmpl w:val="F3A257B8"/>
    <w:lvl w:ilvl="0" w:tplc="A0069EF2">
      <w:start w:val="1"/>
      <w:numFmt w:val="decimal"/>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9">
    <w:nsid w:val="1BFC495A"/>
    <w:multiLevelType w:val="hybridMultilevel"/>
    <w:tmpl w:val="5750233C"/>
    <w:lvl w:ilvl="0" w:tplc="00FAD8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052F7"/>
    <w:multiLevelType w:val="hybridMultilevel"/>
    <w:tmpl w:val="0DE0B9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BA2C42"/>
    <w:multiLevelType w:val="hybridMultilevel"/>
    <w:tmpl w:val="5B6CA5F8"/>
    <w:lvl w:ilvl="0" w:tplc="9C12025C">
      <w:start w:val="1"/>
      <w:numFmt w:val="decimal"/>
      <w:lvlText w:val="%1)"/>
      <w:lvlJc w:val="left"/>
      <w:pPr>
        <w:ind w:left="108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664E0D"/>
    <w:multiLevelType w:val="hybridMultilevel"/>
    <w:tmpl w:val="C61E1B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45443D"/>
    <w:multiLevelType w:val="hybridMultilevel"/>
    <w:tmpl w:val="D4A8EE50"/>
    <w:lvl w:ilvl="0" w:tplc="EA5C610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664D4C"/>
    <w:multiLevelType w:val="hybridMultilevel"/>
    <w:tmpl w:val="76D2B26C"/>
    <w:lvl w:ilvl="0" w:tplc="0419000F">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C54F39"/>
    <w:multiLevelType w:val="hybridMultilevel"/>
    <w:tmpl w:val="BD18D2BE"/>
    <w:lvl w:ilvl="0" w:tplc="52969E68">
      <w:start w:val="1"/>
      <w:numFmt w:val="decimal"/>
      <w:lvlText w:val="%1)"/>
      <w:lvlJc w:val="left"/>
      <w:pPr>
        <w:ind w:left="108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4B62F6"/>
    <w:multiLevelType w:val="hybridMultilevel"/>
    <w:tmpl w:val="5F7C7280"/>
    <w:lvl w:ilvl="0" w:tplc="0942A1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4823E5"/>
    <w:multiLevelType w:val="hybridMultilevel"/>
    <w:tmpl w:val="2F9E2964"/>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BC5CF8"/>
    <w:multiLevelType w:val="hybridMultilevel"/>
    <w:tmpl w:val="B9DA5A10"/>
    <w:lvl w:ilvl="0" w:tplc="04090011">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358B42A1"/>
    <w:multiLevelType w:val="hybridMultilevel"/>
    <w:tmpl w:val="B9D223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BE00EE"/>
    <w:multiLevelType w:val="hybridMultilevel"/>
    <w:tmpl w:val="D3E0CE4A"/>
    <w:lvl w:ilvl="0" w:tplc="B8320680">
      <w:start w:val="1"/>
      <w:numFmt w:val="decimal"/>
      <w:lvlText w:val="%1."/>
      <w:lvlJc w:val="left"/>
      <w:pPr>
        <w:ind w:left="810" w:hanging="360"/>
      </w:pPr>
      <w:rPr>
        <w:rFonts w:hint="default"/>
        <w:b w:val="0"/>
        <w:i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1">
    <w:nsid w:val="3E044DB8"/>
    <w:multiLevelType w:val="hybridMultilevel"/>
    <w:tmpl w:val="4756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0F0426"/>
    <w:multiLevelType w:val="multilevel"/>
    <w:tmpl w:val="73202D56"/>
    <w:lvl w:ilvl="0">
      <w:start w:val="1"/>
      <w:numFmt w:val="decimal"/>
      <w:lvlText w:val="%1."/>
      <w:lvlJc w:val="left"/>
      <w:pPr>
        <w:ind w:left="810" w:hanging="360"/>
      </w:pPr>
      <w:rPr>
        <w:b/>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40EC502C"/>
    <w:multiLevelType w:val="hybridMultilevel"/>
    <w:tmpl w:val="8E78FE30"/>
    <w:lvl w:ilvl="0" w:tplc="38EE6B2E">
      <w:start w:val="1"/>
      <w:numFmt w:val="decimal"/>
      <w:lvlText w:val="%1."/>
      <w:lvlJc w:val="left"/>
      <w:pPr>
        <w:ind w:left="928" w:hanging="360"/>
      </w:pPr>
      <w:rPr>
        <w:rFonts w:cs="Sylfaen"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73B762E"/>
    <w:multiLevelType w:val="hybridMultilevel"/>
    <w:tmpl w:val="4B44084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8B20B5F"/>
    <w:multiLevelType w:val="hybridMultilevel"/>
    <w:tmpl w:val="C0C0FEEE"/>
    <w:lvl w:ilvl="0" w:tplc="6EA4229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B80636"/>
    <w:multiLevelType w:val="hybridMultilevel"/>
    <w:tmpl w:val="C2CCB86C"/>
    <w:lvl w:ilvl="0" w:tplc="7288365C">
      <w:start w:val="1"/>
      <w:numFmt w:val="decimal"/>
      <w:lvlText w:val="%1."/>
      <w:lvlJc w:val="left"/>
      <w:pPr>
        <w:ind w:left="720" w:hanging="360"/>
      </w:pPr>
      <w:rPr>
        <w:rFonts w:ascii="GHEA Grapalat" w:hAnsi="GHEA Grapala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0473F8"/>
    <w:multiLevelType w:val="hybridMultilevel"/>
    <w:tmpl w:val="6B089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1366EB"/>
    <w:multiLevelType w:val="hybridMultilevel"/>
    <w:tmpl w:val="34F2A8A6"/>
    <w:lvl w:ilvl="0" w:tplc="21ECE69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3612A3"/>
    <w:multiLevelType w:val="hybridMultilevel"/>
    <w:tmpl w:val="A9801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D500A1"/>
    <w:multiLevelType w:val="hybridMultilevel"/>
    <w:tmpl w:val="B030A1D2"/>
    <w:lvl w:ilvl="0" w:tplc="333E2712">
      <w:start w:val="1"/>
      <w:numFmt w:val="decimal"/>
      <w:lvlText w:val="%1)"/>
      <w:lvlJc w:val="left"/>
      <w:pPr>
        <w:ind w:left="3763"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F53803"/>
    <w:multiLevelType w:val="multilevel"/>
    <w:tmpl w:val="619C083A"/>
    <w:lvl w:ilvl="0">
      <w:start w:val="1"/>
      <w:numFmt w:val="decimal"/>
      <w:lvlText w:val="%1."/>
      <w:lvlJc w:val="left"/>
      <w:pPr>
        <w:ind w:left="809" w:hanging="525"/>
      </w:pPr>
      <w:rPr>
        <w:rFonts w:cs="Sylfaen"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2">
    <w:nsid w:val="62785F21"/>
    <w:multiLevelType w:val="hybridMultilevel"/>
    <w:tmpl w:val="67FA7AA8"/>
    <w:lvl w:ilvl="0" w:tplc="04190011">
      <w:start w:val="1"/>
      <w:numFmt w:val="decimal"/>
      <w:lvlText w:val="%1)"/>
      <w:lvlJc w:val="left"/>
      <w:pPr>
        <w:ind w:left="1451" w:hanging="360"/>
      </w:pPr>
    </w:lvl>
    <w:lvl w:ilvl="1" w:tplc="04190019" w:tentative="1">
      <w:start w:val="1"/>
      <w:numFmt w:val="lowerLetter"/>
      <w:lvlText w:val="%2."/>
      <w:lvlJc w:val="left"/>
      <w:pPr>
        <w:ind w:left="2171" w:hanging="360"/>
      </w:pPr>
    </w:lvl>
    <w:lvl w:ilvl="2" w:tplc="0419001B" w:tentative="1">
      <w:start w:val="1"/>
      <w:numFmt w:val="lowerRoman"/>
      <w:lvlText w:val="%3."/>
      <w:lvlJc w:val="right"/>
      <w:pPr>
        <w:ind w:left="2891" w:hanging="180"/>
      </w:pPr>
    </w:lvl>
    <w:lvl w:ilvl="3" w:tplc="0419000F" w:tentative="1">
      <w:start w:val="1"/>
      <w:numFmt w:val="decimal"/>
      <w:lvlText w:val="%4."/>
      <w:lvlJc w:val="left"/>
      <w:pPr>
        <w:ind w:left="3611" w:hanging="360"/>
      </w:pPr>
    </w:lvl>
    <w:lvl w:ilvl="4" w:tplc="04190019" w:tentative="1">
      <w:start w:val="1"/>
      <w:numFmt w:val="lowerLetter"/>
      <w:lvlText w:val="%5."/>
      <w:lvlJc w:val="left"/>
      <w:pPr>
        <w:ind w:left="4331" w:hanging="360"/>
      </w:pPr>
    </w:lvl>
    <w:lvl w:ilvl="5" w:tplc="0419001B" w:tentative="1">
      <w:start w:val="1"/>
      <w:numFmt w:val="lowerRoman"/>
      <w:lvlText w:val="%6."/>
      <w:lvlJc w:val="right"/>
      <w:pPr>
        <w:ind w:left="5051" w:hanging="180"/>
      </w:pPr>
    </w:lvl>
    <w:lvl w:ilvl="6" w:tplc="0419000F" w:tentative="1">
      <w:start w:val="1"/>
      <w:numFmt w:val="decimal"/>
      <w:lvlText w:val="%7."/>
      <w:lvlJc w:val="left"/>
      <w:pPr>
        <w:ind w:left="5771" w:hanging="360"/>
      </w:pPr>
    </w:lvl>
    <w:lvl w:ilvl="7" w:tplc="04190019" w:tentative="1">
      <w:start w:val="1"/>
      <w:numFmt w:val="lowerLetter"/>
      <w:lvlText w:val="%8."/>
      <w:lvlJc w:val="left"/>
      <w:pPr>
        <w:ind w:left="6491" w:hanging="360"/>
      </w:pPr>
    </w:lvl>
    <w:lvl w:ilvl="8" w:tplc="0419001B" w:tentative="1">
      <w:start w:val="1"/>
      <w:numFmt w:val="lowerRoman"/>
      <w:lvlText w:val="%9."/>
      <w:lvlJc w:val="right"/>
      <w:pPr>
        <w:ind w:left="7211" w:hanging="180"/>
      </w:pPr>
    </w:lvl>
  </w:abstractNum>
  <w:abstractNum w:abstractNumId="33">
    <w:nsid w:val="660351D7"/>
    <w:multiLevelType w:val="hybridMultilevel"/>
    <w:tmpl w:val="8E78FE30"/>
    <w:lvl w:ilvl="0" w:tplc="38EE6B2E">
      <w:start w:val="1"/>
      <w:numFmt w:val="decimal"/>
      <w:lvlText w:val="%1."/>
      <w:lvlJc w:val="left"/>
      <w:pPr>
        <w:ind w:left="928" w:hanging="360"/>
      </w:pPr>
      <w:rPr>
        <w:rFonts w:cs="Sylfaen"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A5E707A"/>
    <w:multiLevelType w:val="hybridMultilevel"/>
    <w:tmpl w:val="773257F0"/>
    <w:lvl w:ilvl="0" w:tplc="694267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AB0092"/>
    <w:multiLevelType w:val="hybridMultilevel"/>
    <w:tmpl w:val="A386B7AC"/>
    <w:lvl w:ilvl="0" w:tplc="6E4A8ADC">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nsid w:val="71B9237E"/>
    <w:multiLevelType w:val="hybridMultilevel"/>
    <w:tmpl w:val="DE504CF8"/>
    <w:lvl w:ilvl="0" w:tplc="04090011">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7">
    <w:nsid w:val="71E36A76"/>
    <w:multiLevelType w:val="hybridMultilevel"/>
    <w:tmpl w:val="2812C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050080"/>
    <w:multiLevelType w:val="hybridMultilevel"/>
    <w:tmpl w:val="A8544EAE"/>
    <w:lvl w:ilvl="0" w:tplc="CF00DBF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3243DB"/>
    <w:multiLevelType w:val="hybridMultilevel"/>
    <w:tmpl w:val="01186202"/>
    <w:lvl w:ilvl="0" w:tplc="AB686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7D79DE"/>
    <w:multiLevelType w:val="hybridMultilevel"/>
    <w:tmpl w:val="3A9E408C"/>
    <w:lvl w:ilvl="0" w:tplc="2AD6DEA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972F8B"/>
    <w:multiLevelType w:val="multilevel"/>
    <w:tmpl w:val="BDE6A37A"/>
    <w:lvl w:ilvl="0">
      <w:start w:val="1"/>
      <w:numFmt w:val="none"/>
      <w:pStyle w:val="Heading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2">
    <w:nsid w:val="7B0D74F6"/>
    <w:multiLevelType w:val="hybridMultilevel"/>
    <w:tmpl w:val="A6EA0BA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1"/>
  </w:num>
  <w:num w:numId="2">
    <w:abstractNumId w:val="39"/>
  </w:num>
  <w:num w:numId="3">
    <w:abstractNumId w:val="4"/>
  </w:num>
  <w:num w:numId="4">
    <w:abstractNumId w:val="24"/>
  </w:num>
  <w:num w:numId="5">
    <w:abstractNumId w:val="32"/>
  </w:num>
  <w:num w:numId="6">
    <w:abstractNumId w:val="5"/>
  </w:num>
  <w:num w:numId="7">
    <w:abstractNumId w:val="30"/>
  </w:num>
  <w:num w:numId="8">
    <w:abstractNumId w:val="14"/>
  </w:num>
  <w:num w:numId="9">
    <w:abstractNumId w:val="17"/>
  </w:num>
  <w:num w:numId="10">
    <w:abstractNumId w:val="3"/>
  </w:num>
  <w:num w:numId="11">
    <w:abstractNumId w:val="7"/>
  </w:num>
  <w:num w:numId="12">
    <w:abstractNumId w:val="33"/>
  </w:num>
  <w:num w:numId="13">
    <w:abstractNumId w:val="23"/>
  </w:num>
  <w:num w:numId="14">
    <w:abstractNumId w:val="41"/>
  </w:num>
  <w:num w:numId="15">
    <w:abstractNumId w:val="18"/>
  </w:num>
  <w:num w:numId="16">
    <w:abstractNumId w:val="9"/>
  </w:num>
  <w:num w:numId="17">
    <w:abstractNumId w:val="8"/>
  </w:num>
  <w:num w:numId="18">
    <w:abstractNumId w:val="11"/>
  </w:num>
  <w:num w:numId="19">
    <w:abstractNumId w:val="10"/>
  </w:num>
  <w:num w:numId="20">
    <w:abstractNumId w:val="12"/>
  </w:num>
  <w:num w:numId="21">
    <w:abstractNumId w:val="2"/>
  </w:num>
  <w:num w:numId="22">
    <w:abstractNumId w:val="0"/>
  </w:num>
  <w:num w:numId="23">
    <w:abstractNumId w:val="34"/>
  </w:num>
  <w:num w:numId="24">
    <w:abstractNumId w:val="16"/>
  </w:num>
  <w:num w:numId="25">
    <w:abstractNumId w:val="26"/>
  </w:num>
  <w:num w:numId="26">
    <w:abstractNumId w:val="1"/>
  </w:num>
  <w:num w:numId="27">
    <w:abstractNumId w:val="20"/>
  </w:num>
  <w:num w:numId="28">
    <w:abstractNumId w:val="15"/>
  </w:num>
  <w:num w:numId="29">
    <w:abstractNumId w:val="40"/>
  </w:num>
  <w:num w:numId="30">
    <w:abstractNumId w:val="13"/>
  </w:num>
  <w:num w:numId="31">
    <w:abstractNumId w:val="38"/>
  </w:num>
  <w:num w:numId="32">
    <w:abstractNumId w:val="28"/>
  </w:num>
  <w:num w:numId="33">
    <w:abstractNumId w:val="6"/>
  </w:num>
  <w:num w:numId="34">
    <w:abstractNumId w:val="25"/>
  </w:num>
  <w:num w:numId="35">
    <w:abstractNumId w:val="27"/>
  </w:num>
  <w:num w:numId="36">
    <w:abstractNumId w:val="29"/>
  </w:num>
  <w:num w:numId="37">
    <w:abstractNumId w:val="36"/>
  </w:num>
  <w:num w:numId="38">
    <w:abstractNumId w:val="35"/>
  </w:num>
  <w:num w:numId="39">
    <w:abstractNumId w:val="37"/>
  </w:num>
  <w:num w:numId="40">
    <w:abstractNumId w:val="21"/>
  </w:num>
  <w:num w:numId="41">
    <w:abstractNumId w:val="19"/>
  </w:num>
  <w:num w:numId="42">
    <w:abstractNumId w:val="22"/>
  </w:num>
  <w:num w:numId="43">
    <w:abstractNumId w:val="4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AD06F5"/>
    <w:rsid w:val="00001CD7"/>
    <w:rsid w:val="00004274"/>
    <w:rsid w:val="00004BD6"/>
    <w:rsid w:val="0000533E"/>
    <w:rsid w:val="000056AD"/>
    <w:rsid w:val="000056E6"/>
    <w:rsid w:val="00005AA2"/>
    <w:rsid w:val="00006DC7"/>
    <w:rsid w:val="00006F15"/>
    <w:rsid w:val="0001006D"/>
    <w:rsid w:val="000107CD"/>
    <w:rsid w:val="00012615"/>
    <w:rsid w:val="00013313"/>
    <w:rsid w:val="000141C2"/>
    <w:rsid w:val="000142E2"/>
    <w:rsid w:val="000216F2"/>
    <w:rsid w:val="000217DF"/>
    <w:rsid w:val="00031DF6"/>
    <w:rsid w:val="00037882"/>
    <w:rsid w:val="00041F9A"/>
    <w:rsid w:val="00042FBE"/>
    <w:rsid w:val="00043745"/>
    <w:rsid w:val="0004617A"/>
    <w:rsid w:val="000466CD"/>
    <w:rsid w:val="00046B40"/>
    <w:rsid w:val="00047982"/>
    <w:rsid w:val="00050727"/>
    <w:rsid w:val="00051CC6"/>
    <w:rsid w:val="00052615"/>
    <w:rsid w:val="00052CF8"/>
    <w:rsid w:val="000531B6"/>
    <w:rsid w:val="0005459F"/>
    <w:rsid w:val="000553A1"/>
    <w:rsid w:val="00055EA4"/>
    <w:rsid w:val="00057B5F"/>
    <w:rsid w:val="0006020D"/>
    <w:rsid w:val="0006048D"/>
    <w:rsid w:val="00061F12"/>
    <w:rsid w:val="0006369C"/>
    <w:rsid w:val="00063CDF"/>
    <w:rsid w:val="00066F41"/>
    <w:rsid w:val="000672DA"/>
    <w:rsid w:val="000676C8"/>
    <w:rsid w:val="000677AF"/>
    <w:rsid w:val="0007061E"/>
    <w:rsid w:val="00072AA6"/>
    <w:rsid w:val="00072F33"/>
    <w:rsid w:val="0007721B"/>
    <w:rsid w:val="00077653"/>
    <w:rsid w:val="00077DFF"/>
    <w:rsid w:val="00083362"/>
    <w:rsid w:val="000848AB"/>
    <w:rsid w:val="00086F47"/>
    <w:rsid w:val="00092079"/>
    <w:rsid w:val="0009554B"/>
    <w:rsid w:val="00095D05"/>
    <w:rsid w:val="000965F5"/>
    <w:rsid w:val="000A1BC3"/>
    <w:rsid w:val="000A3844"/>
    <w:rsid w:val="000A5A1B"/>
    <w:rsid w:val="000A6821"/>
    <w:rsid w:val="000A6DB2"/>
    <w:rsid w:val="000A6E8D"/>
    <w:rsid w:val="000A7D8D"/>
    <w:rsid w:val="000A7DD9"/>
    <w:rsid w:val="000B0D02"/>
    <w:rsid w:val="000B0E6B"/>
    <w:rsid w:val="000B282F"/>
    <w:rsid w:val="000B4291"/>
    <w:rsid w:val="000B5FAD"/>
    <w:rsid w:val="000B68B3"/>
    <w:rsid w:val="000C53FF"/>
    <w:rsid w:val="000C57C9"/>
    <w:rsid w:val="000C6A72"/>
    <w:rsid w:val="000C6D81"/>
    <w:rsid w:val="000C7096"/>
    <w:rsid w:val="000D0998"/>
    <w:rsid w:val="000D259E"/>
    <w:rsid w:val="000D58E4"/>
    <w:rsid w:val="000D73D1"/>
    <w:rsid w:val="000E3E44"/>
    <w:rsid w:val="000E597F"/>
    <w:rsid w:val="000E7119"/>
    <w:rsid w:val="000F00CE"/>
    <w:rsid w:val="000F1E6E"/>
    <w:rsid w:val="000F4B27"/>
    <w:rsid w:val="000F6C9C"/>
    <w:rsid w:val="000F6F14"/>
    <w:rsid w:val="00100942"/>
    <w:rsid w:val="00100B5C"/>
    <w:rsid w:val="00100BCC"/>
    <w:rsid w:val="00103993"/>
    <w:rsid w:val="001043F0"/>
    <w:rsid w:val="00104A4E"/>
    <w:rsid w:val="00107178"/>
    <w:rsid w:val="00110E90"/>
    <w:rsid w:val="00111082"/>
    <w:rsid w:val="0011198D"/>
    <w:rsid w:val="00112384"/>
    <w:rsid w:val="00114025"/>
    <w:rsid w:val="001147FC"/>
    <w:rsid w:val="00115B9E"/>
    <w:rsid w:val="00115D08"/>
    <w:rsid w:val="00117ECD"/>
    <w:rsid w:val="001206A5"/>
    <w:rsid w:val="00120B4F"/>
    <w:rsid w:val="00120F9A"/>
    <w:rsid w:val="001211DD"/>
    <w:rsid w:val="0012638C"/>
    <w:rsid w:val="00127519"/>
    <w:rsid w:val="00127E6F"/>
    <w:rsid w:val="001304EE"/>
    <w:rsid w:val="00131B9E"/>
    <w:rsid w:val="001348C5"/>
    <w:rsid w:val="0013621E"/>
    <w:rsid w:val="00143636"/>
    <w:rsid w:val="00144837"/>
    <w:rsid w:val="001465F4"/>
    <w:rsid w:val="00146638"/>
    <w:rsid w:val="00150529"/>
    <w:rsid w:val="00151A7F"/>
    <w:rsid w:val="00153EF6"/>
    <w:rsid w:val="0015717F"/>
    <w:rsid w:val="00157B9D"/>
    <w:rsid w:val="001621EF"/>
    <w:rsid w:val="00163FA8"/>
    <w:rsid w:val="00165CC3"/>
    <w:rsid w:val="00165E9D"/>
    <w:rsid w:val="00166D63"/>
    <w:rsid w:val="00172126"/>
    <w:rsid w:val="00174530"/>
    <w:rsid w:val="00175340"/>
    <w:rsid w:val="00176AAD"/>
    <w:rsid w:val="00180406"/>
    <w:rsid w:val="00182353"/>
    <w:rsid w:val="0018768F"/>
    <w:rsid w:val="00193742"/>
    <w:rsid w:val="00194CEE"/>
    <w:rsid w:val="00195356"/>
    <w:rsid w:val="001974DB"/>
    <w:rsid w:val="001A4845"/>
    <w:rsid w:val="001A4F7E"/>
    <w:rsid w:val="001A5728"/>
    <w:rsid w:val="001A6CA8"/>
    <w:rsid w:val="001A71B8"/>
    <w:rsid w:val="001A75F2"/>
    <w:rsid w:val="001B1910"/>
    <w:rsid w:val="001B37F3"/>
    <w:rsid w:val="001B654D"/>
    <w:rsid w:val="001B69D2"/>
    <w:rsid w:val="001C0753"/>
    <w:rsid w:val="001C1074"/>
    <w:rsid w:val="001C21E5"/>
    <w:rsid w:val="001C26F8"/>
    <w:rsid w:val="001C58BB"/>
    <w:rsid w:val="001C59BF"/>
    <w:rsid w:val="001C7B9C"/>
    <w:rsid w:val="001D1735"/>
    <w:rsid w:val="001D37B7"/>
    <w:rsid w:val="001D3AE5"/>
    <w:rsid w:val="001E0B70"/>
    <w:rsid w:val="001E55B1"/>
    <w:rsid w:val="001E7DFA"/>
    <w:rsid w:val="001F05F1"/>
    <w:rsid w:val="001F09B3"/>
    <w:rsid w:val="001F42F6"/>
    <w:rsid w:val="001F5F0B"/>
    <w:rsid w:val="001F6E1E"/>
    <w:rsid w:val="002036CF"/>
    <w:rsid w:val="002057E3"/>
    <w:rsid w:val="002077C0"/>
    <w:rsid w:val="00207C04"/>
    <w:rsid w:val="00207D19"/>
    <w:rsid w:val="0021097F"/>
    <w:rsid w:val="0021269B"/>
    <w:rsid w:val="0021352D"/>
    <w:rsid w:val="0021697D"/>
    <w:rsid w:val="002173C9"/>
    <w:rsid w:val="0021797C"/>
    <w:rsid w:val="0022001C"/>
    <w:rsid w:val="00224383"/>
    <w:rsid w:val="00224E17"/>
    <w:rsid w:val="00224F9B"/>
    <w:rsid w:val="00225073"/>
    <w:rsid w:val="0022588C"/>
    <w:rsid w:val="00225A29"/>
    <w:rsid w:val="0022648D"/>
    <w:rsid w:val="00231417"/>
    <w:rsid w:val="00232AF5"/>
    <w:rsid w:val="002352B6"/>
    <w:rsid w:val="0024078A"/>
    <w:rsid w:val="00240DC1"/>
    <w:rsid w:val="002430FB"/>
    <w:rsid w:val="00244360"/>
    <w:rsid w:val="002443C6"/>
    <w:rsid w:val="00244A4C"/>
    <w:rsid w:val="0024785D"/>
    <w:rsid w:val="00251CB9"/>
    <w:rsid w:val="002527E9"/>
    <w:rsid w:val="00254CC5"/>
    <w:rsid w:val="002551D1"/>
    <w:rsid w:val="0025625F"/>
    <w:rsid w:val="00257503"/>
    <w:rsid w:val="002614D9"/>
    <w:rsid w:val="00261738"/>
    <w:rsid w:val="00263835"/>
    <w:rsid w:val="0026395E"/>
    <w:rsid w:val="0026493B"/>
    <w:rsid w:val="002677BF"/>
    <w:rsid w:val="002708A1"/>
    <w:rsid w:val="0027160F"/>
    <w:rsid w:val="002716C1"/>
    <w:rsid w:val="002721A6"/>
    <w:rsid w:val="0027363E"/>
    <w:rsid w:val="00277030"/>
    <w:rsid w:val="00277370"/>
    <w:rsid w:val="00283A2B"/>
    <w:rsid w:val="00285D41"/>
    <w:rsid w:val="00285DF1"/>
    <w:rsid w:val="002877B1"/>
    <w:rsid w:val="00287D21"/>
    <w:rsid w:val="00294AA7"/>
    <w:rsid w:val="0029551D"/>
    <w:rsid w:val="002967A7"/>
    <w:rsid w:val="0029796F"/>
    <w:rsid w:val="002A70D6"/>
    <w:rsid w:val="002A7395"/>
    <w:rsid w:val="002B0EF7"/>
    <w:rsid w:val="002B29A0"/>
    <w:rsid w:val="002B2A27"/>
    <w:rsid w:val="002B2AF6"/>
    <w:rsid w:val="002B4542"/>
    <w:rsid w:val="002B5E7F"/>
    <w:rsid w:val="002B6ED7"/>
    <w:rsid w:val="002B7C5B"/>
    <w:rsid w:val="002C3DE4"/>
    <w:rsid w:val="002C44CE"/>
    <w:rsid w:val="002D0D34"/>
    <w:rsid w:val="002D3745"/>
    <w:rsid w:val="002D3D68"/>
    <w:rsid w:val="002D4C09"/>
    <w:rsid w:val="002D7A4B"/>
    <w:rsid w:val="002E01DF"/>
    <w:rsid w:val="002E17D1"/>
    <w:rsid w:val="002E4D3A"/>
    <w:rsid w:val="002E6622"/>
    <w:rsid w:val="002E7570"/>
    <w:rsid w:val="002F06CF"/>
    <w:rsid w:val="002F11A2"/>
    <w:rsid w:val="002F2963"/>
    <w:rsid w:val="002F614A"/>
    <w:rsid w:val="002F7EC1"/>
    <w:rsid w:val="00300D2C"/>
    <w:rsid w:val="003010AB"/>
    <w:rsid w:val="00302600"/>
    <w:rsid w:val="00303F82"/>
    <w:rsid w:val="0030411E"/>
    <w:rsid w:val="003042C8"/>
    <w:rsid w:val="003062C9"/>
    <w:rsid w:val="003067D7"/>
    <w:rsid w:val="003078B6"/>
    <w:rsid w:val="003104B9"/>
    <w:rsid w:val="003131D6"/>
    <w:rsid w:val="003132E1"/>
    <w:rsid w:val="00314177"/>
    <w:rsid w:val="0031767A"/>
    <w:rsid w:val="00321C83"/>
    <w:rsid w:val="003254CB"/>
    <w:rsid w:val="00326925"/>
    <w:rsid w:val="00326E37"/>
    <w:rsid w:val="00330E2D"/>
    <w:rsid w:val="003311FC"/>
    <w:rsid w:val="00333AB3"/>
    <w:rsid w:val="00333D0C"/>
    <w:rsid w:val="00334140"/>
    <w:rsid w:val="0033491A"/>
    <w:rsid w:val="00337042"/>
    <w:rsid w:val="0034392D"/>
    <w:rsid w:val="00343968"/>
    <w:rsid w:val="003446C5"/>
    <w:rsid w:val="00344F29"/>
    <w:rsid w:val="0034640D"/>
    <w:rsid w:val="00346BE6"/>
    <w:rsid w:val="00346E72"/>
    <w:rsid w:val="00346F17"/>
    <w:rsid w:val="003473DF"/>
    <w:rsid w:val="003474D2"/>
    <w:rsid w:val="00350A33"/>
    <w:rsid w:val="0035584B"/>
    <w:rsid w:val="00361F15"/>
    <w:rsid w:val="003625BC"/>
    <w:rsid w:val="00363637"/>
    <w:rsid w:val="00363AC6"/>
    <w:rsid w:val="00364756"/>
    <w:rsid w:val="00365201"/>
    <w:rsid w:val="003677E5"/>
    <w:rsid w:val="00371068"/>
    <w:rsid w:val="003714B3"/>
    <w:rsid w:val="003733D3"/>
    <w:rsid w:val="003745AF"/>
    <w:rsid w:val="0037768D"/>
    <w:rsid w:val="00380D09"/>
    <w:rsid w:val="003814F5"/>
    <w:rsid w:val="003821CF"/>
    <w:rsid w:val="003856A8"/>
    <w:rsid w:val="00385B96"/>
    <w:rsid w:val="003869C7"/>
    <w:rsid w:val="003870D9"/>
    <w:rsid w:val="00387B8D"/>
    <w:rsid w:val="00395018"/>
    <w:rsid w:val="00395BF4"/>
    <w:rsid w:val="003964A9"/>
    <w:rsid w:val="003A063F"/>
    <w:rsid w:val="003A15AA"/>
    <w:rsid w:val="003A4478"/>
    <w:rsid w:val="003A4EF2"/>
    <w:rsid w:val="003A7B60"/>
    <w:rsid w:val="003A7EB9"/>
    <w:rsid w:val="003B0A81"/>
    <w:rsid w:val="003B0B4F"/>
    <w:rsid w:val="003B1439"/>
    <w:rsid w:val="003B2308"/>
    <w:rsid w:val="003B5570"/>
    <w:rsid w:val="003B59BD"/>
    <w:rsid w:val="003B7AF3"/>
    <w:rsid w:val="003C1CA8"/>
    <w:rsid w:val="003C268D"/>
    <w:rsid w:val="003C2864"/>
    <w:rsid w:val="003C2A80"/>
    <w:rsid w:val="003C3BC2"/>
    <w:rsid w:val="003C4851"/>
    <w:rsid w:val="003C6E4B"/>
    <w:rsid w:val="003D6799"/>
    <w:rsid w:val="003D794C"/>
    <w:rsid w:val="003E0C97"/>
    <w:rsid w:val="003E0CA0"/>
    <w:rsid w:val="003E0D95"/>
    <w:rsid w:val="003E17C8"/>
    <w:rsid w:val="003E6BF1"/>
    <w:rsid w:val="003E7F22"/>
    <w:rsid w:val="003F1230"/>
    <w:rsid w:val="003F2184"/>
    <w:rsid w:val="003F6EAB"/>
    <w:rsid w:val="00402814"/>
    <w:rsid w:val="004029A3"/>
    <w:rsid w:val="0040426A"/>
    <w:rsid w:val="00405601"/>
    <w:rsid w:val="00405ACD"/>
    <w:rsid w:val="00406403"/>
    <w:rsid w:val="00411315"/>
    <w:rsid w:val="00413005"/>
    <w:rsid w:val="0041391F"/>
    <w:rsid w:val="00414A52"/>
    <w:rsid w:val="004167B9"/>
    <w:rsid w:val="00417D49"/>
    <w:rsid w:val="00417EEF"/>
    <w:rsid w:val="0042381F"/>
    <w:rsid w:val="0042622D"/>
    <w:rsid w:val="004270B8"/>
    <w:rsid w:val="00427879"/>
    <w:rsid w:val="00430D4A"/>
    <w:rsid w:val="004310FC"/>
    <w:rsid w:val="00431CD9"/>
    <w:rsid w:val="00432915"/>
    <w:rsid w:val="0043357D"/>
    <w:rsid w:val="004336D0"/>
    <w:rsid w:val="00433DF5"/>
    <w:rsid w:val="00434E8F"/>
    <w:rsid w:val="0043644D"/>
    <w:rsid w:val="004370E6"/>
    <w:rsid w:val="00437698"/>
    <w:rsid w:val="004414BF"/>
    <w:rsid w:val="00445688"/>
    <w:rsid w:val="00446EC3"/>
    <w:rsid w:val="00447F01"/>
    <w:rsid w:val="00450027"/>
    <w:rsid w:val="004504E8"/>
    <w:rsid w:val="00451E60"/>
    <w:rsid w:val="00453036"/>
    <w:rsid w:val="00454A82"/>
    <w:rsid w:val="00455A23"/>
    <w:rsid w:val="00457BC1"/>
    <w:rsid w:val="004601C5"/>
    <w:rsid w:val="004604F0"/>
    <w:rsid w:val="00460AA2"/>
    <w:rsid w:val="004668A8"/>
    <w:rsid w:val="0046699C"/>
    <w:rsid w:val="004723B4"/>
    <w:rsid w:val="0047242F"/>
    <w:rsid w:val="00472D1A"/>
    <w:rsid w:val="004760F2"/>
    <w:rsid w:val="00476B27"/>
    <w:rsid w:val="00476E2D"/>
    <w:rsid w:val="004825F9"/>
    <w:rsid w:val="00482E8B"/>
    <w:rsid w:val="004856F6"/>
    <w:rsid w:val="0048578C"/>
    <w:rsid w:val="00485893"/>
    <w:rsid w:val="004860C7"/>
    <w:rsid w:val="00486C71"/>
    <w:rsid w:val="00487E76"/>
    <w:rsid w:val="00495437"/>
    <w:rsid w:val="00497436"/>
    <w:rsid w:val="004A021C"/>
    <w:rsid w:val="004A034A"/>
    <w:rsid w:val="004A2D1A"/>
    <w:rsid w:val="004A4D55"/>
    <w:rsid w:val="004A4F01"/>
    <w:rsid w:val="004A534F"/>
    <w:rsid w:val="004A5457"/>
    <w:rsid w:val="004B61C3"/>
    <w:rsid w:val="004B646E"/>
    <w:rsid w:val="004B73ED"/>
    <w:rsid w:val="004C019F"/>
    <w:rsid w:val="004C03F5"/>
    <w:rsid w:val="004C05D2"/>
    <w:rsid w:val="004C17E7"/>
    <w:rsid w:val="004C2A3E"/>
    <w:rsid w:val="004C3791"/>
    <w:rsid w:val="004C4E6F"/>
    <w:rsid w:val="004C5019"/>
    <w:rsid w:val="004C5117"/>
    <w:rsid w:val="004C571B"/>
    <w:rsid w:val="004C6277"/>
    <w:rsid w:val="004D1E71"/>
    <w:rsid w:val="004D2BF7"/>
    <w:rsid w:val="004D4CDE"/>
    <w:rsid w:val="004D58CF"/>
    <w:rsid w:val="004D74EC"/>
    <w:rsid w:val="004D7821"/>
    <w:rsid w:val="004E04BC"/>
    <w:rsid w:val="004E05BD"/>
    <w:rsid w:val="004E2C57"/>
    <w:rsid w:val="004E54E0"/>
    <w:rsid w:val="004E64FE"/>
    <w:rsid w:val="004F113C"/>
    <w:rsid w:val="004F2574"/>
    <w:rsid w:val="004F2AE9"/>
    <w:rsid w:val="004F2DD5"/>
    <w:rsid w:val="004F3859"/>
    <w:rsid w:val="005003EE"/>
    <w:rsid w:val="00502A11"/>
    <w:rsid w:val="00502D84"/>
    <w:rsid w:val="00511243"/>
    <w:rsid w:val="005115B7"/>
    <w:rsid w:val="00511C99"/>
    <w:rsid w:val="00512058"/>
    <w:rsid w:val="00513DAA"/>
    <w:rsid w:val="005178FC"/>
    <w:rsid w:val="005209C1"/>
    <w:rsid w:val="00522946"/>
    <w:rsid w:val="00522CC2"/>
    <w:rsid w:val="00523B76"/>
    <w:rsid w:val="005241C3"/>
    <w:rsid w:val="0053016E"/>
    <w:rsid w:val="005305E6"/>
    <w:rsid w:val="00531067"/>
    <w:rsid w:val="005326CA"/>
    <w:rsid w:val="00534207"/>
    <w:rsid w:val="005344E1"/>
    <w:rsid w:val="00540059"/>
    <w:rsid w:val="0054100C"/>
    <w:rsid w:val="00542DA4"/>
    <w:rsid w:val="005434C2"/>
    <w:rsid w:val="00543B1B"/>
    <w:rsid w:val="005451CD"/>
    <w:rsid w:val="00546409"/>
    <w:rsid w:val="005468E5"/>
    <w:rsid w:val="00550D1A"/>
    <w:rsid w:val="00554C31"/>
    <w:rsid w:val="005555F7"/>
    <w:rsid w:val="005559AA"/>
    <w:rsid w:val="00555FC3"/>
    <w:rsid w:val="00556482"/>
    <w:rsid w:val="005600DA"/>
    <w:rsid w:val="00562410"/>
    <w:rsid w:val="005627CA"/>
    <w:rsid w:val="0056510B"/>
    <w:rsid w:val="005658C1"/>
    <w:rsid w:val="00577AD8"/>
    <w:rsid w:val="00580002"/>
    <w:rsid w:val="0058476A"/>
    <w:rsid w:val="00593696"/>
    <w:rsid w:val="005938C3"/>
    <w:rsid w:val="00593DE8"/>
    <w:rsid w:val="00594527"/>
    <w:rsid w:val="00594BA2"/>
    <w:rsid w:val="005957DE"/>
    <w:rsid w:val="005A06FC"/>
    <w:rsid w:val="005A3B49"/>
    <w:rsid w:val="005A51BE"/>
    <w:rsid w:val="005B158B"/>
    <w:rsid w:val="005B1FF6"/>
    <w:rsid w:val="005B3EFB"/>
    <w:rsid w:val="005B60BE"/>
    <w:rsid w:val="005B6B23"/>
    <w:rsid w:val="005B6C1A"/>
    <w:rsid w:val="005C17B9"/>
    <w:rsid w:val="005C4597"/>
    <w:rsid w:val="005C4B38"/>
    <w:rsid w:val="005C57A6"/>
    <w:rsid w:val="005C6019"/>
    <w:rsid w:val="005C6B36"/>
    <w:rsid w:val="005D1AF6"/>
    <w:rsid w:val="005D2544"/>
    <w:rsid w:val="005D2FA9"/>
    <w:rsid w:val="005D7515"/>
    <w:rsid w:val="005E43D3"/>
    <w:rsid w:val="005E7F0B"/>
    <w:rsid w:val="005F0BF9"/>
    <w:rsid w:val="005F1BBA"/>
    <w:rsid w:val="005F605C"/>
    <w:rsid w:val="005F6AD9"/>
    <w:rsid w:val="005F7448"/>
    <w:rsid w:val="00600B0F"/>
    <w:rsid w:val="00601224"/>
    <w:rsid w:val="006013D5"/>
    <w:rsid w:val="00603A45"/>
    <w:rsid w:val="00604553"/>
    <w:rsid w:val="00604C34"/>
    <w:rsid w:val="006063FE"/>
    <w:rsid w:val="0060643E"/>
    <w:rsid w:val="00610951"/>
    <w:rsid w:val="00610DD1"/>
    <w:rsid w:val="00610E1D"/>
    <w:rsid w:val="00614778"/>
    <w:rsid w:val="00615459"/>
    <w:rsid w:val="00615BCE"/>
    <w:rsid w:val="00617D48"/>
    <w:rsid w:val="00620499"/>
    <w:rsid w:val="0062139C"/>
    <w:rsid w:val="0062295B"/>
    <w:rsid w:val="0062504D"/>
    <w:rsid w:val="00630032"/>
    <w:rsid w:val="00630C88"/>
    <w:rsid w:val="00632DC7"/>
    <w:rsid w:val="00634E1D"/>
    <w:rsid w:val="0063577C"/>
    <w:rsid w:val="006357E0"/>
    <w:rsid w:val="00636339"/>
    <w:rsid w:val="006376AD"/>
    <w:rsid w:val="00640752"/>
    <w:rsid w:val="006419ED"/>
    <w:rsid w:val="006434E0"/>
    <w:rsid w:val="006446C7"/>
    <w:rsid w:val="0064537B"/>
    <w:rsid w:val="00650CBD"/>
    <w:rsid w:val="00650F28"/>
    <w:rsid w:val="006512EB"/>
    <w:rsid w:val="006520B1"/>
    <w:rsid w:val="0065561E"/>
    <w:rsid w:val="00655EE8"/>
    <w:rsid w:val="00657666"/>
    <w:rsid w:val="00657DFA"/>
    <w:rsid w:val="0066238A"/>
    <w:rsid w:val="00663803"/>
    <w:rsid w:val="00665CF4"/>
    <w:rsid w:val="006667F6"/>
    <w:rsid w:val="00671058"/>
    <w:rsid w:val="00671F06"/>
    <w:rsid w:val="00674A2F"/>
    <w:rsid w:val="00681F55"/>
    <w:rsid w:val="00683FF0"/>
    <w:rsid w:val="00684EDA"/>
    <w:rsid w:val="00685274"/>
    <w:rsid w:val="00686AF5"/>
    <w:rsid w:val="00687117"/>
    <w:rsid w:val="006877F0"/>
    <w:rsid w:val="00692B3B"/>
    <w:rsid w:val="0069342C"/>
    <w:rsid w:val="006945CF"/>
    <w:rsid w:val="0069578F"/>
    <w:rsid w:val="006965EC"/>
    <w:rsid w:val="00696726"/>
    <w:rsid w:val="00696FF4"/>
    <w:rsid w:val="00697620"/>
    <w:rsid w:val="00697B80"/>
    <w:rsid w:val="00697DF4"/>
    <w:rsid w:val="006A14D5"/>
    <w:rsid w:val="006A2135"/>
    <w:rsid w:val="006A6DD6"/>
    <w:rsid w:val="006A6E59"/>
    <w:rsid w:val="006A7023"/>
    <w:rsid w:val="006A7840"/>
    <w:rsid w:val="006A7EDC"/>
    <w:rsid w:val="006B093A"/>
    <w:rsid w:val="006B2D27"/>
    <w:rsid w:val="006B62CB"/>
    <w:rsid w:val="006B69FC"/>
    <w:rsid w:val="006C033B"/>
    <w:rsid w:val="006C14F1"/>
    <w:rsid w:val="006C466A"/>
    <w:rsid w:val="006C4DBC"/>
    <w:rsid w:val="006C54E7"/>
    <w:rsid w:val="006C5DCD"/>
    <w:rsid w:val="006C602C"/>
    <w:rsid w:val="006C65D7"/>
    <w:rsid w:val="006C68D9"/>
    <w:rsid w:val="006C7467"/>
    <w:rsid w:val="006D29DF"/>
    <w:rsid w:val="006D3A08"/>
    <w:rsid w:val="006D4269"/>
    <w:rsid w:val="006D4AE5"/>
    <w:rsid w:val="006D6D20"/>
    <w:rsid w:val="006E309E"/>
    <w:rsid w:val="006E47E4"/>
    <w:rsid w:val="006E7FDD"/>
    <w:rsid w:val="006F0869"/>
    <w:rsid w:val="006F43A0"/>
    <w:rsid w:val="006F4AAC"/>
    <w:rsid w:val="006F4E03"/>
    <w:rsid w:val="006F6AC0"/>
    <w:rsid w:val="006F6BAD"/>
    <w:rsid w:val="006F7300"/>
    <w:rsid w:val="006F7BF5"/>
    <w:rsid w:val="00700E00"/>
    <w:rsid w:val="007033EB"/>
    <w:rsid w:val="0070572B"/>
    <w:rsid w:val="007066B2"/>
    <w:rsid w:val="00707B61"/>
    <w:rsid w:val="00710041"/>
    <w:rsid w:val="0071158E"/>
    <w:rsid w:val="00712A00"/>
    <w:rsid w:val="00713CEA"/>
    <w:rsid w:val="00714535"/>
    <w:rsid w:val="00715A9D"/>
    <w:rsid w:val="00720CA1"/>
    <w:rsid w:val="0072277E"/>
    <w:rsid w:val="00725849"/>
    <w:rsid w:val="00725AFD"/>
    <w:rsid w:val="007272ED"/>
    <w:rsid w:val="00731F62"/>
    <w:rsid w:val="00733830"/>
    <w:rsid w:val="007338CA"/>
    <w:rsid w:val="007361BF"/>
    <w:rsid w:val="00736B73"/>
    <w:rsid w:val="0074091D"/>
    <w:rsid w:val="007428D4"/>
    <w:rsid w:val="00742D70"/>
    <w:rsid w:val="0074508B"/>
    <w:rsid w:val="00746518"/>
    <w:rsid w:val="00750A36"/>
    <w:rsid w:val="00753332"/>
    <w:rsid w:val="00762F29"/>
    <w:rsid w:val="00766D91"/>
    <w:rsid w:val="0076779C"/>
    <w:rsid w:val="007702C5"/>
    <w:rsid w:val="00773F6E"/>
    <w:rsid w:val="00774855"/>
    <w:rsid w:val="00775A4C"/>
    <w:rsid w:val="00775B84"/>
    <w:rsid w:val="0077720A"/>
    <w:rsid w:val="007772C5"/>
    <w:rsid w:val="007806AF"/>
    <w:rsid w:val="007836BD"/>
    <w:rsid w:val="00784F58"/>
    <w:rsid w:val="00791506"/>
    <w:rsid w:val="00793F11"/>
    <w:rsid w:val="007957BC"/>
    <w:rsid w:val="007968D2"/>
    <w:rsid w:val="00796A94"/>
    <w:rsid w:val="00797B9D"/>
    <w:rsid w:val="00797C95"/>
    <w:rsid w:val="007A23FC"/>
    <w:rsid w:val="007A2F07"/>
    <w:rsid w:val="007A3472"/>
    <w:rsid w:val="007A447C"/>
    <w:rsid w:val="007A4CB0"/>
    <w:rsid w:val="007A57CD"/>
    <w:rsid w:val="007B02F5"/>
    <w:rsid w:val="007B30EF"/>
    <w:rsid w:val="007B3465"/>
    <w:rsid w:val="007B7886"/>
    <w:rsid w:val="007B7BEB"/>
    <w:rsid w:val="007C0CE0"/>
    <w:rsid w:val="007C14C8"/>
    <w:rsid w:val="007C31A6"/>
    <w:rsid w:val="007C53E9"/>
    <w:rsid w:val="007D3834"/>
    <w:rsid w:val="007D3FE2"/>
    <w:rsid w:val="007D46A9"/>
    <w:rsid w:val="007D48B7"/>
    <w:rsid w:val="007D58DF"/>
    <w:rsid w:val="007D71E4"/>
    <w:rsid w:val="007D7485"/>
    <w:rsid w:val="007E0117"/>
    <w:rsid w:val="007E23D3"/>
    <w:rsid w:val="007E56CA"/>
    <w:rsid w:val="007E5B4B"/>
    <w:rsid w:val="007E6CB3"/>
    <w:rsid w:val="007F2631"/>
    <w:rsid w:val="007F5087"/>
    <w:rsid w:val="00800D02"/>
    <w:rsid w:val="00801095"/>
    <w:rsid w:val="00801F07"/>
    <w:rsid w:val="00802F87"/>
    <w:rsid w:val="00803F20"/>
    <w:rsid w:val="00804B3B"/>
    <w:rsid w:val="0080704F"/>
    <w:rsid w:val="0081077C"/>
    <w:rsid w:val="00811186"/>
    <w:rsid w:val="008115DC"/>
    <w:rsid w:val="00814E71"/>
    <w:rsid w:val="00820113"/>
    <w:rsid w:val="0082060E"/>
    <w:rsid w:val="008212FF"/>
    <w:rsid w:val="008224A1"/>
    <w:rsid w:val="008230E2"/>
    <w:rsid w:val="0082469B"/>
    <w:rsid w:val="008254EF"/>
    <w:rsid w:val="008263FE"/>
    <w:rsid w:val="00833844"/>
    <w:rsid w:val="0083498C"/>
    <w:rsid w:val="00834EE5"/>
    <w:rsid w:val="00835EF6"/>
    <w:rsid w:val="00835FA3"/>
    <w:rsid w:val="00837416"/>
    <w:rsid w:val="00840AF2"/>
    <w:rsid w:val="008420BB"/>
    <w:rsid w:val="0084263B"/>
    <w:rsid w:val="008432D7"/>
    <w:rsid w:val="00845A24"/>
    <w:rsid w:val="008532E4"/>
    <w:rsid w:val="00853831"/>
    <w:rsid w:val="00854CEB"/>
    <w:rsid w:val="008564C6"/>
    <w:rsid w:val="00856BD0"/>
    <w:rsid w:val="00856FEC"/>
    <w:rsid w:val="00865A2A"/>
    <w:rsid w:val="00867182"/>
    <w:rsid w:val="008679A6"/>
    <w:rsid w:val="00871331"/>
    <w:rsid w:val="0087687C"/>
    <w:rsid w:val="0087691D"/>
    <w:rsid w:val="008824B8"/>
    <w:rsid w:val="0088267C"/>
    <w:rsid w:val="008833E9"/>
    <w:rsid w:val="00883940"/>
    <w:rsid w:val="008865E2"/>
    <w:rsid w:val="00896FC2"/>
    <w:rsid w:val="008975BB"/>
    <w:rsid w:val="0089790D"/>
    <w:rsid w:val="008A2607"/>
    <w:rsid w:val="008A4175"/>
    <w:rsid w:val="008A48D2"/>
    <w:rsid w:val="008A601E"/>
    <w:rsid w:val="008A69E2"/>
    <w:rsid w:val="008A7AAD"/>
    <w:rsid w:val="008B3C88"/>
    <w:rsid w:val="008B6AC7"/>
    <w:rsid w:val="008C0421"/>
    <w:rsid w:val="008C22DD"/>
    <w:rsid w:val="008C23A8"/>
    <w:rsid w:val="008C349A"/>
    <w:rsid w:val="008C5087"/>
    <w:rsid w:val="008C7947"/>
    <w:rsid w:val="008D0608"/>
    <w:rsid w:val="008D1687"/>
    <w:rsid w:val="008D1C94"/>
    <w:rsid w:val="008D1CC6"/>
    <w:rsid w:val="008D36D5"/>
    <w:rsid w:val="008D52CC"/>
    <w:rsid w:val="008D564E"/>
    <w:rsid w:val="008D594A"/>
    <w:rsid w:val="008E0C4E"/>
    <w:rsid w:val="008E1DFE"/>
    <w:rsid w:val="008E4406"/>
    <w:rsid w:val="008E4E68"/>
    <w:rsid w:val="008E5852"/>
    <w:rsid w:val="008E645F"/>
    <w:rsid w:val="008F1D68"/>
    <w:rsid w:val="008F1EF3"/>
    <w:rsid w:val="008F1FC2"/>
    <w:rsid w:val="009003E9"/>
    <w:rsid w:val="00902C9F"/>
    <w:rsid w:val="009032CF"/>
    <w:rsid w:val="00903846"/>
    <w:rsid w:val="00903F0D"/>
    <w:rsid w:val="009041DA"/>
    <w:rsid w:val="00905AA5"/>
    <w:rsid w:val="00905F07"/>
    <w:rsid w:val="009073E3"/>
    <w:rsid w:val="0091123C"/>
    <w:rsid w:val="009120C5"/>
    <w:rsid w:val="00912F44"/>
    <w:rsid w:val="00914AD4"/>
    <w:rsid w:val="00915AA7"/>
    <w:rsid w:val="009161E3"/>
    <w:rsid w:val="00916A9B"/>
    <w:rsid w:val="0091792A"/>
    <w:rsid w:val="009203E8"/>
    <w:rsid w:val="00920814"/>
    <w:rsid w:val="00920D96"/>
    <w:rsid w:val="0092277B"/>
    <w:rsid w:val="009229F9"/>
    <w:rsid w:val="00924402"/>
    <w:rsid w:val="00924859"/>
    <w:rsid w:val="009251C6"/>
    <w:rsid w:val="00925729"/>
    <w:rsid w:val="0092671E"/>
    <w:rsid w:val="00926E5D"/>
    <w:rsid w:val="00930BCA"/>
    <w:rsid w:val="0093187E"/>
    <w:rsid w:val="00931DCD"/>
    <w:rsid w:val="00933623"/>
    <w:rsid w:val="00933B0D"/>
    <w:rsid w:val="00933D36"/>
    <w:rsid w:val="00933D70"/>
    <w:rsid w:val="0093699F"/>
    <w:rsid w:val="00941DCA"/>
    <w:rsid w:val="00942C23"/>
    <w:rsid w:val="00945E4B"/>
    <w:rsid w:val="0095050F"/>
    <w:rsid w:val="00951A55"/>
    <w:rsid w:val="00952497"/>
    <w:rsid w:val="00952C89"/>
    <w:rsid w:val="009533E6"/>
    <w:rsid w:val="009544D8"/>
    <w:rsid w:val="00956A1E"/>
    <w:rsid w:val="0096129C"/>
    <w:rsid w:val="009651BE"/>
    <w:rsid w:val="0096526A"/>
    <w:rsid w:val="0096659A"/>
    <w:rsid w:val="00967406"/>
    <w:rsid w:val="00967B9C"/>
    <w:rsid w:val="0097037D"/>
    <w:rsid w:val="009741DB"/>
    <w:rsid w:val="00974515"/>
    <w:rsid w:val="009759E5"/>
    <w:rsid w:val="0097772F"/>
    <w:rsid w:val="009804E8"/>
    <w:rsid w:val="009811AF"/>
    <w:rsid w:val="00983ADA"/>
    <w:rsid w:val="00985A52"/>
    <w:rsid w:val="00985A5F"/>
    <w:rsid w:val="00985ECB"/>
    <w:rsid w:val="00990D70"/>
    <w:rsid w:val="009917DC"/>
    <w:rsid w:val="0099233B"/>
    <w:rsid w:val="009926C4"/>
    <w:rsid w:val="009932C6"/>
    <w:rsid w:val="009942FB"/>
    <w:rsid w:val="009945BF"/>
    <w:rsid w:val="0099599D"/>
    <w:rsid w:val="009959ED"/>
    <w:rsid w:val="00995BCD"/>
    <w:rsid w:val="00996AEC"/>
    <w:rsid w:val="009A06B1"/>
    <w:rsid w:val="009A1F94"/>
    <w:rsid w:val="009A3ACD"/>
    <w:rsid w:val="009A5C86"/>
    <w:rsid w:val="009A7318"/>
    <w:rsid w:val="009B0D49"/>
    <w:rsid w:val="009B0E85"/>
    <w:rsid w:val="009B2D3B"/>
    <w:rsid w:val="009B3710"/>
    <w:rsid w:val="009B74D8"/>
    <w:rsid w:val="009B7C0C"/>
    <w:rsid w:val="009C0680"/>
    <w:rsid w:val="009C0921"/>
    <w:rsid w:val="009C15A8"/>
    <w:rsid w:val="009C1DF5"/>
    <w:rsid w:val="009C2521"/>
    <w:rsid w:val="009C2C6D"/>
    <w:rsid w:val="009C44DD"/>
    <w:rsid w:val="009C4D95"/>
    <w:rsid w:val="009C549B"/>
    <w:rsid w:val="009C5A0D"/>
    <w:rsid w:val="009C708F"/>
    <w:rsid w:val="009D14C4"/>
    <w:rsid w:val="009D27D1"/>
    <w:rsid w:val="009D43AC"/>
    <w:rsid w:val="009D5C20"/>
    <w:rsid w:val="009D6365"/>
    <w:rsid w:val="009D7127"/>
    <w:rsid w:val="009D73E0"/>
    <w:rsid w:val="009E5FEB"/>
    <w:rsid w:val="009E7363"/>
    <w:rsid w:val="009E7C8E"/>
    <w:rsid w:val="009F268F"/>
    <w:rsid w:val="009F2E04"/>
    <w:rsid w:val="009F381A"/>
    <w:rsid w:val="009F3BAF"/>
    <w:rsid w:val="009F6EA8"/>
    <w:rsid w:val="009F75E4"/>
    <w:rsid w:val="00A01856"/>
    <w:rsid w:val="00A021E3"/>
    <w:rsid w:val="00A07160"/>
    <w:rsid w:val="00A07D2C"/>
    <w:rsid w:val="00A10934"/>
    <w:rsid w:val="00A1269D"/>
    <w:rsid w:val="00A1393A"/>
    <w:rsid w:val="00A13DE3"/>
    <w:rsid w:val="00A14FB4"/>
    <w:rsid w:val="00A14FBF"/>
    <w:rsid w:val="00A155A0"/>
    <w:rsid w:val="00A16C2B"/>
    <w:rsid w:val="00A16D5B"/>
    <w:rsid w:val="00A21042"/>
    <w:rsid w:val="00A24D51"/>
    <w:rsid w:val="00A3122E"/>
    <w:rsid w:val="00A336A4"/>
    <w:rsid w:val="00A34306"/>
    <w:rsid w:val="00A35EFE"/>
    <w:rsid w:val="00A35FDD"/>
    <w:rsid w:val="00A37928"/>
    <w:rsid w:val="00A4279D"/>
    <w:rsid w:val="00A43584"/>
    <w:rsid w:val="00A454AD"/>
    <w:rsid w:val="00A45A70"/>
    <w:rsid w:val="00A47AEC"/>
    <w:rsid w:val="00A47B61"/>
    <w:rsid w:val="00A47CC8"/>
    <w:rsid w:val="00A51AFA"/>
    <w:rsid w:val="00A52A01"/>
    <w:rsid w:val="00A5361E"/>
    <w:rsid w:val="00A543E3"/>
    <w:rsid w:val="00A554AD"/>
    <w:rsid w:val="00A55AD8"/>
    <w:rsid w:val="00A56491"/>
    <w:rsid w:val="00A564F4"/>
    <w:rsid w:val="00A6023B"/>
    <w:rsid w:val="00A60CCC"/>
    <w:rsid w:val="00A63091"/>
    <w:rsid w:val="00A64349"/>
    <w:rsid w:val="00A6462B"/>
    <w:rsid w:val="00A64793"/>
    <w:rsid w:val="00A666F2"/>
    <w:rsid w:val="00A70D26"/>
    <w:rsid w:val="00A718D8"/>
    <w:rsid w:val="00A7223A"/>
    <w:rsid w:val="00A75C0F"/>
    <w:rsid w:val="00A817BC"/>
    <w:rsid w:val="00A81D8F"/>
    <w:rsid w:val="00A83DDF"/>
    <w:rsid w:val="00A847C4"/>
    <w:rsid w:val="00A84F2A"/>
    <w:rsid w:val="00A85046"/>
    <w:rsid w:val="00A9049D"/>
    <w:rsid w:val="00A92CC8"/>
    <w:rsid w:val="00A97195"/>
    <w:rsid w:val="00AA0A16"/>
    <w:rsid w:val="00AA1956"/>
    <w:rsid w:val="00AA23BB"/>
    <w:rsid w:val="00AA61D3"/>
    <w:rsid w:val="00AA76BE"/>
    <w:rsid w:val="00AA79E0"/>
    <w:rsid w:val="00AB0546"/>
    <w:rsid w:val="00AB09D0"/>
    <w:rsid w:val="00AB1EAF"/>
    <w:rsid w:val="00AB31EC"/>
    <w:rsid w:val="00AB6636"/>
    <w:rsid w:val="00AC1189"/>
    <w:rsid w:val="00AC21C3"/>
    <w:rsid w:val="00AC2493"/>
    <w:rsid w:val="00AC2B44"/>
    <w:rsid w:val="00AC44CD"/>
    <w:rsid w:val="00AC5E93"/>
    <w:rsid w:val="00AC5EC7"/>
    <w:rsid w:val="00AC6E88"/>
    <w:rsid w:val="00AC6F00"/>
    <w:rsid w:val="00AC7EF7"/>
    <w:rsid w:val="00AD033C"/>
    <w:rsid w:val="00AD05A9"/>
    <w:rsid w:val="00AD06F5"/>
    <w:rsid w:val="00AD0ABF"/>
    <w:rsid w:val="00AD1647"/>
    <w:rsid w:val="00AD681E"/>
    <w:rsid w:val="00AE0984"/>
    <w:rsid w:val="00AE25AD"/>
    <w:rsid w:val="00AE3320"/>
    <w:rsid w:val="00AE60A7"/>
    <w:rsid w:val="00AF2566"/>
    <w:rsid w:val="00AF4003"/>
    <w:rsid w:val="00B0092F"/>
    <w:rsid w:val="00B00B54"/>
    <w:rsid w:val="00B019C1"/>
    <w:rsid w:val="00B0277E"/>
    <w:rsid w:val="00B02AC7"/>
    <w:rsid w:val="00B0550C"/>
    <w:rsid w:val="00B05F05"/>
    <w:rsid w:val="00B064DD"/>
    <w:rsid w:val="00B0771E"/>
    <w:rsid w:val="00B11F17"/>
    <w:rsid w:val="00B12387"/>
    <w:rsid w:val="00B123EC"/>
    <w:rsid w:val="00B12DF6"/>
    <w:rsid w:val="00B14C34"/>
    <w:rsid w:val="00B17946"/>
    <w:rsid w:val="00B20507"/>
    <w:rsid w:val="00B230A3"/>
    <w:rsid w:val="00B24CA5"/>
    <w:rsid w:val="00B279AF"/>
    <w:rsid w:val="00B30701"/>
    <w:rsid w:val="00B30759"/>
    <w:rsid w:val="00B33B77"/>
    <w:rsid w:val="00B34A2F"/>
    <w:rsid w:val="00B36C6E"/>
    <w:rsid w:val="00B37F28"/>
    <w:rsid w:val="00B40ED7"/>
    <w:rsid w:val="00B4245A"/>
    <w:rsid w:val="00B45201"/>
    <w:rsid w:val="00B46309"/>
    <w:rsid w:val="00B4702C"/>
    <w:rsid w:val="00B52E55"/>
    <w:rsid w:val="00B53459"/>
    <w:rsid w:val="00B53CC2"/>
    <w:rsid w:val="00B5412A"/>
    <w:rsid w:val="00B5603D"/>
    <w:rsid w:val="00B5634A"/>
    <w:rsid w:val="00B56EBC"/>
    <w:rsid w:val="00B57096"/>
    <w:rsid w:val="00B604F4"/>
    <w:rsid w:val="00B6108A"/>
    <w:rsid w:val="00B64FA7"/>
    <w:rsid w:val="00B655AC"/>
    <w:rsid w:val="00B6636C"/>
    <w:rsid w:val="00B7298F"/>
    <w:rsid w:val="00B73DC0"/>
    <w:rsid w:val="00B74929"/>
    <w:rsid w:val="00B77D87"/>
    <w:rsid w:val="00B82BA9"/>
    <w:rsid w:val="00B83942"/>
    <w:rsid w:val="00B911A6"/>
    <w:rsid w:val="00B92596"/>
    <w:rsid w:val="00B92707"/>
    <w:rsid w:val="00B92E08"/>
    <w:rsid w:val="00B9432D"/>
    <w:rsid w:val="00B946FB"/>
    <w:rsid w:val="00B96402"/>
    <w:rsid w:val="00B96BB3"/>
    <w:rsid w:val="00BA3553"/>
    <w:rsid w:val="00BA455F"/>
    <w:rsid w:val="00BA4D4B"/>
    <w:rsid w:val="00BA6C53"/>
    <w:rsid w:val="00BB03BB"/>
    <w:rsid w:val="00BB2564"/>
    <w:rsid w:val="00BB304B"/>
    <w:rsid w:val="00BB45A1"/>
    <w:rsid w:val="00BB748D"/>
    <w:rsid w:val="00BC1640"/>
    <w:rsid w:val="00BC2E8C"/>
    <w:rsid w:val="00BC47CB"/>
    <w:rsid w:val="00BC50CA"/>
    <w:rsid w:val="00BD005F"/>
    <w:rsid w:val="00BD03A1"/>
    <w:rsid w:val="00BD0BEA"/>
    <w:rsid w:val="00BD0E4A"/>
    <w:rsid w:val="00BD0F43"/>
    <w:rsid w:val="00BD2EA9"/>
    <w:rsid w:val="00BD4428"/>
    <w:rsid w:val="00BD4819"/>
    <w:rsid w:val="00BD50F9"/>
    <w:rsid w:val="00BD7374"/>
    <w:rsid w:val="00BD7854"/>
    <w:rsid w:val="00BE1741"/>
    <w:rsid w:val="00BE2693"/>
    <w:rsid w:val="00BE2EFD"/>
    <w:rsid w:val="00BE5EDC"/>
    <w:rsid w:val="00BE728B"/>
    <w:rsid w:val="00BF1C9F"/>
    <w:rsid w:val="00BF2850"/>
    <w:rsid w:val="00BF32AF"/>
    <w:rsid w:val="00BF37E1"/>
    <w:rsid w:val="00BF3A11"/>
    <w:rsid w:val="00C00078"/>
    <w:rsid w:val="00C0036C"/>
    <w:rsid w:val="00C0074E"/>
    <w:rsid w:val="00C01467"/>
    <w:rsid w:val="00C04EA4"/>
    <w:rsid w:val="00C10FD7"/>
    <w:rsid w:val="00C11A49"/>
    <w:rsid w:val="00C11BE4"/>
    <w:rsid w:val="00C11FF5"/>
    <w:rsid w:val="00C123A2"/>
    <w:rsid w:val="00C13447"/>
    <w:rsid w:val="00C13F8D"/>
    <w:rsid w:val="00C14479"/>
    <w:rsid w:val="00C14765"/>
    <w:rsid w:val="00C16003"/>
    <w:rsid w:val="00C21278"/>
    <w:rsid w:val="00C21494"/>
    <w:rsid w:val="00C22501"/>
    <w:rsid w:val="00C24D9A"/>
    <w:rsid w:val="00C27AE5"/>
    <w:rsid w:val="00C31739"/>
    <w:rsid w:val="00C31FE0"/>
    <w:rsid w:val="00C3395B"/>
    <w:rsid w:val="00C43190"/>
    <w:rsid w:val="00C43CB4"/>
    <w:rsid w:val="00C43CBB"/>
    <w:rsid w:val="00C46C00"/>
    <w:rsid w:val="00C55870"/>
    <w:rsid w:val="00C5614A"/>
    <w:rsid w:val="00C56226"/>
    <w:rsid w:val="00C60E67"/>
    <w:rsid w:val="00C60F91"/>
    <w:rsid w:val="00C62B73"/>
    <w:rsid w:val="00C63356"/>
    <w:rsid w:val="00C652A3"/>
    <w:rsid w:val="00C65E01"/>
    <w:rsid w:val="00C67267"/>
    <w:rsid w:val="00C726CC"/>
    <w:rsid w:val="00C771DB"/>
    <w:rsid w:val="00C7762F"/>
    <w:rsid w:val="00C80D0A"/>
    <w:rsid w:val="00C81F92"/>
    <w:rsid w:val="00C84882"/>
    <w:rsid w:val="00C90BD5"/>
    <w:rsid w:val="00C90CA6"/>
    <w:rsid w:val="00C92B1A"/>
    <w:rsid w:val="00C932DF"/>
    <w:rsid w:val="00C94BD3"/>
    <w:rsid w:val="00CA008E"/>
    <w:rsid w:val="00CA1A02"/>
    <w:rsid w:val="00CA2C8A"/>
    <w:rsid w:val="00CA2D62"/>
    <w:rsid w:val="00CA4AD5"/>
    <w:rsid w:val="00CA60EA"/>
    <w:rsid w:val="00CA75B4"/>
    <w:rsid w:val="00CB13A7"/>
    <w:rsid w:val="00CB4AFF"/>
    <w:rsid w:val="00CB6121"/>
    <w:rsid w:val="00CB63F3"/>
    <w:rsid w:val="00CB7650"/>
    <w:rsid w:val="00CC2488"/>
    <w:rsid w:val="00CC3452"/>
    <w:rsid w:val="00CC6D01"/>
    <w:rsid w:val="00CD02E9"/>
    <w:rsid w:val="00CD191F"/>
    <w:rsid w:val="00CD23CD"/>
    <w:rsid w:val="00CD2BCB"/>
    <w:rsid w:val="00CD2D8D"/>
    <w:rsid w:val="00CD2E9B"/>
    <w:rsid w:val="00CD3163"/>
    <w:rsid w:val="00CD3BFE"/>
    <w:rsid w:val="00CD4617"/>
    <w:rsid w:val="00CD62B7"/>
    <w:rsid w:val="00CD7503"/>
    <w:rsid w:val="00CE226E"/>
    <w:rsid w:val="00CE23BA"/>
    <w:rsid w:val="00CE4563"/>
    <w:rsid w:val="00CE580F"/>
    <w:rsid w:val="00CE596D"/>
    <w:rsid w:val="00CE5AA8"/>
    <w:rsid w:val="00CE611A"/>
    <w:rsid w:val="00CF0820"/>
    <w:rsid w:val="00CF23BE"/>
    <w:rsid w:val="00CF5C3C"/>
    <w:rsid w:val="00CF73BE"/>
    <w:rsid w:val="00D00456"/>
    <w:rsid w:val="00D0057E"/>
    <w:rsid w:val="00D03ACF"/>
    <w:rsid w:val="00D100D5"/>
    <w:rsid w:val="00D1251E"/>
    <w:rsid w:val="00D12D19"/>
    <w:rsid w:val="00D13C12"/>
    <w:rsid w:val="00D14387"/>
    <w:rsid w:val="00D14B06"/>
    <w:rsid w:val="00D1726B"/>
    <w:rsid w:val="00D21E7A"/>
    <w:rsid w:val="00D23076"/>
    <w:rsid w:val="00D24095"/>
    <w:rsid w:val="00D274BC"/>
    <w:rsid w:val="00D3002E"/>
    <w:rsid w:val="00D30CC0"/>
    <w:rsid w:val="00D31775"/>
    <w:rsid w:val="00D34637"/>
    <w:rsid w:val="00D35F63"/>
    <w:rsid w:val="00D36101"/>
    <w:rsid w:val="00D364B8"/>
    <w:rsid w:val="00D41744"/>
    <w:rsid w:val="00D41E9F"/>
    <w:rsid w:val="00D4461D"/>
    <w:rsid w:val="00D45C33"/>
    <w:rsid w:val="00D477A1"/>
    <w:rsid w:val="00D5212D"/>
    <w:rsid w:val="00D524C9"/>
    <w:rsid w:val="00D556A8"/>
    <w:rsid w:val="00D565F8"/>
    <w:rsid w:val="00D62E93"/>
    <w:rsid w:val="00D64E99"/>
    <w:rsid w:val="00D705AF"/>
    <w:rsid w:val="00D73270"/>
    <w:rsid w:val="00D744E9"/>
    <w:rsid w:val="00D7590A"/>
    <w:rsid w:val="00D81360"/>
    <w:rsid w:val="00D814FA"/>
    <w:rsid w:val="00D81777"/>
    <w:rsid w:val="00D8283F"/>
    <w:rsid w:val="00D8377A"/>
    <w:rsid w:val="00D83DAD"/>
    <w:rsid w:val="00D849F7"/>
    <w:rsid w:val="00D87AC9"/>
    <w:rsid w:val="00D87B40"/>
    <w:rsid w:val="00D91F01"/>
    <w:rsid w:val="00D962E2"/>
    <w:rsid w:val="00D9714B"/>
    <w:rsid w:val="00D977D3"/>
    <w:rsid w:val="00DA01AF"/>
    <w:rsid w:val="00DA3249"/>
    <w:rsid w:val="00DA3E07"/>
    <w:rsid w:val="00DA48DA"/>
    <w:rsid w:val="00DA59F6"/>
    <w:rsid w:val="00DA7922"/>
    <w:rsid w:val="00DB0B54"/>
    <w:rsid w:val="00DB1409"/>
    <w:rsid w:val="00DB3C6F"/>
    <w:rsid w:val="00DB540E"/>
    <w:rsid w:val="00DB5860"/>
    <w:rsid w:val="00DB7B34"/>
    <w:rsid w:val="00DC0018"/>
    <w:rsid w:val="00DC18BF"/>
    <w:rsid w:val="00DC1E8E"/>
    <w:rsid w:val="00DC2008"/>
    <w:rsid w:val="00DC3288"/>
    <w:rsid w:val="00DC5E76"/>
    <w:rsid w:val="00DD3900"/>
    <w:rsid w:val="00DD53A9"/>
    <w:rsid w:val="00DD5878"/>
    <w:rsid w:val="00DD67D4"/>
    <w:rsid w:val="00DD6C01"/>
    <w:rsid w:val="00DD6DEB"/>
    <w:rsid w:val="00DD7223"/>
    <w:rsid w:val="00DE00A9"/>
    <w:rsid w:val="00DE0349"/>
    <w:rsid w:val="00DE111B"/>
    <w:rsid w:val="00DE2A73"/>
    <w:rsid w:val="00DE3486"/>
    <w:rsid w:val="00DE5964"/>
    <w:rsid w:val="00DE7B10"/>
    <w:rsid w:val="00DF0FA4"/>
    <w:rsid w:val="00DF16AC"/>
    <w:rsid w:val="00DF5540"/>
    <w:rsid w:val="00DF694E"/>
    <w:rsid w:val="00E00CBF"/>
    <w:rsid w:val="00E00DE6"/>
    <w:rsid w:val="00E01050"/>
    <w:rsid w:val="00E0323A"/>
    <w:rsid w:val="00E038E1"/>
    <w:rsid w:val="00E042DB"/>
    <w:rsid w:val="00E04E01"/>
    <w:rsid w:val="00E0504E"/>
    <w:rsid w:val="00E0535A"/>
    <w:rsid w:val="00E056C5"/>
    <w:rsid w:val="00E12043"/>
    <w:rsid w:val="00E1464E"/>
    <w:rsid w:val="00E20074"/>
    <w:rsid w:val="00E20717"/>
    <w:rsid w:val="00E2576E"/>
    <w:rsid w:val="00E26963"/>
    <w:rsid w:val="00E26D0C"/>
    <w:rsid w:val="00E27B02"/>
    <w:rsid w:val="00E306DC"/>
    <w:rsid w:val="00E3089B"/>
    <w:rsid w:val="00E30926"/>
    <w:rsid w:val="00E336D4"/>
    <w:rsid w:val="00E34D9D"/>
    <w:rsid w:val="00E373EF"/>
    <w:rsid w:val="00E40D0A"/>
    <w:rsid w:val="00E413B8"/>
    <w:rsid w:val="00E42E27"/>
    <w:rsid w:val="00E43A39"/>
    <w:rsid w:val="00E459ED"/>
    <w:rsid w:val="00E47B7D"/>
    <w:rsid w:val="00E529B5"/>
    <w:rsid w:val="00E53439"/>
    <w:rsid w:val="00E5359C"/>
    <w:rsid w:val="00E5397A"/>
    <w:rsid w:val="00E5403A"/>
    <w:rsid w:val="00E54340"/>
    <w:rsid w:val="00E55D26"/>
    <w:rsid w:val="00E55E20"/>
    <w:rsid w:val="00E564A2"/>
    <w:rsid w:val="00E60788"/>
    <w:rsid w:val="00E607DF"/>
    <w:rsid w:val="00E620A2"/>
    <w:rsid w:val="00E64A29"/>
    <w:rsid w:val="00E67578"/>
    <w:rsid w:val="00E71D84"/>
    <w:rsid w:val="00E72B56"/>
    <w:rsid w:val="00E73808"/>
    <w:rsid w:val="00E74CD0"/>
    <w:rsid w:val="00E751D7"/>
    <w:rsid w:val="00E7779C"/>
    <w:rsid w:val="00E85A0F"/>
    <w:rsid w:val="00E87C3C"/>
    <w:rsid w:val="00E9051B"/>
    <w:rsid w:val="00E91C49"/>
    <w:rsid w:val="00E9242C"/>
    <w:rsid w:val="00E92AD9"/>
    <w:rsid w:val="00E9348B"/>
    <w:rsid w:val="00E96003"/>
    <w:rsid w:val="00E97D1C"/>
    <w:rsid w:val="00EA025E"/>
    <w:rsid w:val="00EA615A"/>
    <w:rsid w:val="00EA794B"/>
    <w:rsid w:val="00EB0252"/>
    <w:rsid w:val="00EB109C"/>
    <w:rsid w:val="00EB183A"/>
    <w:rsid w:val="00EB4277"/>
    <w:rsid w:val="00EB490C"/>
    <w:rsid w:val="00EB4A72"/>
    <w:rsid w:val="00EB750D"/>
    <w:rsid w:val="00EC045D"/>
    <w:rsid w:val="00EC05A2"/>
    <w:rsid w:val="00EC377B"/>
    <w:rsid w:val="00EC59C7"/>
    <w:rsid w:val="00EC7959"/>
    <w:rsid w:val="00ED7197"/>
    <w:rsid w:val="00ED7DC6"/>
    <w:rsid w:val="00EE0C4F"/>
    <w:rsid w:val="00EE3683"/>
    <w:rsid w:val="00EE373C"/>
    <w:rsid w:val="00EE3E73"/>
    <w:rsid w:val="00EE4915"/>
    <w:rsid w:val="00EE596C"/>
    <w:rsid w:val="00EE6302"/>
    <w:rsid w:val="00EF09A9"/>
    <w:rsid w:val="00EF0F4B"/>
    <w:rsid w:val="00EF1387"/>
    <w:rsid w:val="00EF141F"/>
    <w:rsid w:val="00EF1FBD"/>
    <w:rsid w:val="00EF27A1"/>
    <w:rsid w:val="00EF35C7"/>
    <w:rsid w:val="00EF3968"/>
    <w:rsid w:val="00EF3E44"/>
    <w:rsid w:val="00EF6B08"/>
    <w:rsid w:val="00F012CA"/>
    <w:rsid w:val="00F02CA4"/>
    <w:rsid w:val="00F065E5"/>
    <w:rsid w:val="00F1326B"/>
    <w:rsid w:val="00F132AA"/>
    <w:rsid w:val="00F159AA"/>
    <w:rsid w:val="00F15CB9"/>
    <w:rsid w:val="00F20507"/>
    <w:rsid w:val="00F20547"/>
    <w:rsid w:val="00F205A5"/>
    <w:rsid w:val="00F22A2B"/>
    <w:rsid w:val="00F24C00"/>
    <w:rsid w:val="00F260A2"/>
    <w:rsid w:val="00F2668B"/>
    <w:rsid w:val="00F26FEB"/>
    <w:rsid w:val="00F30A2B"/>
    <w:rsid w:val="00F41B50"/>
    <w:rsid w:val="00F42CFF"/>
    <w:rsid w:val="00F47693"/>
    <w:rsid w:val="00F500A8"/>
    <w:rsid w:val="00F506BA"/>
    <w:rsid w:val="00F532A7"/>
    <w:rsid w:val="00F5482B"/>
    <w:rsid w:val="00F56657"/>
    <w:rsid w:val="00F60957"/>
    <w:rsid w:val="00F61F05"/>
    <w:rsid w:val="00F64A6A"/>
    <w:rsid w:val="00F66C3A"/>
    <w:rsid w:val="00F7079B"/>
    <w:rsid w:val="00F712A0"/>
    <w:rsid w:val="00F72DC4"/>
    <w:rsid w:val="00F734C6"/>
    <w:rsid w:val="00F757DD"/>
    <w:rsid w:val="00F75DD8"/>
    <w:rsid w:val="00F80823"/>
    <w:rsid w:val="00F818EB"/>
    <w:rsid w:val="00F81B4F"/>
    <w:rsid w:val="00F8269D"/>
    <w:rsid w:val="00F86B9B"/>
    <w:rsid w:val="00F8729E"/>
    <w:rsid w:val="00F90A01"/>
    <w:rsid w:val="00F90F74"/>
    <w:rsid w:val="00F91A57"/>
    <w:rsid w:val="00F91E04"/>
    <w:rsid w:val="00F93316"/>
    <w:rsid w:val="00F94FF4"/>
    <w:rsid w:val="00F9614D"/>
    <w:rsid w:val="00F977A3"/>
    <w:rsid w:val="00FA01F6"/>
    <w:rsid w:val="00FA2CB0"/>
    <w:rsid w:val="00FA53C9"/>
    <w:rsid w:val="00FA6208"/>
    <w:rsid w:val="00FB2572"/>
    <w:rsid w:val="00FB4480"/>
    <w:rsid w:val="00FB682A"/>
    <w:rsid w:val="00FB7249"/>
    <w:rsid w:val="00FB73DA"/>
    <w:rsid w:val="00FB7471"/>
    <w:rsid w:val="00FB7F28"/>
    <w:rsid w:val="00FC1982"/>
    <w:rsid w:val="00FC1BF4"/>
    <w:rsid w:val="00FC2860"/>
    <w:rsid w:val="00FC3D42"/>
    <w:rsid w:val="00FC4375"/>
    <w:rsid w:val="00FC6E55"/>
    <w:rsid w:val="00FC7E99"/>
    <w:rsid w:val="00FD3019"/>
    <w:rsid w:val="00FD307A"/>
    <w:rsid w:val="00FD3499"/>
    <w:rsid w:val="00FD65E0"/>
    <w:rsid w:val="00FD6ED1"/>
    <w:rsid w:val="00FE0AB8"/>
    <w:rsid w:val="00FE16DE"/>
    <w:rsid w:val="00FE24F9"/>
    <w:rsid w:val="00FE58B8"/>
    <w:rsid w:val="00FF358C"/>
    <w:rsid w:val="00FF5A62"/>
    <w:rsid w:val="00FF64C9"/>
    <w:rsid w:val="00FF6A7C"/>
    <w:rsid w:val="00FF73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2CB"/>
    <w:pPr>
      <w:spacing w:after="200" w:line="276" w:lineRule="auto"/>
    </w:pPr>
    <w:rPr>
      <w:rFonts w:eastAsia="Times New Roman"/>
      <w:sz w:val="22"/>
      <w:szCs w:val="22"/>
      <w:lang w:val="ru-RU" w:eastAsia="ru-RU"/>
    </w:rPr>
  </w:style>
  <w:style w:type="paragraph" w:styleId="Heading1">
    <w:name w:val="heading 1"/>
    <w:aliases w:val="Heading 1 Char1,Heading 1 Char1 Char"/>
    <w:basedOn w:val="Normal"/>
    <w:next w:val="Normal"/>
    <w:link w:val="Heading1Char"/>
    <w:uiPriority w:val="99"/>
    <w:qFormat/>
    <w:rsid w:val="00D274BC"/>
    <w:pPr>
      <w:keepNext/>
      <w:numPr>
        <w:numId w:val="14"/>
      </w:numPr>
      <w:spacing w:after="240" w:line="264" w:lineRule="auto"/>
      <w:outlineLvl w:val="0"/>
    </w:pPr>
    <w:rPr>
      <w:rFonts w:ascii="GHEA Mariam" w:eastAsia="SimSun" w:hAnsi="GHEA Mariam"/>
      <w:b/>
      <w:bCs/>
      <w:smallCaps/>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62CB"/>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6B62CB"/>
    <w:rPr>
      <w:b/>
      <w:bCs/>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6B62CB"/>
    <w:pPr>
      <w:spacing w:after="0" w:line="360" w:lineRule="auto"/>
      <w:ind w:left="720" w:firstLine="709"/>
      <w:contextualSpacing/>
      <w:jc w:val="both"/>
    </w:pPr>
    <w:rPr>
      <w:rFonts w:eastAsia="Calibri"/>
    </w:rPr>
  </w:style>
  <w:style w:type="character" w:styleId="CommentReference">
    <w:name w:val="annotation reference"/>
    <w:uiPriority w:val="99"/>
    <w:unhideWhenUsed/>
    <w:rsid w:val="006B62CB"/>
    <w:rPr>
      <w:sz w:val="16"/>
      <w:szCs w:val="16"/>
    </w:rPr>
  </w:style>
  <w:style w:type="paragraph" w:styleId="CommentText">
    <w:name w:val="annotation text"/>
    <w:basedOn w:val="Normal"/>
    <w:link w:val="CommentTextChar"/>
    <w:uiPriority w:val="99"/>
    <w:semiHidden/>
    <w:unhideWhenUsed/>
    <w:rsid w:val="006B62CB"/>
    <w:pPr>
      <w:spacing w:line="240" w:lineRule="auto"/>
    </w:pPr>
    <w:rPr>
      <w:sz w:val="20"/>
      <w:szCs w:val="20"/>
    </w:rPr>
  </w:style>
  <w:style w:type="character" w:customStyle="1" w:styleId="CommentTextChar">
    <w:name w:val="Comment Text Char"/>
    <w:link w:val="CommentText"/>
    <w:uiPriority w:val="99"/>
    <w:semiHidden/>
    <w:rsid w:val="006B62CB"/>
    <w:rPr>
      <w:rFonts w:eastAsia="Times New Roman"/>
      <w:sz w:val="20"/>
      <w:szCs w:val="20"/>
      <w:lang w:eastAsia="ru-RU"/>
    </w:rPr>
  </w:style>
  <w:style w:type="paragraph" w:styleId="BalloonText">
    <w:name w:val="Balloon Text"/>
    <w:basedOn w:val="Normal"/>
    <w:link w:val="BalloonTextChar"/>
    <w:uiPriority w:val="99"/>
    <w:semiHidden/>
    <w:unhideWhenUsed/>
    <w:rsid w:val="006B62CB"/>
    <w:pPr>
      <w:spacing w:after="0" w:line="240" w:lineRule="auto"/>
    </w:pPr>
    <w:rPr>
      <w:rFonts w:ascii="Segoe UI" w:hAnsi="Segoe UI"/>
      <w:sz w:val="18"/>
      <w:szCs w:val="18"/>
    </w:rPr>
  </w:style>
  <w:style w:type="character" w:customStyle="1" w:styleId="BalloonTextChar">
    <w:name w:val="Balloon Text Char"/>
    <w:link w:val="BalloonText"/>
    <w:uiPriority w:val="99"/>
    <w:rsid w:val="006B62CB"/>
    <w:rPr>
      <w:rFonts w:ascii="Segoe UI" w:eastAsia="Times New Roman" w:hAnsi="Segoe UI" w:cs="Segoe UI"/>
      <w:sz w:val="18"/>
      <w:szCs w:val="18"/>
      <w:lang w:eastAsia="ru-RU"/>
    </w:rPr>
  </w:style>
  <w:style w:type="paragraph" w:styleId="CommentSubject">
    <w:name w:val="annotation subject"/>
    <w:basedOn w:val="CommentText"/>
    <w:next w:val="CommentText"/>
    <w:link w:val="CommentSubjectChar"/>
    <w:uiPriority w:val="99"/>
    <w:semiHidden/>
    <w:unhideWhenUsed/>
    <w:rsid w:val="009C0921"/>
    <w:rPr>
      <w:b/>
      <w:bCs/>
    </w:rPr>
  </w:style>
  <w:style w:type="character" w:customStyle="1" w:styleId="CommentSubjectChar">
    <w:name w:val="Comment Subject Char"/>
    <w:link w:val="CommentSubject"/>
    <w:uiPriority w:val="99"/>
    <w:semiHidden/>
    <w:rsid w:val="009C0921"/>
    <w:rPr>
      <w:rFonts w:eastAsia="Times New Roman"/>
      <w:b/>
      <w:bCs/>
      <w:sz w:val="20"/>
      <w:szCs w:val="20"/>
      <w:lang w:eastAsia="ru-RU"/>
    </w:rPr>
  </w:style>
  <w:style w:type="character" w:styleId="Emphasis">
    <w:name w:val="Emphasis"/>
    <w:uiPriority w:val="20"/>
    <w:qFormat/>
    <w:rsid w:val="007806AF"/>
    <w:rPr>
      <w:i/>
      <w:iCs/>
    </w:rPr>
  </w:style>
  <w:style w:type="character" w:customStyle="1" w:styleId="apple-converted-space">
    <w:name w:val="apple-converted-space"/>
    <w:basedOn w:val="DefaultParagraphFont"/>
    <w:rsid w:val="007806AF"/>
  </w:style>
  <w:style w:type="paragraph" w:styleId="Revision">
    <w:name w:val="Revision"/>
    <w:hidden/>
    <w:uiPriority w:val="99"/>
    <w:semiHidden/>
    <w:rsid w:val="007806AF"/>
    <w:rPr>
      <w:rFonts w:eastAsia="Times New Roman"/>
      <w:sz w:val="22"/>
      <w:szCs w:val="22"/>
      <w:lang w:val="ru-RU" w:eastAsia="ru-RU"/>
    </w:rPr>
  </w:style>
  <w:style w:type="numbering" w:customStyle="1" w:styleId="NoList1">
    <w:name w:val="No List1"/>
    <w:next w:val="NoList"/>
    <w:uiPriority w:val="99"/>
    <w:semiHidden/>
    <w:unhideWhenUsed/>
    <w:rsid w:val="007806AF"/>
  </w:style>
  <w:style w:type="character" w:customStyle="1" w:styleId="Heading1Char">
    <w:name w:val="Heading 1 Char"/>
    <w:aliases w:val="Heading 1 Char1 Char1,Heading 1 Char1 Char Char"/>
    <w:link w:val="Heading1"/>
    <w:uiPriority w:val="99"/>
    <w:rsid w:val="00D274BC"/>
    <w:rPr>
      <w:rFonts w:ascii="GHEA Mariam" w:eastAsia="SimSun" w:hAnsi="GHEA Mariam"/>
      <w:b/>
      <w:bCs/>
      <w:smallCaps/>
      <w:kern w:val="28"/>
      <w:sz w:val="24"/>
      <w:szCs w:val="24"/>
      <w:lang w:eastAsia="ru-RU"/>
    </w:rPr>
  </w:style>
  <w:style w:type="character" w:customStyle="1" w:styleId="Heading42">
    <w:name w:val="Heading #4 (2)_"/>
    <w:link w:val="Heading420"/>
    <w:rsid w:val="00DF5540"/>
    <w:rPr>
      <w:rFonts w:ascii="Times New Roman" w:eastAsia="Times New Roman" w:hAnsi="Times New Roman"/>
      <w:b/>
      <w:bCs/>
      <w:shd w:val="clear" w:color="auto" w:fill="FFFFFF"/>
    </w:rPr>
  </w:style>
  <w:style w:type="paragraph" w:customStyle="1" w:styleId="Heading420">
    <w:name w:val="Heading #4 (2)"/>
    <w:basedOn w:val="Normal"/>
    <w:link w:val="Heading42"/>
    <w:rsid w:val="00DF5540"/>
    <w:pPr>
      <w:widowControl w:val="0"/>
      <w:shd w:val="clear" w:color="auto" w:fill="FFFFFF"/>
      <w:spacing w:before="360" w:after="840" w:line="0" w:lineRule="atLeast"/>
      <w:jc w:val="center"/>
      <w:outlineLvl w:val="3"/>
    </w:pPr>
    <w:rPr>
      <w:rFonts w:ascii="Times New Roman" w:hAnsi="Times New Roman"/>
      <w:b/>
      <w:bCs/>
      <w:sz w:val="20"/>
      <w:szCs w:val="20"/>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locked/>
    <w:rsid w:val="00114025"/>
    <w:rPr>
      <w:sz w:val="22"/>
      <w:szCs w:val="22"/>
      <w:lang w:val="ru-RU" w:eastAsia="ru-RU"/>
    </w:rPr>
  </w:style>
  <w:style w:type="paragraph" w:styleId="Header">
    <w:name w:val="header"/>
    <w:basedOn w:val="Normal"/>
    <w:link w:val="HeaderChar"/>
    <w:uiPriority w:val="99"/>
    <w:semiHidden/>
    <w:unhideWhenUsed/>
    <w:rsid w:val="001B37F3"/>
    <w:pPr>
      <w:tabs>
        <w:tab w:val="center" w:pos="4680"/>
        <w:tab w:val="right" w:pos="9360"/>
      </w:tabs>
      <w:spacing w:after="0" w:line="240" w:lineRule="auto"/>
    </w:pPr>
  </w:style>
  <w:style w:type="character" w:customStyle="1" w:styleId="HeaderChar">
    <w:name w:val="Header Char"/>
    <w:link w:val="Header"/>
    <w:uiPriority w:val="99"/>
    <w:semiHidden/>
    <w:rsid w:val="001B37F3"/>
    <w:rPr>
      <w:rFonts w:eastAsia="Times New Roman"/>
      <w:sz w:val="22"/>
      <w:szCs w:val="22"/>
      <w:lang w:val="ru-RU" w:eastAsia="ru-RU"/>
    </w:rPr>
  </w:style>
  <w:style w:type="paragraph" w:styleId="Footer">
    <w:name w:val="footer"/>
    <w:basedOn w:val="Normal"/>
    <w:link w:val="FooterChar"/>
    <w:uiPriority w:val="99"/>
    <w:unhideWhenUsed/>
    <w:rsid w:val="001B37F3"/>
    <w:pPr>
      <w:tabs>
        <w:tab w:val="center" w:pos="4680"/>
        <w:tab w:val="right" w:pos="9360"/>
      </w:tabs>
      <w:spacing w:after="0" w:line="240" w:lineRule="auto"/>
    </w:pPr>
  </w:style>
  <w:style w:type="character" w:customStyle="1" w:styleId="FooterChar">
    <w:name w:val="Footer Char"/>
    <w:link w:val="Footer"/>
    <w:uiPriority w:val="99"/>
    <w:rsid w:val="001B37F3"/>
    <w:rPr>
      <w:rFonts w:eastAsia="Times New Roman"/>
      <w:sz w:val="22"/>
      <w:szCs w:val="22"/>
      <w:lang w:val="ru-RU" w:eastAsia="ru-RU"/>
    </w:rPr>
  </w:style>
  <w:style w:type="paragraph" w:styleId="FootnoteText">
    <w:name w:val="footnote text"/>
    <w:aliases w:val="single space,fn,FOOTNOTES,Footnote,n,Footnote Text Char Char,Footnote Text Char2 Char Char,Footnote Text Char2 Char,Footnote Text Char Char1 Char,Footnote Text Char2 Char Char1 Char,Footnote Text Char1 Char Char"/>
    <w:basedOn w:val="Normal"/>
    <w:link w:val="FootnoteTextChar"/>
    <w:uiPriority w:val="99"/>
    <w:unhideWhenUsed/>
    <w:rsid w:val="00697620"/>
    <w:pPr>
      <w:spacing w:after="0" w:line="240" w:lineRule="auto"/>
    </w:pPr>
    <w:rPr>
      <w:sz w:val="20"/>
      <w:szCs w:val="20"/>
    </w:rPr>
  </w:style>
  <w:style w:type="character" w:customStyle="1" w:styleId="FootnoteTextChar">
    <w:name w:val="Footnote Text Char"/>
    <w:aliases w:val="single space Char,fn Char,FOOTNOTES Char,Footnote Char,n Char,Footnote Text Char Char Char,Footnote Text Char2 Char Char Char,Footnote Text Char2 Char Char1,Footnote Text Char Char1 Char Char,Footnote Text Char2 Char Char1 Char Char"/>
    <w:link w:val="FootnoteText"/>
    <w:uiPriority w:val="99"/>
    <w:rsid w:val="00697620"/>
    <w:rPr>
      <w:rFonts w:ascii="Calibri" w:eastAsia="Times New Roman" w:hAnsi="Calibri" w:cs="Times New Roman"/>
    </w:rPr>
  </w:style>
  <w:style w:type="character" w:styleId="FootnoteReference">
    <w:name w:val="footnote reference"/>
    <w:aliases w:val="Footnotes refss Caracter,Appel note de bas de p Caracter,Footnotes refss Car Char Char Char Caracter,callout Car Char Char Char Caracter,4_G"/>
    <w:link w:val="Footnotesrefss"/>
    <w:uiPriority w:val="99"/>
    <w:unhideWhenUsed/>
    <w:rsid w:val="00697620"/>
    <w:rPr>
      <w:vertAlign w:val="superscript"/>
    </w:rPr>
  </w:style>
  <w:style w:type="character" w:styleId="Hyperlink">
    <w:name w:val="Hyperlink"/>
    <w:uiPriority w:val="99"/>
    <w:unhideWhenUsed/>
    <w:rsid w:val="00CD4617"/>
    <w:rPr>
      <w:color w:val="0000FF"/>
      <w:u w:val="single"/>
    </w:rPr>
  </w:style>
  <w:style w:type="paragraph" w:customStyle="1" w:styleId="Footnotesrefss">
    <w:name w:val="Footnotes refss"/>
    <w:aliases w:val="Appel note de bas de p,Footnotes refss Car Char Char Char,callout Car Char Char Char,Zchn Zchn Char Char Char Char Car Char Char Char Char Char Char Char Char Char Car Char Car Char Char Char"/>
    <w:basedOn w:val="Normal"/>
    <w:link w:val="FootnoteReference"/>
    <w:uiPriority w:val="99"/>
    <w:rsid w:val="00CD4617"/>
    <w:pPr>
      <w:spacing w:after="160" w:line="240" w:lineRule="exact"/>
    </w:pPr>
    <w:rPr>
      <w:rFonts w:eastAsia="Calibri"/>
      <w:sz w:val="20"/>
      <w:szCs w:val="20"/>
      <w:vertAlign w:val="superscript"/>
      <w:lang w:val="en-US" w:eastAsia="en-US"/>
    </w:rPr>
  </w:style>
  <w:style w:type="table" w:styleId="TableGrid">
    <w:name w:val="Table Grid"/>
    <w:basedOn w:val="TableNormal"/>
    <w:uiPriority w:val="39"/>
    <w:unhideWhenUsed/>
    <w:rsid w:val="004D1E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94338">
      <w:bodyDiv w:val="1"/>
      <w:marLeft w:val="0"/>
      <w:marRight w:val="0"/>
      <w:marTop w:val="0"/>
      <w:marBottom w:val="0"/>
      <w:divBdr>
        <w:top w:val="none" w:sz="0" w:space="0" w:color="auto"/>
        <w:left w:val="none" w:sz="0" w:space="0" w:color="auto"/>
        <w:bottom w:val="none" w:sz="0" w:space="0" w:color="auto"/>
        <w:right w:val="none" w:sz="0" w:space="0" w:color="auto"/>
      </w:divBdr>
    </w:div>
    <w:div w:id="350180734">
      <w:bodyDiv w:val="1"/>
      <w:marLeft w:val="0"/>
      <w:marRight w:val="0"/>
      <w:marTop w:val="0"/>
      <w:marBottom w:val="0"/>
      <w:divBdr>
        <w:top w:val="none" w:sz="0" w:space="0" w:color="auto"/>
        <w:left w:val="none" w:sz="0" w:space="0" w:color="auto"/>
        <w:bottom w:val="none" w:sz="0" w:space="0" w:color="auto"/>
        <w:right w:val="none" w:sz="0" w:space="0" w:color="auto"/>
      </w:divBdr>
    </w:div>
    <w:div w:id="359622260">
      <w:bodyDiv w:val="1"/>
      <w:marLeft w:val="0"/>
      <w:marRight w:val="0"/>
      <w:marTop w:val="0"/>
      <w:marBottom w:val="0"/>
      <w:divBdr>
        <w:top w:val="none" w:sz="0" w:space="0" w:color="auto"/>
        <w:left w:val="none" w:sz="0" w:space="0" w:color="auto"/>
        <w:bottom w:val="none" w:sz="0" w:space="0" w:color="auto"/>
        <w:right w:val="none" w:sz="0" w:space="0" w:color="auto"/>
      </w:divBdr>
    </w:div>
    <w:div w:id="544564270">
      <w:bodyDiv w:val="1"/>
      <w:marLeft w:val="0"/>
      <w:marRight w:val="0"/>
      <w:marTop w:val="0"/>
      <w:marBottom w:val="0"/>
      <w:divBdr>
        <w:top w:val="none" w:sz="0" w:space="0" w:color="auto"/>
        <w:left w:val="none" w:sz="0" w:space="0" w:color="auto"/>
        <w:bottom w:val="none" w:sz="0" w:space="0" w:color="auto"/>
        <w:right w:val="none" w:sz="0" w:space="0" w:color="auto"/>
      </w:divBdr>
    </w:div>
    <w:div w:id="1232081983">
      <w:bodyDiv w:val="1"/>
      <w:marLeft w:val="0"/>
      <w:marRight w:val="0"/>
      <w:marTop w:val="0"/>
      <w:marBottom w:val="0"/>
      <w:divBdr>
        <w:top w:val="none" w:sz="0" w:space="0" w:color="auto"/>
        <w:left w:val="none" w:sz="0" w:space="0" w:color="auto"/>
        <w:bottom w:val="none" w:sz="0" w:space="0" w:color="auto"/>
        <w:right w:val="none" w:sz="0" w:space="0" w:color="auto"/>
      </w:divBdr>
    </w:div>
    <w:div w:id="1364280838">
      <w:bodyDiv w:val="1"/>
      <w:marLeft w:val="0"/>
      <w:marRight w:val="0"/>
      <w:marTop w:val="0"/>
      <w:marBottom w:val="0"/>
      <w:divBdr>
        <w:top w:val="none" w:sz="0" w:space="0" w:color="auto"/>
        <w:left w:val="none" w:sz="0" w:space="0" w:color="auto"/>
        <w:bottom w:val="none" w:sz="0" w:space="0" w:color="auto"/>
        <w:right w:val="none" w:sz="0" w:space="0" w:color="auto"/>
      </w:divBdr>
    </w:div>
    <w:div w:id="1432437967">
      <w:bodyDiv w:val="1"/>
      <w:marLeft w:val="0"/>
      <w:marRight w:val="0"/>
      <w:marTop w:val="0"/>
      <w:marBottom w:val="0"/>
      <w:divBdr>
        <w:top w:val="none" w:sz="0" w:space="0" w:color="auto"/>
        <w:left w:val="none" w:sz="0" w:space="0" w:color="auto"/>
        <w:bottom w:val="none" w:sz="0" w:space="0" w:color="auto"/>
        <w:right w:val="none" w:sz="0" w:space="0" w:color="auto"/>
      </w:divBdr>
    </w:div>
    <w:div w:id="1538352694">
      <w:bodyDiv w:val="1"/>
      <w:marLeft w:val="0"/>
      <w:marRight w:val="0"/>
      <w:marTop w:val="0"/>
      <w:marBottom w:val="0"/>
      <w:divBdr>
        <w:top w:val="none" w:sz="0" w:space="0" w:color="auto"/>
        <w:left w:val="none" w:sz="0" w:space="0" w:color="auto"/>
        <w:bottom w:val="none" w:sz="0" w:space="0" w:color="auto"/>
        <w:right w:val="none" w:sz="0" w:space="0" w:color="auto"/>
      </w:divBdr>
    </w:div>
    <w:div w:id="1596591514">
      <w:bodyDiv w:val="1"/>
      <w:marLeft w:val="0"/>
      <w:marRight w:val="0"/>
      <w:marTop w:val="0"/>
      <w:marBottom w:val="0"/>
      <w:divBdr>
        <w:top w:val="none" w:sz="0" w:space="0" w:color="auto"/>
        <w:left w:val="none" w:sz="0" w:space="0" w:color="auto"/>
        <w:bottom w:val="none" w:sz="0" w:space="0" w:color="auto"/>
        <w:right w:val="none" w:sz="0" w:space="0" w:color="auto"/>
      </w:divBdr>
    </w:div>
    <w:div w:id="1754473794">
      <w:bodyDiv w:val="1"/>
      <w:marLeft w:val="0"/>
      <w:marRight w:val="0"/>
      <w:marTop w:val="0"/>
      <w:marBottom w:val="0"/>
      <w:divBdr>
        <w:top w:val="none" w:sz="0" w:space="0" w:color="auto"/>
        <w:left w:val="none" w:sz="0" w:space="0" w:color="auto"/>
        <w:bottom w:val="none" w:sz="0" w:space="0" w:color="auto"/>
        <w:right w:val="none" w:sz="0" w:space="0" w:color="auto"/>
      </w:divBdr>
    </w:div>
    <w:div w:id="2025475390">
      <w:bodyDiv w:val="1"/>
      <w:marLeft w:val="0"/>
      <w:marRight w:val="0"/>
      <w:marTop w:val="0"/>
      <w:marBottom w:val="0"/>
      <w:divBdr>
        <w:top w:val="none" w:sz="0" w:space="0" w:color="auto"/>
        <w:left w:val="none" w:sz="0" w:space="0" w:color="auto"/>
        <w:bottom w:val="none" w:sz="0" w:space="0" w:color="auto"/>
        <w:right w:val="none" w:sz="0" w:space="0" w:color="auto"/>
      </w:divBdr>
    </w:div>
    <w:div w:id="205422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e.int/t/dgi/criminallawcoop/Presentation/Documents/European-Prison-Rules_978-92-871-5982-3.pdf" TargetMode="External"/><Relationship Id="rId2" Type="http://schemas.openxmlformats.org/officeDocument/2006/relationships/hyperlink" Target="http://www.ohchr.org/EN/ProfessionalInterest/Pages/TreatmentOfPrisoners.aspx" TargetMode="External"/><Relationship Id="rId1" Type="http://schemas.openxmlformats.org/officeDocument/2006/relationships/hyperlink" Target="http://www.ohchr.org/EN/ProfessionalInterest/Pages/BasicPrinciplesTreatmentOfPrison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5DF34-9CB0-4D93-82A3-A8E0ED4E8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Arpi Sargsyan</dc:creator>
  <cp:keywords>Mulberry 2.0</cp:keywords>
  <cp:lastModifiedBy>M-Khudaverdyan-porca</cp:lastModifiedBy>
  <cp:revision>16</cp:revision>
  <cp:lastPrinted>2021-11-25T13:01:00Z</cp:lastPrinted>
  <dcterms:created xsi:type="dcterms:W3CDTF">2021-11-25T12:01:00Z</dcterms:created>
  <dcterms:modified xsi:type="dcterms:W3CDTF">2021-11-25T13:26:00Z</dcterms:modified>
</cp:coreProperties>
</file>