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E5" w:rsidRPr="00C618E5" w:rsidRDefault="00C618E5" w:rsidP="00F546CC">
      <w:pPr>
        <w:shd w:val="clear" w:color="auto" w:fill="FFFFFF"/>
        <w:spacing w:after="0" w:line="24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</w:rPr>
      </w:pPr>
    </w:p>
    <w:p w:rsidR="00D706D1" w:rsidRPr="00C6463C" w:rsidRDefault="00AB6CC8" w:rsidP="00302ED5">
      <w:pPr>
        <w:tabs>
          <w:tab w:val="left" w:pos="7260"/>
        </w:tabs>
        <w:spacing w:line="360" w:lineRule="auto"/>
        <w:jc w:val="right"/>
        <w:rPr>
          <w:rFonts w:ascii="GHEA Grapalat" w:hAnsi="GHEA Grapalat" w:cs="GHEA Grapalat"/>
          <w:bCs/>
          <w:sz w:val="24"/>
          <w:szCs w:val="24"/>
        </w:rPr>
      </w:pPr>
      <w:proofErr w:type="gramStart"/>
      <w:r w:rsidRPr="00C6463C">
        <w:rPr>
          <w:rFonts w:ascii="GHEA Grapalat" w:hAnsi="GHEA Grapalat" w:cs="GHEA Grapalat"/>
          <w:bCs/>
          <w:sz w:val="24"/>
          <w:szCs w:val="24"/>
        </w:rPr>
        <w:t xml:space="preserve">ՀԱՎԵԼՎԱԾ </w:t>
      </w:r>
      <w:r w:rsidR="00D706D1" w:rsidRPr="00C6463C">
        <w:rPr>
          <w:rFonts w:ascii="GHEA Grapalat" w:hAnsi="GHEA Grapalat" w:cs="GHEA Grapalat"/>
          <w:bCs/>
          <w:sz w:val="24"/>
          <w:szCs w:val="24"/>
        </w:rPr>
        <w:t xml:space="preserve"> N</w:t>
      </w:r>
      <w:proofErr w:type="gramEnd"/>
      <w:r w:rsidR="00D706D1" w:rsidRPr="00C6463C">
        <w:rPr>
          <w:rFonts w:ascii="GHEA Grapalat" w:hAnsi="GHEA Grapalat" w:cs="GHEA Grapalat"/>
          <w:bCs/>
          <w:sz w:val="24"/>
          <w:szCs w:val="24"/>
        </w:rPr>
        <w:t xml:space="preserve"> 2</w:t>
      </w:r>
    </w:p>
    <w:p w:rsidR="00D706D1" w:rsidRPr="00C6463C" w:rsidRDefault="00D706D1" w:rsidP="00FD705D">
      <w:pPr>
        <w:tabs>
          <w:tab w:val="left" w:pos="7260"/>
        </w:tabs>
        <w:spacing w:line="360" w:lineRule="auto"/>
        <w:contextualSpacing/>
        <w:jc w:val="right"/>
        <w:rPr>
          <w:rFonts w:ascii="GHEA Grapalat" w:hAnsi="GHEA Grapalat" w:cs="GHEA Grapalat"/>
          <w:bCs/>
          <w:sz w:val="24"/>
          <w:szCs w:val="24"/>
        </w:rPr>
      </w:pPr>
      <w:r w:rsidRPr="00C6463C">
        <w:rPr>
          <w:rFonts w:ascii="GHEA Grapalat" w:hAnsi="GHEA Grapalat" w:cs="GHEA Grapalat"/>
          <w:bCs/>
          <w:sz w:val="24"/>
          <w:szCs w:val="24"/>
        </w:rPr>
        <w:t xml:space="preserve">ՀՀ </w:t>
      </w:r>
      <w:proofErr w:type="spellStart"/>
      <w:r w:rsidRPr="00C6463C">
        <w:rPr>
          <w:rFonts w:ascii="GHEA Grapalat" w:hAnsi="GHEA Grapalat" w:cs="GHEA Grapalat"/>
          <w:bCs/>
          <w:sz w:val="24"/>
          <w:szCs w:val="24"/>
        </w:rPr>
        <w:t>կառավարության</w:t>
      </w:r>
      <w:proofErr w:type="spellEnd"/>
      <w:r w:rsidRPr="00C6463C">
        <w:rPr>
          <w:rFonts w:ascii="GHEA Grapalat" w:hAnsi="GHEA Grapalat" w:cs="GHEA Grapalat"/>
          <w:bCs/>
          <w:sz w:val="24"/>
          <w:szCs w:val="24"/>
        </w:rPr>
        <w:t xml:space="preserve"> 2021 </w:t>
      </w:r>
      <w:proofErr w:type="spellStart"/>
      <w:r w:rsidRPr="00C6463C">
        <w:rPr>
          <w:rFonts w:ascii="GHEA Grapalat" w:hAnsi="GHEA Grapalat" w:cs="GHEA Grapalat"/>
          <w:bCs/>
          <w:sz w:val="24"/>
          <w:szCs w:val="24"/>
        </w:rPr>
        <w:t>թվականի</w:t>
      </w:r>
      <w:proofErr w:type="spellEnd"/>
    </w:p>
    <w:p w:rsidR="00D706D1" w:rsidRPr="00C6463C" w:rsidRDefault="00D706D1" w:rsidP="00FD705D">
      <w:pPr>
        <w:tabs>
          <w:tab w:val="left" w:pos="7260"/>
        </w:tabs>
        <w:spacing w:line="360" w:lineRule="auto"/>
        <w:contextualSpacing/>
        <w:jc w:val="right"/>
        <w:rPr>
          <w:rFonts w:ascii="GHEA Grapalat" w:hAnsi="GHEA Grapalat" w:cs="GHEA Grapalat"/>
          <w:bCs/>
          <w:sz w:val="24"/>
          <w:szCs w:val="24"/>
        </w:rPr>
      </w:pPr>
      <w:r w:rsidRPr="00C6463C">
        <w:rPr>
          <w:rFonts w:ascii="GHEA Grapalat" w:hAnsi="GHEA Grapalat" w:cs="GHEA Grapalat"/>
          <w:bCs/>
          <w:sz w:val="24"/>
          <w:szCs w:val="24"/>
        </w:rPr>
        <w:t xml:space="preserve">--------------------- N    - Լ </w:t>
      </w:r>
      <w:proofErr w:type="spellStart"/>
      <w:r w:rsidRPr="00C6463C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</w:p>
    <w:p w:rsidR="00C618E5" w:rsidRPr="00C6463C" w:rsidRDefault="00C618E5" w:rsidP="00FD705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618E5" w:rsidRPr="00C6463C" w:rsidRDefault="00C618E5" w:rsidP="00F546C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618E5" w:rsidRPr="00C6463C" w:rsidRDefault="00C618E5" w:rsidP="00F546C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546CC" w:rsidRPr="00302ED5" w:rsidRDefault="00F546CC" w:rsidP="00302E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Մ Ի Ջ Ո Ց Ա Ռ ՈՒ Մ Ն Ե Ր Ի </w:t>
      </w:r>
      <w:r w:rsidR="003F3FC0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75E53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 Ծ Ր Ա Գ Ի Ր</w:t>
      </w:r>
    </w:p>
    <w:p w:rsidR="00C434E8" w:rsidRPr="00C6463C" w:rsidRDefault="00C434E8" w:rsidP="00302E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F546CC" w:rsidRPr="00C6463C" w:rsidRDefault="000309E5" w:rsidP="00302ED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ՇԻՆԱՐԱՐՈՒԹՅԱՆ ԳՆԱԳՈՅԱՑՄԱՆ ՄԵԹՈԴԱԲԱՆՈՒԹՅԱՆ</w:t>
      </w:r>
      <w:r w:rsidR="00D706D1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ԱՐԴԻԱԿԱՆԱՑՄԱՆ</w:t>
      </w:r>
      <w:r w:rsidR="004758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546CC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ՀԱՅԵՑԱԿԱՐԳԻ</w:t>
      </w:r>
    </w:p>
    <w:p w:rsidR="005E0418" w:rsidRPr="00C6463C" w:rsidRDefault="00F546CC" w:rsidP="00FA0D0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46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2700"/>
        <w:gridCol w:w="3060"/>
        <w:gridCol w:w="2610"/>
        <w:gridCol w:w="1800"/>
        <w:gridCol w:w="1980"/>
      </w:tblGrid>
      <w:tr w:rsidR="004C48A0" w:rsidRPr="00C6463C" w:rsidTr="00924EA2">
        <w:tc>
          <w:tcPr>
            <w:tcW w:w="540" w:type="dxa"/>
          </w:tcPr>
          <w:p w:rsidR="00223BE5" w:rsidRPr="00302ED5" w:rsidRDefault="006B21AB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Հ/Հ</w:t>
            </w:r>
          </w:p>
          <w:p w:rsidR="00F546CC" w:rsidRPr="00302ED5" w:rsidRDefault="00F546CC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F546CC" w:rsidRPr="00302ED5" w:rsidRDefault="00223BE5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700" w:type="dxa"/>
          </w:tcPr>
          <w:p w:rsidR="00F546CC" w:rsidRPr="00302ED5" w:rsidRDefault="00223BE5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նպատակը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F546CC" w:rsidRPr="00302ED5" w:rsidRDefault="00223BE5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ակնկալվող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  <w:tc>
          <w:tcPr>
            <w:tcW w:w="2610" w:type="dxa"/>
          </w:tcPr>
          <w:p w:rsidR="00F546CC" w:rsidRPr="00302ED5" w:rsidRDefault="00223BE5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կատարողները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համակատարողները</w:t>
            </w:r>
            <w:proofErr w:type="spellEnd"/>
          </w:p>
        </w:tc>
        <w:tc>
          <w:tcPr>
            <w:tcW w:w="1800" w:type="dxa"/>
          </w:tcPr>
          <w:p w:rsidR="00F546CC" w:rsidRPr="00302ED5" w:rsidRDefault="00223BE5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1980" w:type="dxa"/>
          </w:tcPr>
          <w:p w:rsidR="00F546CC" w:rsidRPr="00302ED5" w:rsidRDefault="00223BE5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Ֆինանսավորման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աղբյուրը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ֆինանսական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միջոցների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չափը</w:t>
            </w:r>
            <w:proofErr w:type="spellEnd"/>
          </w:p>
          <w:p w:rsidR="00F546CC" w:rsidRPr="00302ED5" w:rsidRDefault="00F546CC" w:rsidP="00302E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51B8" w:rsidRPr="00C6463C" w:rsidTr="00924EA2">
        <w:tc>
          <w:tcPr>
            <w:tcW w:w="540" w:type="dxa"/>
          </w:tcPr>
          <w:p w:rsidR="00E751B8" w:rsidRPr="00C6463C" w:rsidRDefault="00E913AF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="00E751B8" w:rsidRPr="00C6463C" w:rsidRDefault="00530A3C" w:rsidP="00D16ED5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Մոնիթ</w:t>
            </w:r>
            <w:r w:rsidR="00E751B8" w:rsidRPr="00C6463C">
              <w:rPr>
                <w:rFonts w:ascii="GHEA Grapalat" w:hAnsi="GHEA Grapalat"/>
                <w:sz w:val="24"/>
                <w:szCs w:val="24"/>
              </w:rPr>
              <w:t>որի</w:t>
            </w:r>
            <w:r w:rsidR="00064B61">
              <w:rPr>
                <w:rFonts w:ascii="GHEA Grapalat" w:hAnsi="GHEA Grapalat"/>
                <w:sz w:val="24"/>
                <w:szCs w:val="24"/>
              </w:rPr>
              <w:t>ն</w:t>
            </w:r>
            <w:r w:rsidR="00E751B8" w:rsidRPr="00C6463C">
              <w:rPr>
                <w:rFonts w:ascii="GHEA Grapalat" w:hAnsi="GHEA Grapalat"/>
                <w:sz w:val="24"/>
                <w:szCs w:val="24"/>
              </w:rPr>
              <w:t>գային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մասնագիտացված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lastRenderedPageBreak/>
              <w:t>կենտրոնների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ստորաբաժանումների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ստեղծման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հիմքերի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2700" w:type="dxa"/>
          </w:tcPr>
          <w:p w:rsidR="00E751B8" w:rsidRPr="00C6463C" w:rsidRDefault="00E751B8" w:rsidP="00F2325F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Օրենսդրական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ենթաօրենսդրական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առաջնահերթ</w:t>
            </w:r>
            <w:proofErr w:type="spellEnd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իրավական</w:t>
            </w:r>
            <w:proofErr w:type="spellEnd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ակտերի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լրամշակում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մշակում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(&lt;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Քաղաքաշինության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ՀՀ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&gt;, &lt;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Տեղական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ինքնակառավարման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ՀՀ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 , &lt;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Տարածքային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ՀՀ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Օրենքների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նախագծերի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&lt;ՀՀ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2015թվականի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մարտի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19-ի N596-Ն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որոշման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մեջ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փոփոխություններ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</w:t>
            </w:r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, &lt;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Քաղաքաշինության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բնագավառում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գնագոյացման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A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մոնիթ</w:t>
            </w:r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որինգի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կարգը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հաստատելու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ՀՀ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որոշման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նախագծ</w:t>
            </w:r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եր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մշակում</w:t>
            </w:r>
            <w:proofErr w:type="spellEnd"/>
            <w:r w:rsidR="002E51F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)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 xml:space="preserve">ՀՀ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տարածքում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շինարարական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աշխատանքների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նյութերի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կառուցվածքների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վերաբերյալ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տեղեկատվական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շտեմարանների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ստեղծում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՝ ՀՀ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բոլոր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մարզերում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Երևան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գնագոյացման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տեղեկատվական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բազայի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ձևավորում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գործունեության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սուբյեկտներից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տրամադրվող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տվյալների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հիման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վրա</w:t>
            </w:r>
            <w:proofErr w:type="spellEnd"/>
          </w:p>
        </w:tc>
        <w:tc>
          <w:tcPr>
            <w:tcW w:w="2610" w:type="dxa"/>
          </w:tcPr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lastRenderedPageBreak/>
              <w:t>կառավարման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1800" w:type="dxa"/>
          </w:tcPr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2021-202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58EF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4758EF">
              <w:rPr>
                <w:rFonts w:ascii="GHEA Grapalat" w:hAnsi="GHEA Grapalat"/>
                <w:sz w:val="24"/>
                <w:szCs w:val="24"/>
              </w:rPr>
              <w:t xml:space="preserve">2022 </w:t>
            </w:r>
            <w:proofErr w:type="spellStart"/>
            <w:r w:rsidR="004758EF">
              <w:rPr>
                <w:rFonts w:ascii="GHEA Grapalat" w:hAnsi="GHEA Grapalat"/>
                <w:sz w:val="24"/>
                <w:szCs w:val="24"/>
              </w:rPr>
              <w:lastRenderedPageBreak/>
              <w:t>թվականի</w:t>
            </w:r>
            <w:proofErr w:type="spellEnd"/>
            <w:r w:rsidR="004758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58EF"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  <w:r>
              <w:rPr>
                <w:rFonts w:ascii="GHEA Grapalat" w:hAnsi="GHEA Grapalat"/>
                <w:sz w:val="24"/>
                <w:szCs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4758EF">
              <w:rPr>
                <w:rFonts w:ascii="GHEA Grapalat" w:hAnsi="GHEA Grapalat"/>
                <w:sz w:val="24"/>
                <w:szCs w:val="24"/>
              </w:rPr>
              <w:t>)</w:t>
            </w:r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D16ED5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E751B8" w:rsidRPr="00C6463C" w:rsidRDefault="00E751B8" w:rsidP="00D16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</w:tcPr>
          <w:p w:rsidR="00E751B8" w:rsidRPr="00C6463C" w:rsidRDefault="00E751B8" w:rsidP="00D16E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Ֆինանսավորում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պահանջում</w:t>
            </w:r>
            <w:proofErr w:type="spellEnd"/>
          </w:p>
        </w:tc>
      </w:tr>
      <w:tr w:rsidR="004C48A0" w:rsidRPr="00C6463C" w:rsidTr="00924EA2">
        <w:tc>
          <w:tcPr>
            <w:tcW w:w="540" w:type="dxa"/>
          </w:tcPr>
          <w:p w:rsidR="004B6DCE" w:rsidRPr="00C6463C" w:rsidRDefault="0047119C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90" w:type="dxa"/>
          </w:tcPr>
          <w:p w:rsidR="004B6DCE" w:rsidRPr="00C6463C" w:rsidRDefault="000D623D" w:rsidP="00302ED5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Օրենսդրական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ենթաօրենսդրական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արդիականացում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լրամշակում</w:t>
            </w:r>
            <w:proofErr w:type="spellEnd"/>
            <w:r w:rsidR="00D13D42" w:rsidRPr="00C6463C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="00D13D42" w:rsidRPr="00C6463C">
              <w:rPr>
                <w:rFonts w:ascii="GHEA Grapalat" w:hAnsi="GHEA Grapalat"/>
                <w:sz w:val="24"/>
                <w:szCs w:val="24"/>
              </w:rPr>
              <w:t>մ</w:t>
            </w:r>
            <w:r w:rsidR="00D13D42" w:rsidRPr="00C6463C">
              <w:rPr>
                <w:rFonts w:ascii="GHEA Grapalat" w:hAnsi="GHEA Grapalat"/>
                <w:sz w:val="24"/>
                <w:szCs w:val="24"/>
              </w:rPr>
              <w:lastRenderedPageBreak/>
              <w:t>շակում</w:t>
            </w:r>
            <w:proofErr w:type="spellEnd"/>
          </w:p>
        </w:tc>
        <w:tc>
          <w:tcPr>
            <w:tcW w:w="2700" w:type="dxa"/>
          </w:tcPr>
          <w:p w:rsidR="004B6DCE" w:rsidRPr="00C6463C" w:rsidRDefault="0047119C" w:rsidP="00302E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2</w:t>
            </w:r>
            <w:r w:rsidR="00D13D42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.1 </w:t>
            </w:r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ՀՀ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քաղաքաշինության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նախարարի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03.04.2009թ N 35-Ն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հրամանով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հաստատված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ՀՀ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տարածքում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կառուցվող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շենքերի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կառուցվածքների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շինարարական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աշխատանքների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տեսակների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արժեքի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խոշորացված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ցուցանիշների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ժողովածուի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անալոգ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–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օբյեկտների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կատալոգի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)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արդիականացում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լրամշակում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տեխնիկական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առաջադրանքի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</w:p>
        </w:tc>
        <w:tc>
          <w:tcPr>
            <w:tcW w:w="3060" w:type="dxa"/>
          </w:tcPr>
          <w:p w:rsidR="003C4608" w:rsidRPr="00C6463C" w:rsidRDefault="000D623D" w:rsidP="00302ED5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Միջնաժամկետ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ծախսային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բյուջետային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կանխատեսումների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շինարարական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արժեքների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խոշորացված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իրական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գնահատման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)</w:t>
            </w:r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համար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հիմքերի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ստեղծում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ծախսերի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հաշվարկ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գործող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շուկային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գներին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համապատասխան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ռեսուրսային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մեթոդով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)</w:t>
            </w:r>
          </w:p>
          <w:p w:rsidR="009B7114" w:rsidRPr="00C6463C" w:rsidRDefault="009B7114" w:rsidP="00302ED5">
            <w:pPr>
              <w:pStyle w:val="ListParagraph"/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3C4608" w:rsidRPr="00C6463C" w:rsidRDefault="003C4608" w:rsidP="00302ED5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2610" w:type="dxa"/>
          </w:tcPr>
          <w:p w:rsidR="004B6DCE" w:rsidRPr="00924EA2" w:rsidRDefault="004B6DCE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ՀՀ</w:t>
            </w:r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A0D0E" w:rsidRPr="00C6463C">
              <w:rPr>
                <w:rFonts w:ascii="GHEA Grapalat" w:hAnsi="GHEA Grapalat"/>
                <w:sz w:val="24"/>
                <w:szCs w:val="24"/>
              </w:rPr>
              <w:t>ք</w:t>
            </w:r>
            <w:r w:rsidRPr="00C6463C">
              <w:rPr>
                <w:rFonts w:ascii="GHEA Grapalat" w:hAnsi="GHEA Grapalat"/>
                <w:sz w:val="24"/>
                <w:szCs w:val="24"/>
              </w:rPr>
              <w:t>աղաքաշինության</w:t>
            </w:r>
            <w:proofErr w:type="spellEnd"/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արտակարգ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իրավիճակների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ենթակառուցվածքնե</w:t>
            </w:r>
            <w:r w:rsidR="00064B61">
              <w:rPr>
                <w:rFonts w:ascii="GHEA Grapalat" w:hAnsi="GHEA Grapalat"/>
                <w:sz w:val="24"/>
                <w:szCs w:val="24"/>
              </w:rPr>
              <w:lastRenderedPageBreak/>
              <w:t>րի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էկոնոմիկայի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մշակույթի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սպորտի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առողջապահության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հրդեհային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տեսչական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մարմին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Ճարտարապետության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շինարարության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lastRenderedPageBreak/>
              <w:t>համալսարան</w:t>
            </w:r>
            <w:proofErr w:type="spellEnd"/>
            <w:r w:rsidR="00924EA2" w:rsidRPr="00924EA2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(</w:t>
            </w:r>
            <w:proofErr w:type="spellStart"/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համաձայնությամբ</w:t>
            </w:r>
            <w:proofErr w:type="spellEnd"/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</w:p>
        </w:tc>
        <w:tc>
          <w:tcPr>
            <w:tcW w:w="1800" w:type="dxa"/>
          </w:tcPr>
          <w:p w:rsidR="00891083" w:rsidRPr="00E913AF" w:rsidRDefault="00891083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lastRenderedPageBreak/>
              <w:t>202</w:t>
            </w:r>
            <w:r w:rsidR="009A7BE9" w:rsidRPr="00E913AF">
              <w:rPr>
                <w:rFonts w:ascii="GHEA Grapalat" w:hAnsi="GHEA Grapalat"/>
                <w:sz w:val="24"/>
                <w:szCs w:val="24"/>
                <w:lang w:val="es-ES"/>
              </w:rPr>
              <w:t>1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>-202</w:t>
            </w:r>
            <w:r w:rsidR="00356CE1" w:rsidRPr="00E913AF">
              <w:rPr>
                <w:rFonts w:ascii="GHEA Grapalat" w:hAnsi="GHEA Grapalat"/>
                <w:sz w:val="24"/>
                <w:szCs w:val="24"/>
                <w:lang w:val="es-ES"/>
              </w:rPr>
              <w:t>2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(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>՝</w:t>
            </w:r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2022 </w:t>
            </w:r>
            <w:proofErr w:type="spellStart"/>
            <w:r w:rsidR="00E24292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         </w:t>
            </w:r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>3-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</w:p>
          <w:p w:rsidR="00C96088" w:rsidRPr="00E913AF" w:rsidRDefault="00C96088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C434E8" w:rsidRPr="00E913AF" w:rsidRDefault="00C434E8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F23AA4" w:rsidRPr="00E913AF" w:rsidRDefault="00F23AA4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F23AA4" w:rsidRPr="00E913AF" w:rsidRDefault="00F23AA4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43C72" w:rsidRPr="00C6463C" w:rsidRDefault="00943C72" w:rsidP="00302ED5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43C72" w:rsidRPr="00C6463C" w:rsidRDefault="00943C72" w:rsidP="00302ED5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191E88" w:rsidRPr="00E913AF" w:rsidRDefault="00191E88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80" w:type="dxa"/>
          </w:tcPr>
          <w:p w:rsidR="004B6DCE" w:rsidRPr="00C6463C" w:rsidRDefault="004B6DCE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Ֆինանսավորում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պահանջում</w:t>
            </w:r>
            <w:proofErr w:type="spellEnd"/>
          </w:p>
        </w:tc>
      </w:tr>
      <w:tr w:rsidR="009A7BE9" w:rsidRPr="00C6463C" w:rsidTr="00924EA2">
        <w:tc>
          <w:tcPr>
            <w:tcW w:w="540" w:type="dxa"/>
          </w:tcPr>
          <w:p w:rsidR="009A7BE9" w:rsidRPr="00C6463C" w:rsidRDefault="009A7BE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890" w:type="dxa"/>
          </w:tcPr>
          <w:p w:rsidR="009A7BE9" w:rsidRPr="00C6463C" w:rsidRDefault="009A7BE9" w:rsidP="00302ED5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</w:tcPr>
          <w:p w:rsidR="009A7BE9" w:rsidRPr="00C6463C" w:rsidRDefault="0047119C" w:rsidP="00302ED5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2</w:t>
            </w:r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.2 &lt;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Նախահաշվային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տարրային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նորմերի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ժողովածուների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կառուցվածքի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լրամշակման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հաստատման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կարգի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մասին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&gt; ՀՀ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կառավարության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որոշման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նախագծի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մշակում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տեխնիկական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առաջադրանք</w:t>
            </w:r>
            <w:proofErr w:type="spellEnd"/>
          </w:p>
        </w:tc>
        <w:tc>
          <w:tcPr>
            <w:tcW w:w="3060" w:type="dxa"/>
          </w:tcPr>
          <w:p w:rsidR="009A7BE9" w:rsidRPr="00C6463C" w:rsidRDefault="009A7BE9" w:rsidP="00302ED5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Շինարարությունում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տեխնոլոգիաների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կիրառման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մասով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գործող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նորմերի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արդիականացում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շինարարական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նախահաշ</w:t>
            </w:r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վային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փաստաթղթերի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կազմում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ռեսուրսային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մեթոդի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կիրառմամբ</w:t>
            </w:r>
            <w:proofErr w:type="spellEnd"/>
          </w:p>
        </w:tc>
        <w:tc>
          <w:tcPr>
            <w:tcW w:w="2610" w:type="dxa"/>
          </w:tcPr>
          <w:p w:rsidR="009A7BE9" w:rsidRPr="00064B61" w:rsidRDefault="009A7BE9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t>ՀՀ</w:t>
            </w:r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Ճարտարապետության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շինարարության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համալսարան</w:t>
            </w:r>
            <w:proofErr w:type="spellEnd"/>
          </w:p>
        </w:tc>
        <w:tc>
          <w:tcPr>
            <w:tcW w:w="1800" w:type="dxa"/>
          </w:tcPr>
          <w:p w:rsidR="009A7BE9" w:rsidRPr="00E913AF" w:rsidRDefault="009A7BE9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>2021-202</w:t>
            </w:r>
            <w:r w:rsidR="00356CE1" w:rsidRPr="00E913AF">
              <w:rPr>
                <w:rFonts w:ascii="GHEA Grapalat" w:hAnsi="GHEA Grapalat"/>
                <w:sz w:val="24"/>
                <w:szCs w:val="24"/>
                <w:lang w:val="es-ES"/>
              </w:rPr>
              <w:t>2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(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>՝</w:t>
            </w:r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2022 </w:t>
            </w:r>
            <w:proofErr w:type="spellStart"/>
            <w:r w:rsidR="00E24292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             </w:t>
            </w:r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>3-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</w:p>
          <w:p w:rsidR="009A7BE9" w:rsidRPr="00E913AF" w:rsidRDefault="009A7BE9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C6463C" w:rsidRDefault="009A7BE9" w:rsidP="00302ED5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A7BE9" w:rsidRPr="00C6463C" w:rsidRDefault="009A7BE9" w:rsidP="00302ED5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A7BE9" w:rsidRPr="00E913AF" w:rsidRDefault="009A7BE9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80" w:type="dxa"/>
          </w:tcPr>
          <w:p w:rsidR="009A7BE9" w:rsidRPr="00C6463C" w:rsidRDefault="009A7BE9" w:rsidP="00302E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Ֆինանսավորում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պահանջում</w:t>
            </w:r>
            <w:proofErr w:type="spellEnd"/>
          </w:p>
        </w:tc>
      </w:tr>
      <w:tr w:rsidR="00916CFB" w:rsidRPr="00C6463C" w:rsidTr="00924EA2">
        <w:tc>
          <w:tcPr>
            <w:tcW w:w="540" w:type="dxa"/>
          </w:tcPr>
          <w:p w:rsidR="00916CFB" w:rsidRPr="00C6463C" w:rsidRDefault="0047119C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  <w:r w:rsidR="00BA6C74" w:rsidRPr="00C6463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916CFB" w:rsidRPr="008E4D70" w:rsidRDefault="008E4D70" w:rsidP="008E4D70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Շենքի ինֆորմացիոն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մոդելավորման </w:t>
            </w:r>
            <w:r w:rsidRPr="008E4D70">
              <w:rPr>
                <w:rFonts w:ascii="GHEA Grapalat" w:hAnsi="GHEA Grapalat"/>
                <w:sz w:val="24"/>
                <w:szCs w:val="24"/>
              </w:rPr>
              <w:t>(</w:t>
            </w:r>
            <w:r w:rsidRPr="009E66A8">
              <w:rPr>
                <w:rFonts w:ascii="GHEA Grapalat" w:hAnsi="GHEA Grapalat" w:cs="GHEA Grapalat"/>
                <w:bCs/>
              </w:rPr>
              <w:t xml:space="preserve">BIM- </w:t>
            </w:r>
            <w:r w:rsidRPr="009E66A8">
              <w:rPr>
                <w:rFonts w:ascii="GHEA Grapalat" w:hAnsi="GHEA Grapalat" w:cs="GHEA Grapalat"/>
              </w:rPr>
              <w:t>Building Information Modeling</w:t>
            </w: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916CFB" w:rsidRPr="008E4D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տեխնոլոգիաների կիրառմամբ շինարարական ծրագրերի ինֆորմացիոն մոդելավորման համար  մեթոդական ուղեցույցի մշակում</w:t>
            </w:r>
          </w:p>
        </w:tc>
        <w:tc>
          <w:tcPr>
            <w:tcW w:w="2700" w:type="dxa"/>
          </w:tcPr>
          <w:p w:rsidR="00916CFB" w:rsidRPr="00C6463C" w:rsidRDefault="00916CFB" w:rsidP="00302ED5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Շինարարական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ծրագրերի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արդյունավետ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պլանավորում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նախագծում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իրագործում</w:t>
            </w:r>
            <w:proofErr w:type="spellEnd"/>
          </w:p>
        </w:tc>
        <w:tc>
          <w:tcPr>
            <w:tcW w:w="3060" w:type="dxa"/>
          </w:tcPr>
          <w:p w:rsidR="00916CFB" w:rsidRPr="00C6463C" w:rsidRDefault="00916CFB" w:rsidP="00302ED5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Շինարարական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ծրագրի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կանխատեսումների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փաստացի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իրագործման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միջև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անհամապատասխանությունների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կտրուկ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նվազեցում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որակական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ֆինանսական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ցուցանիշների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սահմանվող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ժամկետների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մասով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610" w:type="dxa"/>
          </w:tcPr>
          <w:p w:rsidR="00916CFB" w:rsidRPr="00C6463C" w:rsidRDefault="00BA6C74" w:rsidP="00302ED5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064B61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lastRenderedPageBreak/>
              <w:t>Ճարտարապետության</w:t>
            </w:r>
            <w:proofErr w:type="spellEnd"/>
            <w:r w:rsidR="00064B61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շինարարության</w:t>
            </w:r>
            <w:proofErr w:type="spellEnd"/>
            <w:r w:rsidR="00064B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64B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="00064B61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համալսարան</w:t>
            </w:r>
            <w:proofErr w:type="spellEnd"/>
            <w:r w:rsidR="00924EA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924EA2">
              <w:rPr>
                <w:rFonts w:ascii="GHEA Grapalat" w:hAnsi="GHEA Grapalat"/>
                <w:sz w:val="24"/>
                <w:szCs w:val="24"/>
              </w:rPr>
              <w:t>համաձայնությամբ</w:t>
            </w:r>
            <w:proofErr w:type="spellEnd"/>
            <w:r w:rsidR="00924EA2">
              <w:rPr>
                <w:rFonts w:ascii="GHEA Grapalat" w:hAnsi="GHEA Grapalat"/>
                <w:sz w:val="24"/>
                <w:szCs w:val="24"/>
              </w:rPr>
              <w:t>)</w:t>
            </w:r>
            <w:r w:rsidR="00666E9C">
              <w:rPr>
                <w:rFonts w:ascii="GHEA Grapalat" w:hAnsi="GHEA Grapalat"/>
                <w:sz w:val="24"/>
                <w:szCs w:val="24"/>
              </w:rPr>
              <w:t>,      ՀՀ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66E9C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666E9C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666E9C">
              <w:rPr>
                <w:rFonts w:ascii="GHEA Grapalat" w:hAnsi="GHEA Grapalat"/>
                <w:sz w:val="24"/>
                <w:szCs w:val="24"/>
              </w:rPr>
              <w:t>մշակույթի</w:t>
            </w:r>
            <w:proofErr w:type="spellEnd"/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>
              <w:rPr>
                <w:rFonts w:ascii="GHEA Grapalat" w:hAnsi="GHEA Grapalat"/>
                <w:sz w:val="24"/>
                <w:szCs w:val="24"/>
              </w:rPr>
              <w:t>և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66E9C">
              <w:rPr>
                <w:rFonts w:ascii="GHEA Grapalat" w:hAnsi="GHEA Grapalat"/>
                <w:sz w:val="24"/>
                <w:szCs w:val="24"/>
              </w:rPr>
              <w:t>սպորտի</w:t>
            </w:r>
            <w:proofErr w:type="spellEnd"/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666E9C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</w:p>
        </w:tc>
        <w:tc>
          <w:tcPr>
            <w:tcW w:w="1800" w:type="dxa"/>
          </w:tcPr>
          <w:p w:rsidR="00916CFB" w:rsidRPr="00C6463C" w:rsidRDefault="00BA6C74" w:rsidP="00E24292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2022-2023</w:t>
            </w:r>
            <w:r w:rsidR="004758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 w:rsidR="00E2429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lastRenderedPageBreak/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E24292">
              <w:rPr>
                <w:rFonts w:ascii="GHEA Grapalat" w:hAnsi="GHEA Grapalat"/>
                <w:sz w:val="24"/>
                <w:szCs w:val="24"/>
              </w:rPr>
              <w:t xml:space="preserve">2023 </w:t>
            </w:r>
            <w:proofErr w:type="spellStart"/>
            <w:r w:rsidR="00E24292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E2429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E24292"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  <w:r w:rsidR="00C6463C">
              <w:rPr>
                <w:rFonts w:ascii="GHEA Grapalat" w:hAnsi="GHEA Grapalat"/>
                <w:sz w:val="24"/>
                <w:szCs w:val="24"/>
              </w:rPr>
              <w:t xml:space="preserve">3-րդ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E2429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:rsidR="00916CFB" w:rsidRPr="00C6463C" w:rsidRDefault="00BA6C74" w:rsidP="00302ED5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Ֆինանսավորում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պահանջում</w:t>
            </w:r>
            <w:proofErr w:type="spellEnd"/>
          </w:p>
        </w:tc>
      </w:tr>
    </w:tbl>
    <w:p w:rsidR="005E0418" w:rsidRPr="00C6463C" w:rsidRDefault="005E0418" w:rsidP="00302ED5">
      <w:pPr>
        <w:rPr>
          <w:rFonts w:ascii="GHEA Grapalat" w:hAnsi="GHEA Grapalat"/>
          <w:sz w:val="24"/>
          <w:szCs w:val="24"/>
          <w:lang w:val="es-ES"/>
        </w:rPr>
      </w:pPr>
    </w:p>
    <w:sectPr w:rsidR="005E0418" w:rsidRPr="00C6463C" w:rsidSect="00302ED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027A"/>
    <w:multiLevelType w:val="hybridMultilevel"/>
    <w:tmpl w:val="61CC6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188C"/>
    <w:multiLevelType w:val="hybridMultilevel"/>
    <w:tmpl w:val="39D4C68A"/>
    <w:lvl w:ilvl="0" w:tplc="140098EC">
      <w:start w:val="1"/>
      <w:numFmt w:val="decimal"/>
      <w:lvlText w:val="%1)"/>
      <w:lvlJc w:val="left"/>
      <w:pPr>
        <w:ind w:left="180" w:hanging="360"/>
      </w:pPr>
      <w:rPr>
        <w:rFonts w:ascii="GHEA Grapalat" w:eastAsia="Calibri" w:hAnsi="GHEA Grapalat" w:cs="GHEA Grapala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5730240C"/>
    <w:multiLevelType w:val="hybridMultilevel"/>
    <w:tmpl w:val="0846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74E6"/>
    <w:multiLevelType w:val="hybridMultilevel"/>
    <w:tmpl w:val="A078BC44"/>
    <w:lvl w:ilvl="0" w:tplc="5D32ADBC">
      <w:start w:val="202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46CC"/>
    <w:rsid w:val="00000B03"/>
    <w:rsid w:val="00003F68"/>
    <w:rsid w:val="000044A2"/>
    <w:rsid w:val="00005C50"/>
    <w:rsid w:val="00010864"/>
    <w:rsid w:val="000309E5"/>
    <w:rsid w:val="00051178"/>
    <w:rsid w:val="000552A5"/>
    <w:rsid w:val="00064B61"/>
    <w:rsid w:val="000D623D"/>
    <w:rsid w:val="00130130"/>
    <w:rsid w:val="00191E88"/>
    <w:rsid w:val="001B798E"/>
    <w:rsid w:val="001C7BF5"/>
    <w:rsid w:val="001F5B0F"/>
    <w:rsid w:val="002140E7"/>
    <w:rsid w:val="00223BE5"/>
    <w:rsid w:val="00256A5B"/>
    <w:rsid w:val="002654AC"/>
    <w:rsid w:val="00272714"/>
    <w:rsid w:val="002E51F6"/>
    <w:rsid w:val="002F6F06"/>
    <w:rsid w:val="00302ED5"/>
    <w:rsid w:val="00356CE1"/>
    <w:rsid w:val="003B7662"/>
    <w:rsid w:val="003C4608"/>
    <w:rsid w:val="003C4F9C"/>
    <w:rsid w:val="003E60D3"/>
    <w:rsid w:val="003F3FC0"/>
    <w:rsid w:val="00405698"/>
    <w:rsid w:val="0047015F"/>
    <w:rsid w:val="0047119C"/>
    <w:rsid w:val="00473923"/>
    <w:rsid w:val="004758EF"/>
    <w:rsid w:val="00484961"/>
    <w:rsid w:val="00487AF7"/>
    <w:rsid w:val="004A0D79"/>
    <w:rsid w:val="004B6DCE"/>
    <w:rsid w:val="004C484F"/>
    <w:rsid w:val="004C48A0"/>
    <w:rsid w:val="0052692A"/>
    <w:rsid w:val="00530A3C"/>
    <w:rsid w:val="00567BBD"/>
    <w:rsid w:val="005B56F7"/>
    <w:rsid w:val="005D2DB6"/>
    <w:rsid w:val="005E0418"/>
    <w:rsid w:val="005F243E"/>
    <w:rsid w:val="006002F4"/>
    <w:rsid w:val="0065169B"/>
    <w:rsid w:val="0066446A"/>
    <w:rsid w:val="00666E9C"/>
    <w:rsid w:val="006A0501"/>
    <w:rsid w:val="006B21AB"/>
    <w:rsid w:val="006E5ED7"/>
    <w:rsid w:val="00742B83"/>
    <w:rsid w:val="00757DE9"/>
    <w:rsid w:val="00774052"/>
    <w:rsid w:val="007B47EC"/>
    <w:rsid w:val="008503C6"/>
    <w:rsid w:val="00891083"/>
    <w:rsid w:val="008B3A37"/>
    <w:rsid w:val="008C0186"/>
    <w:rsid w:val="008C0D95"/>
    <w:rsid w:val="008C1E61"/>
    <w:rsid w:val="008E4D70"/>
    <w:rsid w:val="008E64C3"/>
    <w:rsid w:val="00916CFB"/>
    <w:rsid w:val="00924EA2"/>
    <w:rsid w:val="0093172E"/>
    <w:rsid w:val="00943C72"/>
    <w:rsid w:val="0095167E"/>
    <w:rsid w:val="009956DF"/>
    <w:rsid w:val="00997A05"/>
    <w:rsid w:val="009A7BE9"/>
    <w:rsid w:val="009B0470"/>
    <w:rsid w:val="009B7114"/>
    <w:rsid w:val="009D72A9"/>
    <w:rsid w:val="00A0379D"/>
    <w:rsid w:val="00A21CA0"/>
    <w:rsid w:val="00A3734A"/>
    <w:rsid w:val="00AB6CC8"/>
    <w:rsid w:val="00AC17DB"/>
    <w:rsid w:val="00AC38B9"/>
    <w:rsid w:val="00AC7617"/>
    <w:rsid w:val="00AE1197"/>
    <w:rsid w:val="00B27865"/>
    <w:rsid w:val="00B45EDD"/>
    <w:rsid w:val="00B556D5"/>
    <w:rsid w:val="00B71B8F"/>
    <w:rsid w:val="00B71D16"/>
    <w:rsid w:val="00BA6C74"/>
    <w:rsid w:val="00BB4640"/>
    <w:rsid w:val="00C434E8"/>
    <w:rsid w:val="00C4416B"/>
    <w:rsid w:val="00C56B95"/>
    <w:rsid w:val="00C618E5"/>
    <w:rsid w:val="00C6463C"/>
    <w:rsid w:val="00C70ACE"/>
    <w:rsid w:val="00C72988"/>
    <w:rsid w:val="00C96088"/>
    <w:rsid w:val="00CF45C4"/>
    <w:rsid w:val="00CF5BDD"/>
    <w:rsid w:val="00D13D42"/>
    <w:rsid w:val="00D706D1"/>
    <w:rsid w:val="00D73C79"/>
    <w:rsid w:val="00D75E53"/>
    <w:rsid w:val="00D8432F"/>
    <w:rsid w:val="00DA15B3"/>
    <w:rsid w:val="00DD04E7"/>
    <w:rsid w:val="00E107BD"/>
    <w:rsid w:val="00E24292"/>
    <w:rsid w:val="00E74327"/>
    <w:rsid w:val="00E751B8"/>
    <w:rsid w:val="00E83B22"/>
    <w:rsid w:val="00E913AF"/>
    <w:rsid w:val="00EB55DF"/>
    <w:rsid w:val="00ED2C36"/>
    <w:rsid w:val="00ED302A"/>
    <w:rsid w:val="00EF4E8F"/>
    <w:rsid w:val="00F050C3"/>
    <w:rsid w:val="00F17E0C"/>
    <w:rsid w:val="00F2325F"/>
    <w:rsid w:val="00F23AA4"/>
    <w:rsid w:val="00F546CC"/>
    <w:rsid w:val="00F63310"/>
    <w:rsid w:val="00F8104D"/>
    <w:rsid w:val="00F93359"/>
    <w:rsid w:val="00FA0D0E"/>
    <w:rsid w:val="00FA5521"/>
    <w:rsid w:val="00FD3107"/>
    <w:rsid w:val="00FD705D"/>
    <w:rsid w:val="00FE1A38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6D8C"/>
  <w15:docId w15:val="{528BC851-9DA7-4C8B-B82A-233C8286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46CC"/>
    <w:rPr>
      <w:b/>
      <w:bCs/>
    </w:rPr>
  </w:style>
  <w:style w:type="table" w:styleId="TableGrid">
    <w:name w:val="Table Grid"/>
    <w:basedOn w:val="TableNormal"/>
    <w:uiPriority w:val="59"/>
    <w:rsid w:val="005E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4608"/>
    <w:pPr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C46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a.mamikonyan</dc:creator>
  <cp:keywords>https:/mul2-mud.gov.am/tasks/463526/oneclick/13ardirHAV.2.docx?token=124e594821a4a47ecb91a77a36f397b9</cp:keywords>
  <dc:description/>
  <cp:lastModifiedBy>Hamlet Gasparyan</cp:lastModifiedBy>
  <cp:revision>18</cp:revision>
  <dcterms:created xsi:type="dcterms:W3CDTF">2021-08-13T05:56:00Z</dcterms:created>
  <dcterms:modified xsi:type="dcterms:W3CDTF">2021-09-25T05:34:00Z</dcterms:modified>
</cp:coreProperties>
</file>