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83BA" w14:textId="62575949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C0941E6" w14:textId="77777777" w:rsidR="00A56F05" w:rsidRPr="00D10608" w:rsidRDefault="00A56F05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2972E2C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CD2F8EA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4A42C49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943C010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72C13F4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106784B" w14:textId="0C6D3494" w:rsidR="00123F09" w:rsidRPr="00D10608" w:rsidRDefault="00123F09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ՀԱԿԱԿՈՌՈՒՊՑԻՈՆ</w:t>
      </w:r>
      <w:r w:rsidRPr="00D10608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ԿՈՄԻՏԵԻ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ԾԱՌԱՅՈՂՆԵՐԻ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ԹԵԿՆԱԾՈՒՆԵՐԻ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ԸՆՏՐՈՒԹՅԱՆ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ՄՐՑՈՒԹԱՅԻՆ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ԿԱԶՄՈՒՄ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ՔԱՂԱՔԱՑԻԱԿԱՆ ՀԱՍԱՐԱԿՈՒԹՅԱՆ ՆԵՐԿԱՅԱՑՈՒ</w:t>
      </w:r>
      <w:r w:rsidR="00D10608"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Ց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ՉԻ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ՆԵՐԳՐԱՎՄԱՆ</w:t>
      </w:r>
    </w:p>
    <w:p w14:paraId="1041AA5E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ԿԱՐԳԸ ՀԱՍՏԱՏԵԼՈՒ ՄԱՍԻՆ</w:t>
      </w:r>
    </w:p>
    <w:p w14:paraId="423198D0" w14:textId="77777777" w:rsidR="00123F09" w:rsidRPr="00D10608" w:rsidRDefault="00123F09" w:rsidP="00C1622F">
      <w:pPr>
        <w:shd w:val="clear" w:color="auto" w:fill="FFFFFF"/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3C0340A" w14:textId="7D67C0C9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«Հակակոռուպցիոն կոմիտեի մասին» օրենքի 11-րդ հոդվածի 2-րդ մասի 3-րդ կետով և 17-րդ հոդվածի 2-րդ մասով՝ </w:t>
      </w:r>
    </w:p>
    <w:p w14:paraId="7F991A41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F91196A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C88BD43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10608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D106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14:paraId="54D1B7AA" w14:textId="661F9ABA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C7FC635" w14:textId="5486B654" w:rsidR="00123F09" w:rsidRPr="00D10608" w:rsidRDefault="00123F09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 xml:space="preserve">հակակոռուպցիոն կոմիտեի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ծառայողների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թեկնածուների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ընտրության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մրցութային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կազմում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քաղաքացիական հասարակության ներկայացու</w:t>
      </w:r>
      <w:r w:rsidR="00D10608"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ց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չի</w:t>
      </w:r>
      <w:r w:rsidRPr="00D106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ներգրավման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կարգը՝ համաձայն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CE3A3BE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հրամանն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մեջ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է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ստորագրման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D10608">
        <w:rPr>
          <w:rFonts w:ascii="GHEA Grapalat" w:hAnsi="GHEA Grapalat"/>
          <w:sz w:val="24"/>
          <w:szCs w:val="24"/>
          <w:lang w:val="hy-AM"/>
        </w:rPr>
        <w:t>:</w:t>
      </w:r>
    </w:p>
    <w:p w14:paraId="640D643F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70CBB5E0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/>
          <w:sz w:val="24"/>
          <w:szCs w:val="24"/>
          <w:lang w:val="hy-AM"/>
        </w:rPr>
        <w:tab/>
      </w:r>
    </w:p>
    <w:p w14:paraId="520D4F48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10608">
        <w:rPr>
          <w:rFonts w:ascii="GHEA Grapalat" w:hAnsi="GHEA Grapalat"/>
          <w:b/>
          <w:sz w:val="24"/>
          <w:szCs w:val="24"/>
          <w:lang w:val="hy-AM"/>
        </w:rPr>
        <w:t xml:space="preserve">Արդարադատության երրորդ դասի </w:t>
      </w:r>
    </w:p>
    <w:p w14:paraId="63A74F33" w14:textId="528D6FFA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10608">
        <w:rPr>
          <w:rFonts w:ascii="GHEA Grapalat" w:hAnsi="GHEA Grapalat"/>
          <w:b/>
          <w:sz w:val="24"/>
          <w:szCs w:val="24"/>
          <w:lang w:val="hy-AM"/>
        </w:rPr>
        <w:t xml:space="preserve">պետական խորհրդական՝                                                   </w:t>
      </w:r>
      <w:r w:rsidR="00C1622F" w:rsidRPr="00D106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/>
          <w:b/>
          <w:sz w:val="24"/>
          <w:szCs w:val="24"/>
          <w:lang w:val="hy-AM"/>
        </w:rPr>
        <w:t xml:space="preserve"> Սասուն Խաչատրյան     </w:t>
      </w:r>
    </w:p>
    <w:p w14:paraId="249653C3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181976" w14:textId="77777777" w:rsidR="00123F09" w:rsidRPr="00D10608" w:rsidRDefault="00123F09" w:rsidP="00C1622F">
      <w:pPr>
        <w:tabs>
          <w:tab w:val="left" w:pos="567"/>
          <w:tab w:val="left" w:pos="99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/>
          <w:sz w:val="24"/>
          <w:szCs w:val="24"/>
          <w:lang w:val="hy-AM"/>
        </w:rPr>
        <w:br w:type="page"/>
      </w:r>
    </w:p>
    <w:p w14:paraId="666AE8CC" w14:textId="77777777" w:rsidR="00020CCE" w:rsidRPr="00D10608" w:rsidRDefault="00020CCE" w:rsidP="00C1622F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 w:cs="Sylfaen"/>
          <w:sz w:val="24"/>
          <w:szCs w:val="24"/>
          <w:lang w:val="hy-AM"/>
        </w:rPr>
        <w:lastRenderedPageBreak/>
        <w:t>Հավելված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E71C974" w14:textId="77777777" w:rsidR="00020CCE" w:rsidRPr="00D10608" w:rsidRDefault="00020CCE" w:rsidP="00C1622F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 w:cs="Sylfaen"/>
          <w:sz w:val="24"/>
          <w:szCs w:val="24"/>
          <w:lang w:val="hy-AM"/>
        </w:rPr>
        <w:t>ՀՀ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հակակոռուպցիոն կոմիտեի նախագահի</w:t>
      </w:r>
    </w:p>
    <w:p w14:paraId="5E4A3DD5" w14:textId="77777777" w:rsidR="00020CCE" w:rsidRPr="00D10608" w:rsidRDefault="00020CCE" w:rsidP="00C1622F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hAnsi="GHEA Grapalat"/>
          <w:sz w:val="24"/>
          <w:szCs w:val="24"/>
          <w:lang w:val="hy-AM"/>
        </w:rPr>
        <w:t xml:space="preserve">________________թ-ի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թիվ</w:t>
      </w:r>
      <w:r w:rsidRPr="00D10608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D10608">
        <w:rPr>
          <w:rFonts w:ascii="GHEA Grapalat" w:hAnsi="GHEA Grapalat" w:cs="Sylfaen"/>
          <w:sz w:val="24"/>
          <w:szCs w:val="24"/>
          <w:lang w:val="hy-AM"/>
        </w:rPr>
        <w:t>հրամանի</w:t>
      </w:r>
    </w:p>
    <w:p w14:paraId="5595917E" w14:textId="77777777" w:rsidR="00123F09" w:rsidRPr="00D10608" w:rsidRDefault="00123F09" w:rsidP="00C1622F">
      <w:pPr>
        <w:ind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5FB6F81" w14:textId="77777777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 Ա Ր Գ</w:t>
      </w:r>
    </w:p>
    <w:p w14:paraId="79F194CE" w14:textId="77777777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3E6A716" w14:textId="30AF2D76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ՀԱԿԱԿՈՌՈՒՊՑԻՈՆ</w:t>
      </w:r>
      <w:r w:rsidRPr="00D10608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ԿՈՄԻՏԵԻ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ԾԱՌԱՅՈՂՆԵՐԻ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ԹԵԿՆԱԾՈՒՆԵՐԻ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ԸՆՏՐՈՒԹՅԱՆ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ՄՐՑՈՒԹԱՅԻՆ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ԿԱԶՄՈՒՄ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ՔԱՂԱՔԱՑԻԱԿԱՆ ՀԱՍԱՐԱԿՈՒԹՅԱՆ ՆԵՐԿԱՅԱՑՈՒ</w:t>
      </w:r>
      <w:r w:rsidR="00D10608"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Ց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ՉԻ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ՆԵՐԳՐԱՎՄԱՆ</w:t>
      </w:r>
    </w:p>
    <w:p w14:paraId="02A4C166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59C27B2" w14:textId="77777777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I. ԸՆԴՀԱՆՈՒՐ ԴՐՈՒՅԹՆԵՐ</w:t>
      </w:r>
    </w:p>
    <w:p w14:paraId="52AB8FA3" w14:textId="77777777" w:rsidR="00E51F44" w:rsidRPr="00D10608" w:rsidRDefault="00E51F44" w:rsidP="00C1622F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AB244FD" w14:textId="72D0AA65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Սույն կարգով</w:t>
      </w:r>
      <w:r w:rsidR="0004520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սահմանվում </w:t>
      </w:r>
      <w:r w:rsidR="0004520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Հակակոռուպցիոն</w:t>
      </w: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ծառայողների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թեկնածուների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ընտրության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մրցութային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այսուհետ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նաև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՝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26D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անձնաժողով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քաղաքացիական հասարակության ներկայացուցչի (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այսուհետ նաև՝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երկայացու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ցիչ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ներգրավման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հետ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կապված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հարաբերութ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յունները:</w:t>
      </w:r>
    </w:p>
    <w:p w14:paraId="440D4DDD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</w:t>
      </w:r>
      <w:r w:rsidR="00E87D54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ներկայացուցչի ներգրավման գործընթացն իրականացվում է Հայաստանի Հանրապետության հակակոռուպցիոն կոմիտեի (այսուհետ նաև՝ </w:t>
      </w:r>
      <w:r w:rsidR="00737487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ոմիտե) կողմից՝ մրցութային կարգով:</w:t>
      </w:r>
    </w:p>
    <w:p w14:paraId="4D70FAB7" w14:textId="3782016A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 Ներկայացուցչի թեկնածություններ</w:t>
      </w:r>
      <w:r w:rsidR="00582D8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կարող են առաջադրել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 </w:t>
      </w:r>
      <w:r w:rsidRPr="00D10608">
        <w:rPr>
          <w:rFonts w:ascii="GHEA Grapalat" w:hAnsi="GHEA Grapalat" w:cs="Segoe UI"/>
          <w:sz w:val="24"/>
          <w:szCs w:val="24"/>
          <w:lang w:val="hy-AM"/>
        </w:rPr>
        <w:t xml:space="preserve">հասարակական կազմակերպությունները, որոնք ունեն հակակոռուպցիոն ոլորտում գործունեության </w:t>
      </w:r>
      <w:r w:rsidR="00A56F05" w:rsidRPr="00D10608">
        <w:rPr>
          <w:rFonts w:ascii="GHEA Grapalat" w:hAnsi="GHEA Grapalat" w:cs="Segoe UI"/>
          <w:sz w:val="24"/>
          <w:szCs w:val="24"/>
          <w:lang w:val="hy-AM"/>
        </w:rPr>
        <w:t>հինգ</w:t>
      </w:r>
      <w:r w:rsidR="00045201" w:rsidRPr="00D10608">
        <w:rPr>
          <w:rFonts w:ascii="GHEA Grapalat" w:hAnsi="GHEA Grapalat" w:cs="Segoe UI"/>
          <w:sz w:val="24"/>
          <w:szCs w:val="24"/>
          <w:lang w:val="hy-AM"/>
        </w:rPr>
        <w:t xml:space="preserve"> տարվա</w:t>
      </w:r>
      <w:r w:rsidRPr="00D10608">
        <w:rPr>
          <w:rFonts w:ascii="GHEA Grapalat" w:hAnsi="GHEA Grapalat" w:cs="Segoe UI"/>
          <w:sz w:val="24"/>
          <w:szCs w:val="24"/>
          <w:lang w:val="hy-AM"/>
        </w:rPr>
        <w:t xml:space="preserve"> փորձառություն: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24F19BF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F9B7101" w14:textId="77777777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II. </w:t>
      </w:r>
      <w:r w:rsidR="007F2403"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ԿԱԶՄՈՒՄ ՆԵՐԿԱՅԱՑՈՒՑՉԻ ՆԵՐԳՐԱՎՄԱՆ ՄԱՍԻՆ ՀԱՅՏԱՐԱՐՈՒԹՅՈՒՆԸ</w:t>
      </w:r>
    </w:p>
    <w:p w14:paraId="7B938FB9" w14:textId="4A25D8D4" w:rsidR="00DF4409" w:rsidRPr="00D10608" w:rsidRDefault="00DF4409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</w:p>
    <w:p w14:paraId="758D8BB4" w14:textId="4EA32766" w:rsidR="00DF4409" w:rsidRPr="00D10608" w:rsidRDefault="00E51F44" w:rsidP="00C162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 </w:t>
      </w:r>
      <w:r w:rsidR="00DF440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Կոմիտե</w:t>
      </w:r>
      <w:r w:rsidR="00A56F05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DF440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նախագահը </w:t>
      </w:r>
      <w:r w:rsidR="00DF4409" w:rsidRPr="00D106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Հակակոռուպցիոն կոմիտեի ծառայողների առաջին կազմի ընտրության համար Մրցութային հանձնաժողով ձևավորելու նպատակով 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«Հակակոռուպցիոն</w:t>
      </w:r>
      <w:r w:rsidR="0024062A"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24062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062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մասին»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062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օրենքի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24062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այսուհետ՝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062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</w:t>
      </w:r>
      <w:r w:rsidR="0024062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4520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48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րդ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հոդվա</w:t>
      </w:r>
      <w:r w:rsidR="00DF4409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 13-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lastRenderedPageBreak/>
        <w:t>րդ</w:t>
      </w:r>
      <w:r w:rsidR="00DF4409" w:rsidRPr="00D106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մասով սահմանված ակտերի հաստատումից հետո՝ հնգօրյա ժամկետում</w:t>
      </w:r>
      <w:r w:rsidR="00DF4409" w:rsidRPr="00D10608" w:rsidDel="00DF440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ապահովում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45201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հանձնաժողովի</w:t>
      </w:r>
      <w:r w:rsidR="0004520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քաղաքացիական հասարակության ներկայացուցչի ներգրավման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վերաբերյալ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այտարարությ</w:t>
      </w:r>
      <w:r w:rsidR="0030647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հրապարակումը</w:t>
      </w:r>
      <w:r w:rsidR="00DF440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Իսկ հետագայում </w:t>
      </w:r>
      <w:r w:rsidR="00EF29DC" w:rsidRPr="00D106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Հակակոռուպցիոն կոմիտեի ծառայողների ընտրության համար մրցութային նոր հանձնաժողով ձևավորելու նպատակով 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Կոմիտեի նախագահը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ապահովում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 Հանձնաժողովի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կազմում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29D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քաղաքացիական հասարակության ներկայացուցչի ներգրավման վերաբերյալ հ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այտարարության հրապարակումը՝</w:t>
      </w:r>
      <w:r w:rsidR="00EF29DC"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75A" w:rsidRPr="00D10608">
        <w:rPr>
          <w:rFonts w:ascii="GHEA Grapalat" w:hAnsi="GHEA Grapalat"/>
          <w:sz w:val="24"/>
          <w:szCs w:val="24"/>
          <w:lang w:val="hy-AM"/>
        </w:rPr>
        <w:t xml:space="preserve"> Օրենքի 17-րդ հոդվածի 5-րդ մաս</w:t>
      </w:r>
      <w:r w:rsidR="00C1622F" w:rsidRPr="00D10608">
        <w:rPr>
          <w:rFonts w:ascii="GHEA Grapalat" w:hAnsi="GHEA Grapalat"/>
          <w:sz w:val="24"/>
          <w:szCs w:val="24"/>
          <w:lang w:val="hy-AM"/>
        </w:rPr>
        <w:t>ով</w:t>
      </w:r>
      <w:r w:rsidR="00B9675A" w:rsidRPr="00D10608">
        <w:rPr>
          <w:rFonts w:ascii="GHEA Grapalat" w:hAnsi="GHEA Grapalat"/>
          <w:sz w:val="24"/>
          <w:szCs w:val="24"/>
          <w:lang w:val="hy-AM"/>
        </w:rPr>
        <w:t xml:space="preserve"> մրցույթ նշանակվելուց հետո</w:t>
      </w:r>
      <w:r w:rsidR="00C1622F" w:rsidRPr="00D10608">
        <w:rPr>
          <w:rFonts w:ascii="GHEA Grapalat" w:hAnsi="GHEA Grapalat"/>
          <w:sz w:val="24"/>
          <w:szCs w:val="24"/>
          <w:lang w:val="hy-AM"/>
        </w:rPr>
        <w:t>`</w:t>
      </w:r>
      <w:r w:rsidR="00B9675A" w:rsidRPr="00D10608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75A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հինգ օրվա ընթացքում</w:t>
      </w:r>
      <w:r w:rsidR="0030647C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: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Հայտարարությունը հրապարակվում է Հայաստանի Հանրապետության հրապարակային ծանուցումների պաշտոնական</w:t>
      </w:r>
      <w:r w:rsidR="00EF29D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իտերնետային կայքէջում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1622F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www.azdarar.am</w:t>
      </w:r>
      <w:r w:rsidR="00C1622F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302A4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37487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ոմիտեի պաշտոնական </w:t>
      </w:r>
      <w:r w:rsidR="00ED7BAC" w:rsidRPr="00D10608">
        <w:rPr>
          <w:rFonts w:ascii="GHEA Grapalat" w:hAnsi="GHEA Grapalat"/>
          <w:sz w:val="24"/>
          <w:szCs w:val="24"/>
          <w:lang w:val="hy-AM"/>
        </w:rPr>
        <w:t xml:space="preserve">ինտերնետային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կայքէջում:</w:t>
      </w:r>
      <w:r w:rsidR="00D34E56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A21D0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3A529C1A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5. Հայտարարության մեջ պետք է ներառվեն առնվազն հետևյալ տվյալները`</w:t>
      </w:r>
    </w:p>
    <w:p w14:paraId="0E3B6452" w14:textId="2AED21DD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հայտ</w:t>
      </w:r>
      <w:r w:rsidR="00E1340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ներկայացնելու վայրը, հասցեն, հայտն ընդունելու հետ կապված պատասխանատու անձի հեռախոսահամարը և էլեկտրոնային փոստի հասցեն.</w:t>
      </w:r>
    </w:p>
    <w:p w14:paraId="17844D39" w14:textId="2F633DDB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հայտ</w:t>
      </w:r>
      <w:r w:rsidR="00E1340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ընդունման օրերը և ժամերը.</w:t>
      </w:r>
    </w:p>
    <w:p w14:paraId="4993365C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 հայտատուներին ներկայացվող պահանջները և հայտին կից ներկայացվող անհրաժեշտ փաստաթղթերի ցանկը.</w:t>
      </w:r>
    </w:p>
    <w:p w14:paraId="2F99392C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հայտերը ներկայացնելու վերջնաժամկետը:</w:t>
      </w:r>
    </w:p>
    <w:p w14:paraId="3535B544" w14:textId="1D5C14AF" w:rsidR="00EA21D0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49F9549" w14:textId="642B46C6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III. ՆԵՐԿԱՅԱՑՈՒ</w:t>
      </w:r>
      <w:r w:rsidR="00A56F05"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Ց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ՉԻ՝ </w:t>
      </w:r>
      <w:r w:rsidR="007D5245"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ԿԱԶՄՈՒՄ ՆԵՐԳՐԱՎՎԵԼՈՒ ՆՊԱՏԱԿՈՎ ՀԱՅՏԵՐԸ ՆԵՐԿԱՅԱՑՆԵԼԸ</w:t>
      </w:r>
    </w:p>
    <w:p w14:paraId="092F0403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BB9AF8B" w14:textId="2EEE5C5F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6. Հայտատուների կողմից հայտերը ներկայացվում են Հակակոռուպցիոն կոմիտեին՝ հայտարարությունը հրապարակվելու հաջորդ օրվանից սկսած՝</w:t>
      </w:r>
      <w:r w:rsidR="0030647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675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տաս</w:t>
      </w:r>
      <w:r w:rsidR="00E1340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A56F05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751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</w:t>
      </w:r>
      <w:bookmarkStart w:id="0" w:name="_GoBack"/>
      <w:bookmarkEnd w:id="0"/>
      <w:r w:rsidR="00B751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անքային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օրվա ընթացքում:</w:t>
      </w:r>
    </w:p>
    <w:p w14:paraId="4D905A23" w14:textId="702AF13A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7. Հայտը և կից ներկայացվող փաստաթղթերը (այսուհետ՝ փաստաթղթեր) կարող են հանձնվել առձեռն, ուղարկվել փոստով կամ ներկայացվել հայտարարության մեջ նշված էլեկտրոնային փոստի հասցեին՝ էլեկտրոնային թվային ստորագրությամբ հաստատված եղանակով:</w:t>
      </w:r>
    </w:p>
    <w:p w14:paraId="35DEC742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8. Փաստաթղթերն ընդունելու նպատակով </w:t>
      </w:r>
      <w:r w:rsidR="00836D6B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ակակոռուպցիոն կոմիտե</w:t>
      </w:r>
      <w:r w:rsidR="00836D6B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վար</w:t>
      </w:r>
      <w:r w:rsidR="00836D6B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է համապատասխան գրանցամատյան, որում նշվում են հայտատուների վերաբերյալ հայտով ներկայացված տեղեկությունները և փաստաթղթերի քանակը:</w:t>
      </w:r>
    </w:p>
    <w:p w14:paraId="3E8F00F3" w14:textId="19652B1E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9. Փոստով ուղարկված փաստաթղթերը համարվում են ժամկետում ներկայացված, եթե դրանք հանձ</w:t>
      </w:r>
      <w:r w:rsidR="00836D6B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նվել են փոստ</w:t>
      </w:r>
      <w:r w:rsidR="00DE5B9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առաքման</w:t>
      </w:r>
      <w:r w:rsidR="00836D6B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մինչև սույն կարգով սահմանված հայտերի ընդունման համար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ժամկետի ավարտը:</w:t>
      </w:r>
    </w:p>
    <w:p w14:paraId="0F24392E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10. Փոստով և էլեկտրոնային եղանակով ուղարկված փաստաթղթերի ստացման վերաբերյալ հայտատուն ծանուցվում է փաստաթղթերն ստանալուն հաջորդող մեկ աշխատանքային օրվա ընթացքում՝ իր կողմից ներկայացված էլեկտրոնային փոստի հասցեով:</w:t>
      </w:r>
    </w:p>
    <w:p w14:paraId="7BB25773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3D1CA65" w14:textId="77777777" w:rsidR="00E51F44" w:rsidRPr="00D10608" w:rsidRDefault="00E51F44" w:rsidP="00C1622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IV. ՆԵՐԿԱՅԱՑՈՒՑՉԻՆ ՆԵՐԿԱՅԱՑՎՈՂ ՊԱՀԱՆՋՆԵՐԸ ԵՎ ՆԵՐԳՐԱՎՄԱՆ ԸՆԹԱՑԱԿԱՐԳԸ</w:t>
      </w:r>
    </w:p>
    <w:p w14:paraId="224E42A9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F600930" w14:textId="05EC273E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11. </w:t>
      </w:r>
      <w:r w:rsidR="00162BDE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որպես քաղաքացիական հասարակության ներկայացուցիչ կարող է ընդգրկվել այն անձը, որը </w:t>
      </w:r>
      <w:r w:rsidR="004943C9"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հակակոռուպցիոն ոլորտում ունի առնվազն հինգ տարվա մասնագիտական աշխատանքային փորձառություն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24D4E55" w14:textId="191D5FF2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12. Յուրաքանչյուր հայտատու կարող է ներկայացնել մեկ </w:t>
      </w:r>
      <w:r w:rsidR="00C1622F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ներկայացուցչի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թեկնածություն:</w:t>
      </w:r>
    </w:p>
    <w:p w14:paraId="3AC2C8D4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13. Հայտատուները պետք է ներկայացնեն՝</w:t>
      </w:r>
    </w:p>
    <w:p w14:paraId="5D9F3E76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հայտ՝ ուղղված Հակակոռուպցիոն կոմիտեի նախագահին.</w:t>
      </w:r>
    </w:p>
    <w:p w14:paraId="412C1FB7" w14:textId="1567965C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հայտատու</w:t>
      </w:r>
      <w:r w:rsidR="005D7151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7151" w:rsidRPr="00D10608">
        <w:rPr>
          <w:rFonts w:ascii="GHEA Grapalat" w:hAnsi="GHEA Grapalat" w:cs="Segoe UI"/>
          <w:sz w:val="24"/>
          <w:szCs w:val="24"/>
          <w:lang w:val="hy-AM"/>
        </w:rPr>
        <w:t>հասարակական կազմակերպության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անվանումը, հասցեն, հեռախոսահամարը, էլեկտրոնային փոստի հասցեն.</w:t>
      </w:r>
    </w:p>
    <w:p w14:paraId="54C98A11" w14:textId="4200095C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</w:t>
      </w:r>
      <w:r w:rsidR="005D7151" w:rsidRPr="00D10608">
        <w:rPr>
          <w:rFonts w:ascii="GHEA Grapalat" w:hAnsi="GHEA Grapalat" w:cs="Segoe UI"/>
          <w:sz w:val="24"/>
          <w:szCs w:val="24"/>
          <w:lang w:val="hy-AM"/>
        </w:rPr>
        <w:t xml:space="preserve">հասարակական կազմակերպության անունից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հայտը ներկայացնող անձի՝ </w:t>
      </w:r>
      <w:r w:rsidR="005D7151" w:rsidRPr="00D10608">
        <w:rPr>
          <w:rFonts w:ascii="GHEA Grapalat" w:hAnsi="GHEA Grapalat" w:cs="Segoe UI"/>
          <w:sz w:val="24"/>
          <w:szCs w:val="24"/>
          <w:lang w:val="hy-AM"/>
        </w:rPr>
        <w:t>հասարակական կազմակերպության</w:t>
      </w:r>
      <w:r w:rsidR="005D7151" w:rsidRPr="00D10608" w:rsidDel="005D71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լիազորված անձ լինելու փաստը հաստատող փաստաթուղթ.</w:t>
      </w:r>
    </w:p>
    <w:p w14:paraId="52C29F2B" w14:textId="77777777" w:rsidR="005D7151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4) </w:t>
      </w:r>
      <w:r w:rsidR="005D7151" w:rsidRPr="00D10608">
        <w:rPr>
          <w:rFonts w:ascii="GHEA Grapalat" w:hAnsi="GHEA Grapalat" w:cs="Segoe UI"/>
          <w:sz w:val="24"/>
          <w:szCs w:val="24"/>
          <w:lang w:val="hy-AM"/>
        </w:rPr>
        <w:t>հասարակական կազմակերպության՝ հակակոռուպցիոն ոլորտում փորձառությունը հավաստող փաստաթղթերը (հակակոռուպցիոն ոլորտում իրականացված ծրագրերը, ծրագրերի բովանդակությունը, իրականացման ժամանակահատվածը, ստացված արդյունքները)</w:t>
      </w:r>
    </w:p>
    <w:p w14:paraId="18F61C3B" w14:textId="4C9CFED9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5) ներկայացու</w:t>
      </w:r>
      <w:r w:rsidR="00B9675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չի ինքնակենսագրություն (այդ թվում՝ մասնագիտական գործունեության նկարագրությամբ)՝ կցելով </w:t>
      </w:r>
      <w:r w:rsidR="004943C9"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հակակոռուպցիոն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ոլորտում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առնվազն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հինգ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մասնագիտական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43C9" w:rsidRPr="00D1060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</w:t>
      </w:r>
      <w:r w:rsidR="004943C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քային փորձառությունը հավաստող փաստաթղթեր (այդ թվում՝ առկայության դեպքում՝ գործատուի կողմից տրամադրված տեղեկանք)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6AA1F3AC" w14:textId="507B8D73" w:rsidR="00EA21D0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6) հայտարարություն՝ ներկայացուցչի՝ Հայաստանի Հանրապետությունում գրանցված որևէ կուսակցության անդամ չհանդիսանալու մասին:</w:t>
      </w:r>
    </w:p>
    <w:p w14:paraId="5882EAFB" w14:textId="0E360A3A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14. Ներկայացուցչի ներգրավման նպատակով </w:t>
      </w:r>
      <w:r w:rsidR="00EA21D0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ոմիտեի կողմից ստուգվում են ներկայացված փաստաթղթերի ամբողջականությունը և համապատասխանությունը: Փաստաթղթերի ամբողջականությունը և համապատասխանությունն ստուգելուց հետո կազմվում է համապատասխան արձանագրություն:</w:t>
      </w:r>
    </w:p>
    <w:p w14:paraId="317D92CD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15. Փաստաթղթերը թերի լինելու կամ անհրաժեշտ փաստաթղթերի ցանկին չհամապատասխանելու դեպքերում հայտ ներկայացնողը դրա մասին պատշաճ ձևով ծանուցվում է մեկ աշխատանքային օրվա ընթացքում (հեռախոսով, էլեկտրոնային փոստով կամ գրավոր), և նրան տրամադրվում է մեկ աշխատանքային օր թերությունները շտկելու համար:</w:t>
      </w:r>
    </w:p>
    <w:p w14:paraId="3975805D" w14:textId="7777777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16. Սահմանված ժամկետում թերությունները չշտկելու դեպքում </w:t>
      </w:r>
      <w:r w:rsidR="00162BDE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քաղաքացիական հասարակության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ներկայացրած հայտին ընթացք չի տրվում:</w:t>
      </w:r>
    </w:p>
    <w:p w14:paraId="6BCA4AF8" w14:textId="71360557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17. Կոմիտեի </w:t>
      </w:r>
      <w:r w:rsidR="00B9675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անձնակազմի կառավարման ստորաբաժանումը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փաստաթղթերն ստանալուց հետո՝ հնգօրյա ժամկետում, իսկ թերությունների առկայության դեպքում՝ հայտատուի կողմից թերությունները վերացնելուց հետո՝ եռօրյա ժամկետում ապահովում է փաստաթղթերի ամփոփումը և սույն կարգի 18-րդ կետով սահմանված եղանակով </w:t>
      </w:r>
      <w:r w:rsidR="00162BDE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քաղաքացիական հասարակության ներկայացուցչի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162BDE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ներգրավելու գործընթացը:</w:t>
      </w:r>
    </w:p>
    <w:p w14:paraId="4AAB0E78" w14:textId="07C53898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18. Եթե սույն կարգով սահմանված չափանիշներին համապատասխանում </w:t>
      </w:r>
      <w:r w:rsidR="00EA21D0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1410A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միայն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</w:t>
      </w:r>
      <w:r w:rsidR="00EA21D0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քաղաքացիական հասարակության ներկայացուցիչ, ապա վերջինս սահմանված պահանջներին համապատասխանելու դեպքում փաստաթղթերի </w:t>
      </w:r>
      <w:r w:rsidR="00EA21D0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ուսումնասիրելուց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հետո ընդգրկվում </w:t>
      </w:r>
      <w:r w:rsidR="00A84E2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2BDE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կազմում: Եթե սահմանված չափանիշներին համապատասխանում են մեկից ավելի </w:t>
      </w:r>
      <w:r w:rsidR="000646B9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հասարակական կազմակերպության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ներկայացուցիչ</w:t>
      </w:r>
      <w:r w:rsidR="00A84E2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 նախապատվությունը տրվում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է</w:t>
      </w: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A84E2D" w:rsidRPr="00D1060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հակակոռուպցիոն</w:t>
      </w:r>
      <w:r w:rsidRPr="00D1060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ոլորտում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առավել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մեծ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փորձառություն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առավել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երկար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գործունեություն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ունեցող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B09F7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հասարակական կազմակերպության </w:t>
      </w:r>
      <w:r w:rsidRPr="00D10608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ներկայացուցչին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F56ED88" w14:textId="046D8BFB" w:rsidR="00E51F44" w:rsidRPr="00D10608" w:rsidRDefault="00E51F44" w:rsidP="00C1622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19. Արդյունքներն ամփոփելուց հետո, հակակոռուպցիոն կոմիտեի նախագահը մրցույթում հաղթող ճանաչված ներկայացուցչին ներգրավում է </w:t>
      </w:r>
      <w:r w:rsidR="008302A4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հանձնաժողովի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և մեկօրյա ժամկետում մրցույթի արդյունքների վերաբերյալ տեղեկատվությունը տեղադրում է </w:t>
      </w:r>
      <w:r w:rsidR="008302A4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Հակակոռուպցիոն կոմիտեի պաշտոնական </w:t>
      </w:r>
      <w:r w:rsidR="00ED7BAC" w:rsidRPr="00D10608">
        <w:rPr>
          <w:rFonts w:ascii="GHEA Grapalat" w:hAnsi="GHEA Grapalat"/>
          <w:sz w:val="24"/>
          <w:szCs w:val="24"/>
          <w:lang w:val="hy-AM"/>
        </w:rPr>
        <w:t xml:space="preserve">ինտերնետային 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կայք</w:t>
      </w:r>
      <w:r w:rsidR="00A84E2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էջում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Հայաստանի Հանրապետության հրապարակային ծանուցումների պաշտոնական</w:t>
      </w:r>
      <w:r w:rsidR="00A84E2D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իտերնետային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www.azdarar.am կայք</w:t>
      </w:r>
      <w:r w:rsidR="00ED7BAC"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էջ</w:t>
      </w:r>
      <w:r w:rsidRPr="00D106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ում:</w:t>
      </w:r>
    </w:p>
    <w:p w14:paraId="64E34F5F" w14:textId="77777777" w:rsidR="00D027BA" w:rsidRPr="00D10608" w:rsidRDefault="00D027BA" w:rsidP="00C1622F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D027BA" w:rsidRPr="00D1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BA"/>
    <w:rsid w:val="00020CCE"/>
    <w:rsid w:val="00045201"/>
    <w:rsid w:val="000646B9"/>
    <w:rsid w:val="000D21A1"/>
    <w:rsid w:val="0011410A"/>
    <w:rsid w:val="00123F09"/>
    <w:rsid w:val="00162BDE"/>
    <w:rsid w:val="0018094D"/>
    <w:rsid w:val="00202765"/>
    <w:rsid w:val="0024062A"/>
    <w:rsid w:val="00261D7D"/>
    <w:rsid w:val="0030647C"/>
    <w:rsid w:val="004943C9"/>
    <w:rsid w:val="005313AC"/>
    <w:rsid w:val="00582D81"/>
    <w:rsid w:val="005D7151"/>
    <w:rsid w:val="00627864"/>
    <w:rsid w:val="006B09F7"/>
    <w:rsid w:val="00701AAA"/>
    <w:rsid w:val="00737487"/>
    <w:rsid w:val="007D5245"/>
    <w:rsid w:val="007F2403"/>
    <w:rsid w:val="00811760"/>
    <w:rsid w:val="008302A4"/>
    <w:rsid w:val="00836D6B"/>
    <w:rsid w:val="00843B55"/>
    <w:rsid w:val="009D3AE6"/>
    <w:rsid w:val="00A56F05"/>
    <w:rsid w:val="00A72C73"/>
    <w:rsid w:val="00A84E2D"/>
    <w:rsid w:val="00AF3534"/>
    <w:rsid w:val="00B75102"/>
    <w:rsid w:val="00B9675A"/>
    <w:rsid w:val="00BD7D49"/>
    <w:rsid w:val="00BF26D1"/>
    <w:rsid w:val="00C1622F"/>
    <w:rsid w:val="00D027BA"/>
    <w:rsid w:val="00D10608"/>
    <w:rsid w:val="00D34E56"/>
    <w:rsid w:val="00D94CD1"/>
    <w:rsid w:val="00DE5B9A"/>
    <w:rsid w:val="00DF4409"/>
    <w:rsid w:val="00E1340D"/>
    <w:rsid w:val="00E163A8"/>
    <w:rsid w:val="00E51F44"/>
    <w:rsid w:val="00E87D54"/>
    <w:rsid w:val="00EA21D0"/>
    <w:rsid w:val="00EB1053"/>
    <w:rsid w:val="00ED7BAC"/>
    <w:rsid w:val="00E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1DFE"/>
  <w15:docId w15:val="{65BE8DF7-C5E8-4AF4-BCF7-54BB1629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3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5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D71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2774-FB13-4FE3-810C-8EC28B0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varchutyun hakakorupcion</cp:lastModifiedBy>
  <cp:revision>24</cp:revision>
  <dcterms:created xsi:type="dcterms:W3CDTF">2021-10-20T06:09:00Z</dcterms:created>
  <dcterms:modified xsi:type="dcterms:W3CDTF">2021-11-01T15:35:00Z</dcterms:modified>
</cp:coreProperties>
</file>