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7D" w:rsidRPr="00315137" w:rsidRDefault="003A2A7D" w:rsidP="00694997">
      <w:pPr>
        <w:spacing w:line="360" w:lineRule="auto"/>
        <w:ind w:firstLine="375"/>
        <w:jc w:val="both"/>
        <w:rPr>
          <w:rFonts w:ascii="GHEA Grapalat" w:hAnsi="GHEA Grapalat" w:cs="Sylfaen"/>
          <w:b/>
          <w:bCs/>
        </w:rPr>
      </w:pPr>
    </w:p>
    <w:p w:rsidR="003A2A7D" w:rsidRPr="00315137" w:rsidRDefault="003A2A7D" w:rsidP="00694997">
      <w:pPr>
        <w:spacing w:line="360" w:lineRule="auto"/>
        <w:ind w:firstLine="375"/>
        <w:jc w:val="center"/>
        <w:rPr>
          <w:rFonts w:ascii="GHEA Grapalat" w:hAnsi="GHEA Grapalat"/>
        </w:rPr>
      </w:pPr>
      <w:r w:rsidRPr="00315137">
        <w:rPr>
          <w:rFonts w:ascii="GHEA Grapalat" w:hAnsi="GHEA Grapalat" w:cs="Sylfaen"/>
          <w:b/>
          <w:bCs/>
        </w:rPr>
        <w:t>ՀԱՅԱՍՏԱՆԻ</w:t>
      </w:r>
      <w:r w:rsidRPr="00315137">
        <w:rPr>
          <w:rFonts w:ascii="GHEA Grapalat" w:hAnsi="GHEA Grapalat" w:cs="Sylfaen"/>
          <w:b/>
          <w:bCs/>
          <w:lang w:val="hy-AM"/>
        </w:rPr>
        <w:t xml:space="preserve"> </w:t>
      </w:r>
      <w:r w:rsidRPr="00315137">
        <w:rPr>
          <w:rFonts w:ascii="GHEA Grapalat" w:hAnsi="GHEA Grapalat" w:cs="Sylfaen"/>
          <w:b/>
          <w:bCs/>
        </w:rPr>
        <w:t>ՀԱՆՐԱՊԵՏՈՒԹՅԱՆ</w:t>
      </w:r>
    </w:p>
    <w:p w:rsidR="003A2A7D" w:rsidRPr="00315137" w:rsidRDefault="003A2A7D" w:rsidP="00694997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  <w:r w:rsidRPr="00315137">
        <w:rPr>
          <w:rFonts w:ascii="GHEA Grapalat" w:hAnsi="GHEA Grapalat" w:cs="Sylfaen"/>
          <w:b/>
          <w:bCs/>
        </w:rPr>
        <w:t>ՕՐԵՆՔԸ</w:t>
      </w:r>
    </w:p>
    <w:p w:rsidR="00982576" w:rsidRPr="00315137" w:rsidRDefault="00982576" w:rsidP="00694997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</w:p>
    <w:p w:rsidR="00902BD3" w:rsidRPr="00315137" w:rsidRDefault="003A2A7D" w:rsidP="00694997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315137">
        <w:rPr>
          <w:rFonts w:ascii="GHEA Grapalat" w:hAnsi="GHEA Grapalat" w:cs="Sylfaen"/>
          <w:b/>
          <w:bCs/>
        </w:rPr>
        <w:t>ՀԱՅԱՍՏԱՆԻ</w:t>
      </w:r>
      <w:r w:rsidRPr="00315137">
        <w:rPr>
          <w:rFonts w:ascii="GHEA Grapalat" w:hAnsi="GHEA Grapalat" w:cs="Sylfaen"/>
          <w:b/>
          <w:bCs/>
          <w:lang w:val="hy-AM"/>
        </w:rPr>
        <w:t xml:space="preserve"> </w:t>
      </w:r>
      <w:r w:rsidRPr="00315137">
        <w:rPr>
          <w:rFonts w:ascii="GHEA Grapalat" w:hAnsi="GHEA Grapalat" w:cs="Sylfaen"/>
          <w:b/>
          <w:bCs/>
        </w:rPr>
        <w:t>ՀԱՆՐԱՊԵՏՈՒԹՅԱՆ</w:t>
      </w:r>
      <w:r w:rsidRPr="00315137">
        <w:rPr>
          <w:rFonts w:ascii="GHEA Grapalat" w:hAnsi="GHEA Grapalat" w:cs="Sylfaen"/>
          <w:b/>
          <w:bCs/>
          <w:lang w:val="hy-AM"/>
        </w:rPr>
        <w:t xml:space="preserve"> </w:t>
      </w:r>
      <w:r w:rsidRPr="00315137">
        <w:rPr>
          <w:rFonts w:ascii="GHEA Grapalat" w:hAnsi="GHEA Grapalat"/>
          <w:b/>
          <w:bCs/>
        </w:rPr>
        <w:t xml:space="preserve">ՀԱՐԿԱՅԻՆ ՕՐԵՆՍԳՐՔՈՒՄ </w:t>
      </w:r>
    </w:p>
    <w:p w:rsidR="003A2A7D" w:rsidRPr="00315137" w:rsidRDefault="003A2A7D" w:rsidP="00694997">
      <w:pPr>
        <w:spacing w:line="360" w:lineRule="auto"/>
        <w:ind w:firstLine="375"/>
        <w:jc w:val="center"/>
        <w:rPr>
          <w:rFonts w:ascii="GHEA Grapalat" w:hAnsi="GHEA Grapalat"/>
        </w:rPr>
      </w:pPr>
      <w:r w:rsidRPr="00315137">
        <w:rPr>
          <w:rFonts w:ascii="GHEA Grapalat" w:hAnsi="GHEA Grapalat"/>
          <w:b/>
          <w:bCs/>
        </w:rPr>
        <w:t>ԼՐԱՑՈՒՄՆԵՐ</w:t>
      </w:r>
      <w:r w:rsidR="00FC790A" w:rsidRPr="00315137">
        <w:rPr>
          <w:rFonts w:ascii="GHEA Grapalat" w:hAnsi="GHEA Grapalat"/>
          <w:b/>
        </w:rPr>
        <w:t xml:space="preserve"> ԵՎ </w:t>
      </w:r>
      <w:r w:rsidR="00FC790A" w:rsidRPr="00315137">
        <w:rPr>
          <w:rFonts w:ascii="GHEA Grapalat" w:hAnsi="GHEA Grapalat"/>
          <w:b/>
          <w:bCs/>
        </w:rPr>
        <w:t>ՓՈՓՈԽՈՒԹՅՈՒՆՆԵՐ</w:t>
      </w:r>
      <w:r w:rsidRPr="00315137">
        <w:rPr>
          <w:rFonts w:ascii="GHEA Grapalat" w:hAnsi="GHEA Grapalat"/>
          <w:b/>
          <w:bCs/>
          <w:lang w:val="hy-AM"/>
        </w:rPr>
        <w:t xml:space="preserve"> </w:t>
      </w:r>
      <w:r w:rsidRPr="00315137">
        <w:rPr>
          <w:rFonts w:ascii="GHEA Grapalat" w:hAnsi="GHEA Grapalat" w:cs="Sylfaen"/>
          <w:b/>
          <w:bCs/>
        </w:rPr>
        <w:t>ԿԱՏԱՐԵԼՈՒ</w:t>
      </w:r>
      <w:r w:rsidRPr="00315137">
        <w:rPr>
          <w:rFonts w:ascii="GHEA Grapalat" w:hAnsi="GHEA Grapalat" w:cs="Sylfaen"/>
          <w:b/>
          <w:bCs/>
          <w:lang w:val="hy-AM"/>
        </w:rPr>
        <w:t xml:space="preserve"> </w:t>
      </w:r>
      <w:r w:rsidRPr="00315137">
        <w:rPr>
          <w:rFonts w:ascii="GHEA Grapalat" w:hAnsi="GHEA Grapalat" w:cs="Sylfaen"/>
          <w:b/>
          <w:bCs/>
        </w:rPr>
        <w:t>ՄԱՍԻՆ</w:t>
      </w:r>
    </w:p>
    <w:p w:rsidR="003A2A7D" w:rsidRPr="00315137" w:rsidRDefault="003A2A7D" w:rsidP="00694997">
      <w:pPr>
        <w:spacing w:line="360" w:lineRule="auto"/>
        <w:ind w:firstLine="375"/>
        <w:jc w:val="both"/>
        <w:rPr>
          <w:rFonts w:ascii="GHEA Grapalat" w:hAnsi="GHEA Grapalat"/>
        </w:rPr>
      </w:pPr>
      <w:r w:rsidRPr="00315137">
        <w:rPr>
          <w:rFonts w:ascii="Calibri" w:hAnsi="Calibri" w:cs="Calibri"/>
        </w:rPr>
        <w:t> </w:t>
      </w:r>
    </w:p>
    <w:p w:rsidR="00560DA0" w:rsidRPr="00315137" w:rsidRDefault="003A2A7D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proofErr w:type="spellStart"/>
      <w:r w:rsidRPr="00315137">
        <w:rPr>
          <w:rFonts w:ascii="GHEA Grapalat" w:eastAsia="Calibri" w:hAnsi="GHEA Grapalat" w:cs="Sylfaen"/>
          <w:b/>
          <w:bCs/>
        </w:rPr>
        <w:t>Հոդված</w:t>
      </w:r>
      <w:proofErr w:type="spellEnd"/>
      <w:r w:rsidRPr="00315137">
        <w:rPr>
          <w:rFonts w:ascii="GHEA Grapalat" w:eastAsia="Calibri" w:hAnsi="GHEA Grapalat" w:cs="Sylfaen"/>
          <w:b/>
          <w:bCs/>
        </w:rPr>
        <w:t xml:space="preserve"> 1.</w:t>
      </w:r>
      <w:r w:rsidRPr="00315137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="00934C95" w:rsidRPr="00315137">
        <w:rPr>
          <w:rFonts w:ascii="GHEA Grapalat" w:eastAsia="Calibri" w:hAnsi="GHEA Grapalat" w:cs="Sylfaen"/>
          <w:bCs/>
          <w:lang w:val="hy-AM"/>
        </w:rPr>
        <w:t>Հ</w:t>
      </w:r>
      <w:r w:rsidR="00A1350F" w:rsidRPr="00315137">
        <w:rPr>
          <w:rFonts w:ascii="GHEA Grapalat" w:hAnsi="GHEA Grapalat"/>
          <w:lang w:val="hy-AM"/>
        </w:rPr>
        <w:t>այաստանի Հան</w:t>
      </w:r>
      <w:r w:rsidR="00934C95" w:rsidRPr="00315137">
        <w:rPr>
          <w:rFonts w:ascii="GHEA Grapalat" w:hAnsi="GHEA Grapalat"/>
          <w:lang w:val="hy-AM"/>
        </w:rPr>
        <w:t xml:space="preserve">րապետության </w:t>
      </w:r>
      <w:r w:rsidRPr="00315137">
        <w:rPr>
          <w:rFonts w:ascii="GHEA Grapalat" w:hAnsi="GHEA Grapalat"/>
          <w:lang w:val="hy-AM"/>
        </w:rPr>
        <w:t xml:space="preserve">2016 </w:t>
      </w:r>
      <w:r w:rsidRPr="00315137">
        <w:rPr>
          <w:rFonts w:ascii="GHEA Grapalat" w:hAnsi="GHEA Grapalat" w:cs="Sylfaen"/>
          <w:lang w:val="hy-AM"/>
        </w:rPr>
        <w:t>թվականի հոկտեմբերի</w:t>
      </w:r>
      <w:r w:rsidRPr="00315137">
        <w:rPr>
          <w:rFonts w:ascii="GHEA Grapalat" w:hAnsi="GHEA Grapalat"/>
          <w:lang w:val="hy-AM"/>
        </w:rPr>
        <w:t xml:space="preserve"> 4-</w:t>
      </w:r>
      <w:r w:rsidRPr="00315137">
        <w:rPr>
          <w:rFonts w:ascii="GHEA Grapalat" w:hAnsi="GHEA Grapalat" w:cs="Sylfaen"/>
          <w:lang w:val="hy-AM"/>
        </w:rPr>
        <w:t xml:space="preserve">ի հարկային </w:t>
      </w:r>
      <w:proofErr w:type="spellStart"/>
      <w:r w:rsidRPr="00315137">
        <w:rPr>
          <w:rFonts w:ascii="GHEA Grapalat" w:hAnsi="GHEA Grapalat" w:cs="Sylfaen"/>
          <w:lang w:val="hy-AM"/>
        </w:rPr>
        <w:t>o</w:t>
      </w:r>
      <w:r w:rsidR="0045737B" w:rsidRPr="00315137">
        <w:rPr>
          <w:rFonts w:ascii="GHEA Grapalat" w:hAnsi="GHEA Grapalat"/>
          <w:lang w:val="hy-AM"/>
        </w:rPr>
        <w:t>րենսգրք</w:t>
      </w:r>
      <w:r w:rsidR="00934C95" w:rsidRPr="00315137">
        <w:rPr>
          <w:rFonts w:ascii="GHEA Grapalat" w:hAnsi="GHEA Grapalat"/>
          <w:lang w:val="hy-AM"/>
        </w:rPr>
        <w:t>ի</w:t>
      </w:r>
      <w:proofErr w:type="spellEnd"/>
      <w:r w:rsidR="0045737B" w:rsidRPr="00315137">
        <w:rPr>
          <w:rFonts w:ascii="GHEA Grapalat" w:hAnsi="GHEA Grapalat"/>
          <w:lang w:val="hy-AM"/>
        </w:rPr>
        <w:t xml:space="preserve"> (այսուհետ՝ Օրենսգիրք)</w:t>
      </w:r>
      <w:r w:rsidR="005C3574" w:rsidRPr="00315137">
        <w:rPr>
          <w:rFonts w:ascii="GHEA Grapalat" w:hAnsi="GHEA Grapalat"/>
          <w:lang w:val="hy-AM"/>
        </w:rPr>
        <w:t xml:space="preserve"> 44</w:t>
      </w:r>
      <w:r w:rsidR="00560DA0" w:rsidRPr="00315137">
        <w:rPr>
          <w:rFonts w:ascii="GHEA Grapalat" w:hAnsi="GHEA Grapalat"/>
          <w:lang w:val="hy-AM"/>
        </w:rPr>
        <w:t>0-րդ հոդված</w:t>
      </w:r>
      <w:r w:rsidR="00D22403" w:rsidRPr="00315137">
        <w:rPr>
          <w:rFonts w:ascii="GHEA Grapalat" w:hAnsi="GHEA Grapalat"/>
          <w:lang w:val="hy-AM"/>
        </w:rPr>
        <w:t>ում</w:t>
      </w:r>
      <w:r w:rsidR="00560DA0" w:rsidRPr="00315137">
        <w:rPr>
          <w:rFonts w:ascii="GHEA Grapalat" w:hAnsi="GHEA Grapalat"/>
          <w:lang w:val="hy-AM"/>
        </w:rPr>
        <w:t xml:space="preserve"> լրացնել </w:t>
      </w:r>
      <w:proofErr w:type="spellStart"/>
      <w:r w:rsidR="00560DA0" w:rsidRPr="00315137">
        <w:rPr>
          <w:rFonts w:ascii="GHEA Grapalat" w:hAnsi="GHEA Grapalat"/>
          <w:lang w:val="hy-AM"/>
        </w:rPr>
        <w:t>հետևյալ</w:t>
      </w:r>
      <w:proofErr w:type="spellEnd"/>
      <w:r w:rsidR="00560DA0" w:rsidRPr="00315137">
        <w:rPr>
          <w:rFonts w:ascii="GHEA Grapalat" w:hAnsi="GHEA Grapalat"/>
          <w:lang w:val="hy-AM"/>
        </w:rPr>
        <w:t xml:space="preserve"> </w:t>
      </w:r>
      <w:r w:rsidR="00934C95" w:rsidRPr="00315137">
        <w:rPr>
          <w:rFonts w:ascii="GHEA Grapalat" w:hAnsi="GHEA Grapalat"/>
          <w:lang w:val="hy-AM"/>
        </w:rPr>
        <w:t>խմբագրու</w:t>
      </w:r>
      <w:r w:rsidR="00560DA0" w:rsidRPr="00315137">
        <w:rPr>
          <w:rFonts w:ascii="GHEA Grapalat" w:hAnsi="GHEA Grapalat"/>
          <w:lang w:val="hy-AM"/>
        </w:rPr>
        <w:t>թյամբ</w:t>
      </w:r>
      <w:r w:rsidR="00934C95" w:rsidRPr="00315137">
        <w:rPr>
          <w:rFonts w:ascii="GHEA Grapalat" w:hAnsi="GHEA Grapalat"/>
          <w:lang w:val="hy-AM"/>
        </w:rPr>
        <w:t xml:space="preserve"> 5-րդ մաս</w:t>
      </w:r>
      <w:r w:rsidR="00560DA0" w:rsidRPr="00315137">
        <w:rPr>
          <w:rFonts w:ascii="GHEA Grapalat" w:hAnsi="GHEA Grapalat"/>
          <w:lang w:val="hy-AM"/>
        </w:rPr>
        <w:t>.</w:t>
      </w:r>
    </w:p>
    <w:p w:rsidR="005C3574" w:rsidRPr="00315137" w:rsidRDefault="0045737B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 xml:space="preserve"> </w:t>
      </w:r>
      <w:r w:rsidR="00560DA0" w:rsidRPr="00315137">
        <w:rPr>
          <w:rFonts w:ascii="GHEA Grapalat" w:hAnsi="GHEA Grapalat"/>
          <w:lang w:val="hy-AM"/>
        </w:rPr>
        <w:t xml:space="preserve">«5. </w:t>
      </w:r>
      <w:r w:rsidR="00867931" w:rsidRPr="00315137">
        <w:rPr>
          <w:rFonts w:ascii="GHEA Grapalat" w:hAnsi="GHEA Grapalat"/>
          <w:lang w:val="hy-AM"/>
        </w:rPr>
        <w:t xml:space="preserve">Հարկային մարմնի բողոքարկման հանձնաժողով ներկայացված դիմում-բողոքների քննությունն իրականացվում է </w:t>
      </w:r>
      <w:r w:rsidR="000D1675" w:rsidRPr="00315137">
        <w:rPr>
          <w:rFonts w:ascii="GHEA Grapalat" w:hAnsi="GHEA Grapalat"/>
          <w:lang w:val="hy-AM"/>
        </w:rPr>
        <w:t>գր</w:t>
      </w:r>
      <w:r w:rsidR="00867931" w:rsidRPr="00315137">
        <w:rPr>
          <w:rFonts w:ascii="GHEA Grapalat" w:hAnsi="GHEA Grapalat"/>
          <w:lang w:val="hy-AM"/>
        </w:rPr>
        <w:t>ավոր ընթացակարգով,</w:t>
      </w:r>
      <w:r w:rsidR="00A15923" w:rsidRPr="00315137">
        <w:rPr>
          <w:rFonts w:ascii="GHEA Grapalat" w:hAnsi="GHEA Grapalat"/>
          <w:lang w:val="hy-AM"/>
        </w:rPr>
        <w:t xml:space="preserve"> բացառությամբ</w:t>
      </w:r>
      <w:r w:rsidR="00867931" w:rsidRPr="00315137">
        <w:rPr>
          <w:rFonts w:ascii="GHEA Grapalat" w:hAnsi="GHEA Grapalat"/>
          <w:lang w:val="hy-AM"/>
        </w:rPr>
        <w:t xml:space="preserve"> </w:t>
      </w:r>
      <w:r w:rsidR="000D1675" w:rsidRPr="00315137">
        <w:rPr>
          <w:rFonts w:ascii="GHEA Grapalat" w:hAnsi="GHEA Grapalat"/>
          <w:lang w:val="hy-AM"/>
        </w:rPr>
        <w:t>համալիր հարկային</w:t>
      </w:r>
      <w:r w:rsidR="00004982" w:rsidRPr="00315137">
        <w:rPr>
          <w:rFonts w:ascii="GHEA Grapalat" w:hAnsi="GHEA Grapalat"/>
          <w:lang w:val="hy-AM"/>
        </w:rPr>
        <w:t xml:space="preserve"> ստուգման արդյունքում ընդունված ստուգման ակտերի բողոքարկման դիմում-բողոք</w:t>
      </w:r>
      <w:r w:rsidR="00DF1D63" w:rsidRPr="00315137">
        <w:rPr>
          <w:rFonts w:ascii="GHEA Grapalat" w:hAnsi="GHEA Grapalat"/>
          <w:lang w:val="hy-AM"/>
        </w:rPr>
        <w:t>ների</w:t>
      </w:r>
      <w:r w:rsidR="007F711E" w:rsidRPr="00315137">
        <w:rPr>
          <w:rFonts w:ascii="GHEA Grapalat" w:hAnsi="GHEA Grapalat"/>
          <w:lang w:val="hy-AM"/>
        </w:rPr>
        <w:t xml:space="preserve">, </w:t>
      </w:r>
      <w:r w:rsidR="00A15923" w:rsidRPr="00315137">
        <w:rPr>
          <w:rFonts w:ascii="GHEA Grapalat" w:hAnsi="GHEA Grapalat"/>
          <w:lang w:val="hy-AM"/>
        </w:rPr>
        <w:t>որոնց</w:t>
      </w:r>
      <w:r w:rsidR="00DF1D63" w:rsidRPr="00315137">
        <w:rPr>
          <w:rFonts w:ascii="GHEA Grapalat" w:hAnsi="GHEA Grapalat"/>
          <w:lang w:val="hy-AM"/>
        </w:rPr>
        <w:t xml:space="preserve"> </w:t>
      </w:r>
      <w:r w:rsidR="007019B1" w:rsidRPr="00315137">
        <w:rPr>
          <w:rFonts w:ascii="GHEA Grapalat" w:hAnsi="GHEA Grapalat"/>
          <w:lang w:val="hy-AM"/>
        </w:rPr>
        <w:t>քննությունն</w:t>
      </w:r>
      <w:r w:rsidR="00A15923" w:rsidRPr="00315137">
        <w:rPr>
          <w:rFonts w:ascii="GHEA Grapalat" w:hAnsi="GHEA Grapalat"/>
          <w:lang w:val="hy-AM"/>
        </w:rPr>
        <w:t xml:space="preserve"> իրականացվում է</w:t>
      </w:r>
      <w:r w:rsidR="000D1675" w:rsidRPr="00315137">
        <w:rPr>
          <w:rFonts w:ascii="GHEA Grapalat" w:hAnsi="GHEA Grapalat"/>
          <w:lang w:val="hy-AM"/>
        </w:rPr>
        <w:t xml:space="preserve"> բան</w:t>
      </w:r>
      <w:r w:rsidR="00004982" w:rsidRPr="00315137">
        <w:rPr>
          <w:rFonts w:ascii="GHEA Grapalat" w:hAnsi="GHEA Grapalat"/>
          <w:lang w:val="hy-AM"/>
        </w:rPr>
        <w:t>ավոր</w:t>
      </w:r>
      <w:r w:rsidR="00560DA0" w:rsidRPr="00315137">
        <w:rPr>
          <w:rFonts w:ascii="GHEA Grapalat" w:hAnsi="GHEA Grapalat"/>
          <w:lang w:val="hy-AM"/>
        </w:rPr>
        <w:t xml:space="preserve"> ընթացակարգով</w:t>
      </w:r>
      <w:r w:rsidR="00966149" w:rsidRPr="00315137">
        <w:rPr>
          <w:rFonts w:ascii="GHEA Grapalat" w:hAnsi="GHEA Grapalat"/>
          <w:lang w:val="hy-AM"/>
        </w:rPr>
        <w:t>, ինչպես նաև</w:t>
      </w:r>
      <w:r w:rsidR="007F711E" w:rsidRPr="00315137">
        <w:rPr>
          <w:rFonts w:ascii="GHEA Grapalat" w:hAnsi="GHEA Grapalat"/>
          <w:lang w:val="hy-AM"/>
        </w:rPr>
        <w:t xml:space="preserve"> Օրենսգրքի 442-րդ հոդվածի 4</w:t>
      </w:r>
      <w:r w:rsidR="007F711E" w:rsidRPr="00315137">
        <w:rPr>
          <w:rFonts w:ascii="Cambria Math" w:hAnsi="Cambria Math" w:cs="Cambria Math"/>
          <w:lang w:val="hy-AM"/>
        </w:rPr>
        <w:t>․</w:t>
      </w:r>
      <w:r w:rsidR="007F711E" w:rsidRPr="00315137">
        <w:rPr>
          <w:rFonts w:ascii="GHEA Grapalat" w:hAnsi="GHEA Grapalat"/>
          <w:lang w:val="hy-AM"/>
        </w:rPr>
        <w:t>2-</w:t>
      </w:r>
      <w:r w:rsidR="007F711E" w:rsidRPr="00315137">
        <w:rPr>
          <w:rFonts w:ascii="GHEA Grapalat" w:hAnsi="GHEA Grapalat" w:cs="GHEA Grapalat"/>
          <w:lang w:val="hy-AM"/>
        </w:rPr>
        <w:t>րդ</w:t>
      </w:r>
      <w:r w:rsidR="007F711E" w:rsidRPr="00315137">
        <w:rPr>
          <w:rFonts w:ascii="GHEA Grapalat" w:hAnsi="GHEA Grapalat"/>
          <w:lang w:val="hy-AM"/>
        </w:rPr>
        <w:t xml:space="preserve"> </w:t>
      </w:r>
      <w:r w:rsidR="007F711E" w:rsidRPr="00315137">
        <w:rPr>
          <w:rFonts w:ascii="GHEA Grapalat" w:hAnsi="GHEA Grapalat" w:cs="GHEA Grapalat"/>
          <w:lang w:val="hy-AM"/>
        </w:rPr>
        <w:t>մասով</w:t>
      </w:r>
      <w:r w:rsidR="007F711E" w:rsidRPr="00315137">
        <w:rPr>
          <w:rFonts w:ascii="GHEA Grapalat" w:hAnsi="GHEA Grapalat"/>
          <w:lang w:val="hy-AM"/>
        </w:rPr>
        <w:t xml:space="preserve"> </w:t>
      </w:r>
      <w:r w:rsidR="007F711E" w:rsidRPr="00315137">
        <w:rPr>
          <w:rFonts w:ascii="GHEA Grapalat" w:hAnsi="GHEA Grapalat" w:cs="GHEA Grapalat"/>
          <w:lang w:val="hy-AM"/>
        </w:rPr>
        <w:t>նախատեսված</w:t>
      </w:r>
      <w:r w:rsidR="007F711E" w:rsidRPr="00315137">
        <w:rPr>
          <w:rFonts w:ascii="GHEA Grapalat" w:hAnsi="GHEA Grapalat"/>
          <w:lang w:val="hy-AM"/>
        </w:rPr>
        <w:t xml:space="preserve"> </w:t>
      </w:r>
      <w:r w:rsidR="007F711E" w:rsidRPr="00315137">
        <w:rPr>
          <w:rFonts w:ascii="GHEA Grapalat" w:hAnsi="GHEA Grapalat" w:cs="GHEA Grapalat"/>
          <w:lang w:val="hy-AM"/>
        </w:rPr>
        <w:t>դեպքեր</w:t>
      </w:r>
      <w:r w:rsidR="00966149" w:rsidRPr="00315137">
        <w:rPr>
          <w:rFonts w:ascii="GHEA Grapalat" w:hAnsi="GHEA Grapalat"/>
          <w:lang w:val="hy-AM"/>
        </w:rPr>
        <w:t>ի</w:t>
      </w:r>
      <w:r w:rsidR="007F711E" w:rsidRPr="00315137">
        <w:rPr>
          <w:rFonts w:ascii="GHEA Grapalat" w:hAnsi="GHEA Grapalat"/>
          <w:lang w:val="hy-AM"/>
        </w:rPr>
        <w:t>։»։</w:t>
      </w:r>
    </w:p>
    <w:p w:rsidR="00A1350F" w:rsidRPr="00315137" w:rsidRDefault="00934C95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eastAsia="Calibri" w:hAnsi="GHEA Grapalat" w:cs="Sylfaen"/>
          <w:b/>
          <w:bCs/>
          <w:lang w:val="hy-AM"/>
        </w:rPr>
        <w:t xml:space="preserve">Հոդված 2. </w:t>
      </w:r>
      <w:r w:rsidR="00A77F03" w:rsidRPr="00315137">
        <w:rPr>
          <w:rFonts w:ascii="GHEA Grapalat" w:hAnsi="GHEA Grapalat"/>
          <w:lang w:val="hy-AM"/>
        </w:rPr>
        <w:t xml:space="preserve"> Օրենսգրքի 441-րդ հոդված</w:t>
      </w:r>
      <w:r w:rsidR="00514A5A" w:rsidRPr="00315137">
        <w:rPr>
          <w:rFonts w:ascii="GHEA Grapalat" w:hAnsi="GHEA Grapalat"/>
          <w:lang w:val="hy-AM"/>
        </w:rPr>
        <w:t>ի</w:t>
      </w:r>
      <w:r w:rsidR="00A1350F" w:rsidRPr="00315137">
        <w:rPr>
          <w:rFonts w:ascii="GHEA Grapalat" w:hAnsi="GHEA Grapalat"/>
          <w:lang w:val="hy-AM"/>
        </w:rPr>
        <w:t>՝</w:t>
      </w:r>
    </w:p>
    <w:p w:rsidR="00934C95" w:rsidRPr="00315137" w:rsidRDefault="00A1350F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 xml:space="preserve">1) </w:t>
      </w:r>
      <w:r w:rsidR="00A77F03" w:rsidRPr="00315137">
        <w:rPr>
          <w:rFonts w:ascii="GHEA Grapalat" w:hAnsi="GHEA Grapalat"/>
          <w:lang w:val="hy-AM"/>
        </w:rPr>
        <w:t xml:space="preserve">4-րդ մասը շարադրել </w:t>
      </w:r>
      <w:proofErr w:type="spellStart"/>
      <w:r w:rsidR="00934C95" w:rsidRPr="00315137">
        <w:rPr>
          <w:rFonts w:ascii="GHEA Grapalat" w:hAnsi="GHEA Grapalat"/>
          <w:lang w:val="hy-AM"/>
        </w:rPr>
        <w:t>հետևյալ</w:t>
      </w:r>
      <w:proofErr w:type="spellEnd"/>
      <w:r w:rsidR="0061342F" w:rsidRPr="00315137">
        <w:rPr>
          <w:rFonts w:ascii="GHEA Grapalat" w:hAnsi="GHEA Grapalat"/>
          <w:lang w:val="hy-AM"/>
        </w:rPr>
        <w:t xml:space="preserve"> խ</w:t>
      </w:r>
      <w:r w:rsidR="00934C95" w:rsidRPr="00315137">
        <w:rPr>
          <w:rFonts w:ascii="GHEA Grapalat" w:hAnsi="GHEA Grapalat"/>
          <w:lang w:val="hy-AM"/>
        </w:rPr>
        <w:t>մբագրությամբ</w:t>
      </w:r>
      <w:r w:rsidR="00934C95" w:rsidRPr="00315137">
        <w:rPr>
          <w:rFonts w:ascii="Cambria Math" w:hAnsi="Cambria Math" w:cs="Cambria Math"/>
          <w:lang w:val="hy-AM"/>
        </w:rPr>
        <w:t>․</w:t>
      </w:r>
    </w:p>
    <w:p w:rsidR="00A77F03" w:rsidRPr="00315137" w:rsidRDefault="00A77F03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«4. Հարկային մարմնի ընդունած և ուժի մեջ մտած անհատական իրավական ակտը կարող է բողոքարկվել այն ուժի մեջ մտնելու օրվանից, իսկ հարկային ծառայողի գործո</w:t>
      </w:r>
      <w:r w:rsidR="000A673E" w:rsidRPr="00315137">
        <w:rPr>
          <w:rFonts w:ascii="GHEA Grapalat" w:hAnsi="GHEA Grapalat"/>
          <w:lang w:val="hy-AM"/>
        </w:rPr>
        <w:t xml:space="preserve">ղությունները կամ անգործությունը՝ </w:t>
      </w:r>
      <w:r w:rsidRPr="00315137">
        <w:rPr>
          <w:rFonts w:ascii="GHEA Grapalat" w:hAnsi="GHEA Grapalat"/>
          <w:lang w:val="hy-AM"/>
        </w:rPr>
        <w:t>այն կատարելու կամ ցուցաբերելու օրվանից երկու ամսվա ընթացքում:»,</w:t>
      </w:r>
    </w:p>
    <w:p w:rsidR="00A6320B" w:rsidRPr="00315137" w:rsidRDefault="00A1350F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eastAsia="Calibri" w:hAnsi="GHEA Grapalat" w:cs="Sylfaen"/>
          <w:bCs/>
          <w:lang w:val="hy-AM"/>
        </w:rPr>
        <w:t>2)</w:t>
      </w:r>
      <w:r w:rsidR="00A6320B" w:rsidRPr="00315137">
        <w:rPr>
          <w:rFonts w:ascii="GHEA Grapalat" w:hAnsi="GHEA Grapalat"/>
          <w:lang w:val="hy-AM"/>
        </w:rPr>
        <w:t xml:space="preserve"> 5-րդ մաս</w:t>
      </w:r>
      <w:r w:rsidR="00FC5A89" w:rsidRPr="00315137">
        <w:rPr>
          <w:rFonts w:ascii="GHEA Grapalat" w:hAnsi="GHEA Grapalat"/>
          <w:lang w:val="hy-AM"/>
        </w:rPr>
        <w:t>ում</w:t>
      </w:r>
      <w:r w:rsidR="00A6320B" w:rsidRPr="00315137">
        <w:rPr>
          <w:rFonts w:ascii="GHEA Grapalat" w:hAnsi="GHEA Grapalat"/>
          <w:lang w:val="hy-AM"/>
        </w:rPr>
        <w:t xml:space="preserve"> «</w:t>
      </w:r>
      <w:r w:rsidR="00600DC9" w:rsidRPr="00315137">
        <w:rPr>
          <w:rFonts w:ascii="GHEA Grapalat" w:hAnsi="GHEA Grapalat"/>
          <w:lang w:val="hy-AM"/>
        </w:rPr>
        <w:t>ծանուցագրի ձևը,</w:t>
      </w:r>
      <w:r w:rsidR="00A6320B" w:rsidRPr="00315137">
        <w:rPr>
          <w:rFonts w:ascii="GHEA Grapalat" w:hAnsi="GHEA Grapalat"/>
          <w:lang w:val="hy-AM"/>
        </w:rPr>
        <w:t xml:space="preserve">» բառերից հետո լրացնել </w:t>
      </w:r>
      <w:r w:rsidR="00932A86" w:rsidRPr="00315137">
        <w:rPr>
          <w:rFonts w:ascii="GHEA Grapalat" w:hAnsi="GHEA Grapalat"/>
          <w:lang w:val="hy-AM"/>
        </w:rPr>
        <w:t>«</w:t>
      </w:r>
      <w:r w:rsidR="00600DC9" w:rsidRPr="00315137">
        <w:rPr>
          <w:rFonts w:ascii="GHEA Grapalat" w:hAnsi="GHEA Grapalat"/>
          <w:lang w:val="hy-AM"/>
        </w:rPr>
        <w:t xml:space="preserve">հանձնաժողովի անդամների կողմից ներկայացվող քվեաթերթիկի </w:t>
      </w:r>
      <w:proofErr w:type="spellStart"/>
      <w:r w:rsidR="00600DC9" w:rsidRPr="00315137">
        <w:rPr>
          <w:rFonts w:ascii="GHEA Grapalat" w:hAnsi="GHEA Grapalat"/>
          <w:lang w:val="hy-AM"/>
        </w:rPr>
        <w:t>ձևը</w:t>
      </w:r>
      <w:proofErr w:type="spellEnd"/>
      <w:r w:rsidR="00A82C0B" w:rsidRPr="00315137">
        <w:rPr>
          <w:rFonts w:ascii="GHEA Grapalat" w:hAnsi="GHEA Grapalat"/>
          <w:lang w:val="hy-AM"/>
        </w:rPr>
        <w:t>,</w:t>
      </w:r>
      <w:r w:rsidR="00932A86" w:rsidRPr="00315137">
        <w:rPr>
          <w:rFonts w:ascii="GHEA Grapalat" w:hAnsi="GHEA Grapalat"/>
          <w:lang w:val="hy-AM"/>
        </w:rPr>
        <w:t>» բառեր</w:t>
      </w:r>
      <w:r w:rsidR="00FC5A89" w:rsidRPr="00315137">
        <w:rPr>
          <w:rFonts w:ascii="GHEA Grapalat" w:hAnsi="GHEA Grapalat"/>
          <w:lang w:val="hy-AM"/>
        </w:rPr>
        <w:t>ը</w:t>
      </w:r>
      <w:r w:rsidRPr="00315137">
        <w:rPr>
          <w:rFonts w:ascii="GHEA Grapalat" w:hAnsi="GHEA Grapalat"/>
          <w:lang w:val="hy-AM"/>
        </w:rPr>
        <w:t>։</w:t>
      </w:r>
    </w:p>
    <w:p w:rsidR="00A1350F" w:rsidRPr="00315137" w:rsidRDefault="00934C95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eastAsia="Calibri" w:hAnsi="GHEA Grapalat" w:cs="Sylfaen"/>
          <w:b/>
          <w:bCs/>
          <w:lang w:val="hy-AM"/>
        </w:rPr>
        <w:t xml:space="preserve">Հոդված </w:t>
      </w:r>
      <w:r w:rsidR="00375903" w:rsidRPr="00315137">
        <w:rPr>
          <w:rFonts w:ascii="GHEA Grapalat" w:eastAsia="Calibri" w:hAnsi="GHEA Grapalat" w:cs="Sylfaen"/>
          <w:b/>
          <w:bCs/>
          <w:lang w:val="hy-AM"/>
        </w:rPr>
        <w:t>3</w:t>
      </w:r>
      <w:r w:rsidRPr="00315137">
        <w:rPr>
          <w:rFonts w:ascii="GHEA Grapalat" w:eastAsia="Calibri" w:hAnsi="GHEA Grapalat" w:cs="Sylfaen"/>
          <w:b/>
          <w:bCs/>
          <w:lang w:val="hy-AM"/>
        </w:rPr>
        <w:t xml:space="preserve">. </w:t>
      </w:r>
      <w:r w:rsidRPr="00315137">
        <w:rPr>
          <w:rFonts w:ascii="GHEA Grapalat" w:hAnsi="GHEA Grapalat"/>
          <w:lang w:val="hy-AM"/>
        </w:rPr>
        <w:t xml:space="preserve"> </w:t>
      </w:r>
      <w:r w:rsidR="0061342F" w:rsidRPr="00315137">
        <w:rPr>
          <w:rFonts w:ascii="GHEA Grapalat" w:hAnsi="GHEA Grapalat"/>
          <w:lang w:val="hy-AM"/>
        </w:rPr>
        <w:t xml:space="preserve"> </w:t>
      </w:r>
      <w:r w:rsidR="007D47F4" w:rsidRPr="00315137">
        <w:rPr>
          <w:rFonts w:ascii="GHEA Grapalat" w:hAnsi="GHEA Grapalat"/>
          <w:lang w:val="hy-AM"/>
        </w:rPr>
        <w:t>Օրենսգրքի 442-րդ հոդված</w:t>
      </w:r>
      <w:r w:rsidR="00514A5A" w:rsidRPr="00315137">
        <w:rPr>
          <w:rFonts w:ascii="GHEA Grapalat" w:hAnsi="GHEA Grapalat"/>
          <w:lang w:val="hy-AM"/>
        </w:rPr>
        <w:t>ի</w:t>
      </w:r>
      <w:r w:rsidR="00A1350F" w:rsidRPr="00315137">
        <w:rPr>
          <w:rFonts w:ascii="GHEA Grapalat" w:hAnsi="GHEA Grapalat"/>
          <w:lang w:val="hy-AM"/>
        </w:rPr>
        <w:t>՝</w:t>
      </w:r>
    </w:p>
    <w:p w:rsidR="007D47F4" w:rsidRPr="00315137" w:rsidRDefault="007D47F4" w:rsidP="0031513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5137">
        <w:rPr>
          <w:rFonts w:ascii="GHEA Grapalat" w:hAnsi="GHEA Grapalat"/>
          <w:sz w:val="24"/>
          <w:szCs w:val="24"/>
          <w:lang w:val="hy-AM"/>
        </w:rPr>
        <w:t>3-րդ մաս</w:t>
      </w:r>
      <w:r w:rsidR="00934C95" w:rsidRPr="00315137">
        <w:rPr>
          <w:rFonts w:ascii="GHEA Grapalat" w:hAnsi="GHEA Grapalat"/>
          <w:sz w:val="24"/>
          <w:szCs w:val="24"/>
          <w:lang w:val="hy-AM"/>
        </w:rPr>
        <w:t>ն ուժը կորցրած ճանաչել</w:t>
      </w:r>
      <w:r w:rsidR="0089008B" w:rsidRPr="00315137">
        <w:rPr>
          <w:rFonts w:ascii="GHEA Grapalat" w:hAnsi="GHEA Grapalat" w:cs="Cambria Math"/>
          <w:sz w:val="24"/>
          <w:szCs w:val="24"/>
          <w:lang w:val="hy-AM"/>
        </w:rPr>
        <w:t xml:space="preserve">, </w:t>
      </w:r>
      <w:r w:rsidRPr="00315137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3151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81F43" w:rsidRPr="00315137" w:rsidRDefault="00525DA7" w:rsidP="0031513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eastAsia="Calibri" w:hAnsi="GHEA Grapalat" w:cs="Sylfaen"/>
          <w:bCs/>
          <w:lang w:val="hy-AM"/>
        </w:rPr>
        <w:t>2)</w:t>
      </w:r>
      <w:r w:rsidR="0021521B" w:rsidRPr="00315137">
        <w:rPr>
          <w:rFonts w:ascii="GHEA Grapalat" w:hAnsi="GHEA Grapalat"/>
          <w:lang w:val="hy-AM"/>
        </w:rPr>
        <w:t xml:space="preserve"> </w:t>
      </w:r>
      <w:r w:rsidR="00D50FDD" w:rsidRPr="00315137">
        <w:rPr>
          <w:rFonts w:ascii="GHEA Grapalat" w:hAnsi="GHEA Grapalat"/>
          <w:lang w:val="hy-AM"/>
        </w:rPr>
        <w:t>4-րդ մաս</w:t>
      </w:r>
      <w:r w:rsidR="00181F43" w:rsidRPr="00315137">
        <w:rPr>
          <w:rFonts w:ascii="GHEA Grapalat" w:hAnsi="GHEA Grapalat"/>
          <w:lang w:val="hy-AM"/>
        </w:rPr>
        <w:t xml:space="preserve">ի 1-ին նախադասությունը շարադրել </w:t>
      </w:r>
      <w:proofErr w:type="spellStart"/>
      <w:r w:rsidR="00934C95" w:rsidRPr="00315137">
        <w:rPr>
          <w:rFonts w:ascii="GHEA Grapalat" w:hAnsi="GHEA Grapalat"/>
          <w:lang w:val="hy-AM"/>
        </w:rPr>
        <w:t>հետևյալ</w:t>
      </w:r>
      <w:proofErr w:type="spellEnd"/>
      <w:r w:rsidR="00934C95" w:rsidRPr="00315137">
        <w:rPr>
          <w:rFonts w:ascii="GHEA Grapalat" w:hAnsi="GHEA Grapalat"/>
          <w:lang w:val="hy-AM"/>
        </w:rPr>
        <w:t xml:space="preserve"> խմբագրությամբ</w:t>
      </w:r>
      <w:r w:rsidR="00181F43" w:rsidRPr="00315137">
        <w:rPr>
          <w:rFonts w:ascii="Cambria Math" w:hAnsi="Cambria Math" w:cs="Cambria Math"/>
          <w:lang w:val="hy-AM"/>
        </w:rPr>
        <w:t>․</w:t>
      </w:r>
    </w:p>
    <w:p w:rsidR="004D233B" w:rsidRPr="00315137" w:rsidRDefault="00CB2C96" w:rsidP="0037590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lastRenderedPageBreak/>
        <w:t xml:space="preserve"> </w:t>
      </w:r>
      <w:r w:rsidR="00810F66" w:rsidRPr="00315137">
        <w:rPr>
          <w:rFonts w:ascii="GHEA Grapalat" w:hAnsi="GHEA Grapalat"/>
          <w:lang w:val="hy-AM"/>
        </w:rPr>
        <w:t>«</w:t>
      </w:r>
      <w:r w:rsidR="00181F43" w:rsidRPr="00315137">
        <w:rPr>
          <w:rFonts w:ascii="GHEA Grapalat" w:hAnsi="GHEA Grapalat"/>
          <w:lang w:val="hy-AM"/>
        </w:rPr>
        <w:t xml:space="preserve">Բանավոր  ընթացակարգով քննության ենթակա հարկային մարմնի բողոքարկման հանձնաժողով ներկայացված </w:t>
      </w:r>
      <w:r w:rsidR="007019B1" w:rsidRPr="00315137">
        <w:rPr>
          <w:rFonts w:ascii="GHEA Grapalat" w:hAnsi="GHEA Grapalat"/>
          <w:lang w:val="hy-AM"/>
        </w:rPr>
        <w:t>դիմում-բողոքը</w:t>
      </w:r>
      <w:r w:rsidR="00181F43" w:rsidRPr="00315137">
        <w:rPr>
          <w:rFonts w:ascii="GHEA Grapalat" w:hAnsi="GHEA Grapalat"/>
          <w:lang w:val="hy-AM"/>
        </w:rPr>
        <w:t xml:space="preserve"> հանձնաժողովի կողմից քննարկման ընդունելու դեպքում դիմում-բողոք բերած անձը նախապես ծանուցվում է համապատասխան նիստի անցկացման վայրի և ժամանակի մասին:</w:t>
      </w:r>
      <w:r w:rsidR="00810F66" w:rsidRPr="00315137">
        <w:rPr>
          <w:rFonts w:ascii="GHEA Grapalat" w:hAnsi="GHEA Grapalat"/>
          <w:lang w:val="hy-AM"/>
        </w:rPr>
        <w:t>»</w:t>
      </w:r>
      <w:r w:rsidR="00392BDD" w:rsidRPr="00315137">
        <w:rPr>
          <w:rFonts w:ascii="GHEA Grapalat" w:hAnsi="GHEA Grapalat"/>
          <w:lang w:val="hy-AM"/>
        </w:rPr>
        <w:t>,</w:t>
      </w:r>
      <w:r w:rsidR="007D1111" w:rsidRPr="00315137">
        <w:rPr>
          <w:rFonts w:ascii="GHEA Grapalat" w:hAnsi="GHEA Grapalat"/>
          <w:lang w:val="hy-AM"/>
        </w:rPr>
        <w:t xml:space="preserve"> </w:t>
      </w:r>
    </w:p>
    <w:p w:rsidR="00851687" w:rsidRPr="00315137" w:rsidRDefault="00851687" w:rsidP="0037590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5137">
        <w:rPr>
          <w:rFonts w:ascii="GHEA Grapalat" w:hAnsi="GHEA Grapalat"/>
          <w:sz w:val="24"/>
          <w:szCs w:val="24"/>
          <w:lang w:val="hy-AM"/>
        </w:rPr>
        <w:t xml:space="preserve">լրացնել </w:t>
      </w:r>
      <w:proofErr w:type="spellStart"/>
      <w:r w:rsidR="00934C95" w:rsidRPr="00315137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34C95" w:rsidRPr="00315137">
        <w:rPr>
          <w:rFonts w:ascii="GHEA Grapalat" w:hAnsi="GHEA Grapalat"/>
          <w:sz w:val="24"/>
          <w:szCs w:val="24"/>
          <w:lang w:val="hy-AM"/>
        </w:rPr>
        <w:t xml:space="preserve"> խմբագրությամբ </w:t>
      </w:r>
      <w:r w:rsidRPr="00315137">
        <w:rPr>
          <w:rFonts w:ascii="GHEA Grapalat" w:hAnsi="GHEA Grapalat"/>
          <w:sz w:val="24"/>
          <w:szCs w:val="24"/>
          <w:lang w:val="hy-AM"/>
        </w:rPr>
        <w:t>4.1</w:t>
      </w:r>
      <w:r w:rsidR="00D22403" w:rsidRPr="00315137">
        <w:rPr>
          <w:rFonts w:ascii="GHEA Grapalat" w:hAnsi="GHEA Grapalat"/>
          <w:sz w:val="24"/>
          <w:szCs w:val="24"/>
          <w:lang w:val="hy-AM"/>
        </w:rPr>
        <w:t xml:space="preserve">-ին և </w:t>
      </w:r>
      <w:r w:rsidR="00F75D0D" w:rsidRPr="00315137">
        <w:rPr>
          <w:rFonts w:ascii="GHEA Grapalat" w:hAnsi="GHEA Grapalat"/>
          <w:sz w:val="24"/>
          <w:szCs w:val="24"/>
          <w:lang w:val="hy-AM"/>
        </w:rPr>
        <w:t>4.</w:t>
      </w:r>
      <w:r w:rsidR="00D22403" w:rsidRPr="00315137">
        <w:rPr>
          <w:rFonts w:ascii="GHEA Grapalat" w:hAnsi="GHEA Grapalat"/>
          <w:sz w:val="24"/>
          <w:szCs w:val="24"/>
          <w:lang w:val="hy-AM"/>
        </w:rPr>
        <w:t>2</w:t>
      </w:r>
      <w:r w:rsidR="00FC790A" w:rsidRPr="00315137">
        <w:rPr>
          <w:rFonts w:ascii="GHEA Grapalat" w:hAnsi="GHEA Grapalat"/>
          <w:sz w:val="24"/>
          <w:szCs w:val="24"/>
          <w:lang w:val="hy-AM"/>
        </w:rPr>
        <w:t>-րդ</w:t>
      </w:r>
      <w:r w:rsidR="00934C95" w:rsidRPr="00315137">
        <w:rPr>
          <w:rFonts w:ascii="GHEA Grapalat" w:hAnsi="GHEA Grapalat"/>
          <w:sz w:val="24"/>
          <w:szCs w:val="24"/>
          <w:lang w:val="hy-AM"/>
        </w:rPr>
        <w:t xml:space="preserve"> մասեր</w:t>
      </w:r>
      <w:r w:rsidR="00934C95" w:rsidRPr="00315137">
        <w:rPr>
          <w:rFonts w:ascii="Cambria Math" w:hAnsi="Cambria Math" w:cs="Cambria Math"/>
          <w:sz w:val="24"/>
          <w:szCs w:val="24"/>
          <w:lang w:val="hy-AM"/>
        </w:rPr>
        <w:t>․</w:t>
      </w:r>
      <w:r w:rsidRPr="003151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E391A" w:rsidRPr="00315137" w:rsidRDefault="00851687" w:rsidP="0037590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«4</w:t>
      </w:r>
      <w:r w:rsidRPr="00315137">
        <w:rPr>
          <w:rFonts w:ascii="Cambria Math" w:hAnsi="Cambria Math" w:cs="Cambria Math"/>
          <w:lang w:val="hy-AM"/>
        </w:rPr>
        <w:t>․</w:t>
      </w:r>
      <w:r w:rsidRPr="00315137">
        <w:rPr>
          <w:rFonts w:ascii="GHEA Grapalat" w:hAnsi="GHEA Grapalat"/>
          <w:lang w:val="hy-AM"/>
        </w:rPr>
        <w:t xml:space="preserve">1. </w:t>
      </w:r>
      <w:r w:rsidR="0021521B" w:rsidRPr="00315137">
        <w:rPr>
          <w:rFonts w:ascii="GHEA Grapalat" w:hAnsi="GHEA Grapalat"/>
          <w:lang w:val="hy-AM"/>
        </w:rPr>
        <w:t>Հարկային մարմնի բողոքարկման հանձնաժողով ներկայացված դ</w:t>
      </w:r>
      <w:r w:rsidR="00DC0FFA" w:rsidRPr="00315137">
        <w:rPr>
          <w:rFonts w:ascii="GHEA Grapalat" w:hAnsi="GHEA Grapalat"/>
          <w:lang w:val="hy-AM"/>
        </w:rPr>
        <w:t xml:space="preserve">իմում-բողոքի բանավոր քննությունն իրականացվում է </w:t>
      </w:r>
      <w:r w:rsidR="00277990" w:rsidRPr="00315137">
        <w:rPr>
          <w:rFonts w:ascii="GHEA Grapalat" w:hAnsi="GHEA Grapalat"/>
          <w:lang w:val="hy-AM"/>
        </w:rPr>
        <w:t>բողոքարկման հանձնաժողովի</w:t>
      </w:r>
      <w:r w:rsidR="00DC0FFA" w:rsidRPr="00315137">
        <w:rPr>
          <w:rFonts w:ascii="GHEA Grapalat" w:hAnsi="GHEA Grapalat"/>
          <w:lang w:val="hy-AM"/>
        </w:rPr>
        <w:t xml:space="preserve"> նիստերի միջոցով</w:t>
      </w:r>
      <w:r w:rsidR="0021521B" w:rsidRPr="00315137">
        <w:rPr>
          <w:rFonts w:ascii="GHEA Grapalat" w:hAnsi="GHEA Grapalat"/>
          <w:lang w:val="hy-AM"/>
        </w:rPr>
        <w:t>, իսկ գրավոր քննությունն իրականացվում է էլեկտրոնային ընդհանուր փաստաթղթաշրջանառության միջոցով</w:t>
      </w:r>
      <w:r w:rsidR="000E391A" w:rsidRPr="00315137">
        <w:rPr>
          <w:rFonts w:ascii="GHEA Grapalat" w:hAnsi="GHEA Grapalat"/>
          <w:lang w:val="hy-AM"/>
        </w:rPr>
        <w:t>՝ գրավոր քվեարկություն կազմակերպելու եղանակով</w:t>
      </w:r>
      <w:r w:rsidRPr="00315137">
        <w:rPr>
          <w:rFonts w:ascii="GHEA Grapalat" w:hAnsi="GHEA Grapalat"/>
          <w:lang w:val="hy-AM"/>
        </w:rPr>
        <w:t xml:space="preserve">։ </w:t>
      </w:r>
      <w:r w:rsidR="007F7E2C" w:rsidRPr="00315137">
        <w:rPr>
          <w:rFonts w:ascii="GHEA Grapalat" w:hAnsi="GHEA Grapalat"/>
          <w:lang w:val="hy-AM"/>
        </w:rPr>
        <w:t xml:space="preserve">   </w:t>
      </w:r>
    </w:p>
    <w:p w:rsidR="00E25F64" w:rsidRPr="00315137" w:rsidRDefault="00277990" w:rsidP="00694997">
      <w:pPr>
        <w:spacing w:line="360" w:lineRule="auto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 xml:space="preserve">      </w:t>
      </w:r>
      <w:r w:rsidR="00D120FD" w:rsidRPr="00315137">
        <w:rPr>
          <w:rFonts w:ascii="GHEA Grapalat" w:hAnsi="GHEA Grapalat"/>
          <w:lang w:val="hy-AM"/>
        </w:rPr>
        <w:tab/>
      </w:r>
      <w:r w:rsidR="00851687" w:rsidRPr="00315137">
        <w:rPr>
          <w:rFonts w:ascii="GHEA Grapalat" w:hAnsi="GHEA Grapalat"/>
          <w:lang w:val="hy-AM"/>
        </w:rPr>
        <w:t>4</w:t>
      </w:r>
      <w:r w:rsidR="00851687" w:rsidRPr="00315137">
        <w:rPr>
          <w:rFonts w:ascii="Cambria Math" w:hAnsi="Cambria Math" w:cs="Cambria Math"/>
          <w:lang w:val="hy-AM"/>
        </w:rPr>
        <w:t>․</w:t>
      </w:r>
      <w:r w:rsidR="00D120FD" w:rsidRPr="00315137">
        <w:rPr>
          <w:rFonts w:ascii="GHEA Grapalat" w:hAnsi="GHEA Grapalat" w:cs="Cambria Math"/>
          <w:lang w:val="hy-AM"/>
        </w:rPr>
        <w:t>2</w:t>
      </w:r>
      <w:r w:rsidR="00851687" w:rsidRPr="00315137">
        <w:rPr>
          <w:rFonts w:ascii="GHEA Grapalat" w:hAnsi="GHEA Grapalat"/>
          <w:lang w:val="hy-AM"/>
        </w:rPr>
        <w:t xml:space="preserve">. </w:t>
      </w:r>
      <w:r w:rsidR="00E25F64" w:rsidRPr="00315137">
        <w:rPr>
          <w:rFonts w:ascii="GHEA Grapalat" w:hAnsi="GHEA Grapalat"/>
          <w:lang w:val="hy-AM"/>
        </w:rPr>
        <w:t>Հարկային մարմնի բողոքարկման հանձնաժողով</w:t>
      </w:r>
      <w:r w:rsidR="00161CAE" w:rsidRPr="00315137">
        <w:rPr>
          <w:rFonts w:ascii="GHEA Grapalat" w:hAnsi="GHEA Grapalat"/>
          <w:lang w:val="hy-AM"/>
        </w:rPr>
        <w:t xml:space="preserve">ը որոշում է </w:t>
      </w:r>
      <w:r w:rsidR="00E25F64" w:rsidRPr="00315137">
        <w:rPr>
          <w:rFonts w:ascii="GHEA Grapalat" w:hAnsi="GHEA Grapalat"/>
          <w:lang w:val="hy-AM"/>
        </w:rPr>
        <w:t>դիմում-բողոքի քննությունն իրականաց</w:t>
      </w:r>
      <w:r w:rsidR="00161CAE" w:rsidRPr="00315137">
        <w:rPr>
          <w:rFonts w:ascii="GHEA Grapalat" w:hAnsi="GHEA Grapalat"/>
          <w:lang w:val="hy-AM"/>
        </w:rPr>
        <w:t xml:space="preserve">նել </w:t>
      </w:r>
      <w:r w:rsidR="00E25F64" w:rsidRPr="00315137">
        <w:rPr>
          <w:rFonts w:ascii="GHEA Grapalat" w:hAnsi="GHEA Grapalat"/>
          <w:lang w:val="hy-AM"/>
        </w:rPr>
        <w:t>բանավոր ընթացակարգով</w:t>
      </w:r>
      <w:r w:rsidR="00161CAE" w:rsidRPr="00315137">
        <w:rPr>
          <w:rFonts w:ascii="GHEA Grapalat" w:hAnsi="GHEA Grapalat"/>
          <w:lang w:val="hy-AM"/>
        </w:rPr>
        <w:t xml:space="preserve"> և դիմում-բողոք բերած անձը նախապես ծանուցվում է համապատասխան նիստի անցկացման վայրի և ժամանակի մասին</w:t>
      </w:r>
      <w:r w:rsidR="00E25F64" w:rsidRPr="00315137">
        <w:rPr>
          <w:rFonts w:ascii="GHEA Grapalat" w:hAnsi="GHEA Grapalat"/>
          <w:lang w:val="hy-AM"/>
        </w:rPr>
        <w:t>, ե</w:t>
      </w:r>
      <w:r w:rsidR="00AC1B45" w:rsidRPr="00315137">
        <w:rPr>
          <w:rFonts w:ascii="GHEA Grapalat" w:hAnsi="GHEA Grapalat"/>
          <w:lang w:val="hy-AM"/>
        </w:rPr>
        <w:t>թե</w:t>
      </w:r>
      <w:r w:rsidR="00E25F64" w:rsidRPr="00315137">
        <w:rPr>
          <w:rFonts w:ascii="GHEA Grapalat" w:hAnsi="GHEA Grapalat"/>
          <w:lang w:val="hy-AM"/>
        </w:rPr>
        <w:t>`</w:t>
      </w:r>
    </w:p>
    <w:p w:rsidR="00E25F64" w:rsidRPr="00315137" w:rsidRDefault="00E25F64" w:rsidP="00694997">
      <w:pPr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15137">
        <w:rPr>
          <w:rFonts w:ascii="GHEA Grapalat" w:hAnsi="GHEA Grapalat"/>
          <w:lang w:val="hy-AM"/>
        </w:rPr>
        <w:t>ա)</w:t>
      </w:r>
      <w:r w:rsidR="00AC1B45" w:rsidRPr="00315137">
        <w:rPr>
          <w:rFonts w:ascii="GHEA Grapalat" w:hAnsi="GHEA Grapalat"/>
          <w:lang w:val="hy-AM"/>
        </w:rPr>
        <w:t xml:space="preserve"> </w:t>
      </w:r>
      <w:r w:rsidR="00277990" w:rsidRPr="00315137">
        <w:rPr>
          <w:rFonts w:ascii="GHEA Grapalat" w:hAnsi="GHEA Grapalat"/>
          <w:lang w:val="hy-AM"/>
        </w:rPr>
        <w:t xml:space="preserve">գրավոր քննության </w:t>
      </w:r>
      <w:r w:rsidR="00851687" w:rsidRPr="00315137">
        <w:rPr>
          <w:rFonts w:ascii="GHEA Grapalat" w:hAnsi="GHEA Grapalat"/>
          <w:lang w:val="hy-AM"/>
        </w:rPr>
        <w:t xml:space="preserve"> </w:t>
      </w:r>
      <w:r w:rsidR="002C5C54" w:rsidRPr="00315137">
        <w:rPr>
          <w:rFonts w:ascii="GHEA Grapalat" w:hAnsi="GHEA Grapalat"/>
          <w:lang w:val="hy-AM"/>
        </w:rPr>
        <w:t xml:space="preserve">ընթացքում </w:t>
      </w:r>
      <w:r w:rsidR="00851687" w:rsidRPr="00315137">
        <w:rPr>
          <w:rFonts w:ascii="GHEA Grapalat" w:hAnsi="GHEA Grapalat" w:cs="GHEA Grapalat"/>
          <w:lang w:val="hy-AM"/>
        </w:rPr>
        <w:t>պարզվում</w:t>
      </w:r>
      <w:r w:rsidR="00851687" w:rsidRPr="00315137">
        <w:rPr>
          <w:rFonts w:ascii="GHEA Grapalat" w:hAnsi="GHEA Grapalat"/>
          <w:lang w:val="hy-AM"/>
        </w:rPr>
        <w:t xml:space="preserve"> </w:t>
      </w:r>
      <w:r w:rsidR="00851687" w:rsidRPr="00315137">
        <w:rPr>
          <w:rFonts w:ascii="GHEA Grapalat" w:hAnsi="GHEA Grapalat" w:cs="GHEA Grapalat"/>
          <w:lang w:val="hy-AM"/>
        </w:rPr>
        <w:t>է</w:t>
      </w:r>
      <w:r w:rsidR="00851687" w:rsidRPr="00315137">
        <w:rPr>
          <w:rFonts w:ascii="GHEA Grapalat" w:hAnsi="GHEA Grapalat"/>
          <w:lang w:val="hy-AM"/>
        </w:rPr>
        <w:t xml:space="preserve">, </w:t>
      </w:r>
      <w:r w:rsidR="00851687" w:rsidRPr="00315137">
        <w:rPr>
          <w:rFonts w:ascii="GHEA Grapalat" w:hAnsi="GHEA Grapalat" w:cs="GHEA Grapalat"/>
          <w:lang w:val="hy-AM"/>
        </w:rPr>
        <w:t>որ</w:t>
      </w:r>
      <w:r w:rsidR="00851687" w:rsidRPr="00315137">
        <w:rPr>
          <w:rFonts w:ascii="GHEA Grapalat" w:hAnsi="GHEA Grapalat"/>
          <w:lang w:val="hy-AM"/>
        </w:rPr>
        <w:t xml:space="preserve"> </w:t>
      </w:r>
      <w:r w:rsidR="007512DD" w:rsidRPr="00315137">
        <w:rPr>
          <w:rFonts w:ascii="GHEA Grapalat" w:hAnsi="GHEA Grapalat"/>
          <w:lang w:val="hy-AM"/>
        </w:rPr>
        <w:t xml:space="preserve">առկա են </w:t>
      </w:r>
      <w:r w:rsidRPr="00315137">
        <w:rPr>
          <w:rFonts w:ascii="GHEA Grapalat" w:hAnsi="GHEA Grapalat"/>
          <w:lang w:val="hy-AM"/>
        </w:rPr>
        <w:t>գործի փաստական հանգամանքներ</w:t>
      </w:r>
      <w:r w:rsidR="007512DD" w:rsidRPr="00315137">
        <w:rPr>
          <w:rFonts w:ascii="GHEA Grapalat" w:hAnsi="GHEA Grapalat"/>
          <w:lang w:val="hy-AM"/>
        </w:rPr>
        <w:t>ի</w:t>
      </w:r>
      <w:r w:rsidRPr="00315137">
        <w:rPr>
          <w:rFonts w:ascii="GHEA Grapalat" w:hAnsi="GHEA Grapalat"/>
          <w:lang w:val="hy-AM"/>
        </w:rPr>
        <w:t xml:space="preserve"> </w:t>
      </w:r>
      <w:r w:rsidR="007512DD" w:rsidRPr="00315137">
        <w:rPr>
          <w:rFonts w:ascii="GHEA Grapalat" w:hAnsi="GHEA Grapalat"/>
          <w:lang w:val="hy-AM"/>
        </w:rPr>
        <w:t>պարզաբանման</w:t>
      </w:r>
      <w:r w:rsidRPr="00315137">
        <w:rPr>
          <w:rFonts w:ascii="GHEA Grapalat" w:hAnsi="GHEA Grapalat"/>
          <w:lang w:val="hy-AM"/>
        </w:rPr>
        <w:t xml:space="preserve"> համար </w:t>
      </w:r>
      <w:r w:rsidR="007512DD" w:rsidRPr="00315137">
        <w:rPr>
          <w:rFonts w:ascii="GHEA Grapalat" w:hAnsi="GHEA Grapalat"/>
          <w:lang w:val="hy-AM"/>
        </w:rPr>
        <w:t xml:space="preserve">անհրաժեշտ հանգամանքներ, որոնք կարող են պարզաբանվել միայն </w:t>
      </w:r>
      <w:r w:rsidRPr="00315137">
        <w:rPr>
          <w:rFonts w:ascii="GHEA Grapalat" w:hAnsi="GHEA Grapalat"/>
          <w:lang w:val="hy-AM"/>
        </w:rPr>
        <w:t>դիմում-բողոք բերած անձի կողմից</w:t>
      </w:r>
      <w:r w:rsidR="00851687" w:rsidRPr="00315137">
        <w:rPr>
          <w:rFonts w:ascii="GHEA Grapalat" w:hAnsi="GHEA Grapalat"/>
          <w:lang w:val="hy-AM"/>
        </w:rPr>
        <w:t xml:space="preserve">, </w:t>
      </w:r>
    </w:p>
    <w:p w:rsidR="00504955" w:rsidRPr="00315137" w:rsidRDefault="00E25F64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 w:cs="GHEA Grapalat"/>
          <w:lang w:val="hy-AM"/>
        </w:rPr>
        <w:t xml:space="preserve">բ) </w:t>
      </w:r>
      <w:r w:rsidR="00504955" w:rsidRPr="00315137">
        <w:rPr>
          <w:rFonts w:ascii="GHEA Grapalat" w:hAnsi="GHEA Grapalat" w:cs="GHEA Grapalat"/>
          <w:lang w:val="hy-AM"/>
        </w:rPr>
        <w:t>դիմում-բողոք բերած անձի կողմից դիմումով ներկայացվել են քննությունը բանավոր ընթացակարգով անցկացնելու հիմնավորումներ, որոնք ընդունվել են հանձնաժողովի կողմից` բանավոր ընթացակարգով ավելի արդյունավետ քննություն իրականացնելու հիմքով</w:t>
      </w:r>
      <w:r w:rsidR="00504955" w:rsidRPr="00315137">
        <w:rPr>
          <w:rFonts w:ascii="GHEA Grapalat" w:hAnsi="GHEA Grapalat"/>
          <w:lang w:val="hy-AM"/>
        </w:rPr>
        <w:t>։»,</w:t>
      </w:r>
    </w:p>
    <w:p w:rsidR="000D7515" w:rsidRPr="00315137" w:rsidRDefault="00375903" w:rsidP="00D44F8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eastAsia="Calibri" w:hAnsi="GHEA Grapalat" w:cs="Sylfaen"/>
          <w:bCs/>
          <w:lang w:val="hy-AM"/>
        </w:rPr>
        <w:t>4)</w:t>
      </w:r>
      <w:r w:rsidR="000D7515" w:rsidRPr="00315137">
        <w:rPr>
          <w:rFonts w:ascii="GHEA Grapalat" w:hAnsi="GHEA Grapalat"/>
          <w:lang w:val="hy-AM"/>
        </w:rPr>
        <w:t xml:space="preserve"> 5-րդ մաս</w:t>
      </w:r>
      <w:r w:rsidR="00934C95" w:rsidRPr="00315137">
        <w:rPr>
          <w:rFonts w:ascii="GHEA Grapalat" w:hAnsi="GHEA Grapalat"/>
          <w:lang w:val="hy-AM"/>
        </w:rPr>
        <w:t>ն ուժը կորցրած ճանաչել</w:t>
      </w:r>
      <w:r w:rsidR="000D7515" w:rsidRPr="00315137">
        <w:rPr>
          <w:rFonts w:ascii="GHEA Grapalat" w:hAnsi="GHEA Grapalat"/>
          <w:lang w:val="hy-AM"/>
        </w:rPr>
        <w:t>։</w:t>
      </w:r>
    </w:p>
    <w:p w:rsidR="00E211FA" w:rsidRPr="00315137" w:rsidRDefault="00934C95" w:rsidP="00D44F8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eastAsia="Calibri" w:hAnsi="GHEA Grapalat" w:cs="Sylfaen"/>
          <w:b/>
          <w:bCs/>
          <w:lang w:val="hy-AM"/>
        </w:rPr>
        <w:t xml:space="preserve">Հոդված </w:t>
      </w:r>
      <w:r w:rsidR="00375903" w:rsidRPr="00315137">
        <w:rPr>
          <w:rFonts w:ascii="GHEA Grapalat" w:eastAsia="Calibri" w:hAnsi="GHEA Grapalat" w:cs="Sylfaen"/>
          <w:b/>
          <w:bCs/>
          <w:lang w:val="hy-AM"/>
        </w:rPr>
        <w:t>4</w:t>
      </w:r>
      <w:r w:rsidRPr="00315137">
        <w:rPr>
          <w:rFonts w:ascii="GHEA Grapalat" w:eastAsia="Calibri" w:hAnsi="GHEA Grapalat" w:cs="Sylfaen"/>
          <w:b/>
          <w:bCs/>
          <w:lang w:val="hy-AM"/>
        </w:rPr>
        <w:t xml:space="preserve">. </w:t>
      </w:r>
      <w:r w:rsidR="0021521B" w:rsidRPr="00315137">
        <w:rPr>
          <w:rFonts w:ascii="GHEA Grapalat" w:hAnsi="GHEA Grapalat"/>
          <w:lang w:val="hy-AM"/>
        </w:rPr>
        <w:t>Օրենսգրքի 443-րդ հոդված</w:t>
      </w:r>
      <w:r w:rsidR="00514A5A" w:rsidRPr="00315137">
        <w:rPr>
          <w:rFonts w:ascii="GHEA Grapalat" w:hAnsi="GHEA Grapalat"/>
          <w:lang w:val="hy-AM"/>
        </w:rPr>
        <w:t>ի</w:t>
      </w:r>
      <w:r w:rsidR="00E211FA" w:rsidRPr="00315137">
        <w:rPr>
          <w:rFonts w:ascii="GHEA Grapalat" w:hAnsi="GHEA Grapalat"/>
          <w:lang w:val="hy-AM"/>
        </w:rPr>
        <w:t>՝</w:t>
      </w:r>
    </w:p>
    <w:p w:rsidR="00141F52" w:rsidRPr="00315137" w:rsidRDefault="00385A18" w:rsidP="006949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1)</w:t>
      </w:r>
      <w:r w:rsidR="0021521B" w:rsidRPr="00315137">
        <w:rPr>
          <w:rFonts w:ascii="GHEA Grapalat" w:hAnsi="GHEA Grapalat"/>
          <w:lang w:val="hy-AM"/>
        </w:rPr>
        <w:t xml:space="preserve"> 2-րդ մաս</w:t>
      </w:r>
      <w:r w:rsidR="00141F52" w:rsidRPr="00315137">
        <w:rPr>
          <w:rFonts w:ascii="GHEA Grapalat" w:hAnsi="GHEA Grapalat"/>
          <w:lang w:val="hy-AM"/>
        </w:rPr>
        <w:t xml:space="preserve">ի </w:t>
      </w:r>
      <w:r w:rsidR="00424745" w:rsidRPr="00315137">
        <w:rPr>
          <w:rFonts w:ascii="GHEA Grapalat" w:hAnsi="GHEA Grapalat"/>
          <w:lang w:val="hy-AM"/>
        </w:rPr>
        <w:t>2-րդ</w:t>
      </w:r>
      <w:r w:rsidR="00141F52" w:rsidRPr="00315137">
        <w:rPr>
          <w:rFonts w:ascii="GHEA Grapalat" w:hAnsi="GHEA Grapalat"/>
          <w:lang w:val="hy-AM"/>
        </w:rPr>
        <w:t xml:space="preserve"> նախադասությունը շարադրել </w:t>
      </w:r>
      <w:proofErr w:type="spellStart"/>
      <w:r w:rsidR="00934C95" w:rsidRPr="00315137">
        <w:rPr>
          <w:rFonts w:ascii="GHEA Grapalat" w:hAnsi="GHEA Grapalat"/>
          <w:lang w:val="hy-AM"/>
        </w:rPr>
        <w:t>հետևյալ</w:t>
      </w:r>
      <w:proofErr w:type="spellEnd"/>
      <w:r w:rsidR="00934C95" w:rsidRPr="00315137">
        <w:rPr>
          <w:rFonts w:ascii="GHEA Grapalat" w:hAnsi="GHEA Grapalat"/>
          <w:lang w:val="hy-AM"/>
        </w:rPr>
        <w:t xml:space="preserve"> խմբագրությամբ</w:t>
      </w:r>
      <w:r w:rsidR="00141F52" w:rsidRPr="00315137">
        <w:rPr>
          <w:rFonts w:ascii="Cambria Math" w:hAnsi="Cambria Math" w:cs="Cambria Math"/>
          <w:lang w:val="hy-AM"/>
        </w:rPr>
        <w:t>․</w:t>
      </w:r>
    </w:p>
    <w:p w:rsidR="00D50FDD" w:rsidRPr="00315137" w:rsidRDefault="0021521B" w:rsidP="00694997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 xml:space="preserve"> </w:t>
      </w:r>
      <w:r w:rsidR="007A4342" w:rsidRPr="00315137">
        <w:rPr>
          <w:rFonts w:ascii="GHEA Grapalat" w:hAnsi="GHEA Grapalat"/>
          <w:lang w:val="hy-AM"/>
        </w:rPr>
        <w:t>«</w:t>
      </w:r>
      <w:r w:rsidR="00141F52" w:rsidRPr="00315137">
        <w:rPr>
          <w:rFonts w:ascii="GHEA Grapalat" w:hAnsi="GHEA Grapalat"/>
          <w:lang w:val="hy-AM"/>
        </w:rPr>
        <w:t>Որոշումները կայացվում են քվեարկությամբ՝ պարզ մեծամասնության ձևով։</w:t>
      </w:r>
      <w:r w:rsidR="00C16696" w:rsidRPr="00315137">
        <w:rPr>
          <w:rFonts w:ascii="GHEA Grapalat" w:hAnsi="GHEA Grapalat"/>
          <w:lang w:val="hy-AM"/>
        </w:rPr>
        <w:t xml:space="preserve"> </w:t>
      </w:r>
      <w:r w:rsidR="00141F52" w:rsidRPr="00315137">
        <w:rPr>
          <w:rFonts w:ascii="GHEA Grapalat" w:hAnsi="GHEA Grapalat"/>
          <w:lang w:val="hy-AM"/>
        </w:rPr>
        <w:t>Բանավոր ը</w:t>
      </w:r>
      <w:r w:rsidR="00C16696" w:rsidRPr="00315137">
        <w:rPr>
          <w:rFonts w:ascii="GHEA Grapalat" w:hAnsi="GHEA Grapalat"/>
          <w:lang w:val="hy-AM"/>
        </w:rPr>
        <w:t>ն</w:t>
      </w:r>
      <w:r w:rsidR="00141F52" w:rsidRPr="00315137">
        <w:rPr>
          <w:rFonts w:ascii="GHEA Grapalat" w:hAnsi="GHEA Grapalat"/>
          <w:lang w:val="hy-AM"/>
        </w:rPr>
        <w:t>թացակարգով քննության</w:t>
      </w:r>
      <w:r w:rsidR="00C16696" w:rsidRPr="00315137">
        <w:rPr>
          <w:rFonts w:ascii="GHEA Grapalat" w:hAnsi="GHEA Grapalat"/>
          <w:lang w:val="hy-AM"/>
        </w:rPr>
        <w:t xml:space="preserve"> </w:t>
      </w:r>
      <w:r w:rsidR="00D44F8E" w:rsidRPr="00315137">
        <w:rPr>
          <w:rFonts w:ascii="GHEA Grapalat" w:hAnsi="GHEA Grapalat"/>
          <w:lang w:val="hy-AM"/>
        </w:rPr>
        <w:t>արդյունքում որոշումներն</w:t>
      </w:r>
      <w:r w:rsidR="00141F52" w:rsidRPr="00315137">
        <w:rPr>
          <w:rFonts w:ascii="GHEA Grapalat" w:hAnsi="GHEA Grapalat"/>
          <w:lang w:val="hy-AM"/>
        </w:rPr>
        <w:t xml:space="preserve"> ընդունվում են </w:t>
      </w:r>
      <w:r w:rsidR="00CC6A2E" w:rsidRPr="00315137">
        <w:rPr>
          <w:rFonts w:ascii="GHEA Grapalat" w:hAnsi="GHEA Grapalat"/>
          <w:lang w:val="hy-AM"/>
        </w:rPr>
        <w:t xml:space="preserve">նիստի ընթացքում </w:t>
      </w:r>
      <w:r w:rsidR="00141F52" w:rsidRPr="00315137">
        <w:rPr>
          <w:rFonts w:ascii="GHEA Grapalat" w:hAnsi="GHEA Grapalat"/>
          <w:lang w:val="hy-AM"/>
        </w:rPr>
        <w:t>բաց քվեարկությամբ, իսկ գրավոր ընթացակարգով քննության արդյ</w:t>
      </w:r>
      <w:r w:rsidR="00E211FA" w:rsidRPr="00315137">
        <w:rPr>
          <w:rFonts w:ascii="GHEA Grapalat" w:hAnsi="GHEA Grapalat"/>
          <w:lang w:val="hy-AM"/>
        </w:rPr>
        <w:t xml:space="preserve">ունքում՝ </w:t>
      </w:r>
      <w:r w:rsidR="00CC6A2E" w:rsidRPr="00315137">
        <w:rPr>
          <w:rFonts w:ascii="GHEA Grapalat" w:hAnsi="GHEA Grapalat"/>
          <w:lang w:val="hy-AM"/>
        </w:rPr>
        <w:t xml:space="preserve">քննության օրը </w:t>
      </w:r>
      <w:r w:rsidR="00E211FA" w:rsidRPr="00315137">
        <w:rPr>
          <w:rFonts w:ascii="GHEA Grapalat" w:hAnsi="GHEA Grapalat"/>
          <w:lang w:val="hy-AM"/>
        </w:rPr>
        <w:t>գրավոր քվեարկությամբ։»,</w:t>
      </w:r>
    </w:p>
    <w:p w:rsidR="007D47F4" w:rsidRPr="00315137" w:rsidRDefault="00385A18" w:rsidP="00694997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2)</w:t>
      </w:r>
      <w:r w:rsidR="007D47F4" w:rsidRPr="00315137">
        <w:rPr>
          <w:rFonts w:ascii="GHEA Grapalat" w:hAnsi="GHEA Grapalat"/>
          <w:lang w:val="hy-AM"/>
        </w:rPr>
        <w:t xml:space="preserve"> </w:t>
      </w:r>
      <w:r w:rsidR="007810F5" w:rsidRPr="00315137">
        <w:rPr>
          <w:rFonts w:ascii="GHEA Grapalat" w:hAnsi="GHEA Grapalat"/>
          <w:lang w:val="hy-AM"/>
        </w:rPr>
        <w:t xml:space="preserve">3-րդ մասը շարադրել </w:t>
      </w:r>
      <w:proofErr w:type="spellStart"/>
      <w:r w:rsidR="00934C95" w:rsidRPr="00315137">
        <w:rPr>
          <w:rFonts w:ascii="GHEA Grapalat" w:hAnsi="GHEA Grapalat"/>
          <w:lang w:val="hy-AM"/>
        </w:rPr>
        <w:t>հետևյալ</w:t>
      </w:r>
      <w:proofErr w:type="spellEnd"/>
      <w:r w:rsidR="00934C95" w:rsidRPr="00315137">
        <w:rPr>
          <w:rFonts w:ascii="GHEA Grapalat" w:hAnsi="GHEA Grapalat"/>
          <w:lang w:val="hy-AM"/>
        </w:rPr>
        <w:t xml:space="preserve"> խմբագրությամբ</w:t>
      </w:r>
      <w:r w:rsidR="007810F5" w:rsidRPr="00315137">
        <w:rPr>
          <w:rFonts w:ascii="Cambria Math" w:hAnsi="Cambria Math" w:cs="Cambria Math"/>
          <w:lang w:val="hy-AM"/>
        </w:rPr>
        <w:t>․</w:t>
      </w:r>
    </w:p>
    <w:p w:rsidR="007810F5" w:rsidRPr="00315137" w:rsidRDefault="007810F5" w:rsidP="00D87FF0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lastRenderedPageBreak/>
        <w:t>«3. Հարկային մարմնի բողոքարկման հանձնաժողովի կայացրած որոշում</w:t>
      </w:r>
      <w:r w:rsidR="00BB4899" w:rsidRPr="00315137">
        <w:rPr>
          <w:rFonts w:ascii="GHEA Grapalat" w:hAnsi="GHEA Grapalat"/>
          <w:lang w:val="hy-AM"/>
        </w:rPr>
        <w:t>ները</w:t>
      </w:r>
      <w:r w:rsidR="00AA24D3" w:rsidRPr="00315137">
        <w:rPr>
          <w:rFonts w:ascii="GHEA Grapalat" w:hAnsi="GHEA Grapalat"/>
          <w:lang w:val="hy-AM"/>
        </w:rPr>
        <w:t xml:space="preserve"> ստորագրվում են հանձնաժողովի նախագահի կողմից</w:t>
      </w:r>
      <w:r w:rsidR="006F3FDF" w:rsidRPr="00315137">
        <w:rPr>
          <w:rFonts w:ascii="GHEA Grapalat" w:hAnsi="GHEA Grapalat"/>
          <w:lang w:val="hy-AM"/>
        </w:rPr>
        <w:t xml:space="preserve"> էլեկտրոնային ստորագրությամբ</w:t>
      </w:r>
      <w:r w:rsidR="00E71F25" w:rsidRPr="00315137">
        <w:rPr>
          <w:rFonts w:ascii="GHEA Grapalat" w:hAnsi="GHEA Grapalat"/>
          <w:lang w:val="hy-AM"/>
        </w:rPr>
        <w:t>։ Որոշում</w:t>
      </w:r>
      <w:r w:rsidR="00DE1364" w:rsidRPr="00315137">
        <w:rPr>
          <w:rFonts w:ascii="GHEA Grapalat" w:hAnsi="GHEA Grapalat"/>
          <w:lang w:val="hy-AM"/>
        </w:rPr>
        <w:t>երն</w:t>
      </w:r>
      <w:r w:rsidR="00057B01" w:rsidRPr="00315137">
        <w:rPr>
          <w:rFonts w:ascii="GHEA Grapalat" w:hAnsi="GHEA Grapalat"/>
          <w:lang w:val="hy-AM"/>
        </w:rPr>
        <w:t xml:space="preserve"> ուժի մեջ </w:t>
      </w:r>
      <w:r w:rsidR="00DE1364" w:rsidRPr="00315137">
        <w:rPr>
          <w:rFonts w:ascii="GHEA Grapalat" w:hAnsi="GHEA Grapalat"/>
          <w:lang w:val="hy-AM"/>
        </w:rPr>
        <w:t>են</w:t>
      </w:r>
      <w:r w:rsidR="00AA24D3" w:rsidRPr="00315137">
        <w:rPr>
          <w:rFonts w:ascii="GHEA Grapalat" w:hAnsi="GHEA Grapalat"/>
          <w:lang w:val="hy-AM"/>
        </w:rPr>
        <w:t xml:space="preserve"> մտնում </w:t>
      </w:r>
      <w:r w:rsidR="00DE1364" w:rsidRPr="00315137">
        <w:rPr>
          <w:rFonts w:ascii="GHEA Grapalat" w:hAnsi="GHEA Grapalat"/>
          <w:lang w:val="hy-AM"/>
        </w:rPr>
        <w:t>ստորագրման օրվան</w:t>
      </w:r>
      <w:r w:rsidR="00AA24D3" w:rsidRPr="00315137">
        <w:rPr>
          <w:rFonts w:ascii="GHEA Grapalat" w:hAnsi="GHEA Grapalat"/>
          <w:lang w:val="hy-AM"/>
        </w:rPr>
        <w:t xml:space="preserve"> հաջորդող օրվանից</w:t>
      </w:r>
      <w:r w:rsidR="00E71F25" w:rsidRPr="00315137">
        <w:rPr>
          <w:rFonts w:ascii="GHEA Grapalat" w:hAnsi="GHEA Grapalat"/>
          <w:lang w:val="hy-AM"/>
        </w:rPr>
        <w:t xml:space="preserve">։ </w:t>
      </w:r>
      <w:r w:rsidR="00DE1364" w:rsidRPr="00315137">
        <w:rPr>
          <w:rFonts w:ascii="GHEA Grapalat" w:hAnsi="GHEA Grapalat"/>
          <w:lang w:val="hy-AM"/>
        </w:rPr>
        <w:t>Հանձնաժողովը ո</w:t>
      </w:r>
      <w:r w:rsidR="005774FA" w:rsidRPr="00315137">
        <w:rPr>
          <w:rFonts w:ascii="GHEA Grapalat" w:hAnsi="GHEA Grapalat"/>
          <w:lang w:val="hy-AM"/>
        </w:rPr>
        <w:t>րո</w:t>
      </w:r>
      <w:r w:rsidR="00DE1364" w:rsidRPr="00315137">
        <w:rPr>
          <w:rFonts w:ascii="GHEA Grapalat" w:hAnsi="GHEA Grapalat"/>
          <w:lang w:val="hy-AM"/>
        </w:rPr>
        <w:t xml:space="preserve">շումների ընդունման մասին դիմումատուներին իրազեկում է որոշումների </w:t>
      </w:r>
      <w:r w:rsidR="00E71F25" w:rsidRPr="00315137">
        <w:rPr>
          <w:rFonts w:ascii="GHEA Grapalat" w:hAnsi="GHEA Grapalat"/>
          <w:lang w:val="hy-AM"/>
        </w:rPr>
        <w:t xml:space="preserve"> ընդունումից հետո երեք աշխատանքային օրվա ընթացքում  </w:t>
      </w:r>
      <w:r w:rsidRPr="00315137">
        <w:rPr>
          <w:rFonts w:ascii="GHEA Grapalat" w:hAnsi="GHEA Grapalat"/>
          <w:lang w:val="hy-AM"/>
        </w:rPr>
        <w:t xml:space="preserve">հարկային մարմնի հաշվետվությունների ներկայացման էլեկտրոնային կառավարման համակարգի՝ հարկ վճարողի անձնական էջում </w:t>
      </w:r>
      <w:r w:rsidR="00DE1364" w:rsidRPr="00315137">
        <w:rPr>
          <w:rFonts w:ascii="GHEA Grapalat" w:hAnsi="GHEA Grapalat"/>
          <w:lang w:val="hy-AM"/>
        </w:rPr>
        <w:t xml:space="preserve">որոշումները </w:t>
      </w:r>
      <w:r w:rsidRPr="00315137">
        <w:rPr>
          <w:rFonts w:ascii="GHEA Grapalat" w:hAnsi="GHEA Grapalat"/>
          <w:lang w:val="hy-AM"/>
        </w:rPr>
        <w:t xml:space="preserve">տեղադրելու եղանակով, </w:t>
      </w:r>
      <w:r w:rsidR="00275F19" w:rsidRPr="00315137">
        <w:rPr>
          <w:rFonts w:ascii="GHEA Grapalat" w:hAnsi="GHEA Grapalat"/>
          <w:lang w:val="hy-AM"/>
        </w:rPr>
        <w:t xml:space="preserve">իսկ դրա անհնարինության դեպքում՝ </w:t>
      </w:r>
      <w:r w:rsidR="00D87FF0" w:rsidRPr="00315137">
        <w:rPr>
          <w:rFonts w:ascii="GHEA Grapalat" w:hAnsi="GHEA Grapalat"/>
          <w:lang w:val="hy-AM"/>
        </w:rPr>
        <w:t>ուղարկում է դիմում- բողոքում նշված էլեկտրոնային փոստի հասցեով</w:t>
      </w:r>
      <w:r w:rsidR="00F96B26" w:rsidRPr="00315137">
        <w:rPr>
          <w:rFonts w:ascii="GHEA Grapalat" w:hAnsi="GHEA Grapalat"/>
          <w:lang w:val="hy-AM"/>
        </w:rPr>
        <w:t>,</w:t>
      </w:r>
      <w:r w:rsidR="00D87FF0" w:rsidRPr="00315137">
        <w:rPr>
          <w:rFonts w:ascii="GHEA Grapalat" w:hAnsi="GHEA Grapalat"/>
          <w:lang w:val="hy-AM"/>
        </w:rPr>
        <w:t xml:space="preserve"> իսկ </w:t>
      </w:r>
      <w:r w:rsidR="00275F19" w:rsidRPr="00315137">
        <w:rPr>
          <w:rFonts w:ascii="GHEA Grapalat" w:hAnsi="GHEA Grapalat"/>
          <w:lang w:val="hy-AM"/>
        </w:rPr>
        <w:t xml:space="preserve">էլեկտրոնային </w:t>
      </w:r>
      <w:r w:rsidR="00D87FF0" w:rsidRPr="00315137">
        <w:rPr>
          <w:rFonts w:ascii="GHEA Grapalat" w:hAnsi="GHEA Grapalat"/>
          <w:lang w:val="hy-AM"/>
        </w:rPr>
        <w:t>եղանակով ընդունված որոշման</w:t>
      </w:r>
      <w:r w:rsidR="005E5F21" w:rsidRPr="00315137">
        <w:rPr>
          <w:rFonts w:ascii="GHEA Grapalat" w:hAnsi="GHEA Grapalat"/>
          <w:lang w:val="hy-AM"/>
        </w:rPr>
        <w:t xml:space="preserve"> </w:t>
      </w:r>
      <w:r w:rsidR="00F518CC" w:rsidRPr="00315137">
        <w:rPr>
          <w:rFonts w:ascii="GHEA Grapalat" w:hAnsi="GHEA Grapalat"/>
          <w:lang w:val="hy-AM"/>
        </w:rPr>
        <w:t>պատճենը`</w:t>
      </w:r>
      <w:r w:rsidR="00D87FF0" w:rsidRPr="00315137">
        <w:rPr>
          <w:rFonts w:ascii="GHEA Grapalat" w:hAnsi="GHEA Grapalat"/>
          <w:lang w:val="hy-AM"/>
        </w:rPr>
        <w:t xml:space="preserve"> օրենսդրությամբ սահմանված կարգով </w:t>
      </w:r>
      <w:r w:rsidR="00F518CC" w:rsidRPr="00315137">
        <w:rPr>
          <w:rFonts w:ascii="GHEA Grapalat" w:hAnsi="GHEA Grapalat"/>
          <w:lang w:val="hy-AM"/>
        </w:rPr>
        <w:t xml:space="preserve">բնօրինակին համապատասխանությունը վավերացված </w:t>
      </w:r>
      <w:r w:rsidR="001A09A4" w:rsidRPr="00315137">
        <w:rPr>
          <w:rFonts w:ascii="GHEA Grapalat" w:hAnsi="GHEA Grapalat"/>
          <w:lang w:val="hy-AM"/>
        </w:rPr>
        <w:t>արտաքին</w:t>
      </w:r>
      <w:r w:rsidR="00966149" w:rsidRPr="00315137">
        <w:rPr>
          <w:rFonts w:ascii="GHEA Grapalat" w:hAnsi="GHEA Grapalat"/>
          <w:lang w:val="hy-AM"/>
        </w:rPr>
        <w:t xml:space="preserve"> (թղթային)</w:t>
      </w:r>
      <w:r w:rsidR="001A09A4" w:rsidRPr="00315137">
        <w:rPr>
          <w:rFonts w:ascii="GHEA Grapalat" w:hAnsi="GHEA Grapalat"/>
          <w:lang w:val="hy-AM"/>
        </w:rPr>
        <w:t xml:space="preserve"> ձևով</w:t>
      </w:r>
      <w:r w:rsidR="00D87FF0" w:rsidRPr="00315137">
        <w:rPr>
          <w:rFonts w:ascii="GHEA Grapalat" w:hAnsi="GHEA Grapalat"/>
          <w:lang w:val="hy-AM"/>
        </w:rPr>
        <w:t xml:space="preserve"> ՝ դիմում-բողոքում նշված</w:t>
      </w:r>
      <w:r w:rsidR="00275F19" w:rsidRPr="00315137">
        <w:rPr>
          <w:rFonts w:ascii="GHEA Grapalat" w:hAnsi="GHEA Grapalat"/>
          <w:lang w:val="hy-AM"/>
        </w:rPr>
        <w:t xml:space="preserve"> </w:t>
      </w:r>
      <w:r w:rsidR="00D87FF0" w:rsidRPr="00315137">
        <w:rPr>
          <w:rFonts w:ascii="GHEA Grapalat" w:hAnsi="GHEA Grapalat"/>
          <w:lang w:val="hy-AM"/>
        </w:rPr>
        <w:t>հասցեով։</w:t>
      </w:r>
      <w:r w:rsidR="005648E1" w:rsidRPr="00315137">
        <w:rPr>
          <w:rFonts w:ascii="GHEA Grapalat" w:hAnsi="GHEA Grapalat"/>
          <w:lang w:val="hy-AM"/>
        </w:rPr>
        <w:t>»,</w:t>
      </w:r>
    </w:p>
    <w:p w:rsidR="00E52494" w:rsidRPr="00315137" w:rsidRDefault="00385A18" w:rsidP="00694997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3)</w:t>
      </w:r>
      <w:r w:rsidR="007D47F4" w:rsidRPr="00315137">
        <w:rPr>
          <w:rFonts w:ascii="GHEA Grapalat" w:hAnsi="GHEA Grapalat"/>
          <w:lang w:val="hy-AM"/>
        </w:rPr>
        <w:t xml:space="preserve"> </w:t>
      </w:r>
      <w:r w:rsidR="00E52494" w:rsidRPr="00315137">
        <w:rPr>
          <w:rFonts w:ascii="GHEA Grapalat" w:hAnsi="GHEA Grapalat"/>
          <w:lang w:val="hy-AM"/>
        </w:rPr>
        <w:t>4-րդ մասից հանել «</w:t>
      </w:r>
      <w:r w:rsidR="00E52494" w:rsidRPr="00315137">
        <w:rPr>
          <w:rFonts w:ascii="GHEA Grapalat" w:hAnsi="GHEA Grapalat"/>
          <w:color w:val="000000"/>
          <w:shd w:val="clear" w:color="auto" w:fill="FFFFFF"/>
          <w:lang w:val="hy-AM"/>
        </w:rPr>
        <w:t>տեսչական մարմինների միասնական բողոքարկման հանձնաժողով՝ «Տեսչական մարմինների մասին» Հայաստանի Հանրապետության օրենքով սահմանված կարգով կամ</w:t>
      </w:r>
      <w:r w:rsidR="00E52494" w:rsidRPr="00315137">
        <w:rPr>
          <w:rFonts w:ascii="GHEA Grapalat" w:hAnsi="GHEA Grapalat"/>
          <w:lang w:val="hy-AM"/>
        </w:rPr>
        <w:t>» բառերը։</w:t>
      </w:r>
    </w:p>
    <w:p w:rsidR="00DB456D" w:rsidRPr="00315137" w:rsidRDefault="00DB456D" w:rsidP="00DB456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/>
          <w:w w:val="105"/>
          <w:lang w:val="hy-AM"/>
        </w:rPr>
      </w:pPr>
      <w:r w:rsidRPr="00315137">
        <w:rPr>
          <w:rFonts w:ascii="GHEA Grapalat" w:hAnsi="GHEA Grapalat"/>
          <w:b/>
          <w:lang w:val="hy-AM"/>
        </w:rPr>
        <w:t xml:space="preserve">Հոդված </w:t>
      </w:r>
      <w:r w:rsidR="00385A18" w:rsidRPr="00315137">
        <w:rPr>
          <w:rFonts w:ascii="GHEA Grapalat" w:hAnsi="GHEA Grapalat"/>
          <w:b/>
          <w:lang w:val="hy-AM"/>
        </w:rPr>
        <w:t>5</w:t>
      </w:r>
      <w:r w:rsidRPr="00315137">
        <w:rPr>
          <w:rFonts w:ascii="GHEA Grapalat" w:hAnsi="GHEA Grapalat"/>
          <w:b/>
          <w:lang w:val="hy-AM"/>
        </w:rPr>
        <w:t>.</w:t>
      </w:r>
      <w:r w:rsidRPr="00315137">
        <w:rPr>
          <w:rFonts w:ascii="GHEA Grapalat" w:hAnsi="GHEA Grapalat"/>
          <w:lang w:val="hy-AM"/>
        </w:rPr>
        <w:t xml:space="preserve"> </w:t>
      </w:r>
      <w:r w:rsidR="00934C95" w:rsidRPr="00315137">
        <w:rPr>
          <w:rFonts w:ascii="GHEA Grapalat" w:hAnsi="GHEA Grapalat"/>
          <w:b/>
          <w:lang w:val="hy-AM"/>
        </w:rPr>
        <w:t xml:space="preserve">Եզրափակիչ </w:t>
      </w:r>
      <w:r w:rsidR="00023098" w:rsidRPr="00315137">
        <w:rPr>
          <w:rFonts w:ascii="GHEA Grapalat" w:hAnsi="GHEA Grapalat"/>
          <w:b/>
          <w:lang w:val="hy-AM"/>
        </w:rPr>
        <w:t xml:space="preserve">մաս </w:t>
      </w:r>
      <w:r w:rsidR="00934C95" w:rsidRPr="00315137">
        <w:rPr>
          <w:rFonts w:ascii="GHEA Grapalat" w:hAnsi="GHEA Grapalat"/>
          <w:b/>
          <w:lang w:val="hy-AM"/>
        </w:rPr>
        <w:t>և ա</w:t>
      </w:r>
      <w:r w:rsidRPr="00315137">
        <w:rPr>
          <w:rFonts w:ascii="GHEA Grapalat" w:hAnsi="GHEA Grapalat" w:cs="Courier New"/>
          <w:b/>
          <w:w w:val="105"/>
          <w:lang w:val="hy-AM"/>
        </w:rPr>
        <w:t>նցումային դրույթներ</w:t>
      </w:r>
    </w:p>
    <w:p w:rsidR="00DB456D" w:rsidRPr="00315137" w:rsidRDefault="00DB456D" w:rsidP="00DB456D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1</w:t>
      </w:r>
      <w:r w:rsidR="00514A5A" w:rsidRPr="00315137">
        <w:rPr>
          <w:rFonts w:ascii="GHEA Grapalat" w:hAnsi="GHEA Grapalat"/>
          <w:lang w:val="hy-AM"/>
        </w:rPr>
        <w:t>)</w:t>
      </w:r>
      <w:r w:rsidRPr="00315137">
        <w:rPr>
          <w:rFonts w:ascii="GHEA Grapalat" w:hAnsi="GHEA Grapalat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A93FDB" w:rsidRPr="00315137" w:rsidRDefault="00DB456D" w:rsidP="00DB456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315137">
        <w:rPr>
          <w:rFonts w:ascii="GHEA Grapalat" w:hAnsi="GHEA Grapalat"/>
          <w:lang w:val="hy-AM"/>
        </w:rPr>
        <w:t>2</w:t>
      </w:r>
      <w:r w:rsidR="00514A5A" w:rsidRPr="00315137">
        <w:rPr>
          <w:rFonts w:ascii="GHEA Grapalat" w:hAnsi="GHEA Grapalat"/>
          <w:lang w:val="hy-AM"/>
        </w:rPr>
        <w:t>)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Սույն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օրենքի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դրույթները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կիրառվում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են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օրենք</w:t>
      </w:r>
      <w:r w:rsidR="004B2F71" w:rsidRPr="00315137">
        <w:rPr>
          <w:rFonts w:ascii="GHEA Grapalat" w:hAnsi="GHEA Grapalat" w:cs="GHEA Grapalat"/>
          <w:lang w:val="hy-AM"/>
        </w:rPr>
        <w:t>ն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ուժի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մեջ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մտնելուց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 w:cs="GHEA Grapalat"/>
          <w:lang w:val="hy-AM"/>
        </w:rPr>
        <w:t>հետո</w:t>
      </w:r>
      <w:r w:rsidRPr="00315137">
        <w:rPr>
          <w:rFonts w:ascii="GHEA Grapalat" w:hAnsi="GHEA Grapalat"/>
          <w:lang w:val="hy-AM"/>
        </w:rPr>
        <w:t xml:space="preserve"> </w:t>
      </w:r>
      <w:r w:rsidR="004B2F71" w:rsidRPr="00315137">
        <w:rPr>
          <w:rFonts w:ascii="GHEA Grapalat" w:hAnsi="GHEA Grapalat"/>
          <w:lang w:val="hy-AM"/>
        </w:rPr>
        <w:t>հարկ</w:t>
      </w:r>
      <w:r w:rsidRPr="00315137">
        <w:rPr>
          <w:rFonts w:ascii="GHEA Grapalat" w:hAnsi="GHEA Grapalat"/>
          <w:lang w:val="hy-AM"/>
        </w:rPr>
        <w:t>ային մարմին մուտքագրված դիմում-բողոքների քննության նկատմամբ։</w:t>
      </w:r>
    </w:p>
    <w:p w:rsidR="00042193" w:rsidRPr="00315137" w:rsidRDefault="00042193" w:rsidP="00694997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lang w:val="hy-AM"/>
        </w:rPr>
      </w:pPr>
    </w:p>
    <w:p w:rsidR="00042193" w:rsidRPr="00315137" w:rsidRDefault="00042193" w:rsidP="00694997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lang w:val="hy-AM"/>
        </w:rPr>
      </w:pPr>
    </w:p>
    <w:p w:rsidR="00042193" w:rsidRPr="00315137" w:rsidRDefault="00042193" w:rsidP="00694997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lang w:val="hy-AM"/>
        </w:rPr>
      </w:pPr>
    </w:p>
    <w:p w:rsidR="00042193" w:rsidRPr="00315137" w:rsidRDefault="00042193" w:rsidP="00694997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lang w:val="hy-AM"/>
        </w:rPr>
      </w:pPr>
    </w:p>
    <w:p w:rsidR="00042193" w:rsidRPr="00315137" w:rsidRDefault="00042193" w:rsidP="00694997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lang w:val="hy-AM"/>
        </w:rPr>
      </w:pPr>
    </w:p>
    <w:p w:rsidR="00DF4FCD" w:rsidRPr="00315137" w:rsidRDefault="00DF4FCD" w:rsidP="003A4180">
      <w:pPr>
        <w:spacing w:line="360" w:lineRule="auto"/>
        <w:jc w:val="right"/>
        <w:rPr>
          <w:rFonts w:ascii="GHEA Grapalat" w:hAnsi="GHEA Grapalat" w:cs="Sylfaen"/>
          <w:b/>
          <w:bCs/>
          <w:lang w:val="hy-AM"/>
        </w:rPr>
      </w:pPr>
    </w:p>
    <w:p w:rsidR="00DF4FCD" w:rsidRPr="00315137" w:rsidRDefault="00DF4FCD" w:rsidP="003A4180">
      <w:pPr>
        <w:spacing w:line="360" w:lineRule="auto"/>
        <w:jc w:val="right"/>
        <w:rPr>
          <w:rFonts w:ascii="GHEA Grapalat" w:hAnsi="GHEA Grapalat" w:cs="Sylfaen"/>
          <w:b/>
          <w:bCs/>
          <w:lang w:val="hy-AM"/>
        </w:rPr>
      </w:pPr>
    </w:p>
    <w:p w:rsidR="00A162FF" w:rsidRPr="00315137" w:rsidRDefault="00A162FF" w:rsidP="003A4180">
      <w:pPr>
        <w:spacing w:line="360" w:lineRule="auto"/>
        <w:jc w:val="right"/>
        <w:rPr>
          <w:rFonts w:ascii="GHEA Grapalat" w:hAnsi="GHEA Grapalat" w:cs="Sylfaen"/>
          <w:b/>
          <w:bCs/>
          <w:lang w:val="hy-AM"/>
        </w:rPr>
      </w:pPr>
    </w:p>
    <w:p w:rsidR="00042193" w:rsidRPr="00315137" w:rsidRDefault="00042193" w:rsidP="00694997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315137">
        <w:rPr>
          <w:rFonts w:ascii="GHEA Grapalat" w:hAnsi="GHEA Grapalat" w:cs="Sylfaen"/>
          <w:b/>
          <w:bCs/>
          <w:lang w:val="hy-AM"/>
        </w:rPr>
        <w:lastRenderedPageBreak/>
        <w:t>ՀԱՅԱՍՏԱՆԻ ՀԱՆՐԱՊԵՏՈՒԹՅԱՆ</w:t>
      </w:r>
    </w:p>
    <w:p w:rsidR="00042193" w:rsidRPr="00315137" w:rsidRDefault="00042193" w:rsidP="00694997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315137">
        <w:rPr>
          <w:rFonts w:ascii="GHEA Grapalat" w:hAnsi="GHEA Grapalat" w:cs="Sylfaen"/>
          <w:b/>
          <w:bCs/>
          <w:lang w:val="hy-AM"/>
        </w:rPr>
        <w:t>ՕՐԵՆՔԸ</w:t>
      </w:r>
    </w:p>
    <w:p w:rsidR="00042193" w:rsidRPr="00315137" w:rsidRDefault="00042193" w:rsidP="00694997">
      <w:pPr>
        <w:spacing w:line="360" w:lineRule="auto"/>
        <w:ind w:firstLine="375"/>
        <w:jc w:val="center"/>
        <w:rPr>
          <w:rFonts w:ascii="GHEA Grapalat" w:hAnsi="GHEA Grapalat"/>
          <w:b/>
          <w:bCs/>
          <w:lang w:val="hy-AM"/>
        </w:rPr>
      </w:pPr>
    </w:p>
    <w:p w:rsidR="00042193" w:rsidRPr="00315137" w:rsidRDefault="00042193" w:rsidP="00694997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315137">
        <w:rPr>
          <w:rFonts w:ascii="GHEA Grapalat" w:hAnsi="GHEA Grapalat" w:cs="Sylfaen"/>
          <w:b/>
          <w:bCs/>
          <w:lang w:val="hy-AM"/>
        </w:rPr>
        <w:t xml:space="preserve">«ՄԱՔՍԱՅԻՆ ԾԱՌԱՅՈՒԹՅԱՆ ՄԱՍԻՆ» </w:t>
      </w:r>
    </w:p>
    <w:p w:rsidR="00042193" w:rsidRPr="00315137" w:rsidRDefault="00042193" w:rsidP="00694997">
      <w:pPr>
        <w:spacing w:line="360" w:lineRule="auto"/>
        <w:ind w:firstLine="375"/>
        <w:jc w:val="center"/>
        <w:rPr>
          <w:rFonts w:ascii="GHEA Grapalat" w:hAnsi="GHEA Grapalat"/>
          <w:b/>
          <w:bCs/>
          <w:lang w:val="hy-AM"/>
        </w:rPr>
      </w:pPr>
      <w:r w:rsidRPr="00315137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Pr="00315137">
        <w:rPr>
          <w:rFonts w:ascii="GHEA Grapalat" w:hAnsi="GHEA Grapalat"/>
          <w:b/>
          <w:bCs/>
          <w:lang w:val="hy-AM"/>
        </w:rPr>
        <w:t xml:space="preserve">ՕՐԵՆՔՈՒՄ </w:t>
      </w:r>
    </w:p>
    <w:p w:rsidR="00042193" w:rsidRPr="00315137" w:rsidRDefault="00042193" w:rsidP="00694997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b/>
          <w:bCs/>
          <w:lang w:val="hy-AM"/>
        </w:rPr>
        <w:t>ԼՐԱՑՈՒՄ</w:t>
      </w:r>
      <w:r w:rsidRPr="00315137">
        <w:rPr>
          <w:rFonts w:ascii="GHEA Grapalat" w:hAnsi="GHEA Grapalat"/>
          <w:b/>
          <w:lang w:val="hy-AM"/>
        </w:rPr>
        <w:t xml:space="preserve"> ԵՎ </w:t>
      </w:r>
      <w:r w:rsidRPr="00315137">
        <w:rPr>
          <w:rFonts w:ascii="GHEA Grapalat" w:hAnsi="GHEA Grapalat"/>
          <w:b/>
          <w:bCs/>
          <w:lang w:val="hy-AM"/>
        </w:rPr>
        <w:t>ՓՈՓՈԽՈՒԹՅՈՒՆ</w:t>
      </w:r>
      <w:r w:rsidR="00DC32E0" w:rsidRPr="00315137">
        <w:rPr>
          <w:rFonts w:ascii="GHEA Grapalat" w:hAnsi="GHEA Grapalat"/>
          <w:b/>
          <w:bCs/>
          <w:lang w:val="hy-AM"/>
        </w:rPr>
        <w:t>ՆԵՐ</w:t>
      </w:r>
      <w:r w:rsidRPr="00315137">
        <w:rPr>
          <w:rFonts w:ascii="GHEA Grapalat" w:hAnsi="GHEA Grapalat"/>
          <w:b/>
          <w:bCs/>
          <w:lang w:val="hy-AM"/>
        </w:rPr>
        <w:t xml:space="preserve"> </w:t>
      </w:r>
      <w:r w:rsidRPr="00315137">
        <w:rPr>
          <w:rFonts w:ascii="GHEA Grapalat" w:hAnsi="GHEA Grapalat" w:cs="Sylfaen"/>
          <w:b/>
          <w:bCs/>
          <w:lang w:val="hy-AM"/>
        </w:rPr>
        <w:t>ԿԱՏԱՐԵԼՈՒ ՄԱՍԻՆ</w:t>
      </w:r>
    </w:p>
    <w:p w:rsidR="00042193" w:rsidRPr="00315137" w:rsidRDefault="00042193" w:rsidP="00694997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315137">
        <w:rPr>
          <w:rFonts w:ascii="Calibri" w:hAnsi="Calibri" w:cs="Calibri"/>
          <w:lang w:val="hy-AM"/>
        </w:rPr>
        <w:t> </w:t>
      </w:r>
    </w:p>
    <w:p w:rsidR="00674DF1" w:rsidRPr="00315137" w:rsidRDefault="00042193" w:rsidP="00674DF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eastAsia="Calibri" w:hAnsi="GHEA Grapalat" w:cs="Sylfaen"/>
          <w:b/>
          <w:bCs/>
          <w:lang w:val="hy-AM"/>
        </w:rPr>
        <w:t xml:space="preserve">Հոդված 1. </w:t>
      </w:r>
      <w:r w:rsidRPr="00315137">
        <w:rPr>
          <w:rFonts w:ascii="GHEA Grapalat" w:hAnsi="GHEA Grapalat" w:cs="Sylfaen"/>
          <w:lang w:val="hy-AM"/>
        </w:rPr>
        <w:t>«Մաքսային ծառայության մասին» 2002 թվականի հուլիսի 3-ի ՀՕ-402-Ն o</w:t>
      </w:r>
      <w:r w:rsidRPr="00315137">
        <w:rPr>
          <w:rFonts w:ascii="GHEA Grapalat" w:hAnsi="GHEA Grapalat"/>
          <w:lang w:val="hy-AM"/>
        </w:rPr>
        <w:t>րենքի (ա</w:t>
      </w:r>
      <w:r w:rsidR="00674DF1" w:rsidRPr="00315137">
        <w:rPr>
          <w:rFonts w:ascii="GHEA Grapalat" w:hAnsi="GHEA Grapalat"/>
          <w:lang w:val="hy-AM"/>
        </w:rPr>
        <w:t>յսուհետ՝ Օրենք) 37-րդ հոդված</w:t>
      </w:r>
      <w:r w:rsidR="00514A5A" w:rsidRPr="00315137">
        <w:rPr>
          <w:rFonts w:ascii="GHEA Grapalat" w:hAnsi="GHEA Grapalat"/>
          <w:lang w:val="hy-AM"/>
        </w:rPr>
        <w:t>ի</w:t>
      </w:r>
      <w:r w:rsidR="00674DF1" w:rsidRPr="00315137">
        <w:rPr>
          <w:rFonts w:ascii="GHEA Grapalat" w:hAnsi="GHEA Grapalat"/>
          <w:lang w:val="hy-AM"/>
        </w:rPr>
        <w:t>՝</w:t>
      </w:r>
    </w:p>
    <w:p w:rsidR="00674DF1" w:rsidRPr="00315137" w:rsidRDefault="00674DF1" w:rsidP="00674DF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15137">
        <w:rPr>
          <w:rFonts w:ascii="GHEA Grapalat" w:hAnsi="GHEA Grapalat"/>
          <w:sz w:val="24"/>
          <w:szCs w:val="24"/>
          <w:lang w:val="hy-AM"/>
        </w:rPr>
        <w:t xml:space="preserve">1-10-րդ մասերը շարադրել </w:t>
      </w:r>
      <w:proofErr w:type="spellStart"/>
      <w:r w:rsidRPr="00315137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315137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Pr="00315137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674DF1" w:rsidRPr="00315137" w:rsidRDefault="00674DF1" w:rsidP="00C27F9E">
      <w:pPr>
        <w:spacing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b/>
          <w:lang w:val="hy-AM"/>
        </w:rPr>
        <w:t xml:space="preserve">     «</w:t>
      </w:r>
      <w:r w:rsidRPr="00315137">
        <w:rPr>
          <w:rFonts w:ascii="GHEA Grapalat" w:hAnsi="GHEA Grapalat"/>
          <w:color w:val="000000"/>
          <w:lang w:val="hy-AM"/>
        </w:rPr>
        <w:t>1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Մաքսային ծառայողների ապօրինի գործողությունների կամ անգործության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հետևանքով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անձանց կամ նրանց գույքին պատճառված վնասները հատուցվում են օրենքով սահմանված կարգով: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2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Մաքսային ծառայողների օրինական գործողությունների արդյունքում անձանց պատճառված վնասները փոխհատուցման ենթակա չեն: Մաքսային ծառայողներն իրենց ապօրինի գործողությունների կամ անգործության, ինչպես նաև իրենց կայացրած ապօրինի որոշումների համար կրում են կարգապահական, վարչական և քրեական պատասխանատվություն` օրենքով սահմանված կարգով: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3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Մաքսային մարմնի կամ մաքսային ծառայողի գործողությունները կամ անգործությունը կարող են բողոքարկվել կոմիտեի բողոքարկման հանձնաժողով կամ դատարան: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4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Մաքսային մարմինների և դրանց պաշտոնատար անձանց կողմից որոշումների ընդունման, գործողությունների և անգործության վերաբերյալ գործողությունների կամ անգործության վերաբերյալ վեճերի լուծման նպատակով կոմիտեում գործում է մաքսային մարմնի բողոքարկման հանձնաժողով: Մաքսային մարմնի բողոքարկման հանձնաժողովը կազմված է նախագահից և ութ անդամից, որոնք հանձնաժողովում իրենց աշխատանքը համատեղում են իրենց զբաղեցրած մաքսային ծառայության պաշտոնների հետ: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lastRenderedPageBreak/>
        <w:t>5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Մաքսային մարմնի բողոքարկման հանձնաժողովը ներկայացված բողոքը վարույթ է ընդունում դիմում-բողոք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բերողի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կողմից գրավոր կարգով և հայերենով ներկայացված դիմում-բողոքի հիման վրա, որը պետք է պարունակի`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1) բողոքարկման հանձնաժողովի անվանումը, որին ներկայացվում է բողոքը.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2) բողոք բերող ֆիզիկական անձի անունը, ազգանունը, ՀՎՀՀ-ն (վերջինիս բացակայության դեպքում նշվում է հանրային ծառայության համարանիշը), հասցեն, իսկ կազմակերպության դեպքում` կազմակերպության անվանումը, գտնվելու վայրը, ՀՎՀՀ-ն, նրա անունից բողոք բերող անձի անունը, ազգանունը և պաշտոնը, ինչպես նաև հեռահաղորդակցման միջոցների տվյալները.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3) բողոքարկման առարկան.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 xml:space="preserve">4) բողոք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բերողի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պահանջը.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5) բողոքին կից ներկայացվող փաստաթղթերի ցանկը.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6) բողոքը կազմելու տարին, ամիսը և ամսաթիվը.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7) բողոք բերող անձի ստորագրությունը, կազմակերպության դեպքում` նրա անունից բողոք բերող անձի ստորագրությունը: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6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Սույն հոդվածի 5-րդ մասում նշված` ոչ լիարժեք ներկայացված դիմում-բողոքի դեպքում մաքսային մարմինը դիմում-բողոքը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ներկայացնողին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գրավոր տեղեկացնում է դիմում-բողոքում առկա թերությունների մասին և առաջարկում է վերացնել դրանք երեք աշխատանքային օրվա ընթացքում: Նշված ժամկետում թերությունները վերացնելու և բողոքարկման հանձնաժողովին տեղեկացնելու դեպքում դիմում-բողոքը համարվում է ընդունված այն առաջին անգամ ներկայացնելու օրվանից: Մաքսային մարմնի բողոքարկման հանձնաժողովը քննության է առնում նաև թերություններով ներկայացված դիմում-բողոքը, եթե այդ թերությունները չեն խոչընդոտում բողոքի հետագա քննությանը:</w:t>
      </w:r>
    </w:p>
    <w:p w:rsidR="0096395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7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</w:t>
      </w:r>
      <w:r w:rsidR="00963951" w:rsidRPr="00315137">
        <w:rPr>
          <w:rFonts w:ascii="GHEA Grapalat" w:hAnsi="GHEA Grapalat"/>
          <w:lang w:val="hy-AM"/>
        </w:rPr>
        <w:t>Մաքսային մարմնի ընդունած և ուժի մեջ մտած անհատական իրավական ակտը կարող է բողոքարկվել այն ուժի մեջ մտնելու օրվանից, իսկ մաքսային ծառայողի գործողությունները կամ անգործությունը՝ այն կատարելու կամ ցուցաբերելու օրվանից երկու ամսվա ընթացքում:</w:t>
      </w:r>
    </w:p>
    <w:p w:rsidR="00963951" w:rsidRPr="00315137" w:rsidRDefault="00963951" w:rsidP="0096395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lastRenderedPageBreak/>
        <w:t>7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>1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lang w:val="hy-AM"/>
        </w:rPr>
        <w:t xml:space="preserve"> Մաքսային մարմնի բողոքարկման հանձնաժողով ներկայացված մաքսային մարմնի կամ մաքսային ծառայողի գործողությունների կամ անգործության, մաքսային մարմինների և դրանց պաշտոնատար անձանց կողմից կայացված որոշումների բողոքարկման դիմում-բողոքների քննությունն իրականացվում է գրավոր ընթացակարգով:</w:t>
      </w:r>
    </w:p>
    <w:p w:rsidR="00963951" w:rsidRPr="00315137" w:rsidRDefault="00963951" w:rsidP="00963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7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>2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 w:cs="Cambria Math"/>
          <w:color w:val="000000"/>
          <w:lang w:val="hy-AM"/>
        </w:rPr>
        <w:t xml:space="preserve"> </w:t>
      </w:r>
      <w:r w:rsidRPr="00315137">
        <w:rPr>
          <w:rFonts w:ascii="GHEA Grapalat" w:hAnsi="GHEA Grapalat"/>
          <w:lang w:val="hy-AM"/>
        </w:rPr>
        <w:t>Մաքսային մարմնի բողոքարկման հանձնաժողով ներկայացված դիմում-բողոքների քննությունն իրականացվում է բանավոր ընթացակարգով սույն օրենքով նախատեսված դեպքերում: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8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Մաքսային մարմնի բողոքարկման հանձնաժողովի աշխատակարգը, անհատական կազմը (հաշվի առնելով շահերի բախման սկզբունքի հնարավորինս պահպանությունը), բողոքարկման հանձնաժողով ներկայացվող դիմում-բողոքի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ձևը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և դիմում-բողոք բերած անձին հանձնաժողովի նիստի անցկացման վայրի ու ժամանակի մասին ուղարկվող ծանուցագրի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ձևը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, </w:t>
      </w:r>
      <w:r w:rsidR="00963951" w:rsidRPr="00315137">
        <w:rPr>
          <w:rFonts w:ascii="GHEA Grapalat" w:hAnsi="GHEA Grapalat"/>
          <w:lang w:val="hy-AM"/>
        </w:rPr>
        <w:t xml:space="preserve">հանձնաժողովի անդամների կողմից ներկայացվող քվեաթերթիկի </w:t>
      </w:r>
      <w:proofErr w:type="spellStart"/>
      <w:r w:rsidR="00963951" w:rsidRPr="00315137">
        <w:rPr>
          <w:rFonts w:ascii="GHEA Grapalat" w:hAnsi="GHEA Grapalat"/>
          <w:lang w:val="hy-AM"/>
        </w:rPr>
        <w:t>ձևը</w:t>
      </w:r>
      <w:proofErr w:type="spellEnd"/>
      <w:r w:rsidR="00963951" w:rsidRPr="00315137">
        <w:rPr>
          <w:rFonts w:ascii="GHEA Grapalat" w:hAnsi="GHEA Grapalat"/>
          <w:lang w:val="hy-AM"/>
        </w:rPr>
        <w:t xml:space="preserve">, </w:t>
      </w:r>
      <w:r w:rsidRPr="00315137">
        <w:rPr>
          <w:rFonts w:ascii="GHEA Grapalat" w:hAnsi="GHEA Grapalat"/>
          <w:color w:val="000000"/>
          <w:lang w:val="hy-AM"/>
        </w:rPr>
        <w:t xml:space="preserve">ինչպես նաև հանձնաժողովի կողմից ընդունվող որոշումների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ձևերը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սահմանում է կոմիտեն: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9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Մաքսային մարմնի բողոքարկման հանձնաժողով ներկայացված դիմում-բողոքները մաքսային մարմինը քննության է առնում և դրանց վերաբերյալ որոշումներ է ընդունում 30 օրվա ընթացքում: Սույն մասով սահմանված ժամկետի հաշվարկն սկսվում է գրավոր դիմում-բողոքը համապատասխան մարմնում մուտքագրվելու օրվան հաջորդող առաջին աշխատանքային օրվանից: Առանձին դեպքերում կոմիտեի ղեկավարի որոշմամբ նշված ժամկետը կարող է երկարաձգվել 15 օրով, որի մասին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իրազեկվում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է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դիմումատուն</w:t>
      </w:r>
      <w:proofErr w:type="spellEnd"/>
      <w:r w:rsidRPr="00315137">
        <w:rPr>
          <w:rFonts w:ascii="GHEA Grapalat" w:hAnsi="GHEA Grapalat"/>
          <w:color w:val="000000"/>
          <w:lang w:val="hy-AM"/>
        </w:rPr>
        <w:t>: Նշված ժամկետում դիմում-բողոքի վերաբերյալ պատասխան չտրվելու դեպքում դիմում-բողոքը բավարարելու մասին մաքսային մարմնի բողոքարկման հանձնաժողովի որոշումը համարվում է ընդունված: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10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Մաքսային մարմնի բողոքարկման հանձնաժողովն ընդունում է դիմում-բողոքի քննարկման վարույթը կարճելու մասին համապատասխան գրավոր որոշում, եթե`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1) բողոքարկման հանձնաժողով ներկայացվող դիմում-բողոքը չի բավարարում սույն օրենքով սահմանված չափանիշները, բացառությամբ այն դեպքերի, եթե այդ հանգամանքը չի խոչընդոտում դիմում-բողոքի հետագա քննությանը.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lastRenderedPageBreak/>
        <w:t xml:space="preserve">2) բողոքարկման հանձնաժողով ներկայացվող դիմում-բողոքում հստակ նշված չէ բողոք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բերողի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պահանջը.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 xml:space="preserve">3) բողոքարկման հանձնաժողով ներկայացվող դիմում-բողոքին կցված չէ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բողոքարկվող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փաստաթղթերի ցանկը.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4) դիմում-բողոքը բերել է դիմում-բողոք բերելու իրավասություն չունեցող անձը.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 xml:space="preserve">5) դիմում-բողոքը չի համապատասխանում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ընթացակարգային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պահանջներին, և դիմում-բողոքում առկա թերությունները բողոքը ներկայացնողը չի վերացրել սույն հոդվածով սահմանված ժամկետում.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6) դիմում-բողոք բերողը հրաժարվում է բողոքից.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7) դիմում-բողոքում նշված պահանջը դուրս է մաքսային մարմնի բողոքարկման հանձնաժողովի իրավասություններից.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 xml:space="preserve">8) բացակայում է մաքսային մարմնի կողմից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բողոքարկվող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անհատական իրավական ակտի, գործողության կամ անգործության դեպքը.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9) դիմում-բողոքը ներկայացվել է սույն հոդվածով սահմանված ժամկետի ավարտից հետո.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 xml:space="preserve">10) դիմում-բողոք բերած նույն անձի, բողոքարկման նույն առարկայի մասին, </w:t>
      </w:r>
      <w:proofErr w:type="spellStart"/>
      <w:r w:rsidRPr="00315137">
        <w:rPr>
          <w:rFonts w:ascii="GHEA Grapalat" w:hAnsi="GHEA Grapalat"/>
          <w:color w:val="000000"/>
          <w:lang w:val="hy-AM"/>
        </w:rPr>
        <w:t>միևնույն</w:t>
      </w:r>
      <w:proofErr w:type="spellEnd"/>
      <w:r w:rsidRPr="00315137">
        <w:rPr>
          <w:rFonts w:ascii="GHEA Grapalat" w:hAnsi="GHEA Grapalat"/>
          <w:color w:val="000000"/>
          <w:lang w:val="hy-AM"/>
        </w:rPr>
        <w:t xml:space="preserve"> հիմքերով բողոքի վերաբերյալ առկա է մաքսային մարմնի բողոքարկման հանձնաժողովի որոշում, բացառությամբ սույն հոդվածով նախատեսված դեպքերում դիմում-բողոքի քննարկման վարույթը կարճելու մասին որոշումների, որոնց կարճման հիմքերը վերացնելուց հետո սույն հոդվածով սահմանված ժամկետում ներկայացված դիմում-բողոքները ենթակա են քննարկման.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11) դիմում-բողոքը ներկայացնողը նույն պահանջով դիմել է դատարան.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12) դիմում-բողոք բերած կազմակերպության լուծարման կամ ֆիզիկական անձի մահվան դեպքում:</w:t>
      </w:r>
      <w:r w:rsidR="00056FA5" w:rsidRPr="00315137">
        <w:rPr>
          <w:rFonts w:ascii="GHEA Grapalat" w:hAnsi="GHEA Grapalat"/>
          <w:color w:val="000000"/>
          <w:lang w:val="hy-AM"/>
        </w:rPr>
        <w:t>»,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2) 11-րդ մասն ուժը կորցրած ճանաչել</w:t>
      </w:r>
      <w:r w:rsidR="00963951" w:rsidRPr="00315137">
        <w:rPr>
          <w:rFonts w:ascii="GHEA Grapalat" w:hAnsi="GHEA Grapalat"/>
          <w:color w:val="000000"/>
          <w:lang w:val="hy-AM"/>
        </w:rPr>
        <w:t>,</w:t>
      </w:r>
    </w:p>
    <w:p w:rsidR="00963951" w:rsidRPr="00315137" w:rsidRDefault="0096395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highlight w:val="yellow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 xml:space="preserve">3) լրացնել </w:t>
      </w:r>
      <w:proofErr w:type="spellStart"/>
      <w:r w:rsidR="00A1350F" w:rsidRPr="00315137">
        <w:rPr>
          <w:rFonts w:ascii="GHEA Grapalat" w:hAnsi="GHEA Grapalat"/>
          <w:color w:val="000000"/>
          <w:lang w:val="hy-AM"/>
        </w:rPr>
        <w:t>հետևյալ</w:t>
      </w:r>
      <w:proofErr w:type="spellEnd"/>
      <w:r w:rsidR="00A1350F" w:rsidRPr="00315137">
        <w:rPr>
          <w:rFonts w:ascii="GHEA Grapalat" w:hAnsi="GHEA Grapalat"/>
          <w:color w:val="000000"/>
          <w:lang w:val="hy-AM"/>
        </w:rPr>
        <w:t xml:space="preserve"> խմբագրությամբ </w:t>
      </w:r>
      <w:r w:rsidRPr="00315137">
        <w:rPr>
          <w:rFonts w:ascii="GHEA Grapalat" w:hAnsi="GHEA Grapalat"/>
          <w:color w:val="000000"/>
          <w:lang w:val="hy-AM"/>
        </w:rPr>
        <w:t>11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>1</w:t>
      </w:r>
      <w:r w:rsidR="00514A5A" w:rsidRPr="00315137">
        <w:rPr>
          <w:rFonts w:ascii="GHEA Grapalat" w:hAnsi="GHEA Grapalat"/>
          <w:color w:val="000000"/>
          <w:lang w:val="hy-AM"/>
        </w:rPr>
        <w:t xml:space="preserve"> </w:t>
      </w:r>
      <w:r w:rsidRPr="00315137">
        <w:rPr>
          <w:rFonts w:ascii="GHEA Grapalat" w:hAnsi="GHEA Grapalat" w:cs="GHEA Grapalat"/>
          <w:color w:val="000000"/>
          <w:lang w:val="hy-AM"/>
        </w:rPr>
        <w:t>և</w:t>
      </w:r>
      <w:r w:rsidRPr="00315137">
        <w:rPr>
          <w:rFonts w:ascii="GHEA Grapalat" w:hAnsi="GHEA Grapalat"/>
          <w:color w:val="000000"/>
          <w:lang w:val="hy-AM"/>
        </w:rPr>
        <w:t xml:space="preserve"> 11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2 </w:t>
      </w:r>
      <w:r w:rsidRPr="00315137">
        <w:rPr>
          <w:rFonts w:ascii="GHEA Grapalat" w:hAnsi="GHEA Grapalat" w:cs="GHEA Grapalat"/>
          <w:color w:val="000000"/>
          <w:lang w:val="hy-AM"/>
        </w:rPr>
        <w:t>մասեր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</w:p>
    <w:p w:rsidR="00963951" w:rsidRPr="00315137" w:rsidRDefault="00963951" w:rsidP="0096395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 w:cs="GHEA Grapalat"/>
          <w:color w:val="000000"/>
          <w:lang w:val="hy-AM"/>
        </w:rPr>
        <w:t xml:space="preserve">  «11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 w:cs="GHEA Grapalat"/>
          <w:color w:val="000000"/>
          <w:lang w:val="hy-AM"/>
        </w:rPr>
        <w:t>1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lang w:val="hy-AM"/>
        </w:rPr>
        <w:t xml:space="preserve"> Մաքսային մարմնի բողոքարկման հանձնաժողով ներկայացված դիմում-բողոքի բանավոր քննությունն իրականացվում է բողոքարկման հանձնաժողովի նիստերի միջոցով, իսկ </w:t>
      </w:r>
      <w:r w:rsidRPr="00315137">
        <w:rPr>
          <w:rFonts w:ascii="GHEA Grapalat" w:hAnsi="GHEA Grapalat"/>
          <w:lang w:val="hy-AM"/>
        </w:rPr>
        <w:lastRenderedPageBreak/>
        <w:t>գրավոր քննությունն իրականացվում է էլեկտրոնային ընդհանուր փաստաթղթաշրջանառության միջոցով՝ գրավոր քվեարկություն կազմակերպելու եղանակով։</w:t>
      </w:r>
    </w:p>
    <w:p w:rsidR="00963951" w:rsidRPr="00315137" w:rsidRDefault="00963951" w:rsidP="00963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 w:cs="GHEA Grapalat"/>
          <w:color w:val="000000"/>
          <w:lang w:val="hy-AM"/>
        </w:rPr>
        <w:t>11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 w:cs="GHEA Grapalat"/>
          <w:color w:val="000000"/>
          <w:lang w:val="hy-AM"/>
        </w:rPr>
        <w:t>2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 w:cs="Cambria Math"/>
          <w:color w:val="000000"/>
          <w:lang w:val="hy-AM"/>
        </w:rPr>
        <w:t xml:space="preserve"> </w:t>
      </w:r>
      <w:r w:rsidRPr="00315137">
        <w:rPr>
          <w:rFonts w:ascii="GHEA Grapalat" w:hAnsi="GHEA Grapalat"/>
          <w:lang w:val="hy-AM"/>
        </w:rPr>
        <w:t>Մաքսային մարմնի բողոքարկման հանձնաժողովը որոշում է դիմում-բողոքի քննությունն իրականացնել բանավոր ընթացակարգով և դիմում-բողոք բերած անձը նախապես ծանուցվում է համապատասխան նիստի անցկացման վայրի և ժամանակի մասին, եթե`</w:t>
      </w:r>
    </w:p>
    <w:p w:rsidR="00963951" w:rsidRPr="00315137" w:rsidRDefault="00963951" w:rsidP="0096395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 xml:space="preserve">ա) գրավոր քննության  ընթացքում պարզվում է, որ առկա են գործի փաստական հանգամանքների պարզաբանման համար անհրաժեշտ հանգամանքներ, որոնք կարող են պարզաբանվել միայն դիմում-բողոք բերած անձի կողմից, </w:t>
      </w:r>
    </w:p>
    <w:p w:rsidR="00963951" w:rsidRPr="00315137" w:rsidRDefault="00963951" w:rsidP="00963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բ) դիմում-բողոք բերած անձի կողմից դիմումով ներկայացվել են քննությունը բանավոր ընթացակարգով անցկացնելու հիմնավորումներ, որոնք ընդունվել են հանձնաժողովի կողմից` բանավոր ընթացակարգով ավելի արդյունավետ քննություն իրականացնելու հիմքով։</w:t>
      </w:r>
      <w:r w:rsidR="00056FA5" w:rsidRPr="00315137">
        <w:rPr>
          <w:rFonts w:ascii="GHEA Grapalat" w:hAnsi="GHEA Grapalat"/>
          <w:lang w:val="hy-AM"/>
        </w:rPr>
        <w:t>»,</w:t>
      </w:r>
    </w:p>
    <w:p w:rsidR="00296B0A" w:rsidRPr="00315137" w:rsidRDefault="00725A3B" w:rsidP="00963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 xml:space="preserve">4) </w:t>
      </w:r>
      <w:r w:rsidR="00296B0A" w:rsidRPr="00315137">
        <w:rPr>
          <w:rFonts w:ascii="GHEA Grapalat" w:hAnsi="GHEA Grapalat"/>
          <w:lang w:val="hy-AM"/>
        </w:rPr>
        <w:t xml:space="preserve">12-րդ մասը շարադրել </w:t>
      </w:r>
      <w:proofErr w:type="spellStart"/>
      <w:r w:rsidR="00296B0A" w:rsidRPr="00315137">
        <w:rPr>
          <w:rFonts w:ascii="GHEA Grapalat" w:hAnsi="GHEA Grapalat"/>
          <w:lang w:val="hy-AM"/>
        </w:rPr>
        <w:t>հետևյալ</w:t>
      </w:r>
      <w:proofErr w:type="spellEnd"/>
      <w:r w:rsidR="00296B0A" w:rsidRPr="00315137">
        <w:rPr>
          <w:rFonts w:ascii="GHEA Grapalat" w:hAnsi="GHEA Grapalat"/>
          <w:lang w:val="hy-AM"/>
        </w:rPr>
        <w:t xml:space="preserve"> խմբագրությամբ</w:t>
      </w:r>
      <w:r w:rsidR="00296B0A" w:rsidRPr="00315137">
        <w:rPr>
          <w:rFonts w:ascii="Cambria Math" w:hAnsi="Cambria Math" w:cs="Cambria Math"/>
          <w:lang w:val="hy-AM"/>
        </w:rPr>
        <w:t>․</w:t>
      </w:r>
    </w:p>
    <w:p w:rsidR="00296B0A" w:rsidRPr="00315137" w:rsidRDefault="00296B0A" w:rsidP="00963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«12</w:t>
      </w:r>
      <w:r w:rsidRPr="00315137">
        <w:rPr>
          <w:rFonts w:ascii="Cambria Math" w:hAnsi="Cambria Math" w:cs="Cambria Math"/>
          <w:lang w:val="hy-AM"/>
        </w:rPr>
        <w:t>․</w:t>
      </w:r>
      <w:r w:rsidRPr="00315137">
        <w:rPr>
          <w:rFonts w:ascii="GHEA Grapalat" w:hAnsi="GHEA Grapalat"/>
          <w:lang w:val="hy-AM"/>
        </w:rPr>
        <w:t xml:space="preserve"> </w:t>
      </w:r>
      <w:r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Մաքսային մարմնի բողոքարկման հանձնաժողով ներկայացված դիմում-բողոքը հանձնաժողովի կողմից բանավոր ընթացակարգով քննարկման ընդունվելու դեպքում դիմում-բողոք բերած անձը նախապես ծանուցվում է համապատասխան նիստի անցկացման վայրի և ժամանակի մասին: Բողոքարկման հանձնաժողովի նիստին կարող են մասնակցել դիմում-բողոք բերած անձը, վերջինիս գլխավոր հաշվապահը և (կամ) դիմում-բողոք բերած անձի լիազորած անձը (մասնագետը): Բողոքարկման հանձնաժողովի նիստի անցկացման վայրի և ժամանակի մասին տեղեկացված` դիմում-բողոքը բերած անձի կամ նրա ներկայացուցիչների բացակայությունն արգելք չէ բողոքարկման հանձնաժողովի նիստը շարունակելու և </w:t>
      </w:r>
      <w:proofErr w:type="spellStart"/>
      <w:r w:rsidRPr="00315137">
        <w:rPr>
          <w:rFonts w:ascii="GHEA Grapalat" w:hAnsi="GHEA Grapalat"/>
          <w:color w:val="000000"/>
          <w:shd w:val="clear" w:color="auto" w:fill="FFFFFF"/>
          <w:lang w:val="hy-AM"/>
        </w:rPr>
        <w:t>վեճն</w:t>
      </w:r>
      <w:proofErr w:type="spellEnd"/>
      <w:r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 ըստ էության լուծելու համար:</w:t>
      </w:r>
      <w:r w:rsidR="00056FA5" w:rsidRPr="00315137">
        <w:rPr>
          <w:rFonts w:ascii="GHEA Grapalat" w:hAnsi="GHEA Grapalat"/>
          <w:lang w:val="hy-AM"/>
        </w:rPr>
        <w:t>»,</w:t>
      </w:r>
    </w:p>
    <w:p w:rsidR="00725A3B" w:rsidRPr="00315137" w:rsidRDefault="00725A3B" w:rsidP="00963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5) 13-րդ մասն ուժը կորցրած ճանաչել,</w:t>
      </w:r>
    </w:p>
    <w:p w:rsidR="00725A3B" w:rsidRPr="00315137" w:rsidRDefault="00725A3B" w:rsidP="00963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 xml:space="preserve">6) 14-17-րդ մասերը շարադրել </w:t>
      </w:r>
      <w:proofErr w:type="spellStart"/>
      <w:r w:rsidRPr="00315137">
        <w:rPr>
          <w:rFonts w:ascii="GHEA Grapalat" w:hAnsi="GHEA Grapalat"/>
          <w:lang w:val="hy-AM"/>
        </w:rPr>
        <w:t>հետևյալ</w:t>
      </w:r>
      <w:proofErr w:type="spellEnd"/>
      <w:r w:rsidRPr="00315137">
        <w:rPr>
          <w:rFonts w:ascii="GHEA Grapalat" w:hAnsi="GHEA Grapalat"/>
          <w:lang w:val="hy-AM"/>
        </w:rPr>
        <w:t xml:space="preserve"> խմբագրությամբ</w:t>
      </w:r>
      <w:r w:rsidRPr="00315137">
        <w:rPr>
          <w:rFonts w:ascii="Cambria Math" w:hAnsi="Cambria Math" w:cs="Cambria Math"/>
          <w:lang w:val="hy-AM"/>
        </w:rPr>
        <w:t>․</w:t>
      </w:r>
    </w:p>
    <w:p w:rsidR="00674DF1" w:rsidRPr="00315137" w:rsidRDefault="00725A3B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lang w:val="hy-AM"/>
        </w:rPr>
        <w:t>«14</w:t>
      </w:r>
      <w:r w:rsidRPr="00315137">
        <w:rPr>
          <w:rFonts w:ascii="Cambria Math" w:hAnsi="Cambria Math" w:cs="Cambria Math"/>
          <w:lang w:val="hy-AM"/>
        </w:rPr>
        <w:t>․</w:t>
      </w:r>
      <w:r w:rsidRPr="00315137">
        <w:rPr>
          <w:rFonts w:ascii="GHEA Grapalat" w:hAnsi="GHEA Grapalat"/>
          <w:lang w:val="hy-AM"/>
        </w:rPr>
        <w:t xml:space="preserve"> </w:t>
      </w:r>
      <w:r w:rsidR="00674DF1" w:rsidRPr="00315137">
        <w:rPr>
          <w:rFonts w:ascii="GHEA Grapalat" w:hAnsi="GHEA Grapalat"/>
          <w:color w:val="000000"/>
          <w:lang w:val="hy-AM"/>
        </w:rPr>
        <w:t>Մաքսային մարմնի բողոքարկման հանձնաժողովն ընդունված դիմում-բողոքի վերաբերյալ կայացնում է պատճառաբանված որոշում`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1) դիմում-բողոքի քննարկման վարույթը կարճելու մասին.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2) դիմում-բողոքը բավարարելու մասին.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lastRenderedPageBreak/>
        <w:t>3) դիմում-բողոքը մասնակի բավարարելու մասին.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4) դիմում-բողոքը մերժելու մասին.</w:t>
      </w:r>
    </w:p>
    <w:p w:rsidR="00674DF1" w:rsidRPr="00315137" w:rsidRDefault="00674DF1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5) վերստուգում անցկացնելու մասին:</w:t>
      </w:r>
    </w:p>
    <w:p w:rsidR="00674DF1" w:rsidRPr="00315137" w:rsidRDefault="00725A3B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15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</w:t>
      </w:r>
      <w:r w:rsidR="00674DF1" w:rsidRPr="00315137">
        <w:rPr>
          <w:rFonts w:ascii="GHEA Grapalat" w:hAnsi="GHEA Grapalat"/>
          <w:color w:val="000000"/>
          <w:lang w:val="hy-AM"/>
        </w:rPr>
        <w:t xml:space="preserve">Մաքսային մարմնի բողոքարկման հանձնաժողովի որոշումներն իրավազոր են, եթե այդ որոշումների կայացմանը մասնակցել է հանձնաժողովի անդամներից առնվազն յոթ հոգի: </w:t>
      </w:r>
      <w:r w:rsidRPr="00315137">
        <w:rPr>
          <w:rFonts w:ascii="GHEA Grapalat" w:hAnsi="GHEA Grapalat" w:cs="Cambria Math"/>
          <w:lang w:val="hy-AM"/>
        </w:rPr>
        <w:t xml:space="preserve">Որոշումները կայացվում են քվեարկությամբ՝ պարզ մեծամասնության </w:t>
      </w:r>
      <w:proofErr w:type="spellStart"/>
      <w:r w:rsidRPr="00315137">
        <w:rPr>
          <w:rFonts w:ascii="GHEA Grapalat" w:hAnsi="GHEA Grapalat" w:cs="Cambria Math"/>
          <w:lang w:val="hy-AM"/>
        </w:rPr>
        <w:t>ձևով</w:t>
      </w:r>
      <w:proofErr w:type="spellEnd"/>
      <w:r w:rsidRPr="00315137">
        <w:rPr>
          <w:rFonts w:ascii="GHEA Grapalat" w:hAnsi="GHEA Grapalat" w:cs="Cambria Math"/>
          <w:lang w:val="hy-AM"/>
        </w:rPr>
        <w:t>։ Բանավոր ընթացակարգով քննության արդյունքում որոշումներն ընդունվում են նիստի ընթացքում բաց քվեարկությամբ, իսկ գրավոր ընթացակարգով քննության արդյունքում՝ քննության օրը գրավոր քվեարկությամբ։</w:t>
      </w:r>
    </w:p>
    <w:p w:rsidR="00725A3B" w:rsidRPr="00315137" w:rsidRDefault="00725A3B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16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</w:t>
      </w:r>
      <w:r w:rsidRPr="00315137">
        <w:rPr>
          <w:rFonts w:ascii="GHEA Grapalat" w:hAnsi="GHEA Grapalat"/>
          <w:lang w:val="hy-AM"/>
        </w:rPr>
        <w:t xml:space="preserve">Մաքսային մարմնի բողոքարկման հանձնաժողովի կայացրած որոշումները ստորագրվում են հանձնաժողովի նախագահի կողմից էլեկտրոնային ստորագրությամբ։ </w:t>
      </w:r>
      <w:proofErr w:type="spellStart"/>
      <w:r w:rsidRPr="00315137">
        <w:rPr>
          <w:rFonts w:ascii="GHEA Grapalat" w:hAnsi="GHEA Grapalat"/>
          <w:lang w:val="hy-AM"/>
        </w:rPr>
        <w:t>Որոշումերն</w:t>
      </w:r>
      <w:proofErr w:type="spellEnd"/>
      <w:r w:rsidRPr="00315137">
        <w:rPr>
          <w:rFonts w:ascii="GHEA Grapalat" w:hAnsi="GHEA Grapalat"/>
          <w:lang w:val="hy-AM"/>
        </w:rPr>
        <w:t xml:space="preserve"> ուժի մեջ են մտնում ստորագրման օրվան հաջորդող օրվանից։ Հանձնաժողովը որոշումների ընդունման մասին </w:t>
      </w:r>
      <w:proofErr w:type="spellStart"/>
      <w:r w:rsidRPr="00315137">
        <w:rPr>
          <w:rFonts w:ascii="GHEA Grapalat" w:hAnsi="GHEA Grapalat"/>
          <w:lang w:val="hy-AM"/>
        </w:rPr>
        <w:t>դիմումատուներին</w:t>
      </w:r>
      <w:proofErr w:type="spellEnd"/>
      <w:r w:rsidRPr="00315137">
        <w:rPr>
          <w:rFonts w:ascii="GHEA Grapalat" w:hAnsi="GHEA Grapalat"/>
          <w:lang w:val="hy-AM"/>
        </w:rPr>
        <w:t xml:space="preserve"> իրազեկում է որոշումների ընդունումից հետո երեք աշխատանքային օրվա ընթացքում հարկային մարմնի հաշվետվությունների ներկայացման էլեկտրոնային կառավարման համակարգի՝ հարկ վճարողի անձնական էջում որոշումները տեղադրելու եղանակով, իսկ դրա անհնարինության դեպքում՝ ուղարկում է դիմում-բողոքում նշված էլեկտրոնային փոստի հասցեով, իսկ էլեկտրոնային եղանակով ընդունված որոշման պատճենը` օրենսդրությամբ սահմանված կարգով </w:t>
      </w:r>
      <w:proofErr w:type="spellStart"/>
      <w:r w:rsidRPr="00315137">
        <w:rPr>
          <w:rFonts w:ascii="GHEA Grapalat" w:hAnsi="GHEA Grapalat"/>
          <w:lang w:val="hy-AM"/>
        </w:rPr>
        <w:t>բնօրինակին</w:t>
      </w:r>
      <w:proofErr w:type="spellEnd"/>
      <w:r w:rsidRPr="00315137">
        <w:rPr>
          <w:rFonts w:ascii="GHEA Grapalat" w:hAnsi="GHEA Grapalat"/>
          <w:lang w:val="hy-AM"/>
        </w:rPr>
        <w:t xml:space="preserve"> համապատասխանությունը վավերացված արտաքին (թղթային) </w:t>
      </w:r>
      <w:proofErr w:type="spellStart"/>
      <w:r w:rsidRPr="00315137">
        <w:rPr>
          <w:rFonts w:ascii="GHEA Grapalat" w:hAnsi="GHEA Grapalat"/>
          <w:lang w:val="hy-AM"/>
        </w:rPr>
        <w:t>ձևով</w:t>
      </w:r>
      <w:proofErr w:type="spellEnd"/>
      <w:r w:rsidRPr="00315137">
        <w:rPr>
          <w:rFonts w:ascii="GHEA Grapalat" w:hAnsi="GHEA Grapalat"/>
          <w:lang w:val="hy-AM"/>
        </w:rPr>
        <w:t xml:space="preserve"> ՝ դիմում-բողոքում նշված հասցեով։</w:t>
      </w:r>
    </w:p>
    <w:p w:rsidR="00674DF1" w:rsidRPr="00315137" w:rsidRDefault="00725A3B" w:rsidP="00674D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15137">
        <w:rPr>
          <w:rFonts w:ascii="GHEA Grapalat" w:hAnsi="GHEA Grapalat"/>
          <w:color w:val="000000"/>
          <w:lang w:val="hy-AM"/>
        </w:rPr>
        <w:t>17</w:t>
      </w:r>
      <w:r w:rsidRPr="00315137">
        <w:rPr>
          <w:rFonts w:ascii="Cambria Math" w:hAnsi="Cambria Math" w:cs="Cambria Math"/>
          <w:color w:val="000000"/>
          <w:lang w:val="hy-AM"/>
        </w:rPr>
        <w:t>․</w:t>
      </w:r>
      <w:r w:rsidRPr="00315137">
        <w:rPr>
          <w:rFonts w:ascii="GHEA Grapalat" w:hAnsi="GHEA Grapalat"/>
          <w:color w:val="000000"/>
          <w:lang w:val="hy-AM"/>
        </w:rPr>
        <w:t xml:space="preserve"> </w:t>
      </w:r>
      <w:r w:rsidR="00674DF1" w:rsidRPr="00315137">
        <w:rPr>
          <w:rFonts w:ascii="GHEA Grapalat" w:hAnsi="GHEA Grapalat"/>
          <w:color w:val="000000"/>
          <w:lang w:val="hy-AM"/>
        </w:rPr>
        <w:t>Մաքսային մարմնի բողոքարկման հանձնաժողովի որոշումները կարող են բողոքարկվել դատարան:</w:t>
      </w:r>
      <w:r w:rsidRPr="00315137">
        <w:rPr>
          <w:rFonts w:ascii="GHEA Grapalat" w:hAnsi="GHEA Grapalat"/>
          <w:color w:val="000000"/>
          <w:lang w:val="hy-AM"/>
        </w:rPr>
        <w:t>»։</w:t>
      </w:r>
    </w:p>
    <w:p w:rsidR="00DB456D" w:rsidRPr="00315137" w:rsidRDefault="00042193" w:rsidP="00DB456D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ourier New"/>
          <w:b/>
          <w:w w:val="105"/>
          <w:lang w:val="hy-AM"/>
        </w:rPr>
      </w:pPr>
      <w:r w:rsidRPr="00315137">
        <w:rPr>
          <w:rFonts w:ascii="GHEA Grapalat" w:hAnsi="GHEA Grapalat"/>
          <w:b/>
          <w:lang w:val="hy-AM"/>
        </w:rPr>
        <w:t>Հոդված 2.</w:t>
      </w:r>
      <w:r w:rsidRPr="00315137">
        <w:rPr>
          <w:rFonts w:ascii="GHEA Grapalat" w:hAnsi="GHEA Grapalat"/>
          <w:lang w:val="hy-AM"/>
        </w:rPr>
        <w:t xml:space="preserve"> </w:t>
      </w:r>
      <w:r w:rsidR="00023098" w:rsidRPr="00315137">
        <w:rPr>
          <w:rFonts w:ascii="GHEA Grapalat" w:hAnsi="GHEA Grapalat"/>
          <w:b/>
          <w:lang w:val="hy-AM"/>
        </w:rPr>
        <w:t>Եզրափակիչ մաս և ա</w:t>
      </w:r>
      <w:r w:rsidR="00DB456D" w:rsidRPr="00315137">
        <w:rPr>
          <w:rFonts w:ascii="GHEA Grapalat" w:hAnsi="GHEA Grapalat" w:cs="Courier New"/>
          <w:b/>
          <w:w w:val="105"/>
          <w:lang w:val="hy-AM"/>
        </w:rPr>
        <w:t>նցումային դրույթներ</w:t>
      </w:r>
    </w:p>
    <w:p w:rsidR="00042193" w:rsidRPr="00315137" w:rsidRDefault="00DB456D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15137">
        <w:rPr>
          <w:rFonts w:ascii="GHEA Grapalat" w:hAnsi="GHEA Grapalat"/>
          <w:lang w:val="hy-AM"/>
        </w:rPr>
        <w:t>1</w:t>
      </w:r>
      <w:r w:rsidR="00F713F3" w:rsidRPr="00315137">
        <w:rPr>
          <w:rFonts w:ascii="GHEA Grapalat" w:hAnsi="GHEA Grapalat"/>
          <w:lang w:val="hy-AM"/>
        </w:rPr>
        <w:t>)</w:t>
      </w:r>
      <w:r w:rsidRPr="00315137">
        <w:rPr>
          <w:rFonts w:ascii="GHEA Grapalat" w:hAnsi="GHEA Grapalat"/>
          <w:lang w:val="hy-AM"/>
        </w:rPr>
        <w:t xml:space="preserve"> </w:t>
      </w:r>
      <w:r w:rsidR="00042193" w:rsidRPr="00315137">
        <w:rPr>
          <w:rFonts w:ascii="GHEA Grapalat" w:hAnsi="GHEA Grapalat"/>
          <w:lang w:val="hy-AM"/>
        </w:rPr>
        <w:t>Սույն օրենքն ուժի մեջ է մտնում պաշտոնական հրապարակման օրվան հաջորդող տասներորդ օրը:</w:t>
      </w:r>
    </w:p>
    <w:p w:rsidR="00DB456D" w:rsidRPr="00315137" w:rsidRDefault="00DB456D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15137">
        <w:rPr>
          <w:rFonts w:ascii="GHEA Grapalat" w:hAnsi="GHEA Grapalat"/>
          <w:lang w:val="hy-AM"/>
        </w:rPr>
        <w:t>2</w:t>
      </w:r>
      <w:r w:rsidR="00F713F3" w:rsidRPr="00315137">
        <w:rPr>
          <w:rFonts w:ascii="GHEA Grapalat" w:hAnsi="GHEA Grapalat"/>
          <w:lang w:val="hy-AM"/>
        </w:rPr>
        <w:t>)</w:t>
      </w:r>
      <w:r w:rsidRPr="00315137">
        <w:rPr>
          <w:rFonts w:ascii="GHEA Grapalat" w:hAnsi="GHEA Grapalat"/>
          <w:lang w:val="hy-AM"/>
        </w:rPr>
        <w:t xml:space="preserve"> Սույն օրենքի դրույթները կիրառվում են օրենք</w:t>
      </w:r>
      <w:r w:rsidR="00A23198" w:rsidRPr="00315137">
        <w:rPr>
          <w:rFonts w:ascii="GHEA Grapalat" w:hAnsi="GHEA Grapalat"/>
          <w:lang w:val="hy-AM"/>
        </w:rPr>
        <w:t>ն</w:t>
      </w:r>
      <w:r w:rsidRPr="00315137">
        <w:rPr>
          <w:rFonts w:ascii="GHEA Grapalat" w:hAnsi="GHEA Grapalat"/>
          <w:lang w:val="hy-AM"/>
        </w:rPr>
        <w:t xml:space="preserve"> ուժի մեջ մտնելուց հետո մաքսային մարմին մուտքագրված դիմում-բողոքների քննության նկատմամբ։</w:t>
      </w:r>
      <w:bookmarkStart w:id="0" w:name="_GoBack"/>
      <w:bookmarkEnd w:id="0"/>
    </w:p>
    <w:sectPr w:rsidR="00DB456D" w:rsidRPr="00315137" w:rsidSect="003A2A7D">
      <w:headerReference w:type="default" r:id="rId8"/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F90" w:rsidRDefault="00E37F90" w:rsidP="00F4381B">
      <w:r>
        <w:separator/>
      </w:r>
    </w:p>
  </w:endnote>
  <w:endnote w:type="continuationSeparator" w:id="0">
    <w:p w:rsidR="00E37F90" w:rsidRDefault="00E37F90" w:rsidP="00F4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F90" w:rsidRDefault="00E37F90" w:rsidP="00F4381B">
      <w:r>
        <w:separator/>
      </w:r>
    </w:p>
  </w:footnote>
  <w:footnote w:type="continuationSeparator" w:id="0">
    <w:p w:rsidR="00E37F90" w:rsidRDefault="00E37F90" w:rsidP="00F43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81B" w:rsidRPr="00F4381B" w:rsidRDefault="00F4381B" w:rsidP="00F4381B">
    <w:pPr>
      <w:pStyle w:val="Header"/>
      <w:tabs>
        <w:tab w:val="clear" w:pos="4680"/>
        <w:tab w:val="clear" w:pos="9360"/>
        <w:tab w:val="left" w:pos="9740"/>
      </w:tabs>
      <w:ind w:left="9180"/>
      <w:rPr>
        <w:rFonts w:ascii="GHEA Grapalat" w:hAnsi="GHEA Grapalat"/>
        <w:b/>
        <w:lang w:val="hy-AM"/>
      </w:rPr>
    </w:pPr>
    <w:r w:rsidRPr="00F4381B">
      <w:rPr>
        <w:rFonts w:ascii="GHEA Grapalat" w:hAnsi="GHEA Grapalat"/>
        <w:b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6E9"/>
    <w:multiLevelType w:val="hybridMultilevel"/>
    <w:tmpl w:val="192AD5C6"/>
    <w:lvl w:ilvl="0" w:tplc="C43CA572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23842A59"/>
    <w:multiLevelType w:val="hybridMultilevel"/>
    <w:tmpl w:val="8B165252"/>
    <w:lvl w:ilvl="0" w:tplc="B0DA49E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B32D55"/>
    <w:multiLevelType w:val="hybridMultilevel"/>
    <w:tmpl w:val="48CE6D92"/>
    <w:lvl w:ilvl="0" w:tplc="23247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D87A0D"/>
    <w:multiLevelType w:val="hybridMultilevel"/>
    <w:tmpl w:val="6CA8D712"/>
    <w:lvl w:ilvl="0" w:tplc="815AD57C">
      <w:start w:val="1"/>
      <w:numFmt w:val="bullet"/>
      <w:lvlText w:val=""/>
      <w:lvlJc w:val="left"/>
      <w:pPr>
        <w:ind w:left="707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">
    <w:nsid w:val="4C88373A"/>
    <w:multiLevelType w:val="hybridMultilevel"/>
    <w:tmpl w:val="4ABA2E30"/>
    <w:lvl w:ilvl="0" w:tplc="00007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CD5C28"/>
    <w:multiLevelType w:val="hybridMultilevel"/>
    <w:tmpl w:val="95207C0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7292DD6"/>
    <w:multiLevelType w:val="hybridMultilevel"/>
    <w:tmpl w:val="967EC976"/>
    <w:lvl w:ilvl="0" w:tplc="46EC5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BF"/>
    <w:rsid w:val="00004982"/>
    <w:rsid w:val="00012199"/>
    <w:rsid w:val="00023098"/>
    <w:rsid w:val="00040619"/>
    <w:rsid w:val="00042193"/>
    <w:rsid w:val="00043875"/>
    <w:rsid w:val="00056FA5"/>
    <w:rsid w:val="00057B01"/>
    <w:rsid w:val="00090BE7"/>
    <w:rsid w:val="000A4216"/>
    <w:rsid w:val="000A673E"/>
    <w:rsid w:val="000A700E"/>
    <w:rsid w:val="000C5C58"/>
    <w:rsid w:val="000D137F"/>
    <w:rsid w:val="000D1675"/>
    <w:rsid w:val="000D7515"/>
    <w:rsid w:val="000E391A"/>
    <w:rsid w:val="00124E14"/>
    <w:rsid w:val="00125E46"/>
    <w:rsid w:val="00135992"/>
    <w:rsid w:val="00141F52"/>
    <w:rsid w:val="00150E38"/>
    <w:rsid w:val="00161CAE"/>
    <w:rsid w:val="00181F43"/>
    <w:rsid w:val="00187EA2"/>
    <w:rsid w:val="001A09A4"/>
    <w:rsid w:val="00211802"/>
    <w:rsid w:val="00214791"/>
    <w:rsid w:val="0021521B"/>
    <w:rsid w:val="00275F19"/>
    <w:rsid w:val="00277990"/>
    <w:rsid w:val="002915CD"/>
    <w:rsid w:val="00296B0A"/>
    <w:rsid w:val="002C4ABD"/>
    <w:rsid w:val="002C4F7F"/>
    <w:rsid w:val="002C5C54"/>
    <w:rsid w:val="002D614F"/>
    <w:rsid w:val="002E4F40"/>
    <w:rsid w:val="00303D04"/>
    <w:rsid w:val="00304F77"/>
    <w:rsid w:val="00315137"/>
    <w:rsid w:val="00337F88"/>
    <w:rsid w:val="00340330"/>
    <w:rsid w:val="00357F32"/>
    <w:rsid w:val="00375903"/>
    <w:rsid w:val="00385A18"/>
    <w:rsid w:val="00392BDD"/>
    <w:rsid w:val="003A2A7D"/>
    <w:rsid w:val="003A4180"/>
    <w:rsid w:val="003B4DFB"/>
    <w:rsid w:val="003C6C1B"/>
    <w:rsid w:val="003D2D3D"/>
    <w:rsid w:val="003D3080"/>
    <w:rsid w:val="003D5769"/>
    <w:rsid w:val="003D6D91"/>
    <w:rsid w:val="00401E93"/>
    <w:rsid w:val="0041768E"/>
    <w:rsid w:val="00421DE8"/>
    <w:rsid w:val="00424745"/>
    <w:rsid w:val="00426D85"/>
    <w:rsid w:val="004271CB"/>
    <w:rsid w:val="00432D00"/>
    <w:rsid w:val="0044598E"/>
    <w:rsid w:val="00456904"/>
    <w:rsid w:val="0045737B"/>
    <w:rsid w:val="0046151F"/>
    <w:rsid w:val="00465A27"/>
    <w:rsid w:val="004667A3"/>
    <w:rsid w:val="00484DF4"/>
    <w:rsid w:val="00487EFB"/>
    <w:rsid w:val="004B2F71"/>
    <w:rsid w:val="004C060E"/>
    <w:rsid w:val="004D134D"/>
    <w:rsid w:val="004D233B"/>
    <w:rsid w:val="004E6417"/>
    <w:rsid w:val="00500442"/>
    <w:rsid w:val="00504955"/>
    <w:rsid w:val="00514A5A"/>
    <w:rsid w:val="00516FD2"/>
    <w:rsid w:val="00525DA7"/>
    <w:rsid w:val="0055321C"/>
    <w:rsid w:val="00560DA0"/>
    <w:rsid w:val="005648E1"/>
    <w:rsid w:val="00565F50"/>
    <w:rsid w:val="00566F82"/>
    <w:rsid w:val="005774FA"/>
    <w:rsid w:val="005A3E99"/>
    <w:rsid w:val="005A50FA"/>
    <w:rsid w:val="005B6FAB"/>
    <w:rsid w:val="005C3574"/>
    <w:rsid w:val="005C4BD7"/>
    <w:rsid w:val="005E5F21"/>
    <w:rsid w:val="00600DC9"/>
    <w:rsid w:val="00601DFC"/>
    <w:rsid w:val="00606BE1"/>
    <w:rsid w:val="00607DF1"/>
    <w:rsid w:val="0061342F"/>
    <w:rsid w:val="006141F0"/>
    <w:rsid w:val="00650B5E"/>
    <w:rsid w:val="00663816"/>
    <w:rsid w:val="00674DF1"/>
    <w:rsid w:val="00676C88"/>
    <w:rsid w:val="00694997"/>
    <w:rsid w:val="006A465B"/>
    <w:rsid w:val="006A717F"/>
    <w:rsid w:val="006A777E"/>
    <w:rsid w:val="006B1C42"/>
    <w:rsid w:val="006C658A"/>
    <w:rsid w:val="006D0720"/>
    <w:rsid w:val="006F2FE4"/>
    <w:rsid w:val="006F3FDF"/>
    <w:rsid w:val="007019B1"/>
    <w:rsid w:val="00713CDC"/>
    <w:rsid w:val="00721999"/>
    <w:rsid w:val="00725A3B"/>
    <w:rsid w:val="0073386F"/>
    <w:rsid w:val="0074750E"/>
    <w:rsid w:val="007512DD"/>
    <w:rsid w:val="00753113"/>
    <w:rsid w:val="007648EB"/>
    <w:rsid w:val="00771334"/>
    <w:rsid w:val="007810F5"/>
    <w:rsid w:val="007820CE"/>
    <w:rsid w:val="00793882"/>
    <w:rsid w:val="007A4342"/>
    <w:rsid w:val="007D1111"/>
    <w:rsid w:val="007D47F4"/>
    <w:rsid w:val="007F711E"/>
    <w:rsid w:val="007F7E2C"/>
    <w:rsid w:val="00802F77"/>
    <w:rsid w:val="0080545E"/>
    <w:rsid w:val="0080698D"/>
    <w:rsid w:val="00810F66"/>
    <w:rsid w:val="00821986"/>
    <w:rsid w:val="00851687"/>
    <w:rsid w:val="00867931"/>
    <w:rsid w:val="00877E54"/>
    <w:rsid w:val="0089008B"/>
    <w:rsid w:val="00896125"/>
    <w:rsid w:val="008A116F"/>
    <w:rsid w:val="008B46D5"/>
    <w:rsid w:val="008D4E12"/>
    <w:rsid w:val="008E1445"/>
    <w:rsid w:val="00902BD3"/>
    <w:rsid w:val="00917521"/>
    <w:rsid w:val="00931587"/>
    <w:rsid w:val="00932A86"/>
    <w:rsid w:val="00934C95"/>
    <w:rsid w:val="00940335"/>
    <w:rsid w:val="009440FD"/>
    <w:rsid w:val="00952483"/>
    <w:rsid w:val="00955488"/>
    <w:rsid w:val="00963951"/>
    <w:rsid w:val="00966149"/>
    <w:rsid w:val="00967D45"/>
    <w:rsid w:val="00975E06"/>
    <w:rsid w:val="009779E8"/>
    <w:rsid w:val="00982576"/>
    <w:rsid w:val="009845FE"/>
    <w:rsid w:val="009A67EA"/>
    <w:rsid w:val="009C0869"/>
    <w:rsid w:val="009C7707"/>
    <w:rsid w:val="009F2BA2"/>
    <w:rsid w:val="00A1350F"/>
    <w:rsid w:val="00A15923"/>
    <w:rsid w:val="00A162FF"/>
    <w:rsid w:val="00A23198"/>
    <w:rsid w:val="00A31288"/>
    <w:rsid w:val="00A349AE"/>
    <w:rsid w:val="00A5135A"/>
    <w:rsid w:val="00A522A0"/>
    <w:rsid w:val="00A527A1"/>
    <w:rsid w:val="00A6320B"/>
    <w:rsid w:val="00A73BEC"/>
    <w:rsid w:val="00A77F03"/>
    <w:rsid w:val="00A82C0B"/>
    <w:rsid w:val="00A8303D"/>
    <w:rsid w:val="00A93FDB"/>
    <w:rsid w:val="00A958E5"/>
    <w:rsid w:val="00AA22E4"/>
    <w:rsid w:val="00AA24D3"/>
    <w:rsid w:val="00AB3CAB"/>
    <w:rsid w:val="00AC092F"/>
    <w:rsid w:val="00AC1B45"/>
    <w:rsid w:val="00AC72BE"/>
    <w:rsid w:val="00AD60BF"/>
    <w:rsid w:val="00AE4DC7"/>
    <w:rsid w:val="00B07839"/>
    <w:rsid w:val="00B23D6C"/>
    <w:rsid w:val="00B3084F"/>
    <w:rsid w:val="00B36F21"/>
    <w:rsid w:val="00B43A59"/>
    <w:rsid w:val="00B50B89"/>
    <w:rsid w:val="00B527A4"/>
    <w:rsid w:val="00B52D42"/>
    <w:rsid w:val="00B95785"/>
    <w:rsid w:val="00BB4899"/>
    <w:rsid w:val="00BC658F"/>
    <w:rsid w:val="00BD5CDC"/>
    <w:rsid w:val="00C02C03"/>
    <w:rsid w:val="00C16696"/>
    <w:rsid w:val="00C25590"/>
    <w:rsid w:val="00C27F9E"/>
    <w:rsid w:val="00C32B5C"/>
    <w:rsid w:val="00C42605"/>
    <w:rsid w:val="00C60834"/>
    <w:rsid w:val="00CA7653"/>
    <w:rsid w:val="00CB13C7"/>
    <w:rsid w:val="00CB2C96"/>
    <w:rsid w:val="00CC6A2E"/>
    <w:rsid w:val="00CE716E"/>
    <w:rsid w:val="00CF5894"/>
    <w:rsid w:val="00D120FD"/>
    <w:rsid w:val="00D2082D"/>
    <w:rsid w:val="00D22403"/>
    <w:rsid w:val="00D43AA4"/>
    <w:rsid w:val="00D44F8E"/>
    <w:rsid w:val="00D50FDD"/>
    <w:rsid w:val="00D552C9"/>
    <w:rsid w:val="00D87FF0"/>
    <w:rsid w:val="00D940F0"/>
    <w:rsid w:val="00DA2097"/>
    <w:rsid w:val="00DB0B8D"/>
    <w:rsid w:val="00DB456D"/>
    <w:rsid w:val="00DB54AE"/>
    <w:rsid w:val="00DC0FFA"/>
    <w:rsid w:val="00DC32E0"/>
    <w:rsid w:val="00DD0CE7"/>
    <w:rsid w:val="00DE1364"/>
    <w:rsid w:val="00DF0CAA"/>
    <w:rsid w:val="00DF1D63"/>
    <w:rsid w:val="00DF3E64"/>
    <w:rsid w:val="00DF4FCD"/>
    <w:rsid w:val="00E16358"/>
    <w:rsid w:val="00E20018"/>
    <w:rsid w:val="00E211FA"/>
    <w:rsid w:val="00E23A8F"/>
    <w:rsid w:val="00E25A43"/>
    <w:rsid w:val="00E25F64"/>
    <w:rsid w:val="00E37F90"/>
    <w:rsid w:val="00E40C66"/>
    <w:rsid w:val="00E52494"/>
    <w:rsid w:val="00E56321"/>
    <w:rsid w:val="00E66A19"/>
    <w:rsid w:val="00E7085D"/>
    <w:rsid w:val="00E71AF1"/>
    <w:rsid w:val="00E71F25"/>
    <w:rsid w:val="00E72E2A"/>
    <w:rsid w:val="00E82A7F"/>
    <w:rsid w:val="00E83A13"/>
    <w:rsid w:val="00EB1784"/>
    <w:rsid w:val="00ED3722"/>
    <w:rsid w:val="00EE3480"/>
    <w:rsid w:val="00F11239"/>
    <w:rsid w:val="00F242E5"/>
    <w:rsid w:val="00F4381B"/>
    <w:rsid w:val="00F518CC"/>
    <w:rsid w:val="00F52BF8"/>
    <w:rsid w:val="00F624A6"/>
    <w:rsid w:val="00F713F3"/>
    <w:rsid w:val="00F75D0D"/>
    <w:rsid w:val="00F808BF"/>
    <w:rsid w:val="00F84BBD"/>
    <w:rsid w:val="00F84EB1"/>
    <w:rsid w:val="00F96B26"/>
    <w:rsid w:val="00FA095D"/>
    <w:rsid w:val="00FB707B"/>
    <w:rsid w:val="00FC5A89"/>
    <w:rsid w:val="00FC790A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BDF5F-7FA6-4BDF-A65C-736B8FF0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A2A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A2A7D"/>
  </w:style>
  <w:style w:type="paragraph" w:styleId="BalloonText">
    <w:name w:val="Balloon Text"/>
    <w:basedOn w:val="Normal"/>
    <w:link w:val="BalloonTextChar"/>
    <w:uiPriority w:val="99"/>
    <w:semiHidden/>
    <w:unhideWhenUsed/>
    <w:rsid w:val="00902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D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391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2F77"/>
    <w:rPr>
      <w:b/>
      <w:bCs/>
    </w:rPr>
  </w:style>
  <w:style w:type="paragraph" w:customStyle="1" w:styleId="norm">
    <w:name w:val="norm"/>
    <w:basedOn w:val="Normal"/>
    <w:link w:val="normChar"/>
    <w:rsid w:val="00802F7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802F77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674DF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3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8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8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E6DA8-D9E7-4AA9-B25C-F5712740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</dc:creator>
  <cp:keywords>https://mul2-taxservice.gov.am/tasks/1317515/oneclick/2_Nakhagits-boghoqarkum-Harkayin-Maqsayin (6).docx?token=ad16c5c5dc95ea81eddd165586cf6535</cp:keywords>
  <dc:description/>
  <cp:lastModifiedBy>Viktorya Mayilyan</cp:lastModifiedBy>
  <cp:revision>97</cp:revision>
  <cp:lastPrinted>2021-10-08T11:42:00Z</cp:lastPrinted>
  <dcterms:created xsi:type="dcterms:W3CDTF">2021-10-08T08:41:00Z</dcterms:created>
  <dcterms:modified xsi:type="dcterms:W3CDTF">2021-10-29T07:56:00Z</dcterms:modified>
</cp:coreProperties>
</file>