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4CA26" w14:textId="0FABD427" w:rsidR="00BE56E5" w:rsidRPr="00AE055C" w:rsidRDefault="00BE56E5" w:rsidP="00BE56E5">
      <w:pPr>
        <w:shd w:val="clear" w:color="auto" w:fill="FFFFFF"/>
        <w:spacing w:after="0" w:line="360" w:lineRule="auto"/>
        <w:ind w:firstLine="228"/>
        <w:jc w:val="right"/>
        <w:rPr>
          <w:rFonts w:ascii="GHEA Grapalat" w:eastAsia="Times New Roman" w:hAnsi="GHEA Grapalat" w:cs="Times New Roman"/>
          <w:bCs/>
          <w:color w:val="000000"/>
          <w:sz w:val="24"/>
          <w:szCs w:val="24"/>
          <w:lang w:val="hy-AM"/>
        </w:rPr>
      </w:pPr>
      <w:r w:rsidRPr="00AE055C">
        <w:rPr>
          <w:rFonts w:ascii="GHEA Grapalat" w:eastAsia="Times New Roman" w:hAnsi="GHEA Grapalat" w:cs="Times New Roman"/>
          <w:bCs/>
          <w:color w:val="000000"/>
          <w:sz w:val="24"/>
          <w:szCs w:val="24"/>
          <w:lang w:val="hy-AM"/>
        </w:rPr>
        <w:t>ՆԱԽԱԳԻԾ</w:t>
      </w:r>
    </w:p>
    <w:p w14:paraId="0A33191D" w14:textId="77777777" w:rsidR="00BE56E5" w:rsidRPr="00AE055C" w:rsidRDefault="00BE56E5" w:rsidP="008864AA">
      <w:pPr>
        <w:shd w:val="clear" w:color="auto" w:fill="FFFFFF"/>
        <w:spacing w:after="0" w:line="360" w:lineRule="auto"/>
        <w:ind w:firstLine="228"/>
        <w:jc w:val="center"/>
        <w:rPr>
          <w:rFonts w:ascii="GHEA Grapalat" w:eastAsia="Times New Roman" w:hAnsi="GHEA Grapalat" w:cs="Times New Roman"/>
          <w:b/>
          <w:bCs/>
          <w:color w:val="000000"/>
          <w:sz w:val="24"/>
          <w:szCs w:val="24"/>
          <w:lang w:val="hy-AM"/>
        </w:rPr>
      </w:pPr>
    </w:p>
    <w:p w14:paraId="32EDBF26" w14:textId="4DF6A55F" w:rsidR="00F83140" w:rsidRPr="00AE055C" w:rsidRDefault="00F83140" w:rsidP="008864AA">
      <w:pPr>
        <w:shd w:val="clear" w:color="auto" w:fill="FFFFFF"/>
        <w:spacing w:after="0" w:line="360" w:lineRule="auto"/>
        <w:ind w:firstLine="228"/>
        <w:jc w:val="center"/>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ՀԱՅԱՍՏԱՆԻ ՀԱՆՐԱՊԵՏՈՒԹՅԱՆ</w:t>
      </w:r>
    </w:p>
    <w:p w14:paraId="65CAD325" w14:textId="77777777" w:rsidR="00F83140" w:rsidRPr="00AE055C" w:rsidRDefault="00F83140" w:rsidP="008864AA">
      <w:pPr>
        <w:shd w:val="clear" w:color="auto" w:fill="FFFFFF"/>
        <w:spacing w:after="0" w:line="360" w:lineRule="auto"/>
        <w:ind w:firstLine="228"/>
        <w:jc w:val="center"/>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Օ Ր Ե Ն Ք Ը</w:t>
      </w:r>
    </w:p>
    <w:p w14:paraId="31131114" w14:textId="77777777" w:rsidR="00063340" w:rsidRPr="00AE055C" w:rsidRDefault="00063340" w:rsidP="008864AA">
      <w:pPr>
        <w:shd w:val="clear" w:color="auto" w:fill="FFFFFF"/>
        <w:spacing w:after="0" w:line="360" w:lineRule="auto"/>
        <w:ind w:firstLine="228"/>
        <w:jc w:val="center"/>
        <w:rPr>
          <w:rFonts w:ascii="GHEA Grapalat" w:eastAsia="Times New Roman" w:hAnsi="GHEA Grapalat" w:cs="Times New Roman"/>
          <w:color w:val="000000"/>
          <w:sz w:val="24"/>
          <w:szCs w:val="24"/>
          <w:lang w:val="hy-AM"/>
        </w:rPr>
      </w:pPr>
    </w:p>
    <w:p w14:paraId="4382EF8D" w14:textId="77777777" w:rsidR="008D787C" w:rsidRPr="00AE055C" w:rsidRDefault="00286F8E" w:rsidP="008864AA">
      <w:pPr>
        <w:shd w:val="clear" w:color="auto" w:fill="FFFFFF"/>
        <w:spacing w:after="0" w:line="360" w:lineRule="auto"/>
        <w:jc w:val="center"/>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pacing w:val="20"/>
          <w:sz w:val="24"/>
          <w:szCs w:val="24"/>
          <w:lang w:val="hy-AM"/>
        </w:rPr>
        <w:t>ՏՐԱՆՍՊՈՐՏԻ</w:t>
      </w:r>
      <w:r w:rsidR="00250587" w:rsidRPr="00AE055C">
        <w:rPr>
          <w:rFonts w:ascii="GHEA Grapalat" w:eastAsia="Times New Roman" w:hAnsi="GHEA Grapalat" w:cs="Times New Roman"/>
          <w:b/>
          <w:bCs/>
          <w:color w:val="000000"/>
          <w:spacing w:val="20"/>
          <w:sz w:val="24"/>
          <w:szCs w:val="24"/>
          <w:lang w:val="hy-AM"/>
        </w:rPr>
        <w:t xml:space="preserve"> ԲՆԱԳԱՎԱՌ</w:t>
      </w:r>
      <w:r w:rsidR="00EA6CD4" w:rsidRPr="00AE055C">
        <w:rPr>
          <w:rFonts w:ascii="GHEA Grapalat" w:eastAsia="Times New Roman" w:hAnsi="GHEA Grapalat" w:cs="Times New Roman"/>
          <w:b/>
          <w:bCs/>
          <w:color w:val="000000"/>
          <w:spacing w:val="20"/>
          <w:sz w:val="24"/>
          <w:szCs w:val="24"/>
          <w:lang w:val="hy-AM"/>
        </w:rPr>
        <w:t>ՈՒՄ</w:t>
      </w:r>
      <w:r w:rsidR="004B6167" w:rsidRPr="00AE055C">
        <w:rPr>
          <w:rFonts w:ascii="GHEA Grapalat" w:eastAsia="Times New Roman" w:hAnsi="GHEA Grapalat" w:cs="Times New Roman"/>
          <w:b/>
          <w:bCs/>
          <w:color w:val="000000"/>
          <w:spacing w:val="20"/>
          <w:sz w:val="24"/>
          <w:szCs w:val="24"/>
          <w:lang w:val="hy-AM"/>
        </w:rPr>
        <w:t xml:space="preserve"> </w:t>
      </w:r>
      <w:r w:rsidR="00EA6CD4" w:rsidRPr="00AE055C">
        <w:rPr>
          <w:rFonts w:ascii="GHEA Grapalat" w:eastAsia="Times New Roman" w:hAnsi="GHEA Grapalat" w:cs="Times New Roman"/>
          <w:b/>
          <w:bCs/>
          <w:color w:val="000000"/>
          <w:spacing w:val="20"/>
          <w:sz w:val="24"/>
          <w:szCs w:val="24"/>
          <w:lang w:val="hy-AM"/>
        </w:rPr>
        <w:t xml:space="preserve">ՊԵՏԱԿԱՆ </w:t>
      </w:r>
      <w:r w:rsidR="008D787C" w:rsidRPr="00AE055C">
        <w:rPr>
          <w:rFonts w:ascii="GHEA Grapalat" w:eastAsia="Times New Roman" w:hAnsi="GHEA Grapalat" w:cs="Times New Roman"/>
          <w:b/>
          <w:bCs/>
          <w:color w:val="000000"/>
          <w:spacing w:val="20"/>
          <w:sz w:val="24"/>
          <w:szCs w:val="24"/>
          <w:lang w:val="hy-AM"/>
        </w:rPr>
        <w:t>ՎԵՐԱՀՍԿՈՂՈՒԹՅԱՆ</w:t>
      </w:r>
      <w:r w:rsidR="009358E1" w:rsidRPr="00AE055C">
        <w:rPr>
          <w:rFonts w:ascii="GHEA Grapalat" w:eastAsia="Times New Roman" w:hAnsi="GHEA Grapalat" w:cs="Times New Roman"/>
          <w:b/>
          <w:bCs/>
          <w:color w:val="000000"/>
          <w:spacing w:val="20"/>
          <w:sz w:val="24"/>
          <w:szCs w:val="24"/>
          <w:lang w:val="hy-AM"/>
        </w:rPr>
        <w:t xml:space="preserve"> </w:t>
      </w:r>
      <w:r w:rsidR="008D787C" w:rsidRPr="00AE055C">
        <w:rPr>
          <w:rFonts w:ascii="GHEA Grapalat" w:eastAsia="Times New Roman" w:hAnsi="GHEA Grapalat" w:cs="Times New Roman"/>
          <w:b/>
          <w:bCs/>
          <w:color w:val="000000"/>
          <w:spacing w:val="20"/>
          <w:sz w:val="24"/>
          <w:szCs w:val="24"/>
          <w:lang w:val="hy-AM"/>
        </w:rPr>
        <w:t>ՄԱՍԻՆ</w:t>
      </w:r>
      <w:r w:rsidR="008D787C" w:rsidRPr="00AE055C">
        <w:rPr>
          <w:rFonts w:ascii="Calibri" w:eastAsia="Times New Roman" w:hAnsi="Calibri" w:cs="Calibri"/>
          <w:b/>
          <w:color w:val="000000"/>
          <w:sz w:val="24"/>
          <w:szCs w:val="24"/>
          <w:lang w:val="hy-AM"/>
        </w:rPr>
        <w:t> </w:t>
      </w:r>
    </w:p>
    <w:p w14:paraId="112CD269" w14:textId="77777777" w:rsidR="00063340" w:rsidRPr="00AE055C" w:rsidRDefault="00063340" w:rsidP="008864AA">
      <w:pPr>
        <w:shd w:val="clear" w:color="auto" w:fill="FFFFFF"/>
        <w:spacing w:after="0" w:line="360" w:lineRule="auto"/>
        <w:ind w:firstLine="193"/>
        <w:jc w:val="center"/>
        <w:rPr>
          <w:rFonts w:ascii="GHEA Grapalat" w:eastAsia="Times New Roman" w:hAnsi="GHEA Grapalat" w:cs="Times New Roman"/>
          <w:b/>
          <w:bCs/>
          <w:color w:val="000000"/>
          <w:sz w:val="24"/>
          <w:szCs w:val="24"/>
          <w:lang w:val="hy-AM"/>
        </w:rPr>
      </w:pPr>
    </w:p>
    <w:p w14:paraId="7F90C5FB" w14:textId="77777777" w:rsidR="008D787C" w:rsidRPr="00AE055C" w:rsidRDefault="008D787C" w:rsidP="008864AA">
      <w:pPr>
        <w:shd w:val="clear" w:color="auto" w:fill="FFFFFF"/>
        <w:spacing w:after="0" w:line="360" w:lineRule="auto"/>
        <w:jc w:val="center"/>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Գ Լ ՈՒ Խ</w:t>
      </w:r>
      <w:r w:rsidRPr="00AE055C">
        <w:rPr>
          <w:rFonts w:ascii="Calibri" w:eastAsia="Times New Roman" w:hAnsi="Calibri" w:cs="Calibri"/>
          <w:b/>
          <w:bCs/>
          <w:color w:val="000000"/>
          <w:sz w:val="24"/>
          <w:szCs w:val="24"/>
          <w:lang w:val="hy-AM"/>
        </w:rPr>
        <w:t> </w:t>
      </w:r>
      <w:r w:rsidRPr="00AE055C">
        <w:rPr>
          <w:rFonts w:ascii="GHEA Grapalat" w:eastAsia="Times New Roman" w:hAnsi="GHEA Grapalat" w:cs="Arial Unicode"/>
          <w:b/>
          <w:bCs/>
          <w:color w:val="000000"/>
          <w:sz w:val="24"/>
          <w:szCs w:val="24"/>
          <w:lang w:val="hy-AM"/>
        </w:rPr>
        <w:t>1</w:t>
      </w:r>
    </w:p>
    <w:p w14:paraId="70082518" w14:textId="77777777" w:rsidR="008D787C" w:rsidRPr="00AE055C" w:rsidRDefault="008D787C" w:rsidP="008864AA">
      <w:pPr>
        <w:shd w:val="clear" w:color="auto" w:fill="FFFFFF"/>
        <w:spacing w:after="0" w:line="360" w:lineRule="auto"/>
        <w:jc w:val="center"/>
        <w:rPr>
          <w:rFonts w:ascii="GHEA Grapalat" w:eastAsia="Times New Roman" w:hAnsi="GHEA Grapalat" w:cs="Times New Roman"/>
          <w:b/>
          <w:bCs/>
          <w:iCs/>
          <w:color w:val="000000"/>
          <w:sz w:val="24"/>
          <w:szCs w:val="24"/>
          <w:lang w:val="hy-AM"/>
        </w:rPr>
      </w:pPr>
      <w:r w:rsidRPr="00AE055C">
        <w:rPr>
          <w:rFonts w:ascii="GHEA Grapalat" w:eastAsia="Times New Roman" w:hAnsi="GHEA Grapalat" w:cs="Times New Roman"/>
          <w:b/>
          <w:bCs/>
          <w:iCs/>
          <w:color w:val="000000"/>
          <w:sz w:val="24"/>
          <w:szCs w:val="24"/>
          <w:lang w:val="hy-AM"/>
        </w:rPr>
        <w:t>ԸՆԴՀԱՆՈՒՐ ԴՐՈՒՅԹՆԵՐ</w:t>
      </w:r>
    </w:p>
    <w:p w14:paraId="0383EDC1" w14:textId="77777777" w:rsidR="00EA6CD4" w:rsidRPr="00AE055C" w:rsidRDefault="00EA6CD4" w:rsidP="008864AA">
      <w:pPr>
        <w:spacing w:after="0" w:line="360" w:lineRule="auto"/>
        <w:ind w:firstLine="426"/>
        <w:jc w:val="both"/>
        <w:rPr>
          <w:rFonts w:ascii="GHEA Grapalat" w:eastAsia="Calibri" w:hAnsi="GHEA Grapalat" w:cs="Sylfaen"/>
          <w:sz w:val="24"/>
          <w:szCs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820"/>
      </w:tblGrid>
      <w:tr w:rsidR="00EA6CD4" w:rsidRPr="00DD1185" w14:paraId="63366B02" w14:textId="77777777" w:rsidTr="00EA6CD4">
        <w:trPr>
          <w:tblCellSpacing w:w="7" w:type="dxa"/>
        </w:trPr>
        <w:tc>
          <w:tcPr>
            <w:tcW w:w="2025" w:type="dxa"/>
            <w:shd w:val="clear" w:color="auto" w:fill="FFFFFF"/>
            <w:hideMark/>
          </w:tcPr>
          <w:p w14:paraId="7744A51B" w14:textId="77777777" w:rsidR="00EA6CD4" w:rsidRPr="00AE055C" w:rsidRDefault="00EA6CD4" w:rsidP="008864AA">
            <w:pPr>
              <w:spacing w:after="0" w:line="360" w:lineRule="auto"/>
              <w:ind w:firstLine="426"/>
              <w:jc w:val="both"/>
              <w:rPr>
                <w:rFonts w:ascii="GHEA Grapalat" w:eastAsia="Calibri" w:hAnsi="GHEA Grapalat" w:cs="Sylfaen"/>
                <w:sz w:val="24"/>
                <w:szCs w:val="24"/>
                <w:lang w:val="hy-AM"/>
              </w:rPr>
            </w:pPr>
            <w:r w:rsidRPr="00AE055C">
              <w:rPr>
                <w:rFonts w:ascii="GHEA Grapalat" w:eastAsia="Calibri" w:hAnsi="GHEA Grapalat" w:cs="Sylfaen"/>
                <w:b/>
                <w:bCs/>
                <w:sz w:val="24"/>
                <w:szCs w:val="24"/>
                <w:lang w:val="hy-AM"/>
              </w:rPr>
              <w:t>Հոդված 1.</w:t>
            </w:r>
          </w:p>
        </w:tc>
        <w:tc>
          <w:tcPr>
            <w:tcW w:w="0" w:type="auto"/>
            <w:shd w:val="clear" w:color="auto" w:fill="FFFFFF"/>
            <w:vAlign w:val="center"/>
            <w:hideMark/>
          </w:tcPr>
          <w:p w14:paraId="1F7EEC28" w14:textId="77777777" w:rsidR="00EA6CD4" w:rsidRPr="00AE055C" w:rsidRDefault="00EA6CD4" w:rsidP="008864AA">
            <w:pPr>
              <w:spacing w:after="0" w:line="360" w:lineRule="auto"/>
              <w:jc w:val="both"/>
              <w:rPr>
                <w:rFonts w:ascii="GHEA Grapalat" w:eastAsia="Calibri" w:hAnsi="GHEA Grapalat" w:cs="Sylfaen"/>
                <w:sz w:val="24"/>
                <w:szCs w:val="24"/>
                <w:lang w:val="hy-AM"/>
              </w:rPr>
            </w:pPr>
            <w:r w:rsidRPr="00AE055C">
              <w:rPr>
                <w:rFonts w:ascii="GHEA Grapalat" w:eastAsia="Calibri" w:hAnsi="GHEA Grapalat" w:cs="Sylfaen"/>
                <w:b/>
                <w:bCs/>
                <w:sz w:val="24"/>
                <w:szCs w:val="24"/>
                <w:lang w:val="hy-AM"/>
              </w:rPr>
              <w:t>Օրենքի կարգավորման առարկան և գործողության ոլորտը</w:t>
            </w:r>
          </w:p>
        </w:tc>
      </w:tr>
    </w:tbl>
    <w:p w14:paraId="39B41992" w14:textId="77777777" w:rsidR="00EA6CD4" w:rsidRPr="00AE055C" w:rsidRDefault="00EA6CD4" w:rsidP="008864AA">
      <w:pPr>
        <w:spacing w:after="0" w:line="360" w:lineRule="auto"/>
        <w:ind w:firstLine="426"/>
        <w:jc w:val="both"/>
        <w:rPr>
          <w:rFonts w:ascii="GHEA Grapalat" w:eastAsia="Calibri" w:hAnsi="GHEA Grapalat" w:cs="Sylfaen"/>
          <w:sz w:val="24"/>
          <w:szCs w:val="24"/>
          <w:lang w:val="hy-AM"/>
        </w:rPr>
      </w:pPr>
      <w:r w:rsidRPr="00AE055C">
        <w:rPr>
          <w:rFonts w:ascii="Calibri" w:eastAsia="Calibri" w:hAnsi="Calibri" w:cs="Calibri"/>
          <w:sz w:val="24"/>
          <w:szCs w:val="24"/>
          <w:lang w:val="hy-AM"/>
        </w:rPr>
        <w:t> </w:t>
      </w:r>
    </w:p>
    <w:p w14:paraId="4D45DAD1" w14:textId="6FB98354" w:rsidR="00EA6CD4" w:rsidRPr="00AE055C" w:rsidRDefault="00EA6CD4" w:rsidP="008864AA">
      <w:pPr>
        <w:spacing w:after="0" w:line="360" w:lineRule="auto"/>
        <w:ind w:firstLine="426"/>
        <w:jc w:val="both"/>
        <w:rPr>
          <w:rFonts w:ascii="GHEA Grapalat" w:eastAsia="Calibri" w:hAnsi="GHEA Grapalat" w:cs="Sylfaen"/>
          <w:sz w:val="24"/>
          <w:szCs w:val="24"/>
          <w:lang w:val="hy-AM"/>
        </w:rPr>
      </w:pPr>
      <w:r w:rsidRPr="00AE055C">
        <w:rPr>
          <w:rFonts w:ascii="GHEA Grapalat" w:eastAsia="Calibri" w:hAnsi="GHEA Grapalat" w:cs="Sylfaen"/>
          <w:sz w:val="24"/>
          <w:szCs w:val="24"/>
          <w:lang w:val="hy-AM"/>
        </w:rPr>
        <w:t xml:space="preserve">1. Սույն օրենքը </w:t>
      </w:r>
      <w:r w:rsidR="00C624BC" w:rsidRPr="00AE055C">
        <w:rPr>
          <w:rFonts w:ascii="GHEA Grapalat" w:eastAsia="Calibri" w:hAnsi="GHEA Grapalat" w:cs="Sylfaen"/>
          <w:sz w:val="24"/>
          <w:szCs w:val="24"/>
          <w:lang w:val="hy-AM"/>
        </w:rPr>
        <w:t>սահմանում</w:t>
      </w:r>
      <w:r w:rsidRPr="00AE055C">
        <w:rPr>
          <w:rFonts w:ascii="GHEA Grapalat" w:eastAsia="Calibri" w:hAnsi="GHEA Grapalat" w:cs="Sylfaen"/>
          <w:sz w:val="24"/>
          <w:szCs w:val="24"/>
          <w:lang w:val="hy-AM"/>
        </w:rPr>
        <w:t xml:space="preserve"> է տրանսպորտի բնագավառում պետական վերահսկողության հիմնական սկզբունքները</w:t>
      </w:r>
      <w:r w:rsidR="00DD1185" w:rsidRPr="00DD1185">
        <w:rPr>
          <w:rFonts w:ascii="GHEA Grapalat" w:eastAsia="Calibri" w:hAnsi="GHEA Grapalat" w:cs="Sylfaen"/>
          <w:sz w:val="24"/>
          <w:szCs w:val="24"/>
          <w:lang w:val="hy-AM"/>
        </w:rPr>
        <w:t>, խնդիրներն ու ուղղությունները, վերահսկողության իրականացման ձևերն ու</w:t>
      </w:r>
      <w:r w:rsidRPr="00AE055C">
        <w:rPr>
          <w:rFonts w:ascii="GHEA Grapalat" w:eastAsia="Calibri" w:hAnsi="GHEA Grapalat" w:cs="Sylfaen"/>
          <w:sz w:val="24"/>
          <w:szCs w:val="24"/>
          <w:lang w:val="hy-AM"/>
        </w:rPr>
        <w:t xml:space="preserve"> առանձնահատկությունները, պետական վերահսկողություն իրականացնող անձանց իրավունքները, պարտականությունները և պատասխանատվությունը, ինչպես նաև </w:t>
      </w:r>
      <w:r w:rsidR="00C624BC" w:rsidRPr="00AE055C">
        <w:rPr>
          <w:rFonts w:ascii="GHEA Grapalat" w:eastAsia="Calibri" w:hAnsi="GHEA Grapalat" w:cs="Sylfaen"/>
          <w:sz w:val="24"/>
          <w:szCs w:val="24"/>
          <w:lang w:val="hy-AM"/>
        </w:rPr>
        <w:t xml:space="preserve">կարգավորում է </w:t>
      </w:r>
      <w:r w:rsidRPr="00AE055C">
        <w:rPr>
          <w:rFonts w:ascii="GHEA Grapalat" w:eastAsia="Calibri" w:hAnsi="GHEA Grapalat" w:cs="Sylfaen"/>
          <w:sz w:val="24"/>
          <w:szCs w:val="24"/>
          <w:lang w:val="hy-AM"/>
        </w:rPr>
        <w:t>պետական վերահսկողության հետ կապված այլ հարաբերություններ:</w:t>
      </w:r>
    </w:p>
    <w:p w14:paraId="0BE86988" w14:textId="77777777" w:rsidR="00C91A29" w:rsidRPr="00AE055C" w:rsidRDefault="00C91A29" w:rsidP="008864AA">
      <w:pPr>
        <w:shd w:val="clear" w:color="auto" w:fill="FFFFFF"/>
        <w:spacing w:after="0" w:line="360" w:lineRule="auto"/>
        <w:jc w:val="both"/>
        <w:rPr>
          <w:rFonts w:ascii="GHEA Grapalat" w:eastAsia="Times New Roman" w:hAnsi="GHEA Grapalat" w:cs="Times New Roman"/>
          <w:color w:val="000000"/>
          <w:sz w:val="24"/>
          <w:szCs w:val="24"/>
          <w:lang w:val="hy-AM"/>
        </w:rPr>
      </w:pPr>
    </w:p>
    <w:tbl>
      <w:tblPr>
        <w:tblW w:w="5000" w:type="pct"/>
        <w:tblCellSpacing w:w="5" w:type="dxa"/>
        <w:tblInd w:w="636" w:type="dxa"/>
        <w:shd w:val="clear" w:color="auto" w:fill="FFFFFF"/>
        <w:tblCellMar>
          <w:left w:w="0" w:type="dxa"/>
          <w:right w:w="0" w:type="dxa"/>
        </w:tblCellMar>
        <w:tblLook w:val="04A0" w:firstRow="1" w:lastRow="0" w:firstColumn="1" w:lastColumn="0" w:noHBand="0" w:noVBand="1"/>
      </w:tblPr>
      <w:tblGrid>
        <w:gridCol w:w="1365"/>
        <w:gridCol w:w="8501"/>
      </w:tblGrid>
      <w:tr w:rsidR="008D787C" w:rsidRPr="00AE055C" w14:paraId="1951606A" w14:textId="77777777" w:rsidTr="00854B1B">
        <w:trPr>
          <w:tblCellSpacing w:w="5" w:type="dxa"/>
        </w:trPr>
        <w:tc>
          <w:tcPr>
            <w:tcW w:w="1350" w:type="dxa"/>
            <w:shd w:val="clear" w:color="auto" w:fill="FFFFFF"/>
            <w:hideMark/>
          </w:tcPr>
          <w:p w14:paraId="6E254591" w14:textId="77777777" w:rsidR="008D787C" w:rsidRPr="00AE055C" w:rsidRDefault="008D787C" w:rsidP="008864AA">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Հոդված 2.</w:t>
            </w:r>
          </w:p>
        </w:tc>
        <w:tc>
          <w:tcPr>
            <w:tcW w:w="0" w:type="auto"/>
            <w:shd w:val="clear" w:color="auto" w:fill="FFFFFF"/>
            <w:vAlign w:val="center"/>
            <w:hideMark/>
          </w:tcPr>
          <w:p w14:paraId="26EAD09A" w14:textId="77777777" w:rsidR="008D787C" w:rsidRPr="00AE055C" w:rsidRDefault="008D787C" w:rsidP="008864AA">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Օրենքում օգտագործվող հիմնական հասկացությունները</w:t>
            </w:r>
          </w:p>
        </w:tc>
      </w:tr>
    </w:tbl>
    <w:p w14:paraId="61EC8C63" w14:textId="77777777" w:rsidR="008D787C" w:rsidRPr="00AE055C" w:rsidRDefault="008D787C" w:rsidP="008864AA">
      <w:pPr>
        <w:shd w:val="clear" w:color="auto" w:fill="FFFFFF"/>
        <w:spacing w:after="0" w:line="360" w:lineRule="auto"/>
        <w:ind w:firstLine="193"/>
        <w:jc w:val="both"/>
        <w:rPr>
          <w:rFonts w:ascii="GHEA Grapalat" w:eastAsia="Times New Roman" w:hAnsi="GHEA Grapalat" w:cs="Times New Roman"/>
          <w:color w:val="000000"/>
          <w:sz w:val="24"/>
          <w:szCs w:val="24"/>
          <w:lang w:val="hy-AM"/>
        </w:rPr>
      </w:pPr>
      <w:r w:rsidRPr="00AE055C">
        <w:rPr>
          <w:rFonts w:ascii="Calibri" w:eastAsia="Times New Roman" w:hAnsi="Calibri" w:cs="Calibri"/>
          <w:color w:val="000000"/>
          <w:sz w:val="24"/>
          <w:szCs w:val="24"/>
          <w:lang w:val="hy-AM"/>
        </w:rPr>
        <w:t> </w:t>
      </w:r>
    </w:p>
    <w:p w14:paraId="4AD28F8D" w14:textId="77777777" w:rsidR="00D13A01" w:rsidRPr="00AE055C" w:rsidRDefault="008D787C" w:rsidP="00816A40">
      <w:pPr>
        <w:pStyle w:val="ListParagraph"/>
        <w:numPr>
          <w:ilvl w:val="0"/>
          <w:numId w:val="11"/>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Սույն</w:t>
      </w:r>
      <w:r w:rsidR="00DA15E4" w:rsidRPr="00AE055C">
        <w:rPr>
          <w:rFonts w:ascii="GHEA Grapalat" w:eastAsia="Times New Roman" w:hAnsi="GHEA Grapalat" w:cs="Times New Roman"/>
          <w:color w:val="000000"/>
          <w:sz w:val="24"/>
          <w:szCs w:val="24"/>
          <w:lang w:val="hy-AM"/>
        </w:rPr>
        <w:t xml:space="preserve"> օրենքում օգտագործվող հիմնական հասկացություններն են՝</w:t>
      </w:r>
    </w:p>
    <w:p w14:paraId="0AD9E90C" w14:textId="4A88464B" w:rsidR="00D13A01" w:rsidRPr="00AE055C" w:rsidRDefault="00C82AB1" w:rsidP="008864AA">
      <w:pPr>
        <w:pStyle w:val="ListParagraph"/>
        <w:numPr>
          <w:ilvl w:val="0"/>
          <w:numId w:val="1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b/>
          <w:color w:val="000000"/>
          <w:sz w:val="24"/>
          <w:szCs w:val="24"/>
          <w:lang w:val="hy-AM"/>
        </w:rPr>
        <w:t xml:space="preserve">տեսչական </w:t>
      </w:r>
      <w:r w:rsidR="00D13A01" w:rsidRPr="00AE055C">
        <w:rPr>
          <w:rFonts w:ascii="GHEA Grapalat" w:eastAsia="Times New Roman" w:hAnsi="GHEA Grapalat" w:cs="Times New Roman"/>
          <w:b/>
          <w:color w:val="000000"/>
          <w:sz w:val="24"/>
          <w:szCs w:val="24"/>
          <w:lang w:val="hy-AM"/>
        </w:rPr>
        <w:t>մարմին</w:t>
      </w:r>
      <w:r w:rsidR="003C3515" w:rsidRPr="00AE055C">
        <w:rPr>
          <w:rFonts w:ascii="GHEA Grapalat" w:eastAsia="Times New Roman" w:hAnsi="GHEA Grapalat" w:cs="Times New Roman"/>
          <w:b/>
          <w:color w:val="000000"/>
          <w:sz w:val="24"/>
          <w:szCs w:val="24"/>
          <w:lang w:val="hy-AM"/>
        </w:rPr>
        <w:t>՝</w:t>
      </w:r>
      <w:r w:rsidR="00D13A01" w:rsidRPr="00AE055C">
        <w:rPr>
          <w:rFonts w:ascii="GHEA Grapalat" w:eastAsia="Times New Roman" w:hAnsi="GHEA Grapalat" w:cs="Times New Roman"/>
          <w:b/>
          <w:color w:val="000000"/>
          <w:sz w:val="24"/>
          <w:szCs w:val="24"/>
          <w:lang w:val="hy-AM"/>
        </w:rPr>
        <w:t xml:space="preserve"> </w:t>
      </w:r>
      <w:r w:rsidR="00D13A01" w:rsidRPr="00AE055C">
        <w:rPr>
          <w:rFonts w:ascii="GHEA Grapalat" w:eastAsia="Times New Roman" w:hAnsi="GHEA Grapalat" w:cs="Times New Roman"/>
          <w:color w:val="000000"/>
          <w:sz w:val="24"/>
          <w:szCs w:val="24"/>
          <w:lang w:val="hy-AM"/>
        </w:rPr>
        <w:t xml:space="preserve">տրանսպորտի բնագավառում </w:t>
      </w:r>
      <w:r w:rsidR="009A1E3E" w:rsidRPr="00AE055C">
        <w:rPr>
          <w:rFonts w:ascii="GHEA Grapalat" w:eastAsia="Times New Roman" w:hAnsi="GHEA Grapalat" w:cs="Times New Roman"/>
          <w:color w:val="000000"/>
          <w:sz w:val="24"/>
          <w:szCs w:val="24"/>
          <w:lang w:val="hy-AM"/>
        </w:rPr>
        <w:t xml:space="preserve">պետական </w:t>
      </w:r>
      <w:r w:rsidR="00D13A01" w:rsidRPr="00AE055C">
        <w:rPr>
          <w:rFonts w:ascii="GHEA Grapalat" w:eastAsia="Times New Roman" w:hAnsi="GHEA Grapalat" w:cs="Times New Roman"/>
          <w:color w:val="000000"/>
          <w:sz w:val="24"/>
          <w:szCs w:val="24"/>
          <w:lang w:val="hy-AM"/>
        </w:rPr>
        <w:t xml:space="preserve">վերահսկողություն իրականացնող պետական </w:t>
      </w:r>
      <w:r w:rsidR="00BE595E" w:rsidRPr="00AE055C">
        <w:rPr>
          <w:rFonts w:ascii="GHEA Grapalat" w:eastAsia="Times New Roman" w:hAnsi="GHEA Grapalat" w:cs="Times New Roman"/>
          <w:color w:val="000000"/>
          <w:sz w:val="24"/>
          <w:szCs w:val="24"/>
          <w:lang w:val="hy-AM"/>
        </w:rPr>
        <w:t xml:space="preserve">կառավարման համակարգի </w:t>
      </w:r>
      <w:r w:rsidRPr="00AE055C">
        <w:rPr>
          <w:rFonts w:ascii="GHEA Grapalat" w:eastAsia="Times New Roman" w:hAnsi="GHEA Grapalat" w:cs="Times New Roman"/>
          <w:color w:val="000000"/>
          <w:sz w:val="24"/>
          <w:szCs w:val="24"/>
          <w:lang w:val="hy-AM"/>
        </w:rPr>
        <w:t>մարմին</w:t>
      </w:r>
      <w:r w:rsidR="00D13A01" w:rsidRPr="00AE055C">
        <w:rPr>
          <w:rFonts w:ascii="GHEA Grapalat" w:eastAsia="Times New Roman" w:hAnsi="GHEA Grapalat" w:cs="Times New Roman"/>
          <w:color w:val="000000"/>
          <w:sz w:val="24"/>
          <w:szCs w:val="24"/>
          <w:lang w:val="hy-AM"/>
        </w:rPr>
        <w:t>.</w:t>
      </w:r>
    </w:p>
    <w:p w14:paraId="64CE1626" w14:textId="77777777" w:rsidR="00D13A01" w:rsidRPr="00AE055C" w:rsidRDefault="00D13A01" w:rsidP="008864AA">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2)  </w:t>
      </w:r>
      <w:r w:rsidRPr="00AE055C">
        <w:rPr>
          <w:rFonts w:ascii="GHEA Grapalat" w:eastAsia="Times New Roman" w:hAnsi="GHEA Grapalat" w:cs="Times New Roman"/>
          <w:b/>
          <w:color w:val="000000"/>
          <w:sz w:val="24"/>
          <w:szCs w:val="24"/>
          <w:lang w:val="hy-AM"/>
        </w:rPr>
        <w:t>պետական վերահսկողություն</w:t>
      </w:r>
      <w:r w:rsidRPr="00AE055C">
        <w:rPr>
          <w:rFonts w:ascii="GHEA Grapalat" w:eastAsia="Times New Roman" w:hAnsi="GHEA Grapalat" w:cs="Times New Roman"/>
          <w:color w:val="000000"/>
          <w:sz w:val="24"/>
          <w:szCs w:val="24"/>
          <w:lang w:val="hy-AM"/>
        </w:rPr>
        <w:t xml:space="preserve">` </w:t>
      </w:r>
      <w:r w:rsidR="009F43E1" w:rsidRPr="00AE055C">
        <w:rPr>
          <w:rFonts w:ascii="GHEA Grapalat" w:eastAsia="Times New Roman" w:hAnsi="GHEA Grapalat" w:cs="Times New Roman"/>
          <w:color w:val="000000"/>
          <w:sz w:val="24"/>
          <w:szCs w:val="24"/>
          <w:lang w:val="hy-AM"/>
        </w:rPr>
        <w:t>տեսչական</w:t>
      </w:r>
      <w:r w:rsidRPr="00AE055C">
        <w:rPr>
          <w:rFonts w:ascii="GHEA Grapalat" w:eastAsia="Times New Roman" w:hAnsi="GHEA Grapalat" w:cs="Times New Roman"/>
          <w:color w:val="000000"/>
          <w:sz w:val="24"/>
          <w:szCs w:val="24"/>
          <w:lang w:val="hy-AM"/>
        </w:rPr>
        <w:t xml:space="preserve"> մարմնի կողմից իրականացվող </w:t>
      </w:r>
      <w:r w:rsidR="00824AF1" w:rsidRPr="00AE055C">
        <w:rPr>
          <w:rFonts w:ascii="GHEA Grapalat" w:eastAsia="Times New Roman" w:hAnsi="GHEA Grapalat" w:cs="Times New Roman"/>
          <w:color w:val="000000"/>
          <w:sz w:val="24"/>
          <w:szCs w:val="24"/>
          <w:lang w:val="hy-AM"/>
        </w:rPr>
        <w:t>գործառույթ</w:t>
      </w:r>
      <w:r w:rsidRPr="00AE055C">
        <w:rPr>
          <w:rFonts w:ascii="GHEA Grapalat" w:eastAsia="Times New Roman" w:hAnsi="GHEA Grapalat" w:cs="Times New Roman"/>
          <w:color w:val="000000"/>
          <w:sz w:val="24"/>
          <w:szCs w:val="24"/>
          <w:lang w:val="hy-AM"/>
        </w:rPr>
        <w:t xml:space="preserve">, որը նպատակաուղղված է տրանսպորտի </w:t>
      </w:r>
      <w:r w:rsidR="00593269" w:rsidRPr="00AE055C">
        <w:rPr>
          <w:rFonts w:ascii="GHEA Grapalat" w:eastAsia="Times New Roman" w:hAnsi="GHEA Grapalat" w:cs="Times New Roman"/>
          <w:color w:val="000000"/>
          <w:sz w:val="24"/>
          <w:szCs w:val="24"/>
          <w:lang w:val="hy-AM"/>
        </w:rPr>
        <w:t>բնագավառ</w:t>
      </w:r>
      <w:r w:rsidR="00BE595E" w:rsidRPr="00AE055C">
        <w:rPr>
          <w:rFonts w:ascii="GHEA Grapalat" w:eastAsia="Times New Roman" w:hAnsi="GHEA Grapalat" w:cs="Times New Roman"/>
          <w:color w:val="000000"/>
          <w:sz w:val="24"/>
          <w:szCs w:val="24"/>
          <w:lang w:val="hy-AM"/>
        </w:rPr>
        <w:t xml:space="preserve">ում անվտանգության ապահովմանը և </w:t>
      </w:r>
      <w:r w:rsidRPr="00AE055C">
        <w:rPr>
          <w:rFonts w:ascii="GHEA Grapalat" w:eastAsia="Times New Roman" w:hAnsi="GHEA Grapalat" w:cs="Times New Roman"/>
          <w:color w:val="000000"/>
          <w:sz w:val="24"/>
          <w:szCs w:val="24"/>
          <w:lang w:val="hy-AM"/>
        </w:rPr>
        <w:t xml:space="preserve"> </w:t>
      </w:r>
      <w:r w:rsidR="00C82AB1" w:rsidRPr="00AE055C">
        <w:rPr>
          <w:rFonts w:ascii="GHEA Grapalat" w:eastAsia="Times New Roman" w:hAnsi="GHEA Grapalat" w:cs="Times New Roman"/>
          <w:color w:val="000000"/>
          <w:sz w:val="24"/>
          <w:szCs w:val="24"/>
          <w:lang w:val="hy-AM"/>
        </w:rPr>
        <w:t xml:space="preserve">Հայաստանի </w:t>
      </w:r>
      <w:r w:rsidRPr="00AE055C">
        <w:rPr>
          <w:rFonts w:ascii="GHEA Grapalat" w:eastAsia="Times New Roman" w:hAnsi="GHEA Grapalat" w:cs="Times New Roman"/>
          <w:color w:val="000000"/>
          <w:sz w:val="24"/>
          <w:szCs w:val="24"/>
          <w:lang w:val="hy-AM"/>
        </w:rPr>
        <w:t xml:space="preserve">Հանրապետության օրենսդրության </w:t>
      </w:r>
      <w:r w:rsidR="00BE595E" w:rsidRPr="00AE055C">
        <w:rPr>
          <w:rFonts w:ascii="GHEA Grapalat" w:eastAsia="Times New Roman" w:hAnsi="GHEA Grapalat" w:cs="Times New Roman"/>
          <w:color w:val="000000"/>
          <w:sz w:val="24"/>
          <w:szCs w:val="24"/>
          <w:lang w:val="hy-AM"/>
        </w:rPr>
        <w:t xml:space="preserve">պահանջներրի պահպանման </w:t>
      </w:r>
      <w:r w:rsidRPr="00AE055C">
        <w:rPr>
          <w:rFonts w:ascii="GHEA Grapalat" w:eastAsia="Times New Roman" w:hAnsi="GHEA Grapalat" w:cs="Times New Roman"/>
          <w:color w:val="000000"/>
          <w:sz w:val="24"/>
          <w:szCs w:val="24"/>
          <w:lang w:val="hy-AM"/>
        </w:rPr>
        <w:t>ապահովմանը.</w:t>
      </w:r>
    </w:p>
    <w:p w14:paraId="513490C3" w14:textId="0D6B5655" w:rsidR="00EA6CD4" w:rsidRPr="00AE055C" w:rsidRDefault="00EA6CD4" w:rsidP="008864AA">
      <w:pPr>
        <w:pStyle w:val="ListParagraph"/>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3)</w:t>
      </w:r>
      <w:r w:rsidR="00124F6D" w:rsidRPr="00AE055C">
        <w:rPr>
          <w:rFonts w:ascii="GHEA Grapalat" w:eastAsia="Times New Roman" w:hAnsi="GHEA Grapalat" w:cs="Calibri"/>
          <w:b/>
          <w:color w:val="000000"/>
          <w:sz w:val="24"/>
          <w:szCs w:val="24"/>
          <w:lang w:val="hy-AM"/>
        </w:rPr>
        <w:t xml:space="preserve"> </w:t>
      </w:r>
      <w:r w:rsidRPr="00AE055C">
        <w:rPr>
          <w:rFonts w:ascii="Calibri" w:eastAsia="Times New Roman" w:hAnsi="Calibri" w:cs="Calibri"/>
          <w:b/>
          <w:bCs/>
          <w:color w:val="000000"/>
          <w:sz w:val="24"/>
          <w:szCs w:val="24"/>
          <w:lang w:val="hy-AM"/>
        </w:rPr>
        <w:t> </w:t>
      </w:r>
      <w:r w:rsidRPr="00AE055C">
        <w:rPr>
          <w:rFonts w:ascii="GHEA Grapalat" w:eastAsia="Times New Roman" w:hAnsi="GHEA Grapalat" w:cs="GHEA Mariam"/>
          <w:b/>
          <w:bCs/>
          <w:color w:val="000000"/>
          <w:sz w:val="24"/>
          <w:szCs w:val="24"/>
          <w:lang w:val="hy-AM"/>
        </w:rPr>
        <w:t>սահմանային</w:t>
      </w:r>
      <w:r w:rsidRPr="00AE055C">
        <w:rPr>
          <w:rFonts w:ascii="GHEA Grapalat" w:eastAsia="Times New Roman" w:hAnsi="GHEA Grapalat" w:cs="Times New Roman"/>
          <w:b/>
          <w:bCs/>
          <w:color w:val="000000"/>
          <w:sz w:val="24"/>
          <w:szCs w:val="24"/>
          <w:lang w:val="hy-AM"/>
        </w:rPr>
        <w:t xml:space="preserve"> </w:t>
      </w:r>
      <w:r w:rsidRPr="00AE055C">
        <w:rPr>
          <w:rFonts w:ascii="GHEA Grapalat" w:eastAsia="Times New Roman" w:hAnsi="GHEA Grapalat" w:cs="GHEA Mariam"/>
          <w:b/>
          <w:bCs/>
          <w:color w:val="000000"/>
          <w:sz w:val="24"/>
          <w:szCs w:val="24"/>
          <w:lang w:val="hy-AM"/>
        </w:rPr>
        <w:t>վերահսկողություն</w:t>
      </w:r>
      <w:r w:rsidR="00C82AB1" w:rsidRPr="00AE055C">
        <w:rPr>
          <w:rFonts w:ascii="GHEA Grapalat" w:eastAsia="Times New Roman" w:hAnsi="GHEA Grapalat" w:cs="Times New Roman"/>
          <w:b/>
          <w:bCs/>
          <w:color w:val="000000"/>
          <w:sz w:val="24"/>
          <w:szCs w:val="24"/>
          <w:lang w:val="hy-AM"/>
        </w:rPr>
        <w:t xml:space="preserve">՝ </w:t>
      </w:r>
      <w:r w:rsidR="00C82AB1" w:rsidRPr="00AE055C">
        <w:rPr>
          <w:rFonts w:ascii="GHEA Grapalat" w:eastAsia="Times New Roman" w:hAnsi="GHEA Grapalat" w:cs="Times New Roman"/>
          <w:bCs/>
          <w:color w:val="000000"/>
          <w:sz w:val="24"/>
          <w:szCs w:val="24"/>
          <w:lang w:val="hy-AM"/>
        </w:rPr>
        <w:t>տեսչական</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մարմնի</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կողմից</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Հայաստանի</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Հանրապետության</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պետական</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սահմանով</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իրավաբանական</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և</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ֆիզիկական</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անձանց</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անհատ</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ձեռնարկատերերի</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կողմից</w:t>
      </w:r>
      <w:r w:rsidRPr="00AE055C">
        <w:rPr>
          <w:rFonts w:ascii="GHEA Grapalat" w:eastAsia="Times New Roman" w:hAnsi="GHEA Grapalat" w:cs="Times New Roman"/>
          <w:color w:val="000000"/>
          <w:sz w:val="24"/>
          <w:szCs w:val="24"/>
          <w:lang w:val="hy-AM"/>
        </w:rPr>
        <w:t xml:space="preserve"> </w:t>
      </w:r>
      <w:r w:rsidR="00A94F19" w:rsidRPr="00AE055C">
        <w:rPr>
          <w:rFonts w:ascii="GHEA Grapalat" w:eastAsia="Times New Roman" w:hAnsi="GHEA Grapalat" w:cs="Times New Roman"/>
          <w:color w:val="000000"/>
          <w:sz w:val="24"/>
          <w:szCs w:val="24"/>
          <w:lang w:val="hy-AM"/>
        </w:rPr>
        <w:t xml:space="preserve">ուղևորափոխադրումների և բեռանափոխադրումների </w:t>
      </w:r>
      <w:r w:rsidR="00A94F19" w:rsidRPr="00AE055C">
        <w:rPr>
          <w:rFonts w:ascii="GHEA Grapalat" w:eastAsia="Times New Roman" w:hAnsi="GHEA Grapalat" w:cs="Times New Roman"/>
          <w:color w:val="000000"/>
          <w:sz w:val="24"/>
          <w:szCs w:val="24"/>
          <w:lang w:val="hy-AM"/>
        </w:rPr>
        <w:lastRenderedPageBreak/>
        <w:t>(այդ թվում</w:t>
      </w:r>
      <w:r w:rsidR="00620CBE" w:rsidRPr="00AE055C">
        <w:rPr>
          <w:rFonts w:ascii="GHEA Grapalat" w:eastAsia="Times New Roman" w:hAnsi="GHEA Grapalat" w:cs="Times New Roman"/>
          <w:color w:val="000000"/>
          <w:sz w:val="24"/>
          <w:szCs w:val="24"/>
          <w:lang w:val="hy-AM"/>
        </w:rPr>
        <w:t>`</w:t>
      </w:r>
      <w:r w:rsidR="00A94F19" w:rsidRPr="00AE055C">
        <w:rPr>
          <w:rFonts w:ascii="GHEA Grapalat" w:eastAsia="Times New Roman" w:hAnsi="GHEA Grapalat" w:cs="Times New Roman"/>
          <w:color w:val="000000"/>
          <w:sz w:val="24"/>
          <w:szCs w:val="24"/>
          <w:lang w:val="hy-AM"/>
        </w:rPr>
        <w:t xml:space="preserve"> վտանգավոր բեռների)</w:t>
      </w:r>
      <w:r w:rsidRPr="00AE055C">
        <w:rPr>
          <w:rFonts w:ascii="GHEA Grapalat" w:eastAsia="Times New Roman" w:hAnsi="GHEA Grapalat" w:cs="Times New Roman"/>
          <w:color w:val="000000"/>
          <w:sz w:val="24"/>
          <w:szCs w:val="24"/>
          <w:lang w:val="hy-AM"/>
        </w:rPr>
        <w:t xml:space="preserve"> </w:t>
      </w:r>
      <w:r w:rsidR="008909CB" w:rsidRPr="00AE055C">
        <w:rPr>
          <w:rFonts w:ascii="GHEA Grapalat" w:eastAsia="Times New Roman" w:hAnsi="GHEA Grapalat" w:cs="Times New Roman"/>
          <w:color w:val="000000"/>
          <w:sz w:val="24"/>
          <w:szCs w:val="24"/>
          <w:lang w:val="hy-AM"/>
        </w:rPr>
        <w:t xml:space="preserve">տրանսպորտի մասին </w:t>
      </w:r>
      <w:r w:rsidRPr="00AE055C">
        <w:rPr>
          <w:rFonts w:ascii="GHEA Grapalat" w:eastAsia="Times New Roman" w:hAnsi="GHEA Grapalat" w:cs="Times New Roman"/>
          <w:color w:val="000000"/>
          <w:sz w:val="24"/>
          <w:szCs w:val="24"/>
          <w:lang w:val="hy-AM"/>
        </w:rPr>
        <w:t xml:space="preserve">Հայաստանի Հանրապետության օրենսդրությամբ սահմանված պահանջներին </w:t>
      </w:r>
      <w:r w:rsidR="00A94F19" w:rsidRPr="00AE055C">
        <w:rPr>
          <w:rFonts w:ascii="GHEA Grapalat" w:eastAsia="Times New Roman" w:hAnsi="GHEA Grapalat" w:cs="Times New Roman"/>
          <w:color w:val="000000"/>
          <w:sz w:val="24"/>
          <w:szCs w:val="24"/>
          <w:lang w:val="hy-AM"/>
        </w:rPr>
        <w:t>և միջազգային պայմանագրերի</w:t>
      </w:r>
      <w:r w:rsidR="00BE595E" w:rsidRPr="00AE055C">
        <w:rPr>
          <w:rFonts w:ascii="GHEA Grapalat" w:eastAsia="Times New Roman" w:hAnsi="GHEA Grapalat" w:cs="Times New Roman"/>
          <w:color w:val="000000"/>
          <w:sz w:val="24"/>
          <w:szCs w:val="24"/>
          <w:lang w:val="hy-AM"/>
        </w:rPr>
        <w:t>ն</w:t>
      </w:r>
      <w:r w:rsidRPr="00AE055C">
        <w:rPr>
          <w:rFonts w:ascii="GHEA Grapalat" w:eastAsia="Times New Roman" w:hAnsi="GHEA Grapalat" w:cs="Times New Roman"/>
          <w:color w:val="000000"/>
          <w:sz w:val="24"/>
          <w:szCs w:val="24"/>
          <w:lang w:val="hy-AM"/>
        </w:rPr>
        <w:t xml:space="preserve"> համապատասխանությունը պարզելու և Հայաստանի Հանրապետության օրենսդրությամբ սահ</w:t>
      </w:r>
      <w:r w:rsidR="00A94F19" w:rsidRPr="00AE055C">
        <w:rPr>
          <w:rFonts w:ascii="GHEA Grapalat" w:eastAsia="Times New Roman" w:hAnsi="GHEA Grapalat" w:cs="Times New Roman"/>
          <w:color w:val="000000"/>
          <w:sz w:val="24"/>
          <w:szCs w:val="24"/>
          <w:lang w:val="hy-AM"/>
        </w:rPr>
        <w:t>մանված</w:t>
      </w:r>
      <w:r w:rsidR="00593269" w:rsidRPr="00AE055C">
        <w:rPr>
          <w:rFonts w:ascii="GHEA Grapalat" w:eastAsia="Times New Roman" w:hAnsi="GHEA Grapalat" w:cs="Times New Roman"/>
          <w:color w:val="000000"/>
          <w:sz w:val="24"/>
          <w:szCs w:val="24"/>
          <w:lang w:val="hy-AM"/>
        </w:rPr>
        <w:t xml:space="preserve"> դեպքերում և կարգով</w:t>
      </w:r>
      <w:r w:rsidR="00A94F19" w:rsidRPr="00AE055C">
        <w:rPr>
          <w:rFonts w:ascii="GHEA Grapalat" w:eastAsia="Times New Roman" w:hAnsi="GHEA Grapalat" w:cs="Times New Roman"/>
          <w:color w:val="000000"/>
          <w:sz w:val="24"/>
          <w:szCs w:val="24"/>
          <w:lang w:val="hy-AM"/>
        </w:rPr>
        <w:t xml:space="preserve"> իրականացվող </w:t>
      </w:r>
      <w:r w:rsidRPr="00AE055C">
        <w:rPr>
          <w:rFonts w:ascii="GHEA Grapalat" w:eastAsia="Times New Roman" w:hAnsi="GHEA Grapalat" w:cs="Times New Roman"/>
          <w:color w:val="000000"/>
          <w:sz w:val="24"/>
          <w:szCs w:val="24"/>
          <w:lang w:val="hy-AM"/>
        </w:rPr>
        <w:t>վերահս</w:t>
      </w:r>
      <w:r w:rsidR="00A94F19" w:rsidRPr="00AE055C">
        <w:rPr>
          <w:rFonts w:ascii="GHEA Grapalat" w:eastAsia="Times New Roman" w:hAnsi="GHEA Grapalat" w:cs="Times New Roman"/>
          <w:color w:val="000000"/>
          <w:sz w:val="24"/>
          <w:szCs w:val="24"/>
          <w:lang w:val="hy-AM"/>
        </w:rPr>
        <w:t>կողական միջոցառումների համալիր.</w:t>
      </w:r>
    </w:p>
    <w:p w14:paraId="68A26453" w14:textId="44123EB0" w:rsidR="00847F20" w:rsidRPr="00AE055C" w:rsidRDefault="00EA6CD4" w:rsidP="008864AA">
      <w:pPr>
        <w:spacing w:after="0" w:line="360" w:lineRule="auto"/>
        <w:ind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4)</w:t>
      </w:r>
      <w:r w:rsidRPr="00AE055C">
        <w:rPr>
          <w:rFonts w:ascii="Calibri" w:eastAsia="Times New Roman" w:hAnsi="Calibri" w:cs="Calibri"/>
          <w:color w:val="000000"/>
          <w:sz w:val="24"/>
          <w:szCs w:val="24"/>
          <w:lang w:val="hy-AM"/>
        </w:rPr>
        <w:t> </w:t>
      </w:r>
      <w:r w:rsidRPr="00AE055C">
        <w:rPr>
          <w:rFonts w:ascii="GHEA Grapalat" w:eastAsia="Times New Roman" w:hAnsi="GHEA Grapalat" w:cs="Times New Roman"/>
          <w:b/>
          <w:bCs/>
          <w:color w:val="000000"/>
          <w:sz w:val="24"/>
          <w:szCs w:val="24"/>
          <w:lang w:val="hy-AM"/>
        </w:rPr>
        <w:t>ստուգում`</w:t>
      </w:r>
      <w:r w:rsidRPr="00AE055C">
        <w:rPr>
          <w:rFonts w:ascii="Calibri" w:eastAsia="Times New Roman" w:hAnsi="Calibri" w:cs="Calibri"/>
          <w:color w:val="000000"/>
          <w:sz w:val="24"/>
          <w:szCs w:val="24"/>
          <w:lang w:val="hy-AM"/>
        </w:rPr>
        <w:t> </w:t>
      </w:r>
      <w:r w:rsidRPr="00AE055C">
        <w:rPr>
          <w:rFonts w:ascii="GHEA Grapalat" w:eastAsia="Times New Roman" w:hAnsi="GHEA Grapalat" w:cs="GHEA Mariam"/>
          <w:color w:val="000000"/>
          <w:sz w:val="24"/>
          <w:szCs w:val="24"/>
          <w:lang w:val="hy-AM"/>
        </w:rPr>
        <w:t>«Հայաստանի</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Հանրապետությունում</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ստուգումների</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կազմակերպման</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և</w:t>
      </w:r>
      <w:r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GHEA Mariam"/>
          <w:color w:val="000000"/>
          <w:sz w:val="24"/>
          <w:szCs w:val="24"/>
          <w:lang w:val="hy-AM"/>
        </w:rPr>
        <w:t>անցկ</w:t>
      </w:r>
      <w:r w:rsidRPr="00AE055C">
        <w:rPr>
          <w:rFonts w:ascii="GHEA Grapalat" w:eastAsia="Times New Roman" w:hAnsi="GHEA Grapalat" w:cs="Times New Roman"/>
          <w:color w:val="000000"/>
          <w:sz w:val="24"/>
          <w:szCs w:val="24"/>
          <w:lang w:val="hy-AM"/>
        </w:rPr>
        <w:t xml:space="preserve">ացման մասին» օրենքով սահմանված կարգով և դեպքերում </w:t>
      </w:r>
      <w:r w:rsidR="009F43E1" w:rsidRPr="00AE055C">
        <w:rPr>
          <w:rFonts w:ascii="GHEA Grapalat" w:eastAsia="Times New Roman" w:hAnsi="GHEA Grapalat" w:cs="Times New Roman"/>
          <w:color w:val="000000"/>
          <w:sz w:val="24"/>
          <w:szCs w:val="24"/>
          <w:lang w:val="hy-AM"/>
        </w:rPr>
        <w:t>տեսչական</w:t>
      </w:r>
      <w:r w:rsidRPr="00AE055C">
        <w:rPr>
          <w:rFonts w:ascii="GHEA Grapalat" w:eastAsia="Times New Roman" w:hAnsi="GHEA Grapalat" w:cs="Times New Roman"/>
          <w:color w:val="000000"/>
          <w:sz w:val="24"/>
          <w:szCs w:val="24"/>
          <w:lang w:val="hy-AM"/>
        </w:rPr>
        <w:t xml:space="preserve"> մարմնի կողմից իրականացվող </w:t>
      </w:r>
      <w:r w:rsidR="00BE595E" w:rsidRPr="00AE055C">
        <w:rPr>
          <w:rFonts w:ascii="GHEA Grapalat" w:eastAsia="Times New Roman" w:hAnsi="GHEA Grapalat" w:cs="Times New Roman"/>
          <w:color w:val="000000"/>
          <w:sz w:val="24"/>
          <w:szCs w:val="24"/>
          <w:lang w:val="hy-AM"/>
        </w:rPr>
        <w:t>ընթացակարգ</w:t>
      </w:r>
      <w:r w:rsidR="00847F20" w:rsidRPr="00AE055C">
        <w:rPr>
          <w:rFonts w:ascii="GHEA Grapalat" w:eastAsia="Times New Roman" w:hAnsi="GHEA Grapalat" w:cs="Times New Roman"/>
          <w:color w:val="000000"/>
          <w:sz w:val="24"/>
          <w:szCs w:val="24"/>
          <w:lang w:val="hy-AM"/>
        </w:rPr>
        <w:t>.</w:t>
      </w:r>
    </w:p>
    <w:p w14:paraId="38EFBC0A" w14:textId="5F41C723" w:rsidR="00F568FE" w:rsidRPr="00AE055C" w:rsidRDefault="00847F20" w:rsidP="008864AA">
      <w:pPr>
        <w:spacing w:after="0" w:line="360" w:lineRule="auto"/>
        <w:ind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5) </w:t>
      </w:r>
      <w:r w:rsidR="00C82AB1" w:rsidRPr="00AE055C">
        <w:rPr>
          <w:rFonts w:ascii="GHEA Grapalat" w:eastAsia="Times New Roman" w:hAnsi="GHEA Grapalat" w:cs="Times New Roman"/>
          <w:b/>
          <w:color w:val="000000"/>
          <w:sz w:val="24"/>
          <w:szCs w:val="24"/>
          <w:lang w:val="hy-AM"/>
        </w:rPr>
        <w:t>դիտարկում</w:t>
      </w:r>
      <w:r w:rsidR="00F568FE" w:rsidRPr="00AE055C">
        <w:rPr>
          <w:rFonts w:ascii="GHEA Grapalat" w:eastAsia="Times New Roman" w:hAnsi="GHEA Grapalat" w:cs="Times New Roman"/>
          <w:b/>
          <w:color w:val="000000"/>
          <w:sz w:val="24"/>
          <w:szCs w:val="24"/>
          <w:lang w:val="hy-AM"/>
        </w:rPr>
        <w:t>՝</w:t>
      </w:r>
      <w:r w:rsidR="00C82AB1" w:rsidRPr="00AE055C">
        <w:rPr>
          <w:rFonts w:ascii="GHEA Grapalat" w:eastAsia="Times New Roman" w:hAnsi="GHEA Grapalat" w:cs="GHEA Mariam"/>
          <w:color w:val="000000"/>
          <w:sz w:val="24"/>
          <w:szCs w:val="24"/>
          <w:lang w:val="hy-AM"/>
        </w:rPr>
        <w:t xml:space="preserve"> </w:t>
      </w:r>
      <w:r w:rsidR="002F78EA" w:rsidRPr="00AE055C">
        <w:rPr>
          <w:rFonts w:ascii="GHEA Grapalat" w:eastAsia="Times New Roman" w:hAnsi="GHEA Grapalat" w:cs="GHEA Mariam"/>
          <w:color w:val="000000"/>
          <w:sz w:val="24"/>
          <w:szCs w:val="24"/>
          <w:lang w:val="hy-AM"/>
        </w:rPr>
        <w:t xml:space="preserve">սույն օրենքով սահմանված </w:t>
      </w:r>
      <w:r w:rsidR="00792998">
        <w:rPr>
          <w:rFonts w:ascii="GHEA Grapalat" w:eastAsia="Times New Roman" w:hAnsi="GHEA Grapalat" w:cs="GHEA Mariam"/>
          <w:color w:val="000000"/>
          <w:sz w:val="24"/>
          <w:szCs w:val="24"/>
          <w:lang w:val="hy-AM"/>
        </w:rPr>
        <w:t xml:space="preserve">դեպքերում և </w:t>
      </w:r>
      <w:r w:rsidR="00AA5CAC" w:rsidRPr="00AE055C">
        <w:rPr>
          <w:rFonts w:ascii="GHEA Grapalat" w:eastAsia="Times New Roman" w:hAnsi="GHEA Grapalat" w:cs="GHEA Mariam"/>
          <w:color w:val="000000"/>
          <w:sz w:val="24"/>
          <w:szCs w:val="24"/>
          <w:lang w:val="hy-AM"/>
        </w:rPr>
        <w:t>կարգով</w:t>
      </w:r>
      <w:r w:rsidR="002F78EA" w:rsidRPr="00AE055C">
        <w:rPr>
          <w:rFonts w:ascii="GHEA Grapalat" w:eastAsia="Times New Roman" w:hAnsi="GHEA Grapalat" w:cs="GHEA Mariam"/>
          <w:color w:val="000000"/>
          <w:sz w:val="24"/>
          <w:szCs w:val="24"/>
          <w:lang w:val="hy-AM"/>
        </w:rPr>
        <w:t xml:space="preserve"> </w:t>
      </w:r>
      <w:r w:rsidR="00C82AB1" w:rsidRPr="00AE055C">
        <w:rPr>
          <w:rFonts w:ascii="GHEA Grapalat" w:eastAsia="Times New Roman" w:hAnsi="GHEA Grapalat" w:cs="Times New Roman"/>
          <w:color w:val="000000"/>
          <w:sz w:val="24"/>
          <w:szCs w:val="24"/>
          <w:lang w:val="hy-AM"/>
        </w:rPr>
        <w:t>տեսչական</w:t>
      </w:r>
      <w:r w:rsidR="00EA6CD4" w:rsidRPr="00AE055C">
        <w:rPr>
          <w:rFonts w:ascii="GHEA Grapalat" w:eastAsia="Times New Roman" w:hAnsi="GHEA Grapalat" w:cs="Times New Roman"/>
          <w:color w:val="000000"/>
          <w:sz w:val="24"/>
          <w:szCs w:val="24"/>
          <w:lang w:val="hy-AM"/>
        </w:rPr>
        <w:t xml:space="preserve"> մարմնի կողմից</w:t>
      </w:r>
      <w:r w:rsidR="001F6E9A" w:rsidRPr="00AE055C">
        <w:rPr>
          <w:rFonts w:ascii="GHEA Grapalat" w:eastAsia="Times New Roman" w:hAnsi="GHEA Grapalat" w:cs="Times New Roman"/>
          <w:color w:val="000000"/>
          <w:sz w:val="24"/>
          <w:szCs w:val="24"/>
          <w:lang w:val="hy-AM"/>
        </w:rPr>
        <w:t xml:space="preserve"> տրանսպորտի բնագավառում իրավախախտումների բացահայտման նպատակով</w:t>
      </w:r>
      <w:r w:rsidR="00EA6CD4" w:rsidRPr="00AE055C">
        <w:rPr>
          <w:rFonts w:ascii="GHEA Grapalat" w:eastAsia="Times New Roman" w:hAnsi="GHEA Grapalat" w:cs="Times New Roman"/>
          <w:color w:val="000000"/>
          <w:sz w:val="24"/>
          <w:szCs w:val="24"/>
          <w:lang w:val="hy-AM"/>
        </w:rPr>
        <w:t xml:space="preserve"> իրականացվող միջոցառումների (գործողությունների) համալիր</w:t>
      </w:r>
      <w:r w:rsidR="00620CBE" w:rsidRPr="00AE055C">
        <w:rPr>
          <w:rFonts w:ascii="GHEA Grapalat" w:eastAsia="Times New Roman" w:hAnsi="GHEA Grapalat" w:cs="Times New Roman"/>
          <w:color w:val="000000"/>
          <w:sz w:val="24"/>
          <w:szCs w:val="24"/>
          <w:lang w:val="hy-AM"/>
        </w:rPr>
        <w:t>.</w:t>
      </w:r>
    </w:p>
    <w:p w14:paraId="600D9715" w14:textId="07B74058" w:rsidR="009B52E2" w:rsidRPr="00AE055C" w:rsidRDefault="009B52E2" w:rsidP="008864AA">
      <w:pPr>
        <w:spacing w:after="0" w:line="360" w:lineRule="auto"/>
        <w:ind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6) </w:t>
      </w:r>
      <w:r w:rsidRPr="00AE055C">
        <w:rPr>
          <w:rFonts w:ascii="GHEA Grapalat" w:eastAsia="Times New Roman" w:hAnsi="GHEA Grapalat" w:cs="Times New Roman"/>
          <w:b/>
          <w:color w:val="000000"/>
          <w:sz w:val="24"/>
          <w:szCs w:val="24"/>
          <w:lang w:val="hy-AM"/>
        </w:rPr>
        <w:t>ուսումնասիրություն</w:t>
      </w:r>
      <w:r w:rsidRPr="00AE055C">
        <w:rPr>
          <w:rFonts w:ascii="GHEA Grapalat" w:eastAsia="Times New Roman" w:hAnsi="GHEA Grapalat" w:cs="Times New Roman"/>
          <w:color w:val="000000"/>
          <w:sz w:val="24"/>
          <w:szCs w:val="24"/>
          <w:lang w:val="hy-AM"/>
        </w:rPr>
        <w:t xml:space="preserve">՝ տրանսպորտի բնագավառը կարգավորող օրենսդրության պահանջների խախտման դեպքերը կանխարգելող </w:t>
      </w:r>
      <w:r w:rsidR="00B51899">
        <w:rPr>
          <w:rFonts w:ascii="GHEA Grapalat" w:eastAsia="Times New Roman" w:hAnsi="GHEA Grapalat" w:cs="Times New Roman"/>
          <w:color w:val="000000"/>
          <w:sz w:val="24"/>
          <w:szCs w:val="24"/>
          <w:lang w:val="hy-AM"/>
        </w:rPr>
        <w:t>և</w:t>
      </w:r>
      <w:r w:rsidRPr="00AE055C">
        <w:rPr>
          <w:rFonts w:ascii="GHEA Grapalat" w:eastAsia="Times New Roman" w:hAnsi="GHEA Grapalat" w:cs="Times New Roman"/>
          <w:color w:val="000000"/>
          <w:sz w:val="24"/>
          <w:szCs w:val="24"/>
          <w:lang w:val="hy-AM"/>
        </w:rPr>
        <w:t xml:space="preserve"> նախազգուշացնող` տեսչական մարմնի կողմից իրականացվող ներքին ընթացակարգ.</w:t>
      </w:r>
    </w:p>
    <w:p w14:paraId="712D62DE" w14:textId="55277F73" w:rsidR="00620CBE" w:rsidRPr="00AE055C" w:rsidRDefault="002F78EA" w:rsidP="008864AA">
      <w:pPr>
        <w:tabs>
          <w:tab w:val="left" w:pos="798"/>
        </w:tabs>
        <w:spacing w:after="0" w:line="360" w:lineRule="auto"/>
        <w:ind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7</w:t>
      </w:r>
      <w:r w:rsidR="00620CBE" w:rsidRPr="00AE055C">
        <w:rPr>
          <w:rFonts w:ascii="GHEA Grapalat" w:eastAsia="Times New Roman" w:hAnsi="GHEA Grapalat" w:cs="Times New Roman"/>
          <w:color w:val="000000"/>
          <w:sz w:val="24"/>
          <w:szCs w:val="24"/>
          <w:lang w:val="hy-AM"/>
        </w:rPr>
        <w:t xml:space="preserve">) </w:t>
      </w:r>
      <w:r w:rsidR="00EE0BE1" w:rsidRPr="00AE055C">
        <w:rPr>
          <w:rFonts w:ascii="GHEA Grapalat" w:eastAsia="Times New Roman" w:hAnsi="GHEA Grapalat" w:cs="Times New Roman"/>
          <w:b/>
          <w:color w:val="000000"/>
          <w:sz w:val="24"/>
          <w:szCs w:val="24"/>
          <w:lang w:val="hy-AM"/>
        </w:rPr>
        <w:t>վերահսկվող</w:t>
      </w:r>
      <w:r w:rsidR="00C82AB1" w:rsidRPr="00AE055C">
        <w:rPr>
          <w:rFonts w:ascii="GHEA Grapalat" w:eastAsia="Times New Roman" w:hAnsi="GHEA Grapalat" w:cs="Times New Roman"/>
          <w:b/>
          <w:color w:val="000000"/>
          <w:sz w:val="24"/>
          <w:szCs w:val="24"/>
          <w:lang w:val="hy-AM"/>
        </w:rPr>
        <w:t xml:space="preserve"> </w:t>
      </w:r>
      <w:r w:rsidR="00620CBE" w:rsidRPr="00AE055C">
        <w:rPr>
          <w:rFonts w:ascii="GHEA Grapalat" w:eastAsia="Times New Roman" w:hAnsi="GHEA Grapalat" w:cs="Times New Roman"/>
          <w:b/>
          <w:color w:val="000000"/>
          <w:sz w:val="24"/>
          <w:szCs w:val="24"/>
          <w:lang w:val="hy-AM"/>
        </w:rPr>
        <w:t>սուբյեկտ՝</w:t>
      </w:r>
      <w:r w:rsidR="00620CBE" w:rsidRPr="00AE055C">
        <w:rPr>
          <w:rFonts w:ascii="GHEA Grapalat" w:eastAsia="Times New Roman" w:hAnsi="GHEA Grapalat" w:cs="Times New Roman"/>
          <w:color w:val="000000"/>
          <w:sz w:val="24"/>
          <w:szCs w:val="24"/>
          <w:lang w:val="hy-AM"/>
        </w:rPr>
        <w:t xml:space="preserve"> սույն օրենքի </w:t>
      </w:r>
      <w:r w:rsidR="00632C12">
        <w:rPr>
          <w:rFonts w:ascii="GHEA Grapalat" w:eastAsia="Times New Roman" w:hAnsi="GHEA Grapalat" w:cs="Times New Roman"/>
          <w:color w:val="000000"/>
          <w:sz w:val="24"/>
          <w:szCs w:val="24"/>
          <w:lang w:val="hy-AM"/>
        </w:rPr>
        <w:t>5</w:t>
      </w:r>
      <w:bookmarkStart w:id="0" w:name="_GoBack"/>
      <w:bookmarkEnd w:id="0"/>
      <w:r w:rsidR="00620CBE" w:rsidRPr="00AE055C">
        <w:rPr>
          <w:rFonts w:ascii="GHEA Grapalat" w:eastAsia="Times New Roman" w:hAnsi="GHEA Grapalat" w:cs="Times New Roman"/>
          <w:color w:val="000000"/>
          <w:sz w:val="24"/>
          <w:szCs w:val="24"/>
          <w:lang w:val="hy-AM"/>
        </w:rPr>
        <w:t xml:space="preserve">-րդ հոդվածի </w:t>
      </w:r>
      <w:r w:rsidR="00AB55AD" w:rsidRPr="00AE055C">
        <w:rPr>
          <w:rFonts w:ascii="GHEA Grapalat" w:eastAsia="Times New Roman" w:hAnsi="GHEA Grapalat" w:cs="Times New Roman"/>
          <w:color w:val="000000"/>
          <w:sz w:val="24"/>
          <w:szCs w:val="24"/>
          <w:lang w:val="hy-AM"/>
        </w:rPr>
        <w:t>1-ին</w:t>
      </w:r>
      <w:r w:rsidR="00620CBE" w:rsidRPr="00AE055C">
        <w:rPr>
          <w:rFonts w:ascii="GHEA Grapalat" w:eastAsia="Times New Roman" w:hAnsi="GHEA Grapalat" w:cs="Times New Roman"/>
          <w:color w:val="000000"/>
          <w:sz w:val="24"/>
          <w:szCs w:val="24"/>
          <w:lang w:val="hy-AM"/>
        </w:rPr>
        <w:t xml:space="preserve"> մասով թվարկված </w:t>
      </w:r>
      <w:r w:rsidR="00AB55AD" w:rsidRPr="00AE055C">
        <w:rPr>
          <w:rFonts w:ascii="GHEA Grapalat" w:eastAsia="Times New Roman" w:hAnsi="GHEA Grapalat" w:cs="Times New Roman"/>
          <w:color w:val="000000"/>
          <w:sz w:val="24"/>
          <w:szCs w:val="24"/>
          <w:lang w:val="hy-AM"/>
        </w:rPr>
        <w:t>ուղղություններով</w:t>
      </w:r>
      <w:r w:rsidR="001F6E9A" w:rsidRPr="00AE055C">
        <w:rPr>
          <w:rFonts w:ascii="GHEA Grapalat" w:eastAsia="Times New Roman" w:hAnsi="GHEA Grapalat" w:cs="Times New Roman"/>
          <w:color w:val="000000"/>
          <w:sz w:val="24"/>
          <w:szCs w:val="24"/>
          <w:lang w:val="hy-AM"/>
        </w:rPr>
        <w:t xml:space="preserve"> </w:t>
      </w:r>
      <w:r w:rsidR="00620CBE" w:rsidRPr="00AE055C">
        <w:rPr>
          <w:rFonts w:ascii="GHEA Grapalat" w:eastAsia="Times New Roman" w:hAnsi="GHEA Grapalat" w:cs="Times New Roman"/>
          <w:color w:val="000000"/>
          <w:sz w:val="24"/>
          <w:szCs w:val="24"/>
          <w:lang w:val="hy-AM"/>
        </w:rPr>
        <w:t xml:space="preserve">գործունեություն իրականացնող իրավաբանական անձինք, </w:t>
      </w:r>
      <w:r w:rsidR="00911CAA" w:rsidRPr="00AE055C">
        <w:rPr>
          <w:rFonts w:ascii="GHEA Grapalat" w:eastAsia="Times New Roman" w:hAnsi="GHEA Grapalat" w:cs="Times New Roman"/>
          <w:color w:val="000000"/>
          <w:sz w:val="24"/>
          <w:szCs w:val="24"/>
          <w:lang w:val="hy-AM"/>
        </w:rPr>
        <w:t>ֆիզիկական անձինք</w:t>
      </w:r>
      <w:r w:rsidR="00620CBE" w:rsidRPr="00AE055C">
        <w:rPr>
          <w:rFonts w:ascii="GHEA Grapalat" w:eastAsia="Times New Roman" w:hAnsi="GHEA Grapalat" w:cs="Times New Roman"/>
          <w:color w:val="000000"/>
          <w:sz w:val="24"/>
          <w:szCs w:val="24"/>
          <w:lang w:val="hy-AM"/>
        </w:rPr>
        <w:t>, տեղական ինքնակառավարման մարմիններ, որոնց գործունեության համար տրանսպորտի բնագավառ</w:t>
      </w:r>
      <w:r w:rsidR="00021C27" w:rsidRPr="00AE055C">
        <w:rPr>
          <w:rFonts w:ascii="GHEA Grapalat" w:eastAsia="Times New Roman" w:hAnsi="GHEA Grapalat" w:cs="Times New Roman"/>
          <w:color w:val="000000"/>
          <w:sz w:val="24"/>
          <w:szCs w:val="24"/>
          <w:lang w:val="hy-AM"/>
        </w:rPr>
        <w:t>ը կարգավորող</w:t>
      </w:r>
      <w:r w:rsidR="00620CBE" w:rsidRPr="00AE055C">
        <w:rPr>
          <w:rFonts w:ascii="GHEA Grapalat" w:eastAsia="Times New Roman" w:hAnsi="GHEA Grapalat" w:cs="Times New Roman"/>
          <w:color w:val="000000"/>
          <w:sz w:val="24"/>
          <w:szCs w:val="24"/>
          <w:lang w:val="hy-AM"/>
        </w:rPr>
        <w:t xml:space="preserve"> օրենսդրությամբ ամրագրված են կատարման ենթակա պահանջներ.</w:t>
      </w:r>
    </w:p>
    <w:p w14:paraId="6A6A82E0" w14:textId="01E1FB30" w:rsidR="004846D2" w:rsidRPr="00AE055C" w:rsidRDefault="004846D2" w:rsidP="008864AA">
      <w:pPr>
        <w:tabs>
          <w:tab w:val="left" w:pos="798"/>
        </w:tabs>
        <w:spacing w:after="0" w:line="360" w:lineRule="auto"/>
        <w:ind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8) </w:t>
      </w:r>
      <w:r w:rsidRPr="00AE055C">
        <w:rPr>
          <w:rFonts w:ascii="GHEA Grapalat" w:eastAsia="Times New Roman" w:hAnsi="GHEA Grapalat" w:cs="Times New Roman"/>
          <w:b/>
          <w:color w:val="000000"/>
          <w:sz w:val="24"/>
          <w:szCs w:val="24"/>
          <w:lang w:val="hy-AM"/>
        </w:rPr>
        <w:t>հսկիչ կետ՝</w:t>
      </w:r>
      <w:r w:rsidRPr="00AE055C">
        <w:rPr>
          <w:rFonts w:ascii="GHEA Grapalat" w:eastAsia="Times New Roman" w:hAnsi="GHEA Grapalat" w:cs="Times New Roman"/>
          <w:color w:val="000000"/>
          <w:sz w:val="24"/>
          <w:szCs w:val="24"/>
          <w:lang w:val="hy-AM"/>
        </w:rPr>
        <w:t xml:space="preserve"> </w:t>
      </w:r>
      <w:r w:rsidR="00AA5CAC" w:rsidRPr="00AE055C">
        <w:rPr>
          <w:rFonts w:ascii="GHEA Grapalat" w:eastAsia="Times New Roman" w:hAnsi="GHEA Grapalat" w:cs="Times New Roman"/>
          <w:color w:val="000000"/>
          <w:sz w:val="24"/>
          <w:szCs w:val="24"/>
          <w:lang w:val="hy-AM"/>
        </w:rPr>
        <w:t xml:space="preserve">սույն օրենքով սահմանված դեպքերում դիտարկում իրականցնելու նպատակով </w:t>
      </w:r>
      <w:r w:rsidRPr="00AE055C">
        <w:rPr>
          <w:rFonts w:ascii="GHEA Grapalat" w:eastAsia="Times New Roman" w:hAnsi="GHEA Grapalat" w:cs="Times New Roman"/>
          <w:color w:val="000000"/>
          <w:sz w:val="24"/>
          <w:szCs w:val="24"/>
          <w:lang w:val="hy-AM"/>
        </w:rPr>
        <w:t>տեսչական մարմնի ղեկավարի հրամանով սահմանված վայր</w:t>
      </w:r>
      <w:r w:rsidR="00F257E1">
        <w:rPr>
          <w:rFonts w:ascii="Cambria Math" w:eastAsia="Times New Roman" w:hAnsi="Cambria Math" w:cs="Cambria Math"/>
          <w:color w:val="000000"/>
          <w:sz w:val="24"/>
          <w:szCs w:val="24"/>
          <w:lang w:val="hy-AM"/>
        </w:rPr>
        <w:t>:</w:t>
      </w:r>
    </w:p>
    <w:p w14:paraId="7536D808" w14:textId="77777777" w:rsidR="00626AE8" w:rsidRPr="00AE055C" w:rsidRDefault="00854B1B" w:rsidP="008864AA">
      <w:pPr>
        <w:tabs>
          <w:tab w:val="left" w:pos="798"/>
        </w:tabs>
        <w:spacing w:after="0" w:line="360" w:lineRule="auto"/>
        <w:ind w:firstLine="567"/>
        <w:jc w:val="both"/>
        <w:rPr>
          <w:rFonts w:ascii="GHEA Grapalat" w:hAnsi="GHEA Grapalat"/>
          <w:color w:val="000000"/>
          <w:sz w:val="24"/>
          <w:szCs w:val="24"/>
          <w:lang w:val="hy-AM"/>
        </w:rPr>
      </w:pPr>
      <w:r w:rsidRPr="00AE055C">
        <w:rPr>
          <w:rFonts w:ascii="GHEA Grapalat" w:eastAsia="Times New Roman" w:hAnsi="GHEA Grapalat" w:cs="Times New Roman"/>
          <w:color w:val="000000"/>
          <w:sz w:val="24"/>
          <w:szCs w:val="24"/>
          <w:lang w:val="hy-AM"/>
        </w:rPr>
        <w:t xml:space="preserve">2. </w:t>
      </w:r>
      <w:r w:rsidRPr="00AE055C">
        <w:rPr>
          <w:rFonts w:ascii="GHEA Grapalat" w:hAnsi="GHEA Grapalat"/>
          <w:color w:val="000000"/>
          <w:sz w:val="24"/>
          <w:szCs w:val="24"/>
          <w:lang w:val="hy-AM"/>
        </w:rPr>
        <w:t xml:space="preserve">Սույն հոդվածով </w:t>
      </w:r>
      <w:r w:rsidR="00911CAA" w:rsidRPr="00AE055C">
        <w:rPr>
          <w:rFonts w:ascii="GHEA Grapalat" w:hAnsi="GHEA Grapalat"/>
          <w:color w:val="000000"/>
          <w:sz w:val="24"/>
          <w:szCs w:val="24"/>
          <w:lang w:val="hy-AM"/>
        </w:rPr>
        <w:t>չ</w:t>
      </w:r>
      <w:r w:rsidRPr="00AE055C">
        <w:rPr>
          <w:rFonts w:ascii="GHEA Grapalat" w:hAnsi="GHEA Grapalat"/>
          <w:color w:val="000000"/>
          <w:sz w:val="24"/>
          <w:szCs w:val="24"/>
          <w:lang w:val="hy-AM"/>
        </w:rPr>
        <w:t>սահմանված հասկացությունները կիրառվում են սույն օրենքի և դրա կիրառման ոլորտները կարգավորող այլ իրավական ակտերի իմաստով:</w:t>
      </w:r>
    </w:p>
    <w:p w14:paraId="540A8EA3" w14:textId="77777777" w:rsidR="00854B1B" w:rsidRPr="00AE055C" w:rsidRDefault="00854B1B" w:rsidP="008864AA">
      <w:pPr>
        <w:tabs>
          <w:tab w:val="left" w:pos="798"/>
        </w:tabs>
        <w:spacing w:after="0" w:line="360" w:lineRule="auto"/>
        <w:jc w:val="both"/>
        <w:rPr>
          <w:rFonts w:ascii="GHEA Grapalat" w:eastAsia="Times New Roman" w:hAnsi="GHEA Grapalat" w:cs="Times New Roman"/>
          <w:color w:val="000000"/>
          <w:sz w:val="24"/>
          <w:szCs w:val="24"/>
          <w:lang w:val="hy-AM"/>
        </w:rPr>
      </w:pPr>
    </w:p>
    <w:tbl>
      <w:tblPr>
        <w:tblW w:w="5016" w:type="pct"/>
        <w:tblCellSpacing w:w="5" w:type="dxa"/>
        <w:shd w:val="clear" w:color="auto" w:fill="FFFFFF"/>
        <w:tblCellMar>
          <w:left w:w="0" w:type="dxa"/>
          <w:right w:w="0" w:type="dxa"/>
        </w:tblCellMar>
        <w:tblLook w:val="04A0" w:firstRow="1" w:lastRow="0" w:firstColumn="1" w:lastColumn="0" w:noHBand="0" w:noVBand="1"/>
      </w:tblPr>
      <w:tblGrid>
        <w:gridCol w:w="1368"/>
        <w:gridCol w:w="8530"/>
      </w:tblGrid>
      <w:tr w:rsidR="00D66E90" w:rsidRPr="00DD1185" w14:paraId="3123CFFD" w14:textId="77777777" w:rsidTr="00854B1B">
        <w:trPr>
          <w:tblCellSpacing w:w="5" w:type="dxa"/>
        </w:trPr>
        <w:tc>
          <w:tcPr>
            <w:tcW w:w="1353" w:type="dxa"/>
            <w:shd w:val="clear" w:color="auto" w:fill="FFFFFF"/>
            <w:hideMark/>
          </w:tcPr>
          <w:p w14:paraId="340ED410" w14:textId="77777777" w:rsidR="00D66E90" w:rsidRPr="00AE055C" w:rsidRDefault="00D66E90" w:rsidP="008864AA">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 xml:space="preserve">Հոդված </w:t>
            </w:r>
            <w:r w:rsidR="00F83140" w:rsidRPr="00AE055C">
              <w:rPr>
                <w:rFonts w:ascii="GHEA Grapalat" w:eastAsia="Times New Roman" w:hAnsi="GHEA Grapalat" w:cs="Times New Roman"/>
                <w:b/>
                <w:bCs/>
                <w:color w:val="000000"/>
                <w:sz w:val="24"/>
                <w:szCs w:val="24"/>
                <w:lang w:val="hy-AM"/>
              </w:rPr>
              <w:t>3</w:t>
            </w:r>
            <w:r w:rsidRPr="00AE055C">
              <w:rPr>
                <w:rFonts w:ascii="GHEA Grapalat" w:eastAsia="Times New Roman" w:hAnsi="GHEA Grapalat" w:cs="Times New Roman"/>
                <w:b/>
                <w:bCs/>
                <w:color w:val="000000"/>
                <w:sz w:val="24"/>
                <w:szCs w:val="24"/>
                <w:lang w:val="hy-AM"/>
              </w:rPr>
              <w:t>.</w:t>
            </w:r>
          </w:p>
        </w:tc>
        <w:tc>
          <w:tcPr>
            <w:tcW w:w="8515" w:type="dxa"/>
            <w:shd w:val="clear" w:color="auto" w:fill="FFFFFF"/>
            <w:vAlign w:val="center"/>
            <w:hideMark/>
          </w:tcPr>
          <w:p w14:paraId="37EA4347" w14:textId="269C931F" w:rsidR="00D66E90" w:rsidRPr="00AE055C" w:rsidRDefault="00D97DE6" w:rsidP="008864AA">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Տրանսպորտ</w:t>
            </w:r>
            <w:r w:rsidR="00250587" w:rsidRPr="00AE055C">
              <w:rPr>
                <w:rFonts w:ascii="GHEA Grapalat" w:eastAsia="Times New Roman" w:hAnsi="GHEA Grapalat" w:cs="Times New Roman"/>
                <w:b/>
                <w:bCs/>
                <w:color w:val="000000"/>
                <w:sz w:val="24"/>
                <w:szCs w:val="24"/>
                <w:lang w:val="hy-AM"/>
              </w:rPr>
              <w:t>ի բնագավառի</w:t>
            </w:r>
            <w:r w:rsidR="00D66E90" w:rsidRPr="00AE055C">
              <w:rPr>
                <w:rFonts w:ascii="GHEA Grapalat" w:eastAsia="Times New Roman" w:hAnsi="GHEA Grapalat" w:cs="Times New Roman"/>
                <w:b/>
                <w:bCs/>
                <w:color w:val="000000"/>
                <w:sz w:val="24"/>
                <w:szCs w:val="24"/>
                <w:lang w:val="hy-AM"/>
              </w:rPr>
              <w:t xml:space="preserve"> </w:t>
            </w:r>
            <w:r w:rsidR="00BE24C3" w:rsidRPr="00AE055C">
              <w:rPr>
                <w:rFonts w:ascii="GHEA Grapalat" w:eastAsia="Times New Roman" w:hAnsi="GHEA Grapalat" w:cs="Times New Roman"/>
                <w:b/>
                <w:bCs/>
                <w:color w:val="000000"/>
                <w:sz w:val="24"/>
                <w:szCs w:val="24"/>
                <w:lang w:val="hy-AM"/>
              </w:rPr>
              <w:t xml:space="preserve">պետական </w:t>
            </w:r>
            <w:r w:rsidR="00D66E90" w:rsidRPr="00AE055C">
              <w:rPr>
                <w:rFonts w:ascii="GHEA Grapalat" w:eastAsia="Times New Roman" w:hAnsi="GHEA Grapalat" w:cs="Times New Roman"/>
                <w:b/>
                <w:bCs/>
                <w:color w:val="000000"/>
                <w:sz w:val="24"/>
                <w:szCs w:val="24"/>
                <w:lang w:val="hy-AM"/>
              </w:rPr>
              <w:t>վերահսկողության մասին օրենսդրությունը</w:t>
            </w:r>
          </w:p>
        </w:tc>
      </w:tr>
    </w:tbl>
    <w:p w14:paraId="45EEE48B" w14:textId="77777777" w:rsidR="00D66E90" w:rsidRPr="00AE055C" w:rsidRDefault="00D66E90" w:rsidP="008864AA">
      <w:pPr>
        <w:shd w:val="clear" w:color="auto" w:fill="FFFFFF"/>
        <w:spacing w:after="0" w:line="360" w:lineRule="auto"/>
        <w:ind w:firstLine="228"/>
        <w:jc w:val="both"/>
        <w:rPr>
          <w:rFonts w:ascii="GHEA Grapalat" w:eastAsia="Times New Roman" w:hAnsi="GHEA Grapalat" w:cs="Times New Roman"/>
          <w:color w:val="000000"/>
          <w:sz w:val="24"/>
          <w:szCs w:val="24"/>
          <w:lang w:val="hy-AM"/>
        </w:rPr>
      </w:pPr>
    </w:p>
    <w:p w14:paraId="78C274D8" w14:textId="56C5A92F" w:rsidR="00013946" w:rsidRDefault="00582545" w:rsidP="008864AA">
      <w:pPr>
        <w:pStyle w:val="ListParagraph"/>
        <w:numPr>
          <w:ilvl w:val="0"/>
          <w:numId w:val="2"/>
        </w:numPr>
        <w:tabs>
          <w:tab w:val="left" w:pos="798"/>
        </w:tabs>
        <w:spacing w:after="0" w:line="360" w:lineRule="auto"/>
        <w:ind w:left="0" w:firstLine="426"/>
        <w:jc w:val="both"/>
        <w:rPr>
          <w:rFonts w:ascii="GHEA Grapalat" w:hAnsi="GHEA Grapalat"/>
          <w:color w:val="000000"/>
          <w:sz w:val="24"/>
          <w:szCs w:val="24"/>
          <w:lang w:val="hy-AM"/>
        </w:rPr>
      </w:pPr>
      <w:r w:rsidRPr="00AE055C">
        <w:rPr>
          <w:rFonts w:ascii="GHEA Grapalat" w:eastAsia="Times New Roman" w:hAnsi="GHEA Grapalat" w:cs="Times New Roman"/>
          <w:color w:val="000000"/>
          <w:sz w:val="24"/>
          <w:szCs w:val="24"/>
          <w:lang w:val="hy-AM"/>
        </w:rPr>
        <w:t>Տրանսպորտ</w:t>
      </w:r>
      <w:r w:rsidR="00250587" w:rsidRPr="00AE055C">
        <w:rPr>
          <w:rFonts w:ascii="GHEA Grapalat" w:eastAsia="Times New Roman" w:hAnsi="GHEA Grapalat" w:cs="Times New Roman"/>
          <w:color w:val="000000"/>
          <w:sz w:val="24"/>
          <w:szCs w:val="24"/>
          <w:lang w:val="hy-AM"/>
        </w:rPr>
        <w:t>ի բնագավառի</w:t>
      </w:r>
      <w:r w:rsidR="00BE24C3" w:rsidRPr="00AE055C">
        <w:rPr>
          <w:rFonts w:ascii="GHEA Grapalat" w:eastAsia="Times New Roman" w:hAnsi="GHEA Grapalat" w:cs="Times New Roman"/>
          <w:color w:val="000000"/>
          <w:sz w:val="24"/>
          <w:szCs w:val="24"/>
          <w:lang w:val="hy-AM"/>
        </w:rPr>
        <w:t xml:space="preserve"> պետական</w:t>
      </w:r>
      <w:r w:rsidRPr="00AE055C">
        <w:rPr>
          <w:rFonts w:ascii="GHEA Grapalat" w:eastAsia="Times New Roman" w:hAnsi="GHEA Grapalat" w:cs="Times New Roman"/>
          <w:color w:val="000000"/>
          <w:sz w:val="24"/>
          <w:szCs w:val="24"/>
          <w:lang w:val="hy-AM"/>
        </w:rPr>
        <w:t xml:space="preserve"> վերահսկողության մասին</w:t>
      </w:r>
      <w:r w:rsidR="00D66E90" w:rsidRPr="00AE055C">
        <w:rPr>
          <w:rFonts w:ascii="GHEA Grapalat" w:eastAsia="Times New Roman" w:hAnsi="GHEA Grapalat" w:cs="Times New Roman"/>
          <w:color w:val="000000"/>
          <w:sz w:val="24"/>
          <w:szCs w:val="24"/>
          <w:lang w:val="hy-AM"/>
        </w:rPr>
        <w:t xml:space="preserve"> Հայաստանի Հանրապետության օրենսդրությունը կազմված է սույն օրենքից</w:t>
      </w:r>
      <w:r w:rsidR="0031295F" w:rsidRPr="00AE055C">
        <w:rPr>
          <w:rFonts w:ascii="GHEA Grapalat" w:eastAsia="Times New Roman" w:hAnsi="GHEA Grapalat" w:cs="Times New Roman"/>
          <w:color w:val="000000"/>
          <w:sz w:val="24"/>
          <w:szCs w:val="24"/>
          <w:lang w:val="hy-AM"/>
        </w:rPr>
        <w:t xml:space="preserve">, </w:t>
      </w:r>
      <w:r w:rsidR="00D81A72" w:rsidRPr="00AE055C">
        <w:rPr>
          <w:rFonts w:ascii="GHEA Grapalat" w:eastAsia="Times New Roman" w:hAnsi="GHEA Grapalat" w:cs="Times New Roman"/>
          <w:color w:val="000000"/>
          <w:sz w:val="24"/>
          <w:szCs w:val="24"/>
          <w:lang w:val="hy-AM"/>
        </w:rPr>
        <w:t xml:space="preserve">«Տեսչական մարմինների մասին», </w:t>
      </w:r>
      <w:r w:rsidR="00026BB3" w:rsidRPr="00AE055C">
        <w:rPr>
          <w:rFonts w:ascii="GHEA Grapalat" w:eastAsia="Times New Roman" w:hAnsi="GHEA Grapalat" w:cs="Times New Roman"/>
          <w:color w:val="000000"/>
          <w:sz w:val="24"/>
          <w:szCs w:val="24"/>
          <w:lang w:val="hy-AM"/>
        </w:rPr>
        <w:t>«</w:t>
      </w:r>
      <w:r w:rsidRPr="00AE055C">
        <w:rPr>
          <w:rFonts w:ascii="GHEA Grapalat" w:eastAsia="Times New Roman" w:hAnsi="GHEA Grapalat" w:cs="Times New Roman"/>
          <w:color w:val="000000"/>
          <w:sz w:val="24"/>
          <w:szCs w:val="24"/>
          <w:lang w:val="hy-AM"/>
        </w:rPr>
        <w:t>Տրանսպորտի մասին</w:t>
      </w:r>
      <w:r w:rsidR="00D66E90" w:rsidRPr="00AE055C">
        <w:rPr>
          <w:rFonts w:ascii="GHEA Grapalat" w:eastAsia="Times New Roman" w:hAnsi="GHEA Grapalat" w:cs="Times New Roman"/>
          <w:color w:val="000000"/>
          <w:sz w:val="24"/>
          <w:szCs w:val="24"/>
          <w:lang w:val="hy-AM"/>
        </w:rPr>
        <w:t>»</w:t>
      </w:r>
      <w:r w:rsidR="00D81A72" w:rsidRPr="00AE055C">
        <w:rPr>
          <w:rFonts w:ascii="GHEA Grapalat" w:eastAsia="Times New Roman" w:hAnsi="GHEA Grapalat" w:cs="Times New Roman"/>
          <w:color w:val="000000"/>
          <w:sz w:val="24"/>
          <w:szCs w:val="24"/>
          <w:lang w:val="hy-AM"/>
        </w:rPr>
        <w:t>, «</w:t>
      </w:r>
      <w:r w:rsidRPr="00AE055C">
        <w:rPr>
          <w:rFonts w:ascii="GHEA Grapalat" w:eastAsia="Times New Roman" w:hAnsi="GHEA Grapalat" w:cs="Times New Roman"/>
          <w:color w:val="000000"/>
          <w:sz w:val="24"/>
          <w:szCs w:val="24"/>
          <w:lang w:val="hy-AM"/>
        </w:rPr>
        <w:t>Ավտոմոբիլային տրանսպորտի մասին</w:t>
      </w:r>
      <w:r w:rsidR="00D81A72" w:rsidRPr="00AE055C">
        <w:rPr>
          <w:rFonts w:ascii="GHEA Grapalat" w:eastAsia="Times New Roman" w:hAnsi="GHEA Grapalat" w:cs="Times New Roman"/>
          <w:color w:val="000000"/>
          <w:sz w:val="24"/>
          <w:szCs w:val="24"/>
          <w:lang w:val="hy-AM"/>
        </w:rPr>
        <w:t>»</w:t>
      </w:r>
      <w:r w:rsidR="00D66E90" w:rsidRPr="00AE055C">
        <w:rPr>
          <w:rFonts w:ascii="GHEA Grapalat" w:eastAsia="Times New Roman" w:hAnsi="GHEA Grapalat" w:cs="Times New Roman"/>
          <w:color w:val="000000"/>
          <w:sz w:val="24"/>
          <w:szCs w:val="24"/>
          <w:lang w:val="hy-AM"/>
        </w:rPr>
        <w:t xml:space="preserve">, </w:t>
      </w:r>
      <w:r w:rsidR="00D81A72" w:rsidRPr="00AE055C">
        <w:rPr>
          <w:rFonts w:ascii="GHEA Grapalat" w:eastAsia="Times New Roman" w:hAnsi="GHEA Grapalat" w:cs="Times New Roman"/>
          <w:color w:val="000000"/>
          <w:sz w:val="24"/>
          <w:szCs w:val="24"/>
          <w:lang w:val="hy-AM"/>
        </w:rPr>
        <w:t>«</w:t>
      </w:r>
      <w:r w:rsidRPr="00AE055C">
        <w:rPr>
          <w:rFonts w:ascii="GHEA Grapalat" w:eastAsia="Times New Roman" w:hAnsi="GHEA Grapalat" w:cs="Times New Roman"/>
          <w:color w:val="000000"/>
          <w:sz w:val="24"/>
          <w:szCs w:val="24"/>
          <w:lang w:val="hy-AM"/>
        </w:rPr>
        <w:t>Երկաթուղային տրանսպորտի մասին</w:t>
      </w:r>
      <w:r w:rsidR="00D81A72" w:rsidRPr="00AE055C">
        <w:rPr>
          <w:rFonts w:ascii="GHEA Grapalat" w:eastAsia="Times New Roman" w:hAnsi="GHEA Grapalat" w:cs="Times New Roman"/>
          <w:color w:val="000000"/>
          <w:sz w:val="24"/>
          <w:szCs w:val="24"/>
          <w:lang w:val="hy-AM"/>
        </w:rPr>
        <w:t>», «</w:t>
      </w:r>
      <w:r w:rsidRPr="00AE055C">
        <w:rPr>
          <w:rFonts w:ascii="GHEA Grapalat" w:eastAsia="Times New Roman" w:hAnsi="GHEA Grapalat" w:cs="Times New Roman"/>
          <w:color w:val="000000"/>
          <w:sz w:val="24"/>
          <w:szCs w:val="24"/>
          <w:lang w:val="hy-AM"/>
        </w:rPr>
        <w:t xml:space="preserve">Ավտոմոբիլային </w:t>
      </w:r>
      <w:r w:rsidR="005A3E36" w:rsidRPr="00AE055C">
        <w:rPr>
          <w:rFonts w:ascii="GHEA Grapalat" w:eastAsia="Times New Roman" w:hAnsi="GHEA Grapalat" w:cs="Times New Roman"/>
          <w:color w:val="000000"/>
          <w:sz w:val="24"/>
          <w:szCs w:val="24"/>
          <w:lang w:val="hy-AM"/>
        </w:rPr>
        <w:t>ճանապարհների մասին</w:t>
      </w:r>
      <w:r w:rsidR="00D81A72" w:rsidRPr="00AE055C">
        <w:rPr>
          <w:rFonts w:ascii="GHEA Grapalat" w:eastAsia="Times New Roman" w:hAnsi="GHEA Grapalat" w:cs="Times New Roman"/>
          <w:color w:val="000000"/>
          <w:sz w:val="24"/>
          <w:szCs w:val="24"/>
          <w:lang w:val="hy-AM"/>
        </w:rPr>
        <w:t xml:space="preserve">», </w:t>
      </w:r>
      <w:r w:rsidR="007D2330" w:rsidRPr="00AE055C">
        <w:rPr>
          <w:rFonts w:ascii="GHEA Grapalat" w:hAnsi="GHEA Grapalat"/>
          <w:color w:val="000000"/>
          <w:sz w:val="24"/>
          <w:szCs w:val="24"/>
          <w:lang w:val="hy-AM"/>
        </w:rPr>
        <w:lastRenderedPageBreak/>
        <w:t xml:space="preserve">«Գովազդի մասին», «Լիցենզավորման մասին», </w:t>
      </w:r>
      <w:r w:rsidR="00D37C38" w:rsidRPr="00AE055C">
        <w:rPr>
          <w:rFonts w:ascii="GHEA Grapalat" w:hAnsi="GHEA Grapalat"/>
          <w:color w:val="000000"/>
          <w:sz w:val="24"/>
          <w:szCs w:val="24"/>
          <w:lang w:val="hy-AM"/>
        </w:rPr>
        <w:t xml:space="preserve">«Պետական սահմանի մասին», </w:t>
      </w:r>
      <w:r w:rsidR="007D2330" w:rsidRPr="00AE055C">
        <w:rPr>
          <w:rFonts w:ascii="GHEA Grapalat" w:hAnsi="GHEA Grapalat"/>
          <w:color w:val="000000"/>
          <w:sz w:val="24"/>
          <w:szCs w:val="24"/>
          <w:lang w:val="hy-AM"/>
        </w:rPr>
        <w:t>«Պետական տուրքի մասին»,</w:t>
      </w:r>
      <w:r w:rsidR="007D2330" w:rsidRPr="00AE055C">
        <w:rPr>
          <w:rFonts w:ascii="GHEA Grapalat" w:eastAsia="Times New Roman" w:hAnsi="GHEA Grapalat" w:cs="Times New Roman"/>
          <w:color w:val="000000"/>
          <w:sz w:val="24"/>
          <w:szCs w:val="24"/>
          <w:lang w:val="hy-AM"/>
        </w:rPr>
        <w:t xml:space="preserve"> </w:t>
      </w:r>
      <w:r w:rsidR="00D81A72" w:rsidRPr="00AE055C">
        <w:rPr>
          <w:rFonts w:ascii="GHEA Grapalat" w:eastAsia="Times New Roman" w:hAnsi="GHEA Grapalat" w:cs="Times New Roman"/>
          <w:color w:val="000000"/>
          <w:sz w:val="24"/>
          <w:szCs w:val="24"/>
          <w:lang w:val="hy-AM"/>
        </w:rPr>
        <w:t xml:space="preserve">«Հայաստանի Հանրապետությունում ստուգումների կազմակերպման և անցկացման մասին» </w:t>
      </w:r>
      <w:r w:rsidR="00854B1B" w:rsidRPr="00AE055C">
        <w:rPr>
          <w:rFonts w:ascii="GHEA Grapalat" w:hAnsi="GHEA Grapalat"/>
          <w:color w:val="000000"/>
          <w:sz w:val="24"/>
          <w:szCs w:val="24"/>
          <w:lang w:val="hy-AM"/>
        </w:rPr>
        <w:t>օրենքներից, այլ իրավական ակտերից և Հայաստանի Հանրապետության միջազգային պայմանագրերից:</w:t>
      </w:r>
      <w:r w:rsidR="00013946" w:rsidRPr="00AE055C">
        <w:rPr>
          <w:rFonts w:ascii="GHEA Grapalat" w:hAnsi="GHEA Grapalat"/>
          <w:color w:val="000000"/>
          <w:sz w:val="24"/>
          <w:szCs w:val="24"/>
          <w:lang w:val="hy-AM"/>
        </w:rPr>
        <w:t xml:space="preserve"> </w:t>
      </w:r>
    </w:p>
    <w:p w14:paraId="77F866FB" w14:textId="16674AC5" w:rsidR="00DD1185" w:rsidRDefault="00DD1185" w:rsidP="00DD1185">
      <w:pPr>
        <w:tabs>
          <w:tab w:val="left" w:pos="798"/>
        </w:tabs>
        <w:spacing w:after="0" w:line="360" w:lineRule="auto"/>
        <w:jc w:val="both"/>
        <w:rPr>
          <w:rFonts w:ascii="GHEA Grapalat" w:hAnsi="GHEA Grapalat"/>
          <w:color w:val="000000"/>
          <w:sz w:val="24"/>
          <w:szCs w:val="24"/>
          <w:lang w:val="hy-AM"/>
        </w:rPr>
      </w:pPr>
    </w:p>
    <w:tbl>
      <w:tblPr>
        <w:tblpPr w:leftFromText="180" w:rightFromText="180" w:vertAnchor="text" w:horzAnchor="margin" w:tblpY="84"/>
        <w:tblW w:w="5015" w:type="pct"/>
        <w:tblCellSpacing w:w="5" w:type="dxa"/>
        <w:tblCellMar>
          <w:top w:w="10" w:type="dxa"/>
          <w:left w:w="10" w:type="dxa"/>
          <w:bottom w:w="10" w:type="dxa"/>
          <w:right w:w="10" w:type="dxa"/>
        </w:tblCellMar>
        <w:tblLook w:val="04A0" w:firstRow="1" w:lastRow="0" w:firstColumn="1" w:lastColumn="0" w:noHBand="0" w:noVBand="1"/>
      </w:tblPr>
      <w:tblGrid>
        <w:gridCol w:w="1377"/>
        <w:gridCol w:w="8519"/>
      </w:tblGrid>
      <w:tr w:rsidR="00DD1185" w:rsidRPr="00DD1185" w14:paraId="77A39A0A" w14:textId="77777777" w:rsidTr="00146E79">
        <w:trPr>
          <w:tblCellSpacing w:w="5" w:type="dxa"/>
        </w:trPr>
        <w:tc>
          <w:tcPr>
            <w:tcW w:w="1362" w:type="dxa"/>
            <w:hideMark/>
          </w:tcPr>
          <w:p w14:paraId="4E50F2C0" w14:textId="69163CBB" w:rsidR="00DD1185" w:rsidRPr="00AE055C" w:rsidRDefault="00DD1185" w:rsidP="00DD1185">
            <w:pPr>
              <w:spacing w:after="0" w:line="360" w:lineRule="auto"/>
              <w:jc w:val="both"/>
              <w:rPr>
                <w:rFonts w:ascii="GHEA Grapalat" w:eastAsia="Times New Roman" w:hAnsi="GHEA Grapalat" w:cs="Times New Roman"/>
                <w:b/>
                <w:sz w:val="24"/>
                <w:szCs w:val="24"/>
                <w:lang w:val="hy-AM"/>
              </w:rPr>
            </w:pPr>
            <w:r w:rsidRPr="00AE055C">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en-GB"/>
              </w:rPr>
              <w:t>4</w:t>
            </w:r>
            <w:r w:rsidRPr="00AE055C">
              <w:rPr>
                <w:rFonts w:ascii="GHEA Grapalat" w:eastAsia="Times New Roman" w:hAnsi="GHEA Grapalat" w:cs="Times New Roman"/>
                <w:b/>
                <w:bCs/>
                <w:sz w:val="24"/>
                <w:szCs w:val="24"/>
                <w:lang w:val="hy-AM"/>
              </w:rPr>
              <w:t>.</w:t>
            </w:r>
          </w:p>
        </w:tc>
        <w:tc>
          <w:tcPr>
            <w:tcW w:w="0" w:type="auto"/>
            <w:hideMark/>
          </w:tcPr>
          <w:p w14:paraId="127D9AAD" w14:textId="77777777" w:rsidR="00DD1185" w:rsidRPr="00AE055C" w:rsidRDefault="00DD1185" w:rsidP="00146E79">
            <w:pPr>
              <w:spacing w:after="0" w:line="360" w:lineRule="auto"/>
              <w:jc w:val="both"/>
              <w:rPr>
                <w:rFonts w:ascii="GHEA Grapalat" w:eastAsia="Times New Roman" w:hAnsi="GHEA Grapalat" w:cs="Times New Roman"/>
                <w:b/>
                <w:sz w:val="24"/>
                <w:szCs w:val="24"/>
                <w:lang w:val="hy-AM"/>
              </w:rPr>
            </w:pPr>
            <w:r w:rsidRPr="00AE055C">
              <w:rPr>
                <w:rFonts w:ascii="GHEA Grapalat" w:eastAsia="Times New Roman" w:hAnsi="GHEA Grapalat" w:cs="Times New Roman"/>
                <w:b/>
                <w:bCs/>
                <w:sz w:val="24"/>
                <w:szCs w:val="24"/>
                <w:lang w:val="hy-AM"/>
              </w:rPr>
              <w:t xml:space="preserve">Տրանսպորտի </w:t>
            </w:r>
            <w:r w:rsidRPr="00AE055C">
              <w:rPr>
                <w:rFonts w:ascii="GHEA Grapalat" w:eastAsia="Times New Roman" w:hAnsi="GHEA Grapalat" w:cs="Times New Roman"/>
                <w:b/>
                <w:color w:val="000000"/>
                <w:sz w:val="24"/>
                <w:szCs w:val="24"/>
                <w:lang w:val="hy-AM"/>
              </w:rPr>
              <w:t>բնագավառի պետական</w:t>
            </w:r>
            <w:r w:rsidRPr="00AE055C">
              <w:rPr>
                <w:rFonts w:ascii="GHEA Grapalat" w:eastAsia="Times New Roman" w:hAnsi="GHEA Grapalat" w:cs="Times New Roman"/>
                <w:b/>
                <w:bCs/>
                <w:sz w:val="24"/>
                <w:szCs w:val="24"/>
                <w:lang w:val="hy-AM"/>
              </w:rPr>
              <w:t xml:space="preserve"> վերահսկողության սկզբունքները և խնդիրները</w:t>
            </w:r>
          </w:p>
        </w:tc>
      </w:tr>
    </w:tbl>
    <w:p w14:paraId="5A595E81" w14:textId="77777777" w:rsidR="00DD1185" w:rsidRPr="00AE055C" w:rsidRDefault="00DD1185" w:rsidP="00DD1185">
      <w:pPr>
        <w:shd w:val="clear" w:color="auto" w:fill="FFFFFF"/>
        <w:spacing w:after="0" w:line="360" w:lineRule="auto"/>
        <w:jc w:val="both"/>
        <w:rPr>
          <w:rFonts w:ascii="GHEA Grapalat" w:eastAsia="Times New Roman" w:hAnsi="GHEA Grapalat" w:cs="Times New Roman"/>
          <w:color w:val="000000"/>
          <w:sz w:val="24"/>
          <w:szCs w:val="24"/>
          <w:lang w:val="hy-AM"/>
        </w:rPr>
      </w:pPr>
    </w:p>
    <w:p w14:paraId="318B51DB" w14:textId="77777777" w:rsidR="00DD1185" w:rsidRPr="00AE055C" w:rsidRDefault="00DD1185" w:rsidP="00DD1185">
      <w:pPr>
        <w:shd w:val="clear" w:color="auto" w:fill="FFFFFF"/>
        <w:spacing w:after="0" w:line="360" w:lineRule="auto"/>
        <w:ind w:firstLine="450"/>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1. Տրանսպորտի բնագավառում պետական վերահսկողության սկզբունքներն են՝</w:t>
      </w:r>
    </w:p>
    <w:p w14:paraId="48D013FA" w14:textId="77777777" w:rsidR="00DD1185" w:rsidRPr="00AE055C" w:rsidRDefault="00DD1185" w:rsidP="00DD1185">
      <w:pPr>
        <w:shd w:val="clear" w:color="auto" w:fill="FFFFFF"/>
        <w:spacing w:after="0" w:line="360" w:lineRule="auto"/>
        <w:ind w:firstLine="450"/>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1)  կիրառվ</w:t>
      </w:r>
      <w:r w:rsidRPr="00AE055C">
        <w:rPr>
          <w:rFonts w:ascii="Arial" w:eastAsia="Times New Roman" w:hAnsi="Arial" w:cs="Arial"/>
          <w:color w:val="000000"/>
          <w:sz w:val="24"/>
          <w:szCs w:val="24"/>
          <w:lang w:val="hy-AM"/>
        </w:rPr>
        <w:t xml:space="preserve">ող </w:t>
      </w:r>
      <w:r w:rsidRPr="00AE055C">
        <w:rPr>
          <w:rFonts w:ascii="GHEA Grapalat" w:eastAsia="Times New Roman" w:hAnsi="GHEA Grapalat" w:cs="Arial"/>
          <w:color w:val="000000"/>
          <w:sz w:val="24"/>
          <w:szCs w:val="24"/>
          <w:lang w:val="hy-AM"/>
        </w:rPr>
        <w:t>պետական</w:t>
      </w:r>
      <w:r w:rsidRPr="00AE055C">
        <w:rPr>
          <w:rFonts w:ascii="GHEA Grapalat" w:eastAsia="Times New Roman" w:hAnsi="GHEA Grapalat" w:cs="Arial Unicode"/>
          <w:color w:val="000000"/>
          <w:sz w:val="24"/>
          <w:szCs w:val="24"/>
          <w:lang w:val="hy-AM"/>
        </w:rPr>
        <w:t xml:space="preserve"> վերահսկողության միջոցառումների համաչափությունը հանրային շահերին սպառնացող վտանգի աստիճանին.</w:t>
      </w:r>
    </w:p>
    <w:p w14:paraId="719B3A5B" w14:textId="77777777" w:rsidR="00DD1185" w:rsidRPr="00AE055C" w:rsidRDefault="00DD1185" w:rsidP="00DD1185">
      <w:pPr>
        <w:shd w:val="clear" w:color="auto" w:fill="FFFFFF"/>
        <w:spacing w:after="0" w:line="360" w:lineRule="auto"/>
        <w:ind w:firstLine="450"/>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2) օբյեկտիվությունը, անկողմնակալությունը և արհեստավարժությունը վերահսկողության իրականացման ընթացքում.</w:t>
      </w:r>
    </w:p>
    <w:p w14:paraId="6B1A9B69" w14:textId="77777777" w:rsidR="00DD1185" w:rsidRPr="00AE055C" w:rsidRDefault="00DD1185" w:rsidP="00DD1185">
      <w:pPr>
        <w:shd w:val="clear" w:color="auto" w:fill="FFFFFF"/>
        <w:spacing w:after="0" w:line="360" w:lineRule="auto"/>
        <w:ind w:firstLine="450"/>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3) տրանսպորտի բնագավառում պետական վերահսկողության իրականացման թափանցիկությունը, այդ բնագավառի տեղեկատվության հասանելիությունը և բաց լինելը.</w:t>
      </w:r>
    </w:p>
    <w:p w14:paraId="76C8E9C7" w14:textId="77777777" w:rsidR="00DD1185" w:rsidRPr="00AE055C" w:rsidRDefault="00DD1185" w:rsidP="00DD1185">
      <w:pPr>
        <w:shd w:val="clear" w:color="auto" w:fill="FFFFFF"/>
        <w:spacing w:after="0" w:line="360" w:lineRule="auto"/>
        <w:ind w:firstLine="450"/>
        <w:jc w:val="both"/>
        <w:rPr>
          <w:rFonts w:ascii="Sylfaen" w:eastAsia="Times New Roman" w:hAnsi="Sylfaen" w:cs="Times New Roman"/>
          <w:color w:val="000000"/>
          <w:sz w:val="24"/>
          <w:szCs w:val="24"/>
          <w:lang w:val="hy-AM" w:eastAsia="ru-RU"/>
        </w:rPr>
      </w:pPr>
      <w:r w:rsidRPr="00AE055C">
        <w:rPr>
          <w:rFonts w:ascii="GHEA Grapalat" w:eastAsia="Times New Roman" w:hAnsi="GHEA Grapalat" w:cs="Arial Unicode"/>
          <w:color w:val="000000"/>
          <w:sz w:val="24"/>
          <w:szCs w:val="24"/>
          <w:lang w:val="hy-AM"/>
        </w:rPr>
        <w:t>4) համագործակցությունը տեսչական մարմնի և այլ պետական մարմինների միջև.</w:t>
      </w:r>
    </w:p>
    <w:p w14:paraId="14BD6105" w14:textId="77777777" w:rsidR="00DD1185" w:rsidRPr="00AE055C" w:rsidRDefault="00DD1185" w:rsidP="00DD1185">
      <w:pPr>
        <w:shd w:val="clear" w:color="auto" w:fill="FFFFFF"/>
        <w:spacing w:after="0" w:line="360" w:lineRule="auto"/>
        <w:ind w:firstLine="450"/>
        <w:jc w:val="both"/>
        <w:rPr>
          <w:rFonts w:ascii="Sylfaen" w:eastAsia="Times New Roman" w:hAnsi="Sylfaen" w:cs="Times New Roman"/>
          <w:color w:val="000000"/>
          <w:sz w:val="24"/>
          <w:szCs w:val="24"/>
          <w:lang w:val="hy-AM" w:eastAsia="ru-RU"/>
        </w:rPr>
      </w:pPr>
      <w:r w:rsidRPr="00AE055C">
        <w:rPr>
          <w:rFonts w:ascii="GHEA Grapalat" w:eastAsia="Times New Roman" w:hAnsi="GHEA Grapalat" w:cs="Arial Unicode"/>
          <w:color w:val="000000"/>
          <w:sz w:val="24"/>
          <w:szCs w:val="24"/>
          <w:lang w:val="hy-AM"/>
        </w:rPr>
        <w:t>6) պետական մարմինների` տրանսպորտի բնագավառում հսկողությանը և վերահսկողությանն առնչվող գործառույթների և իրավասությունների կրկնորդման անթույլատրելիությունը.</w:t>
      </w:r>
    </w:p>
    <w:p w14:paraId="403FBBAE" w14:textId="77777777" w:rsidR="00DD1185" w:rsidRPr="00AE055C" w:rsidRDefault="00DD1185" w:rsidP="00DD1185">
      <w:pPr>
        <w:shd w:val="clear" w:color="auto" w:fill="FFFFFF"/>
        <w:spacing w:after="0" w:line="360" w:lineRule="auto"/>
        <w:ind w:firstLine="450"/>
        <w:jc w:val="both"/>
        <w:rPr>
          <w:rFonts w:ascii="Sylfaen" w:eastAsia="Times New Roman" w:hAnsi="Sylfaen" w:cs="Times New Roman"/>
          <w:color w:val="000000"/>
          <w:sz w:val="24"/>
          <w:szCs w:val="24"/>
          <w:lang w:val="hy-AM" w:eastAsia="ru-RU"/>
        </w:rPr>
      </w:pPr>
      <w:r w:rsidRPr="00AE055C">
        <w:rPr>
          <w:rFonts w:ascii="GHEA Grapalat" w:eastAsia="Times New Roman" w:hAnsi="GHEA Grapalat" w:cs="Arial Unicode"/>
          <w:color w:val="000000"/>
          <w:sz w:val="24"/>
          <w:szCs w:val="24"/>
          <w:lang w:val="hy-AM"/>
        </w:rPr>
        <w:t>7) վերահսկվող սուբյեկտների նկատմամբ խտրականության անթույլատրելիությունը.</w:t>
      </w:r>
    </w:p>
    <w:p w14:paraId="680FEB42" w14:textId="77777777" w:rsidR="00DD1185" w:rsidRPr="00AE055C" w:rsidRDefault="00DD1185" w:rsidP="00DD1185">
      <w:pPr>
        <w:shd w:val="clear" w:color="auto" w:fill="FFFFFF"/>
        <w:spacing w:after="0" w:line="360" w:lineRule="auto"/>
        <w:ind w:firstLine="450"/>
        <w:jc w:val="both"/>
        <w:rPr>
          <w:rFonts w:ascii="Sylfaen" w:eastAsia="Times New Roman" w:hAnsi="Sylfaen" w:cs="Times New Roman"/>
          <w:color w:val="000000"/>
          <w:sz w:val="24"/>
          <w:szCs w:val="24"/>
          <w:lang w:val="hy-AM" w:eastAsia="ru-RU"/>
        </w:rPr>
      </w:pPr>
      <w:r w:rsidRPr="00AE055C">
        <w:rPr>
          <w:rFonts w:ascii="GHEA Grapalat" w:eastAsia="Times New Roman" w:hAnsi="GHEA Grapalat" w:cs="Arial Unicode"/>
          <w:color w:val="000000"/>
          <w:sz w:val="24"/>
          <w:szCs w:val="24"/>
          <w:lang w:val="hy-AM"/>
        </w:rPr>
        <w:t>8) տրանսպորտի բնագավառում պետական վերահսկողության միջոցառումների պլանավորումը և համակարգված բնույթը, դրանց պարբերաբար կատարելագործումը` հիմնված ստուգվող օբյեկտի ռիսկայնության վրա.</w:t>
      </w:r>
    </w:p>
    <w:p w14:paraId="45C13624" w14:textId="77777777" w:rsidR="00DD1185" w:rsidRPr="00AE055C" w:rsidRDefault="00DD1185" w:rsidP="00DD1185">
      <w:pPr>
        <w:shd w:val="clear" w:color="auto" w:fill="FFFFFF"/>
        <w:spacing w:after="0" w:line="360" w:lineRule="auto"/>
        <w:ind w:firstLine="450"/>
        <w:jc w:val="both"/>
        <w:rPr>
          <w:rFonts w:ascii="Sylfaen" w:eastAsia="Times New Roman" w:hAnsi="Sylfaen" w:cs="Times New Roman"/>
          <w:color w:val="000000"/>
          <w:sz w:val="24"/>
          <w:szCs w:val="24"/>
          <w:lang w:val="hy-AM" w:eastAsia="ru-RU"/>
        </w:rPr>
      </w:pPr>
      <w:r w:rsidRPr="00AE055C">
        <w:rPr>
          <w:rFonts w:ascii="GHEA Grapalat" w:eastAsia="Times New Roman" w:hAnsi="GHEA Grapalat" w:cs="Arial Unicode"/>
          <w:color w:val="000000"/>
          <w:sz w:val="24"/>
          <w:szCs w:val="24"/>
          <w:lang w:val="hy-AM"/>
        </w:rPr>
        <w:t>9) տեսչական մարմնի գործունեության նպատակաուղղումը դեպի վերահսկվող սուբյկետների կողմից իրավախախտումների կատարման կանխումը, տրանսպորտի բնագավառը կարգավորող օրենսդրությամբ սահմանված պահանջների խախտման համար վերահսկվող սուբյեկտների պատասխանատվության համաչափությունը</w:t>
      </w:r>
      <w:r>
        <w:rPr>
          <w:rFonts w:ascii="GHEA Grapalat" w:eastAsia="Times New Roman" w:hAnsi="GHEA Grapalat" w:cs="Arial Unicode"/>
          <w:color w:val="000000"/>
          <w:sz w:val="24"/>
          <w:szCs w:val="24"/>
          <w:lang w:val="hy-AM"/>
        </w:rPr>
        <w:t>.</w:t>
      </w:r>
    </w:p>
    <w:p w14:paraId="2046E3E3" w14:textId="77777777" w:rsidR="00DD1185" w:rsidRPr="00AE055C" w:rsidRDefault="00DD1185" w:rsidP="00DD1185">
      <w:pPr>
        <w:shd w:val="clear" w:color="auto" w:fill="FFFFFF"/>
        <w:spacing w:after="0" w:line="360" w:lineRule="auto"/>
        <w:ind w:firstLine="450"/>
        <w:jc w:val="both"/>
        <w:rPr>
          <w:rFonts w:ascii="Sylfaen" w:eastAsia="Times New Roman" w:hAnsi="Sylfaen" w:cs="Times New Roman"/>
          <w:color w:val="000000"/>
          <w:sz w:val="24"/>
          <w:szCs w:val="24"/>
          <w:lang w:val="hy-AM" w:eastAsia="ru-RU"/>
        </w:rPr>
      </w:pPr>
      <w:r w:rsidRPr="00AE055C">
        <w:rPr>
          <w:rFonts w:ascii="GHEA Grapalat" w:eastAsia="Times New Roman" w:hAnsi="GHEA Grapalat" w:cs="Arial Unicode"/>
          <w:color w:val="000000"/>
          <w:sz w:val="24"/>
          <w:szCs w:val="24"/>
          <w:lang w:val="hy-AM"/>
        </w:rPr>
        <w:t>10)</w:t>
      </w:r>
      <w:r w:rsidRPr="00AE055C">
        <w:rPr>
          <w:rFonts w:ascii="Sylfaen" w:eastAsia="Times New Roman" w:hAnsi="Sylfaen" w:cs="Times New Roman"/>
          <w:color w:val="000000"/>
          <w:sz w:val="24"/>
          <w:szCs w:val="24"/>
          <w:lang w:val="hy-AM" w:eastAsia="ru-RU"/>
        </w:rPr>
        <w:t xml:space="preserve"> </w:t>
      </w:r>
      <w:r w:rsidRPr="00AE055C">
        <w:rPr>
          <w:rFonts w:ascii="GHEA Grapalat" w:eastAsia="Times New Roman" w:hAnsi="GHEA Grapalat" w:cs="Arial Unicode"/>
          <w:color w:val="000000"/>
          <w:sz w:val="24"/>
          <w:szCs w:val="24"/>
          <w:lang w:val="hy-AM"/>
        </w:rPr>
        <w:t>տեսչական մարմնի և տեսչական մարմնի ծառայողների պատասխանատվությունը վերահսկվող սուբյեկտին վերահսկողության ընթացքում ոչ համաչափ կամ անօրինական միջոցներ կիրառելու արդյունքում հասցված վնասի համար:</w:t>
      </w:r>
    </w:p>
    <w:p w14:paraId="5AA14904" w14:textId="77777777" w:rsidR="00DD1185" w:rsidRPr="00AE055C" w:rsidRDefault="00DD1185" w:rsidP="00DD1185">
      <w:pPr>
        <w:shd w:val="clear" w:color="auto" w:fill="FFFFFF"/>
        <w:spacing w:after="0" w:line="360" w:lineRule="auto"/>
        <w:ind w:firstLine="450"/>
        <w:jc w:val="both"/>
        <w:rPr>
          <w:rFonts w:ascii="Sylfaen" w:eastAsia="Times New Roman" w:hAnsi="Sylfaen" w:cs="Times New Roman"/>
          <w:color w:val="000000"/>
          <w:sz w:val="24"/>
          <w:szCs w:val="24"/>
          <w:lang w:val="hy-AM" w:eastAsia="ru-RU"/>
        </w:rPr>
      </w:pPr>
      <w:r w:rsidRPr="00AE055C">
        <w:rPr>
          <w:rFonts w:ascii="GHEA Grapalat" w:eastAsia="Times New Roman" w:hAnsi="GHEA Grapalat" w:cs="Arial Unicode"/>
          <w:color w:val="000000"/>
          <w:sz w:val="24"/>
          <w:szCs w:val="24"/>
          <w:lang w:val="hy-AM"/>
        </w:rPr>
        <w:t xml:space="preserve">2. Տրանսպորտի </w:t>
      </w:r>
      <w:r w:rsidRPr="00AE055C">
        <w:rPr>
          <w:rFonts w:ascii="GHEA Grapalat" w:eastAsia="Times New Roman" w:hAnsi="GHEA Grapalat" w:cs="Times New Roman"/>
          <w:color w:val="000000"/>
          <w:sz w:val="24"/>
          <w:szCs w:val="24"/>
          <w:lang w:val="hy-AM"/>
        </w:rPr>
        <w:t xml:space="preserve">բնագավառում </w:t>
      </w:r>
      <w:r w:rsidRPr="00AE055C">
        <w:rPr>
          <w:rFonts w:ascii="GHEA Grapalat" w:eastAsia="Times New Roman" w:hAnsi="GHEA Grapalat" w:cs="Arial Unicode"/>
          <w:color w:val="000000"/>
          <w:sz w:val="24"/>
          <w:szCs w:val="24"/>
          <w:lang w:val="hy-AM"/>
        </w:rPr>
        <w:t>վերահսկողության խնդիրներն են՝</w:t>
      </w:r>
    </w:p>
    <w:p w14:paraId="787AF837" w14:textId="77777777" w:rsidR="00DD1185" w:rsidRPr="00AE055C" w:rsidRDefault="00DD1185" w:rsidP="00DD1185">
      <w:pPr>
        <w:pStyle w:val="ListParagraph"/>
        <w:numPr>
          <w:ilvl w:val="0"/>
          <w:numId w:val="4"/>
        </w:numPr>
        <w:shd w:val="clear" w:color="auto" w:fill="FFFFFF"/>
        <w:spacing w:after="0" w:line="360" w:lineRule="auto"/>
        <w:ind w:left="0" w:firstLine="450"/>
        <w:jc w:val="both"/>
        <w:rPr>
          <w:rFonts w:ascii="GHEA Grapalat" w:eastAsia="Times New Roman" w:hAnsi="GHEA Grapalat" w:cs="Times New Roman"/>
          <w:bCs/>
          <w:sz w:val="24"/>
          <w:szCs w:val="24"/>
          <w:lang w:val="hy-AM"/>
        </w:rPr>
      </w:pPr>
      <w:r w:rsidRPr="00AE055C">
        <w:rPr>
          <w:rFonts w:ascii="GHEA Grapalat" w:eastAsia="Times New Roman" w:hAnsi="GHEA Grapalat" w:cs="Times New Roman"/>
          <w:bCs/>
          <w:sz w:val="24"/>
          <w:szCs w:val="24"/>
          <w:lang w:val="hy-AM"/>
        </w:rPr>
        <w:lastRenderedPageBreak/>
        <w:t xml:space="preserve"> տրանսպորտի բնագավառում </w:t>
      </w:r>
      <w:r w:rsidRPr="00AE055C">
        <w:rPr>
          <w:rFonts w:ascii="GHEA Grapalat" w:eastAsia="Times New Roman" w:hAnsi="GHEA Grapalat" w:cs="Arial Unicode"/>
          <w:color w:val="000000"/>
          <w:sz w:val="24"/>
          <w:szCs w:val="24"/>
          <w:lang w:val="hy-AM"/>
        </w:rPr>
        <w:t>պետական</w:t>
      </w:r>
      <w:r w:rsidRPr="00AE055C">
        <w:rPr>
          <w:rFonts w:ascii="GHEA Grapalat" w:eastAsia="Times New Roman" w:hAnsi="GHEA Grapalat" w:cs="Times New Roman"/>
          <w:bCs/>
          <w:sz w:val="24"/>
          <w:szCs w:val="24"/>
          <w:lang w:val="hy-AM"/>
        </w:rPr>
        <w:t xml:space="preserve"> անվտանգության և օրենդրության պահանջների պահպանման ապահովումը, որոնք ուղղված </w:t>
      </w:r>
      <w:r w:rsidRPr="00AE055C">
        <w:rPr>
          <w:rFonts w:ascii="Arial" w:eastAsia="Times New Roman" w:hAnsi="Arial" w:cs="Arial"/>
          <w:bCs/>
          <w:sz w:val="24"/>
          <w:szCs w:val="24"/>
          <w:lang w:val="hy-AM"/>
        </w:rPr>
        <w:t>են</w:t>
      </w:r>
      <w:r w:rsidRPr="00AE055C">
        <w:rPr>
          <w:rFonts w:ascii="GHEA Grapalat" w:eastAsia="Times New Roman" w:hAnsi="GHEA Grapalat" w:cs="Times New Roman"/>
          <w:bCs/>
          <w:sz w:val="24"/>
          <w:szCs w:val="24"/>
          <w:lang w:val="hy-AM"/>
        </w:rPr>
        <w:t xml:space="preserve"> մարդու կյանքին, առողջությանը, պետության, իրավաբանական և ֆիզիկական անձանց իրավունքների և օրինական  շահերի պահպանմանը և ռիսկերի կանխարգելմանը.</w:t>
      </w:r>
    </w:p>
    <w:p w14:paraId="2091470D" w14:textId="77777777" w:rsidR="00DD1185" w:rsidRPr="00AE055C" w:rsidRDefault="00DD1185" w:rsidP="00DD1185">
      <w:pPr>
        <w:pStyle w:val="ListParagraph"/>
        <w:numPr>
          <w:ilvl w:val="0"/>
          <w:numId w:val="4"/>
        </w:numPr>
        <w:shd w:val="clear" w:color="auto" w:fill="FFFFFF"/>
        <w:spacing w:after="0" w:line="360" w:lineRule="auto"/>
        <w:ind w:left="0" w:firstLine="450"/>
        <w:jc w:val="both"/>
        <w:rPr>
          <w:rFonts w:ascii="GHEA Grapalat" w:eastAsia="Times New Roman" w:hAnsi="GHEA Grapalat" w:cs="Times New Roman"/>
          <w:bCs/>
          <w:sz w:val="24"/>
          <w:szCs w:val="24"/>
          <w:lang w:val="hy-AM"/>
        </w:rPr>
      </w:pPr>
      <w:r w:rsidRPr="00AE055C">
        <w:rPr>
          <w:rFonts w:ascii="GHEA Grapalat" w:eastAsia="Times New Roman" w:hAnsi="GHEA Grapalat" w:cs="Times New Roman"/>
          <w:bCs/>
          <w:sz w:val="24"/>
          <w:szCs w:val="24"/>
          <w:lang w:val="hy-AM"/>
        </w:rPr>
        <w:t xml:space="preserve"> տրանսպորտի բնագավառում</w:t>
      </w:r>
      <w:r w:rsidRPr="00AE055C">
        <w:rPr>
          <w:rFonts w:ascii="GHEA Grapalat" w:hAnsi="GHEA Grapalat"/>
          <w:color w:val="000000"/>
          <w:sz w:val="24"/>
          <w:szCs w:val="24"/>
          <w:shd w:val="clear" w:color="auto" w:fill="FFFFFF"/>
          <w:lang w:val="hy-AM"/>
        </w:rPr>
        <w:t xml:space="preserve"> </w:t>
      </w:r>
      <w:r w:rsidRPr="00AE055C">
        <w:rPr>
          <w:rFonts w:ascii="GHEA Grapalat" w:eastAsia="Times New Roman" w:hAnsi="GHEA Grapalat" w:cs="Times New Roman"/>
          <w:bCs/>
          <w:sz w:val="24"/>
          <w:szCs w:val="24"/>
          <w:lang w:val="hy-AM"/>
        </w:rPr>
        <w:t xml:space="preserve">ռիսկերի կառավարումը, ինչպես նաև կանխարգելիչ միջոցառումների իրականացումը: </w:t>
      </w:r>
    </w:p>
    <w:p w14:paraId="13AC2696" w14:textId="77777777" w:rsidR="00DD1185" w:rsidRPr="00DD1185" w:rsidRDefault="00DD1185" w:rsidP="00DD1185">
      <w:pPr>
        <w:tabs>
          <w:tab w:val="left" w:pos="798"/>
        </w:tabs>
        <w:spacing w:after="0" w:line="360" w:lineRule="auto"/>
        <w:jc w:val="both"/>
        <w:rPr>
          <w:rFonts w:ascii="GHEA Grapalat" w:hAnsi="GHEA Grapalat"/>
          <w:color w:val="000000"/>
          <w:sz w:val="24"/>
          <w:szCs w:val="24"/>
          <w:lang w:val="hy-AM"/>
        </w:rPr>
      </w:pPr>
    </w:p>
    <w:p w14:paraId="236DEC3B" w14:textId="77777777" w:rsidR="00F430C0" w:rsidRPr="00AE055C" w:rsidRDefault="00F430C0" w:rsidP="008864AA">
      <w:pPr>
        <w:pStyle w:val="ListParagraph"/>
        <w:shd w:val="clear" w:color="auto" w:fill="FFFFFF"/>
        <w:tabs>
          <w:tab w:val="left" w:pos="798"/>
        </w:tabs>
        <w:spacing w:after="0" w:line="360" w:lineRule="auto"/>
        <w:ind w:left="426"/>
        <w:jc w:val="both"/>
        <w:rPr>
          <w:rFonts w:ascii="GHEA Grapalat" w:eastAsia="Times New Roman" w:hAnsi="GHEA Grapalat" w:cs="Times New Roman"/>
          <w:color w:val="000000"/>
          <w:sz w:val="24"/>
          <w:szCs w:val="24"/>
          <w:lang w:val="hy-AM"/>
        </w:rPr>
      </w:pPr>
    </w:p>
    <w:p w14:paraId="4B0C5286" w14:textId="77777777" w:rsidR="008D787C" w:rsidRPr="00AE055C" w:rsidRDefault="00854B1B" w:rsidP="008864AA">
      <w:pPr>
        <w:shd w:val="clear" w:color="auto" w:fill="FFFFFF"/>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 xml:space="preserve">                                                       </w:t>
      </w:r>
      <w:r w:rsidR="008D787C" w:rsidRPr="00AE055C">
        <w:rPr>
          <w:rFonts w:ascii="GHEA Grapalat" w:eastAsia="Times New Roman" w:hAnsi="GHEA Grapalat" w:cs="Times New Roman"/>
          <w:b/>
          <w:bCs/>
          <w:color w:val="000000"/>
          <w:sz w:val="24"/>
          <w:szCs w:val="24"/>
          <w:lang w:val="hy-AM"/>
        </w:rPr>
        <w:t xml:space="preserve">Գ Լ ՈՒ Խ </w:t>
      </w:r>
      <w:r w:rsidR="008D787C" w:rsidRPr="00AE055C">
        <w:rPr>
          <w:rFonts w:ascii="Calibri" w:eastAsia="Times New Roman" w:hAnsi="Calibri" w:cs="Calibri"/>
          <w:b/>
          <w:bCs/>
          <w:color w:val="000000"/>
          <w:sz w:val="24"/>
          <w:szCs w:val="24"/>
          <w:lang w:val="hy-AM"/>
        </w:rPr>
        <w:t> </w:t>
      </w:r>
      <w:r w:rsidR="008D787C" w:rsidRPr="00AE055C">
        <w:rPr>
          <w:rFonts w:ascii="GHEA Grapalat" w:eastAsia="Times New Roman" w:hAnsi="GHEA Grapalat" w:cs="Arial Unicode"/>
          <w:b/>
          <w:bCs/>
          <w:color w:val="000000"/>
          <w:sz w:val="24"/>
          <w:szCs w:val="24"/>
          <w:lang w:val="hy-AM"/>
        </w:rPr>
        <w:t>2</w:t>
      </w:r>
    </w:p>
    <w:p w14:paraId="32C6B646" w14:textId="77777777" w:rsidR="008D787C" w:rsidRPr="00AE055C" w:rsidRDefault="00854B1B" w:rsidP="008864AA">
      <w:pPr>
        <w:shd w:val="clear" w:color="auto" w:fill="FFFFFF"/>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iCs/>
          <w:color w:val="000000"/>
          <w:sz w:val="24"/>
          <w:szCs w:val="24"/>
          <w:lang w:val="hy-AM"/>
        </w:rPr>
        <w:t xml:space="preserve">                                    </w:t>
      </w:r>
      <w:r w:rsidR="008D787C" w:rsidRPr="00AE055C">
        <w:rPr>
          <w:rFonts w:ascii="GHEA Grapalat" w:eastAsia="Times New Roman" w:hAnsi="GHEA Grapalat" w:cs="Times New Roman"/>
          <w:b/>
          <w:bCs/>
          <w:iCs/>
          <w:color w:val="000000"/>
          <w:sz w:val="24"/>
          <w:szCs w:val="24"/>
          <w:lang w:val="hy-AM"/>
        </w:rPr>
        <w:t xml:space="preserve">ՊԵՏԱԿԱՆ </w:t>
      </w:r>
      <w:r w:rsidR="00824AF1" w:rsidRPr="00AE055C">
        <w:rPr>
          <w:rFonts w:ascii="GHEA Grapalat" w:eastAsia="Times New Roman" w:hAnsi="GHEA Grapalat" w:cs="Times New Roman"/>
          <w:b/>
          <w:bCs/>
          <w:iCs/>
          <w:color w:val="000000"/>
          <w:sz w:val="24"/>
          <w:szCs w:val="24"/>
          <w:lang w:val="hy-AM"/>
        </w:rPr>
        <w:t>ՎԵՐԱՀՍԿՈՂՈՒԹՅԱՆ ԱՊԱՀՈՎՈՒՄԸ</w:t>
      </w:r>
    </w:p>
    <w:p w14:paraId="0C4B5BDF" w14:textId="77777777" w:rsidR="00DB0076" w:rsidRPr="00AE055C" w:rsidRDefault="00DB0076" w:rsidP="008864AA">
      <w:pPr>
        <w:spacing w:after="0" w:line="360" w:lineRule="auto"/>
        <w:ind w:firstLine="193"/>
        <w:jc w:val="both"/>
        <w:rPr>
          <w:rFonts w:ascii="GHEA Grapalat" w:eastAsia="Times New Roman" w:hAnsi="GHEA Grapalat" w:cs="Times New Roman"/>
          <w:bCs/>
          <w:i/>
          <w:iCs/>
          <w:color w:val="000000"/>
          <w:sz w:val="24"/>
          <w:szCs w:val="24"/>
          <w:shd w:val="clear" w:color="auto" w:fill="FFFFFF"/>
          <w:lang w:val="hy-AM"/>
        </w:rPr>
      </w:pPr>
    </w:p>
    <w:tbl>
      <w:tblPr>
        <w:tblW w:w="5015" w:type="pct"/>
        <w:tblCellSpacing w:w="5" w:type="dxa"/>
        <w:tblCellMar>
          <w:top w:w="10" w:type="dxa"/>
          <w:left w:w="10" w:type="dxa"/>
          <w:bottom w:w="10" w:type="dxa"/>
          <w:right w:w="10" w:type="dxa"/>
        </w:tblCellMar>
        <w:tblLook w:val="04A0" w:firstRow="1" w:lastRow="0" w:firstColumn="1" w:lastColumn="0" w:noHBand="0" w:noVBand="1"/>
      </w:tblPr>
      <w:tblGrid>
        <w:gridCol w:w="1377"/>
        <w:gridCol w:w="8519"/>
      </w:tblGrid>
      <w:tr w:rsidR="00A93F60" w:rsidRPr="00DD1185" w14:paraId="0D153937" w14:textId="77777777" w:rsidTr="003F4F42">
        <w:trPr>
          <w:tblCellSpacing w:w="5" w:type="dxa"/>
        </w:trPr>
        <w:tc>
          <w:tcPr>
            <w:tcW w:w="1362" w:type="dxa"/>
            <w:hideMark/>
          </w:tcPr>
          <w:p w14:paraId="42103594" w14:textId="3E6B021F" w:rsidR="00A93F60" w:rsidRPr="00AE055C" w:rsidRDefault="00A93F60" w:rsidP="00DD1185">
            <w:pPr>
              <w:spacing w:after="0" w:line="360" w:lineRule="auto"/>
              <w:jc w:val="both"/>
              <w:rPr>
                <w:rFonts w:ascii="GHEA Grapalat" w:eastAsia="Times New Roman" w:hAnsi="GHEA Grapalat" w:cs="Times New Roman"/>
                <w:b/>
                <w:sz w:val="24"/>
                <w:szCs w:val="24"/>
                <w:lang w:val="hy-AM"/>
              </w:rPr>
            </w:pPr>
            <w:r w:rsidRPr="00AE055C">
              <w:rPr>
                <w:rFonts w:ascii="GHEA Grapalat" w:eastAsia="Times New Roman" w:hAnsi="GHEA Grapalat" w:cs="Times New Roman"/>
                <w:b/>
                <w:bCs/>
                <w:sz w:val="24"/>
                <w:szCs w:val="24"/>
                <w:lang w:val="hy-AM"/>
              </w:rPr>
              <w:t xml:space="preserve">Հոդված </w:t>
            </w:r>
            <w:r w:rsidR="00DD1185">
              <w:rPr>
                <w:rFonts w:ascii="GHEA Grapalat" w:eastAsia="Times New Roman" w:hAnsi="GHEA Grapalat" w:cs="Times New Roman"/>
                <w:b/>
                <w:bCs/>
                <w:sz w:val="24"/>
                <w:szCs w:val="24"/>
                <w:lang w:val="en-GB"/>
              </w:rPr>
              <w:t>5</w:t>
            </w:r>
            <w:r w:rsidRPr="00AE055C">
              <w:rPr>
                <w:rFonts w:ascii="GHEA Grapalat" w:eastAsia="Times New Roman" w:hAnsi="GHEA Grapalat" w:cs="Times New Roman"/>
                <w:b/>
                <w:bCs/>
                <w:sz w:val="24"/>
                <w:szCs w:val="24"/>
                <w:lang w:val="hy-AM"/>
              </w:rPr>
              <w:t>.</w:t>
            </w:r>
          </w:p>
        </w:tc>
        <w:tc>
          <w:tcPr>
            <w:tcW w:w="0" w:type="auto"/>
            <w:hideMark/>
          </w:tcPr>
          <w:p w14:paraId="02E4581E" w14:textId="13F65ABB" w:rsidR="00A93F60" w:rsidRPr="00AE055C" w:rsidRDefault="007E27CB" w:rsidP="008864AA">
            <w:pPr>
              <w:spacing w:after="0" w:line="360" w:lineRule="auto"/>
              <w:jc w:val="both"/>
              <w:rPr>
                <w:rFonts w:ascii="GHEA Grapalat" w:eastAsia="Times New Roman" w:hAnsi="GHEA Grapalat" w:cs="Times New Roman"/>
                <w:b/>
                <w:sz w:val="24"/>
                <w:szCs w:val="24"/>
                <w:lang w:val="hy-AM"/>
              </w:rPr>
            </w:pPr>
            <w:r w:rsidRPr="00AE055C">
              <w:rPr>
                <w:rFonts w:ascii="GHEA Grapalat" w:eastAsia="Times New Roman" w:hAnsi="GHEA Grapalat" w:cs="Times New Roman"/>
                <w:b/>
                <w:bCs/>
                <w:sz w:val="24"/>
                <w:szCs w:val="24"/>
                <w:lang w:val="hy-AM"/>
              </w:rPr>
              <w:t>Տրանսպորտի բնագավառում</w:t>
            </w:r>
            <w:r w:rsidR="00BE24C3" w:rsidRPr="00AE055C">
              <w:rPr>
                <w:rFonts w:ascii="GHEA Grapalat" w:eastAsia="Times New Roman" w:hAnsi="GHEA Grapalat" w:cs="Times New Roman"/>
                <w:b/>
                <w:bCs/>
                <w:sz w:val="24"/>
                <w:szCs w:val="24"/>
                <w:lang w:val="hy-AM"/>
              </w:rPr>
              <w:t xml:space="preserve"> պետական</w:t>
            </w:r>
            <w:r w:rsidR="00824AF1" w:rsidRPr="00AE055C">
              <w:rPr>
                <w:rFonts w:ascii="GHEA Grapalat" w:eastAsia="Times New Roman" w:hAnsi="GHEA Grapalat" w:cs="Times New Roman"/>
                <w:b/>
                <w:bCs/>
                <w:sz w:val="24"/>
                <w:szCs w:val="24"/>
                <w:lang w:val="hy-AM"/>
              </w:rPr>
              <w:t xml:space="preserve"> վերահսկողության հիմնական ուղղությունները</w:t>
            </w:r>
          </w:p>
        </w:tc>
      </w:tr>
    </w:tbl>
    <w:p w14:paraId="02409CF2" w14:textId="77777777" w:rsidR="00A93F60" w:rsidRPr="00AE055C" w:rsidRDefault="00A93F60" w:rsidP="008864AA">
      <w:pPr>
        <w:shd w:val="clear" w:color="auto" w:fill="FFFFFF"/>
        <w:tabs>
          <w:tab w:val="left" w:pos="798"/>
        </w:tabs>
        <w:spacing w:after="0" w:line="360" w:lineRule="auto"/>
        <w:jc w:val="both"/>
        <w:rPr>
          <w:rFonts w:ascii="GHEA Grapalat" w:eastAsia="Times New Roman" w:hAnsi="GHEA Grapalat" w:cs="Times New Roman"/>
          <w:color w:val="000000"/>
          <w:sz w:val="24"/>
          <w:szCs w:val="24"/>
          <w:lang w:val="hy-AM"/>
        </w:rPr>
      </w:pPr>
    </w:p>
    <w:p w14:paraId="03D1AF99" w14:textId="4F8CD64F" w:rsidR="00DA7D0B" w:rsidRPr="00AE055C" w:rsidRDefault="00C82AB1" w:rsidP="008864AA">
      <w:pPr>
        <w:pStyle w:val="ListParagraph"/>
        <w:numPr>
          <w:ilvl w:val="0"/>
          <w:numId w:val="3"/>
        </w:numPr>
        <w:shd w:val="clear" w:color="auto" w:fill="FFFFFF"/>
        <w:tabs>
          <w:tab w:val="left" w:pos="798"/>
        </w:tabs>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Տեսչական</w:t>
      </w:r>
      <w:r w:rsidR="0049561B" w:rsidRPr="00AE055C">
        <w:rPr>
          <w:rFonts w:ascii="GHEA Grapalat" w:eastAsia="Times New Roman" w:hAnsi="GHEA Grapalat" w:cs="Times New Roman"/>
          <w:color w:val="000000"/>
          <w:sz w:val="24"/>
          <w:szCs w:val="24"/>
          <w:lang w:val="hy-AM"/>
        </w:rPr>
        <w:t xml:space="preserve"> մարմինը, օրենքով </w:t>
      </w:r>
      <w:r w:rsidR="00B64270" w:rsidRPr="00AE055C">
        <w:rPr>
          <w:rFonts w:ascii="GHEA Grapalat" w:eastAsia="Times New Roman" w:hAnsi="GHEA Grapalat" w:cs="Times New Roman"/>
          <w:color w:val="000000"/>
          <w:sz w:val="24"/>
          <w:szCs w:val="24"/>
          <w:lang w:val="hy-AM"/>
        </w:rPr>
        <w:t xml:space="preserve">սահմանված </w:t>
      </w:r>
      <w:r w:rsidR="00B82455" w:rsidRPr="00AE055C">
        <w:rPr>
          <w:rFonts w:ascii="GHEA Grapalat" w:eastAsia="Times New Roman" w:hAnsi="GHEA Grapalat" w:cs="Times New Roman"/>
          <w:color w:val="000000"/>
          <w:sz w:val="24"/>
          <w:szCs w:val="24"/>
          <w:lang w:val="hy-AM"/>
        </w:rPr>
        <w:t xml:space="preserve">լիազորությունների </w:t>
      </w:r>
      <w:r w:rsidR="0049561B" w:rsidRPr="00AE055C">
        <w:rPr>
          <w:rFonts w:ascii="GHEA Grapalat" w:eastAsia="Times New Roman" w:hAnsi="GHEA Grapalat" w:cs="Times New Roman"/>
          <w:color w:val="000000"/>
          <w:sz w:val="24"/>
          <w:szCs w:val="24"/>
          <w:lang w:val="hy-AM"/>
        </w:rPr>
        <w:t xml:space="preserve">շրջանակներում, </w:t>
      </w:r>
      <w:r w:rsidR="008427AC" w:rsidRPr="00AE055C">
        <w:rPr>
          <w:rFonts w:ascii="GHEA Grapalat" w:eastAsia="Times New Roman" w:hAnsi="GHEA Grapalat" w:cs="Times New Roman"/>
          <w:color w:val="000000"/>
          <w:sz w:val="24"/>
          <w:szCs w:val="24"/>
          <w:lang w:val="hy-AM"/>
        </w:rPr>
        <w:t xml:space="preserve"> իրականացն</w:t>
      </w:r>
      <w:r w:rsidR="00DA7D0B" w:rsidRPr="00AE055C">
        <w:rPr>
          <w:rFonts w:ascii="GHEA Grapalat" w:eastAsia="Times New Roman" w:hAnsi="GHEA Grapalat" w:cs="Times New Roman"/>
          <w:color w:val="000000"/>
          <w:sz w:val="24"/>
          <w:szCs w:val="24"/>
          <w:lang w:val="hy-AM"/>
        </w:rPr>
        <w:t>ում</w:t>
      </w:r>
      <w:r w:rsidR="006E3B2B" w:rsidRPr="00AE055C">
        <w:rPr>
          <w:rFonts w:ascii="GHEA Grapalat" w:eastAsia="Times New Roman" w:hAnsi="GHEA Grapalat" w:cs="Times New Roman"/>
          <w:color w:val="000000"/>
          <w:sz w:val="24"/>
          <w:szCs w:val="24"/>
          <w:lang w:val="hy-AM"/>
        </w:rPr>
        <w:t xml:space="preserve"> է</w:t>
      </w:r>
      <w:r w:rsidR="00107D6C" w:rsidRPr="00AE055C">
        <w:rPr>
          <w:rFonts w:ascii="GHEA Grapalat" w:eastAsia="Times New Roman" w:hAnsi="GHEA Grapalat" w:cs="Times New Roman"/>
          <w:color w:val="000000"/>
          <w:sz w:val="24"/>
          <w:szCs w:val="24"/>
          <w:lang w:val="hy-AM"/>
        </w:rPr>
        <w:t xml:space="preserve"> </w:t>
      </w:r>
      <w:r w:rsidR="004907DB" w:rsidRPr="00AE055C">
        <w:rPr>
          <w:rFonts w:ascii="GHEA Grapalat" w:eastAsia="Times New Roman" w:hAnsi="GHEA Grapalat" w:cs="Times New Roman"/>
          <w:color w:val="000000"/>
          <w:sz w:val="24"/>
          <w:szCs w:val="24"/>
          <w:lang w:val="hy-AM"/>
        </w:rPr>
        <w:t>տրանսպորտի</w:t>
      </w:r>
      <w:r w:rsidR="00107D6C" w:rsidRPr="00AE055C">
        <w:rPr>
          <w:rFonts w:ascii="GHEA Grapalat" w:eastAsia="Times New Roman" w:hAnsi="GHEA Grapalat" w:cs="Times New Roman"/>
          <w:color w:val="000000"/>
          <w:sz w:val="24"/>
          <w:szCs w:val="24"/>
          <w:lang w:val="hy-AM"/>
        </w:rPr>
        <w:t xml:space="preserve"> </w:t>
      </w:r>
      <w:r w:rsidR="004907DB" w:rsidRPr="00AE055C">
        <w:rPr>
          <w:rFonts w:ascii="GHEA Grapalat" w:eastAsia="Times New Roman" w:hAnsi="GHEA Grapalat" w:cs="Times New Roman"/>
          <w:color w:val="000000"/>
          <w:sz w:val="24"/>
          <w:szCs w:val="24"/>
          <w:lang w:val="hy-AM"/>
        </w:rPr>
        <w:t>բնագավառի</w:t>
      </w:r>
      <w:r w:rsidR="00BE24C3" w:rsidRPr="00AE055C">
        <w:rPr>
          <w:rFonts w:ascii="GHEA Grapalat" w:eastAsia="Times New Roman" w:hAnsi="GHEA Grapalat" w:cs="Times New Roman"/>
          <w:color w:val="000000"/>
          <w:sz w:val="24"/>
          <w:szCs w:val="24"/>
          <w:lang w:val="hy-AM"/>
        </w:rPr>
        <w:t xml:space="preserve"> պետական</w:t>
      </w:r>
      <w:r w:rsidR="00107D6C" w:rsidRPr="00AE055C">
        <w:rPr>
          <w:rFonts w:ascii="GHEA Grapalat" w:eastAsia="Times New Roman" w:hAnsi="GHEA Grapalat" w:cs="Times New Roman"/>
          <w:color w:val="000000"/>
          <w:sz w:val="24"/>
          <w:szCs w:val="24"/>
          <w:lang w:val="hy-AM"/>
        </w:rPr>
        <w:t xml:space="preserve"> </w:t>
      </w:r>
      <w:r w:rsidR="006E3B2B" w:rsidRPr="00AE055C">
        <w:rPr>
          <w:rFonts w:ascii="GHEA Grapalat" w:eastAsia="Times New Roman" w:hAnsi="GHEA Grapalat" w:cs="Times New Roman"/>
          <w:color w:val="000000"/>
          <w:sz w:val="24"/>
          <w:szCs w:val="24"/>
          <w:lang w:val="hy-AM"/>
        </w:rPr>
        <w:t>վերահսկողությո</w:t>
      </w:r>
      <w:r w:rsidR="00107D6C" w:rsidRPr="00AE055C">
        <w:rPr>
          <w:rFonts w:ascii="GHEA Grapalat" w:eastAsia="Times New Roman" w:hAnsi="GHEA Grapalat" w:cs="Times New Roman"/>
          <w:color w:val="000000"/>
          <w:sz w:val="24"/>
          <w:szCs w:val="24"/>
          <w:lang w:val="hy-AM"/>
        </w:rPr>
        <w:t xml:space="preserve">ւն հետևյալ </w:t>
      </w:r>
      <w:r w:rsidR="00ED095D" w:rsidRPr="00AE055C">
        <w:rPr>
          <w:rFonts w:ascii="GHEA Grapalat" w:eastAsia="Times New Roman" w:hAnsi="GHEA Grapalat" w:cs="Times New Roman"/>
          <w:color w:val="000000"/>
          <w:sz w:val="24"/>
          <w:szCs w:val="24"/>
          <w:lang w:val="hy-AM"/>
        </w:rPr>
        <w:t>ուղղություններով</w:t>
      </w:r>
      <w:r w:rsidR="00107D6C" w:rsidRPr="00AE055C">
        <w:rPr>
          <w:rFonts w:ascii="GHEA Grapalat" w:eastAsia="Times New Roman" w:hAnsi="GHEA Grapalat" w:cs="Times New Roman"/>
          <w:color w:val="000000"/>
          <w:sz w:val="24"/>
          <w:szCs w:val="24"/>
          <w:lang w:val="hy-AM"/>
        </w:rPr>
        <w:t>.</w:t>
      </w:r>
    </w:p>
    <w:p w14:paraId="1E4A33F1" w14:textId="77777777" w:rsidR="00DA7D0B" w:rsidRPr="00AE055C" w:rsidRDefault="00DC6906" w:rsidP="004846D2">
      <w:pPr>
        <w:pStyle w:val="ListParagraph"/>
        <w:numPr>
          <w:ilvl w:val="0"/>
          <w:numId w:val="1"/>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ո</w:t>
      </w:r>
      <w:r w:rsidR="00107D6C" w:rsidRPr="00AE055C">
        <w:rPr>
          <w:rFonts w:ascii="GHEA Grapalat" w:eastAsia="Times New Roman" w:hAnsi="GHEA Grapalat" w:cs="Times New Roman"/>
          <w:color w:val="000000"/>
          <w:sz w:val="24"/>
          <w:szCs w:val="24"/>
          <w:lang w:val="hy-AM"/>
        </w:rPr>
        <w:t>ւ</w:t>
      </w:r>
      <w:r w:rsidRPr="00AE055C">
        <w:rPr>
          <w:rFonts w:ascii="GHEA Grapalat" w:eastAsia="Times New Roman" w:hAnsi="GHEA Grapalat" w:cs="Times New Roman"/>
          <w:color w:val="000000"/>
          <w:sz w:val="24"/>
          <w:szCs w:val="24"/>
          <w:lang w:val="hy-AM"/>
        </w:rPr>
        <w:t>ղևորափոխադրումներ</w:t>
      </w:r>
      <w:r w:rsidR="00BB519C" w:rsidRPr="00AE055C">
        <w:rPr>
          <w:rFonts w:ascii="GHEA Grapalat" w:eastAsia="Times New Roman" w:hAnsi="GHEA Grapalat" w:cs="Times New Roman"/>
          <w:color w:val="000000"/>
          <w:sz w:val="24"/>
          <w:szCs w:val="24"/>
          <w:lang w:val="hy-AM"/>
        </w:rPr>
        <w:t>.</w:t>
      </w:r>
    </w:p>
    <w:p w14:paraId="1FB76054" w14:textId="77777777" w:rsidR="006E4154" w:rsidRPr="00AE055C" w:rsidRDefault="00BB519C" w:rsidP="004846D2">
      <w:pPr>
        <w:pStyle w:val="ListParagraph"/>
        <w:numPr>
          <w:ilvl w:val="0"/>
          <w:numId w:val="1"/>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բ</w:t>
      </w:r>
      <w:r w:rsidR="001B5EB9" w:rsidRPr="00AE055C">
        <w:rPr>
          <w:rFonts w:ascii="GHEA Grapalat" w:eastAsia="Times New Roman" w:hAnsi="GHEA Grapalat" w:cs="Times New Roman"/>
          <w:color w:val="000000"/>
          <w:sz w:val="24"/>
          <w:szCs w:val="24"/>
          <w:lang w:val="hy-AM"/>
        </w:rPr>
        <w:t>եռնափոխադրումներ</w:t>
      </w:r>
      <w:r w:rsidRPr="00AE055C">
        <w:rPr>
          <w:rFonts w:ascii="GHEA Grapalat" w:eastAsia="Times New Roman" w:hAnsi="GHEA Grapalat" w:cs="Times New Roman"/>
          <w:color w:val="000000"/>
          <w:sz w:val="24"/>
          <w:szCs w:val="24"/>
          <w:lang w:val="hy-AM"/>
        </w:rPr>
        <w:t>.</w:t>
      </w:r>
    </w:p>
    <w:p w14:paraId="58F72FE9" w14:textId="451F4D5D" w:rsidR="006E4154" w:rsidRPr="00AE055C" w:rsidRDefault="004578F2" w:rsidP="004846D2">
      <w:pPr>
        <w:pStyle w:val="ListParagraph"/>
        <w:numPr>
          <w:ilvl w:val="0"/>
          <w:numId w:val="1"/>
        </w:numPr>
        <w:shd w:val="clear" w:color="auto" w:fill="FFFFFF"/>
        <w:tabs>
          <w:tab w:val="left" w:pos="851"/>
        </w:tabs>
        <w:spacing w:after="0" w:line="360" w:lineRule="auto"/>
        <w:ind w:left="0" w:firstLine="450"/>
        <w:jc w:val="both"/>
        <w:rPr>
          <w:rFonts w:ascii="GHEA Grapalat" w:eastAsia="Times New Roman" w:hAnsi="GHEA Grapalat" w:cs="Times New Roman"/>
          <w:color w:val="000000"/>
          <w:lang w:val="hy-AM"/>
        </w:rPr>
      </w:pPr>
      <w:r w:rsidRPr="00AE055C">
        <w:rPr>
          <w:rFonts w:ascii="GHEA Grapalat" w:eastAsia="Times New Roman" w:hAnsi="GHEA Grapalat" w:cs="Times New Roman"/>
          <w:color w:val="000000"/>
          <w:sz w:val="24"/>
          <w:szCs w:val="24"/>
          <w:lang w:val="hy-AM"/>
        </w:rPr>
        <w:t>ա</w:t>
      </w:r>
      <w:r w:rsidR="005C17EF" w:rsidRPr="00AE055C">
        <w:rPr>
          <w:rFonts w:ascii="GHEA Grapalat" w:eastAsia="Times New Roman" w:hAnsi="GHEA Grapalat" w:cs="Times New Roman"/>
          <w:color w:val="000000"/>
          <w:sz w:val="24"/>
          <w:szCs w:val="24"/>
          <w:lang w:val="hy-AM"/>
        </w:rPr>
        <w:t>վտոկայարանային</w:t>
      </w:r>
      <w:r w:rsidR="00911CAA" w:rsidRPr="00AE055C">
        <w:rPr>
          <w:rFonts w:ascii="GHEA Grapalat" w:eastAsia="Times New Roman" w:hAnsi="GHEA Grapalat" w:cs="Times New Roman"/>
          <w:color w:val="000000"/>
          <w:sz w:val="24"/>
          <w:szCs w:val="24"/>
          <w:lang w:val="hy-AM"/>
        </w:rPr>
        <w:t xml:space="preserve"> </w:t>
      </w:r>
      <w:r w:rsidR="005C17EF" w:rsidRPr="00AE055C">
        <w:rPr>
          <w:rFonts w:ascii="GHEA Grapalat" w:eastAsia="Times New Roman" w:hAnsi="GHEA Grapalat" w:cs="Times New Roman"/>
          <w:color w:val="000000"/>
          <w:sz w:val="24"/>
          <w:szCs w:val="24"/>
          <w:lang w:val="hy-AM"/>
        </w:rPr>
        <w:t>գործունեություն</w:t>
      </w:r>
      <w:r w:rsidR="004846D2" w:rsidRPr="00AE055C">
        <w:rPr>
          <w:rFonts w:ascii="GHEA Grapalat" w:eastAsia="Times New Roman" w:hAnsi="GHEA Grapalat" w:cs="Times New Roman"/>
          <w:color w:val="000000"/>
          <w:sz w:val="24"/>
          <w:szCs w:val="24"/>
          <w:lang w:val="hy-AM"/>
        </w:rPr>
        <w:t xml:space="preserve"> և </w:t>
      </w:r>
      <w:r w:rsidR="004846D2" w:rsidRPr="00AE055C">
        <w:rPr>
          <w:rFonts w:ascii="GHEA Grapalat" w:eastAsia="Times New Roman" w:hAnsi="GHEA Grapalat" w:cs="Times New Roman"/>
          <w:bCs/>
          <w:iCs/>
          <w:sz w:val="24"/>
          <w:szCs w:val="24"/>
          <w:lang w:val="hy-AM"/>
        </w:rPr>
        <w:t xml:space="preserve">միջքաղաքային </w:t>
      </w:r>
      <w:r w:rsidR="004846D2" w:rsidRPr="00AE055C">
        <w:rPr>
          <w:rFonts w:ascii="GHEA Grapalat" w:hAnsi="GHEA Grapalat"/>
          <w:color w:val="000000"/>
          <w:sz w:val="24"/>
          <w:szCs w:val="24"/>
          <w:shd w:val="clear" w:color="auto" w:fill="FFFFFF"/>
          <w:lang w:val="hy-AM"/>
        </w:rPr>
        <w:t>(միջմարզային)</w:t>
      </w:r>
      <w:r w:rsidR="004846D2" w:rsidRPr="00AE055C">
        <w:rPr>
          <w:rFonts w:ascii="GHEA Grapalat" w:eastAsia="Times New Roman" w:hAnsi="GHEA Grapalat" w:cs="Times New Roman"/>
          <w:bCs/>
          <w:iCs/>
          <w:sz w:val="24"/>
          <w:szCs w:val="24"/>
          <w:lang w:val="hy-AM"/>
        </w:rPr>
        <w:t xml:space="preserve"> և միջպետական փոխադրումների ուղետոմսերի վաճառք</w:t>
      </w:r>
      <w:r w:rsidR="004846D2" w:rsidRPr="00AE055C">
        <w:rPr>
          <w:rFonts w:ascii="Cambria Math" w:eastAsia="Times New Roman" w:hAnsi="Cambria Math" w:cs="Cambria Math"/>
          <w:bCs/>
          <w:iCs/>
          <w:sz w:val="24"/>
          <w:szCs w:val="24"/>
          <w:lang w:val="hy-AM"/>
        </w:rPr>
        <w:t>․</w:t>
      </w:r>
    </w:p>
    <w:p w14:paraId="1DF5DCBB" w14:textId="77777777" w:rsidR="006E4154" w:rsidRPr="00AE055C" w:rsidRDefault="005C17EF" w:rsidP="004846D2">
      <w:pPr>
        <w:pStyle w:val="ListParagraph"/>
        <w:numPr>
          <w:ilvl w:val="0"/>
          <w:numId w:val="1"/>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տրանսպորտային միջոցների </w:t>
      </w:r>
      <w:r w:rsidR="006E4154" w:rsidRPr="00AE055C">
        <w:rPr>
          <w:rFonts w:ascii="GHEA Grapalat" w:eastAsia="Times New Roman" w:hAnsi="GHEA Grapalat" w:cs="Times New Roman"/>
          <w:color w:val="000000"/>
          <w:sz w:val="24"/>
          <w:szCs w:val="24"/>
          <w:lang w:val="hy-AM"/>
        </w:rPr>
        <w:t>տեխնիկական զննութ</w:t>
      </w:r>
      <w:r w:rsidR="006E3B2B" w:rsidRPr="00AE055C">
        <w:rPr>
          <w:rFonts w:ascii="GHEA Grapalat" w:eastAsia="Times New Roman" w:hAnsi="GHEA Grapalat" w:cs="Times New Roman"/>
          <w:color w:val="000000"/>
          <w:sz w:val="24"/>
          <w:szCs w:val="24"/>
          <w:lang w:val="hy-AM"/>
        </w:rPr>
        <w:t>յու</w:t>
      </w:r>
      <w:r w:rsidR="00BB519C" w:rsidRPr="00AE055C">
        <w:rPr>
          <w:rFonts w:ascii="GHEA Grapalat" w:eastAsia="Times New Roman" w:hAnsi="GHEA Grapalat" w:cs="Times New Roman"/>
          <w:color w:val="000000"/>
          <w:sz w:val="24"/>
          <w:szCs w:val="24"/>
          <w:lang w:val="hy-AM"/>
        </w:rPr>
        <w:t>ն.</w:t>
      </w:r>
    </w:p>
    <w:p w14:paraId="7C21B8AA" w14:textId="14D1F0D9" w:rsidR="003F6518" w:rsidRPr="00AE055C" w:rsidRDefault="00B1765C" w:rsidP="004846D2">
      <w:pPr>
        <w:pStyle w:val="ListParagraph"/>
        <w:numPr>
          <w:ilvl w:val="0"/>
          <w:numId w:val="1"/>
        </w:numPr>
        <w:shd w:val="clear" w:color="auto" w:fill="FFFFFF"/>
        <w:tabs>
          <w:tab w:val="left" w:pos="851"/>
        </w:tabs>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w:t>
      </w:r>
      <w:r w:rsidR="002A74E5">
        <w:rPr>
          <w:rFonts w:ascii="GHEA Grapalat" w:eastAsia="Times New Roman" w:hAnsi="GHEA Grapalat" w:cs="Times New Roman"/>
          <w:color w:val="000000"/>
          <w:sz w:val="24"/>
          <w:szCs w:val="24"/>
          <w:lang w:val="hy-AM"/>
        </w:rPr>
        <w:t>ու</w:t>
      </w:r>
      <w:r w:rsidRPr="00AE055C">
        <w:rPr>
          <w:rFonts w:ascii="GHEA Grapalat" w:eastAsia="Times New Roman" w:hAnsi="GHEA Grapalat" w:cs="Times New Roman"/>
          <w:color w:val="000000"/>
          <w:sz w:val="24"/>
          <w:szCs w:val="24"/>
          <w:lang w:val="hy-AM"/>
        </w:rPr>
        <w:t>մ</w:t>
      </w:r>
      <w:r w:rsidRPr="00AE055C">
        <w:rPr>
          <w:rFonts w:ascii="Cambria Math" w:eastAsia="Times New Roman" w:hAnsi="Cambria Math" w:cs="Cambria Math"/>
          <w:color w:val="000000"/>
          <w:sz w:val="24"/>
          <w:szCs w:val="24"/>
          <w:lang w:val="hy-AM"/>
        </w:rPr>
        <w:t>․</w:t>
      </w:r>
    </w:p>
    <w:p w14:paraId="34B63D95" w14:textId="033931E8" w:rsidR="00C7638D" w:rsidRPr="00AE055C" w:rsidRDefault="007878F7" w:rsidP="007878F7">
      <w:pPr>
        <w:pStyle w:val="ListParagraph"/>
        <w:numPr>
          <w:ilvl w:val="0"/>
          <w:numId w:val="1"/>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ը</w:t>
      </w:r>
      <w:r w:rsidRPr="007878F7">
        <w:rPr>
          <w:rFonts w:ascii="GHEA Grapalat" w:eastAsia="Times New Roman" w:hAnsi="GHEA Grapalat" w:cs="Times New Roman"/>
          <w:color w:val="000000"/>
          <w:sz w:val="24"/>
          <w:szCs w:val="24"/>
          <w:lang w:val="hy-AM"/>
        </w:rPr>
        <w:t xml:space="preserve">նդհանուր օգտագործման պետական </w:t>
      </w:r>
      <w:r w:rsidR="003F6518" w:rsidRPr="00AE055C">
        <w:rPr>
          <w:rFonts w:ascii="GHEA Grapalat" w:eastAsia="Times New Roman" w:hAnsi="GHEA Grapalat" w:cs="Times New Roman"/>
          <w:color w:val="000000"/>
          <w:sz w:val="24"/>
          <w:szCs w:val="24"/>
          <w:lang w:val="hy-AM"/>
        </w:rPr>
        <w:t xml:space="preserve">ավտոմոբիլային </w:t>
      </w:r>
      <w:r w:rsidR="00BB519C" w:rsidRPr="00AE055C">
        <w:rPr>
          <w:rFonts w:ascii="GHEA Grapalat" w:eastAsia="Times New Roman" w:hAnsi="GHEA Grapalat" w:cs="Times New Roman"/>
          <w:color w:val="000000"/>
          <w:sz w:val="24"/>
          <w:szCs w:val="24"/>
          <w:lang w:val="hy-AM"/>
        </w:rPr>
        <w:t>ճանապարհներին</w:t>
      </w:r>
      <w:r w:rsidR="00FF1590" w:rsidRPr="00AE055C">
        <w:rPr>
          <w:rFonts w:ascii="GHEA Grapalat" w:eastAsia="Times New Roman" w:hAnsi="GHEA Grapalat" w:cs="Times New Roman"/>
          <w:color w:val="000000"/>
          <w:sz w:val="24"/>
          <w:szCs w:val="24"/>
          <w:lang w:val="hy-AM"/>
        </w:rPr>
        <w:t>,</w:t>
      </w:r>
      <w:r w:rsidR="00BB519C" w:rsidRPr="00AE055C">
        <w:rPr>
          <w:rFonts w:ascii="GHEA Grapalat" w:eastAsia="Times New Roman" w:hAnsi="GHEA Grapalat" w:cs="Times New Roman"/>
          <w:color w:val="000000"/>
          <w:sz w:val="24"/>
          <w:szCs w:val="24"/>
          <w:lang w:val="hy-AM"/>
        </w:rPr>
        <w:t xml:space="preserve"> </w:t>
      </w:r>
      <w:r w:rsidR="00FF1590" w:rsidRPr="00AE055C">
        <w:rPr>
          <w:rFonts w:ascii="GHEA Grapalat" w:eastAsia="Times New Roman" w:hAnsi="GHEA Grapalat" w:cs="Times New Roman"/>
          <w:color w:val="000000"/>
          <w:sz w:val="24"/>
          <w:szCs w:val="24"/>
          <w:lang w:val="hy-AM"/>
        </w:rPr>
        <w:t xml:space="preserve">ինչպես նաև այդ ճանապարհների օտարման շերտերում և պաշտպանական գոտիներում </w:t>
      </w:r>
      <w:r w:rsidR="00BB519C" w:rsidRPr="00AE055C">
        <w:rPr>
          <w:rFonts w:ascii="GHEA Grapalat" w:eastAsia="Times New Roman" w:hAnsi="GHEA Grapalat" w:cs="Times New Roman"/>
          <w:color w:val="000000"/>
          <w:sz w:val="24"/>
          <w:szCs w:val="24"/>
          <w:lang w:val="hy-AM"/>
        </w:rPr>
        <w:t>գովազդի</w:t>
      </w:r>
      <w:r w:rsidR="00FF1590" w:rsidRPr="00AE055C">
        <w:rPr>
          <w:rFonts w:ascii="GHEA Grapalat" w:eastAsia="Times New Roman" w:hAnsi="GHEA Grapalat" w:cs="Times New Roman"/>
          <w:color w:val="000000"/>
          <w:sz w:val="24"/>
          <w:szCs w:val="24"/>
          <w:lang w:val="hy-AM"/>
        </w:rPr>
        <w:t xml:space="preserve"> (գովազդային վահանակի)</w:t>
      </w:r>
      <w:r w:rsidR="00BB519C" w:rsidRPr="00AE055C">
        <w:rPr>
          <w:rFonts w:ascii="GHEA Grapalat" w:eastAsia="Times New Roman" w:hAnsi="GHEA Grapalat" w:cs="Times New Roman"/>
          <w:color w:val="000000"/>
          <w:sz w:val="24"/>
          <w:szCs w:val="24"/>
          <w:lang w:val="hy-AM"/>
        </w:rPr>
        <w:t xml:space="preserve"> տեղադրում.</w:t>
      </w:r>
    </w:p>
    <w:p w14:paraId="4E653F4A" w14:textId="4B737837" w:rsidR="00C7638D" w:rsidRPr="00AE055C" w:rsidRDefault="00C7638D" w:rsidP="004846D2">
      <w:pPr>
        <w:pStyle w:val="ListParagraph"/>
        <w:numPr>
          <w:ilvl w:val="0"/>
          <w:numId w:val="1"/>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երկաթուղային </w:t>
      </w:r>
      <w:r w:rsidR="004846D2" w:rsidRPr="00AE055C">
        <w:rPr>
          <w:rFonts w:ascii="GHEA Grapalat" w:eastAsia="Times New Roman" w:hAnsi="GHEA Grapalat" w:cs="Times New Roman"/>
          <w:color w:val="000000"/>
          <w:sz w:val="24"/>
          <w:szCs w:val="24"/>
          <w:lang w:val="hy-AM"/>
        </w:rPr>
        <w:t>տրանսպորտի գործունեություն.</w:t>
      </w:r>
    </w:p>
    <w:p w14:paraId="096A3666" w14:textId="0D7344A4" w:rsidR="00B1765C" w:rsidRPr="00AE055C" w:rsidRDefault="00B1765C" w:rsidP="004846D2">
      <w:pPr>
        <w:pStyle w:val="ListParagraph"/>
        <w:numPr>
          <w:ilvl w:val="0"/>
          <w:numId w:val="1"/>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bCs/>
          <w:iCs/>
          <w:sz w:val="24"/>
          <w:szCs w:val="24"/>
          <w:lang w:val="hy-AM"/>
        </w:rPr>
        <w:t>անվավոր տրանսպորտային միջոցների (շասսիների) և դրանց պահեստամասերի անվտանգություն</w:t>
      </w:r>
      <w:r w:rsidR="0023014E">
        <w:rPr>
          <w:rFonts w:ascii="GHEA Grapalat" w:eastAsia="Times New Roman" w:hAnsi="GHEA Grapalat" w:cs="Times New Roman"/>
          <w:bCs/>
          <w:iCs/>
          <w:sz w:val="24"/>
          <w:szCs w:val="24"/>
          <w:lang w:val="hy-AM"/>
        </w:rPr>
        <w:t>:</w:t>
      </w:r>
    </w:p>
    <w:p w14:paraId="1D39E2A3" w14:textId="77777777" w:rsidR="004907DB" w:rsidRPr="00AE055C" w:rsidRDefault="004907DB" w:rsidP="008864AA">
      <w:pPr>
        <w:pStyle w:val="ListParagraph"/>
        <w:shd w:val="clear" w:color="auto" w:fill="FFFFFF"/>
        <w:spacing w:after="0" w:line="360" w:lineRule="auto"/>
        <w:ind w:left="450"/>
        <w:jc w:val="both"/>
        <w:rPr>
          <w:rFonts w:ascii="GHEA Grapalat" w:eastAsia="Times New Roman" w:hAnsi="GHEA Grapalat" w:cs="Times New Roman"/>
          <w:color w:val="000000"/>
          <w:sz w:val="24"/>
          <w:szCs w:val="24"/>
          <w:lang w:val="hy-AM"/>
        </w:rPr>
      </w:pPr>
    </w:p>
    <w:p w14:paraId="648E4FC6" w14:textId="58A66ED6" w:rsidR="00013946" w:rsidRPr="00AE055C" w:rsidRDefault="00C32F57" w:rsidP="008864AA">
      <w:pPr>
        <w:shd w:val="clear" w:color="auto" w:fill="FFFFFF"/>
        <w:spacing w:after="0" w:line="360" w:lineRule="auto"/>
        <w:jc w:val="both"/>
        <w:rPr>
          <w:rFonts w:ascii="GHEA Grapalat" w:eastAsia="Times New Roman" w:hAnsi="GHEA Grapalat" w:cs="Times New Roman"/>
          <w:bCs/>
          <w:sz w:val="24"/>
          <w:szCs w:val="24"/>
          <w:lang w:val="hy-AM"/>
        </w:rPr>
      </w:pPr>
      <w:r w:rsidRPr="00AE055C">
        <w:rPr>
          <w:rFonts w:ascii="GHEA Grapalat" w:eastAsia="Times New Roman" w:hAnsi="GHEA Grapalat" w:cs="Times New Roman"/>
          <w:bCs/>
          <w:sz w:val="24"/>
          <w:szCs w:val="24"/>
          <w:lang w:val="hy-AM"/>
        </w:rPr>
        <w:br/>
      </w:r>
      <w:r w:rsidR="00C82AB1" w:rsidRPr="00AE055C">
        <w:rPr>
          <w:rFonts w:ascii="GHEA Grapalat" w:eastAsia="Times New Roman" w:hAnsi="GHEA Grapalat" w:cs="Times New Roman"/>
          <w:b/>
          <w:bCs/>
          <w:color w:val="000000"/>
          <w:sz w:val="24"/>
          <w:szCs w:val="24"/>
          <w:lang w:val="hy-AM"/>
        </w:rPr>
        <w:t>Հոդված 6</w:t>
      </w:r>
      <w:r w:rsidR="00013946" w:rsidRPr="00AE055C">
        <w:rPr>
          <w:rFonts w:ascii="GHEA Grapalat" w:eastAsia="Times New Roman" w:hAnsi="GHEA Grapalat" w:cs="Times New Roman"/>
          <w:b/>
          <w:bCs/>
          <w:color w:val="000000"/>
          <w:sz w:val="24"/>
          <w:szCs w:val="24"/>
          <w:lang w:val="hy-AM"/>
        </w:rPr>
        <w:t xml:space="preserve">. Ուղևորափոխադրումների </w:t>
      </w:r>
      <w:r w:rsidR="00BE24C3" w:rsidRPr="00AE055C">
        <w:rPr>
          <w:rFonts w:ascii="GHEA Grapalat" w:eastAsia="Times New Roman" w:hAnsi="GHEA Grapalat" w:cs="Times New Roman"/>
          <w:b/>
          <w:bCs/>
          <w:color w:val="000000"/>
          <w:sz w:val="24"/>
          <w:szCs w:val="24"/>
          <w:lang w:val="hy-AM"/>
        </w:rPr>
        <w:t>պետական</w:t>
      </w:r>
      <w:r w:rsidR="00013946" w:rsidRPr="00AE055C">
        <w:rPr>
          <w:rFonts w:ascii="GHEA Grapalat" w:eastAsia="Times New Roman" w:hAnsi="GHEA Grapalat" w:cs="Times New Roman"/>
          <w:b/>
          <w:bCs/>
          <w:color w:val="000000"/>
          <w:sz w:val="24"/>
          <w:szCs w:val="24"/>
          <w:lang w:val="hy-AM"/>
        </w:rPr>
        <w:t xml:space="preserve"> վերահսկողության </w:t>
      </w:r>
      <w:r w:rsidR="00EA24F5" w:rsidRPr="00AE055C">
        <w:rPr>
          <w:rFonts w:ascii="GHEA Grapalat" w:eastAsia="Times New Roman" w:hAnsi="GHEA Grapalat" w:cs="Times New Roman"/>
          <w:b/>
          <w:bCs/>
          <w:color w:val="000000"/>
          <w:sz w:val="24"/>
          <w:szCs w:val="24"/>
          <w:lang w:val="hy-AM"/>
        </w:rPr>
        <w:t xml:space="preserve">իրականացումը  </w:t>
      </w:r>
    </w:p>
    <w:p w14:paraId="42974C7A" w14:textId="77777777" w:rsidR="00C93DE0" w:rsidRPr="00AE055C" w:rsidRDefault="00C93DE0" w:rsidP="008864AA">
      <w:pPr>
        <w:shd w:val="clear" w:color="auto" w:fill="FFFFFF"/>
        <w:tabs>
          <w:tab w:val="left" w:pos="798"/>
        </w:tabs>
        <w:spacing w:after="0" w:line="360" w:lineRule="auto"/>
        <w:jc w:val="both"/>
        <w:rPr>
          <w:rFonts w:ascii="GHEA Grapalat" w:eastAsia="Times New Roman" w:hAnsi="GHEA Grapalat" w:cs="Times New Roman"/>
          <w:color w:val="000000"/>
          <w:sz w:val="24"/>
          <w:szCs w:val="24"/>
          <w:lang w:val="hy-AM"/>
        </w:rPr>
      </w:pPr>
    </w:p>
    <w:p w14:paraId="415DAD3A" w14:textId="0ED085EB" w:rsidR="001876A0" w:rsidRPr="00AE055C" w:rsidRDefault="00813139" w:rsidP="007A41A8">
      <w:pPr>
        <w:pStyle w:val="ListParagraph"/>
        <w:numPr>
          <w:ilvl w:val="0"/>
          <w:numId w:val="44"/>
        </w:numPr>
        <w:shd w:val="clear" w:color="auto" w:fill="FFFFFF"/>
        <w:spacing w:after="0" w:line="360" w:lineRule="auto"/>
        <w:ind w:left="0" w:firstLine="709"/>
        <w:jc w:val="both"/>
        <w:rPr>
          <w:rFonts w:ascii="GHEA Grapalat" w:eastAsia="Times New Roman" w:hAnsi="GHEA Grapalat" w:cs="Times New Roman"/>
          <w:bCs/>
          <w:color w:val="000000"/>
          <w:sz w:val="24"/>
          <w:szCs w:val="24"/>
          <w:lang w:val="hy-AM"/>
        </w:rPr>
      </w:pPr>
      <w:r w:rsidRPr="00AE055C">
        <w:rPr>
          <w:rFonts w:ascii="GHEA Grapalat" w:eastAsia="Times New Roman" w:hAnsi="GHEA Grapalat" w:cs="Times New Roman"/>
          <w:bCs/>
          <w:color w:val="000000"/>
          <w:sz w:val="24"/>
          <w:szCs w:val="24"/>
          <w:lang w:val="hy-AM"/>
        </w:rPr>
        <w:t>Ո</w:t>
      </w:r>
      <w:r w:rsidR="00013946" w:rsidRPr="00AE055C">
        <w:rPr>
          <w:rFonts w:ascii="GHEA Grapalat" w:eastAsia="Times New Roman" w:hAnsi="GHEA Grapalat" w:cs="Times New Roman"/>
          <w:bCs/>
          <w:color w:val="000000"/>
          <w:sz w:val="24"/>
          <w:szCs w:val="24"/>
          <w:lang w:val="hy-AM"/>
        </w:rPr>
        <w:t>ւ</w:t>
      </w:r>
      <w:r w:rsidR="00204FB7" w:rsidRPr="00AE055C">
        <w:rPr>
          <w:rFonts w:ascii="GHEA Grapalat" w:eastAsia="Times New Roman" w:hAnsi="GHEA Grapalat" w:cs="Times New Roman"/>
          <w:bCs/>
          <w:color w:val="000000"/>
          <w:sz w:val="24"/>
          <w:szCs w:val="24"/>
          <w:lang w:val="hy-AM"/>
        </w:rPr>
        <w:t>ղևորափոխադրումների</w:t>
      </w:r>
      <w:r w:rsidR="00B51899">
        <w:rPr>
          <w:rFonts w:ascii="GHEA Grapalat" w:eastAsia="Times New Roman" w:hAnsi="GHEA Grapalat" w:cs="Times New Roman"/>
          <w:bCs/>
          <w:color w:val="000000"/>
          <w:sz w:val="24"/>
          <w:szCs w:val="24"/>
          <w:lang w:val="hy-AM"/>
        </w:rPr>
        <w:t xml:space="preserve"> պետական</w:t>
      </w:r>
      <w:r w:rsidR="00D91B2E" w:rsidRPr="00AE055C">
        <w:rPr>
          <w:rFonts w:ascii="GHEA Grapalat" w:eastAsia="Times New Roman" w:hAnsi="GHEA Grapalat" w:cs="Times New Roman"/>
          <w:bCs/>
          <w:color w:val="000000"/>
          <w:sz w:val="24"/>
          <w:szCs w:val="24"/>
          <w:lang w:val="hy-AM"/>
        </w:rPr>
        <w:t xml:space="preserve"> վերահսկողությունն </w:t>
      </w:r>
      <w:r w:rsidR="002F78EA" w:rsidRPr="00AE055C">
        <w:rPr>
          <w:rFonts w:ascii="GHEA Grapalat" w:eastAsia="Times New Roman" w:hAnsi="GHEA Grapalat" w:cs="Times New Roman"/>
          <w:bCs/>
          <w:color w:val="000000"/>
          <w:sz w:val="24"/>
          <w:szCs w:val="24"/>
          <w:lang w:val="hy-AM"/>
        </w:rPr>
        <w:t>իրականացվում է</w:t>
      </w:r>
      <w:r w:rsidR="00EA24F5" w:rsidRPr="00AE055C">
        <w:rPr>
          <w:rFonts w:ascii="GHEA Grapalat" w:eastAsia="Times New Roman" w:hAnsi="GHEA Grapalat" w:cs="Times New Roman"/>
          <w:bCs/>
          <w:color w:val="000000"/>
          <w:sz w:val="24"/>
          <w:szCs w:val="24"/>
          <w:lang w:val="hy-AM"/>
        </w:rPr>
        <w:t>՝</w:t>
      </w:r>
    </w:p>
    <w:p w14:paraId="41CB59CB" w14:textId="77777777" w:rsidR="008D787C" w:rsidRPr="00AE055C" w:rsidRDefault="001876A0" w:rsidP="008864AA">
      <w:pPr>
        <w:pStyle w:val="ListParagraph"/>
        <w:numPr>
          <w:ilvl w:val="0"/>
          <w:numId w:val="5"/>
        </w:numPr>
        <w:shd w:val="clear" w:color="auto" w:fill="FFFFFF"/>
        <w:spacing w:after="0" w:line="360" w:lineRule="auto"/>
        <w:jc w:val="both"/>
        <w:rPr>
          <w:rFonts w:ascii="GHEA Grapalat" w:eastAsia="Times New Roman" w:hAnsi="GHEA Grapalat" w:cs="Times New Roman"/>
          <w:bCs/>
          <w:color w:val="000000"/>
          <w:sz w:val="24"/>
          <w:szCs w:val="24"/>
          <w:lang w:val="hy-AM"/>
        </w:rPr>
      </w:pPr>
      <w:r w:rsidRPr="00AE055C">
        <w:rPr>
          <w:rFonts w:ascii="GHEA Grapalat" w:eastAsia="Times New Roman" w:hAnsi="GHEA Grapalat" w:cs="Times New Roman"/>
          <w:bCs/>
          <w:color w:val="000000"/>
          <w:sz w:val="24"/>
          <w:szCs w:val="24"/>
          <w:lang w:val="hy-AM"/>
        </w:rPr>
        <w:t>Կանոնավոր</w:t>
      </w:r>
      <w:r w:rsidR="00204FB7" w:rsidRPr="00AE055C">
        <w:rPr>
          <w:rFonts w:ascii="GHEA Grapalat" w:eastAsia="Times New Roman" w:hAnsi="GHEA Grapalat" w:cs="Times New Roman"/>
          <w:bCs/>
          <w:color w:val="000000"/>
          <w:sz w:val="24"/>
          <w:szCs w:val="24"/>
          <w:lang w:val="hy-AM"/>
        </w:rPr>
        <w:t xml:space="preserve"> </w:t>
      </w:r>
      <w:r w:rsidRPr="00AE055C">
        <w:rPr>
          <w:rFonts w:ascii="GHEA Grapalat" w:eastAsia="Times New Roman" w:hAnsi="GHEA Grapalat" w:cs="Times New Roman"/>
          <w:bCs/>
          <w:color w:val="000000"/>
          <w:sz w:val="24"/>
          <w:szCs w:val="24"/>
          <w:lang w:val="hy-AM"/>
        </w:rPr>
        <w:t>ո</w:t>
      </w:r>
      <w:r w:rsidR="00C7638D" w:rsidRPr="00AE055C">
        <w:rPr>
          <w:rFonts w:ascii="GHEA Grapalat" w:eastAsia="Times New Roman" w:hAnsi="GHEA Grapalat" w:cs="Times New Roman"/>
          <w:bCs/>
          <w:color w:val="000000"/>
          <w:sz w:val="24"/>
          <w:szCs w:val="24"/>
          <w:lang w:val="hy-AM"/>
        </w:rPr>
        <w:t>ւ</w:t>
      </w:r>
      <w:r w:rsidRPr="00AE055C">
        <w:rPr>
          <w:rFonts w:ascii="GHEA Grapalat" w:eastAsia="Times New Roman" w:hAnsi="GHEA Grapalat" w:cs="Times New Roman"/>
          <w:bCs/>
          <w:color w:val="000000"/>
          <w:sz w:val="24"/>
          <w:szCs w:val="24"/>
          <w:lang w:val="hy-AM"/>
        </w:rPr>
        <w:t>ղևորափոխադրումների գործունեության շրջանակներում՝</w:t>
      </w:r>
    </w:p>
    <w:p w14:paraId="3140A4C7" w14:textId="1D886E0B" w:rsidR="00810455" w:rsidRPr="00AE055C" w:rsidRDefault="00D158B7" w:rsidP="008864AA">
      <w:pPr>
        <w:pStyle w:val="ListParagraph"/>
        <w:shd w:val="clear" w:color="auto" w:fill="FFFFFF"/>
        <w:tabs>
          <w:tab w:val="left" w:pos="1080"/>
        </w:tabs>
        <w:spacing w:after="0" w:line="360" w:lineRule="auto"/>
        <w:ind w:left="0" w:firstLine="720"/>
        <w:jc w:val="both"/>
        <w:rPr>
          <w:rFonts w:ascii="GHEA Grapalat" w:eastAsia="Times New Roman" w:hAnsi="GHEA Grapalat" w:cs="Times New Roman"/>
          <w:bCs/>
          <w:color w:val="000000"/>
          <w:sz w:val="24"/>
          <w:szCs w:val="24"/>
          <w:lang w:val="hy-AM"/>
        </w:rPr>
      </w:pPr>
      <w:r w:rsidRPr="00AE055C">
        <w:rPr>
          <w:rFonts w:ascii="GHEA Grapalat" w:hAnsi="GHEA Grapalat"/>
          <w:color w:val="000000"/>
          <w:sz w:val="24"/>
          <w:szCs w:val="24"/>
          <w:shd w:val="clear" w:color="auto" w:fill="FFFFFF"/>
          <w:lang w:val="hy-AM"/>
        </w:rPr>
        <w:t xml:space="preserve">ա) </w:t>
      </w:r>
      <w:r w:rsidR="00204FB7" w:rsidRPr="00AE055C">
        <w:rPr>
          <w:rFonts w:ascii="GHEA Grapalat" w:hAnsi="GHEA Grapalat"/>
          <w:color w:val="000000"/>
          <w:sz w:val="24"/>
          <w:szCs w:val="24"/>
          <w:shd w:val="clear" w:color="auto" w:fill="FFFFFF"/>
          <w:lang w:val="hy-AM"/>
        </w:rPr>
        <w:t>պայմանագրային պարտավորությունների կատարմ</w:t>
      </w:r>
      <w:r w:rsidR="002F78EA" w:rsidRPr="00AE055C">
        <w:rPr>
          <w:rFonts w:ascii="GHEA Grapalat" w:hAnsi="GHEA Grapalat"/>
          <w:color w:val="000000"/>
          <w:sz w:val="24"/>
          <w:szCs w:val="24"/>
          <w:shd w:val="clear" w:color="auto" w:fill="FFFFFF"/>
          <w:lang w:val="hy-AM"/>
        </w:rPr>
        <w:t>ան նկատմամբ</w:t>
      </w:r>
      <w:r w:rsidR="0056150C" w:rsidRPr="00AE055C">
        <w:rPr>
          <w:rFonts w:ascii="GHEA Grapalat" w:hAnsi="GHEA Grapalat"/>
          <w:color w:val="000000"/>
          <w:sz w:val="24"/>
          <w:szCs w:val="24"/>
          <w:shd w:val="clear" w:color="auto" w:fill="FFFFFF"/>
          <w:lang w:val="hy-AM"/>
        </w:rPr>
        <w:t>.</w:t>
      </w:r>
    </w:p>
    <w:p w14:paraId="17FE2C94" w14:textId="257CC76B" w:rsidR="00810455" w:rsidRPr="00AE055C" w:rsidRDefault="00D158B7"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bCs/>
          <w:color w:val="000000"/>
          <w:lang w:val="hy-AM"/>
        </w:rPr>
      </w:pPr>
      <w:r w:rsidRPr="00AE055C">
        <w:rPr>
          <w:rFonts w:ascii="GHEA Grapalat" w:hAnsi="GHEA Grapalat"/>
          <w:color w:val="000000"/>
          <w:shd w:val="clear" w:color="auto" w:fill="FFFFFF"/>
          <w:lang w:val="hy-AM"/>
        </w:rPr>
        <w:t xml:space="preserve">բ) </w:t>
      </w:r>
      <w:r w:rsidR="009C1017" w:rsidRPr="00AE055C">
        <w:rPr>
          <w:rFonts w:ascii="GHEA Grapalat" w:hAnsi="GHEA Grapalat"/>
          <w:color w:val="000000"/>
          <w:shd w:val="clear" w:color="auto" w:fill="FFFFFF"/>
          <w:lang w:val="hy-AM"/>
        </w:rPr>
        <w:t xml:space="preserve">հաստատված չվացուցակի պահանջների </w:t>
      </w:r>
      <w:r w:rsidR="002F78EA" w:rsidRPr="00AE055C">
        <w:rPr>
          <w:rFonts w:ascii="GHEA Grapalat" w:hAnsi="GHEA Grapalat"/>
          <w:color w:val="000000"/>
          <w:shd w:val="clear" w:color="auto" w:fill="FFFFFF"/>
          <w:lang w:val="hy-AM"/>
        </w:rPr>
        <w:t>կատարման նկատմամբ</w:t>
      </w:r>
      <w:r w:rsidR="0056150C" w:rsidRPr="00AE055C">
        <w:rPr>
          <w:rFonts w:ascii="GHEA Grapalat" w:hAnsi="GHEA Grapalat"/>
          <w:color w:val="000000"/>
          <w:shd w:val="clear" w:color="auto" w:fill="FFFFFF"/>
          <w:lang w:val="hy-AM"/>
        </w:rPr>
        <w:t>.</w:t>
      </w:r>
    </w:p>
    <w:p w14:paraId="0D00EBC8" w14:textId="1727362F" w:rsidR="009A6ABC" w:rsidRPr="00AE055C" w:rsidRDefault="00D158B7"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bCs/>
          <w:color w:val="000000"/>
          <w:lang w:val="hy-AM"/>
        </w:rPr>
      </w:pPr>
      <w:r w:rsidRPr="00AE055C">
        <w:rPr>
          <w:rFonts w:ascii="GHEA Grapalat" w:hAnsi="GHEA Grapalat"/>
          <w:color w:val="000000"/>
          <w:shd w:val="clear" w:color="auto" w:fill="FFFFFF"/>
          <w:lang w:val="hy-AM"/>
        </w:rPr>
        <w:t xml:space="preserve">գ) </w:t>
      </w:r>
      <w:r w:rsidR="00545103" w:rsidRPr="00AE055C">
        <w:rPr>
          <w:rFonts w:ascii="GHEA Grapalat" w:hAnsi="GHEA Grapalat"/>
          <w:color w:val="000000"/>
          <w:shd w:val="clear" w:color="auto" w:fill="FFFFFF"/>
          <w:lang w:val="hy-AM"/>
        </w:rPr>
        <w:t>ճանապարհային թերթիկի</w:t>
      </w:r>
      <w:r w:rsidR="009A6ABC" w:rsidRPr="00AE055C">
        <w:rPr>
          <w:rFonts w:ascii="GHEA Grapalat" w:hAnsi="GHEA Grapalat"/>
          <w:color w:val="000000"/>
          <w:shd w:val="clear" w:color="auto" w:fill="FFFFFF"/>
          <w:lang w:val="hy-AM"/>
        </w:rPr>
        <w:t xml:space="preserve"> </w:t>
      </w:r>
      <w:r w:rsidR="009A6ABC" w:rsidRPr="00AE055C">
        <w:rPr>
          <w:rFonts w:ascii="GHEA Grapalat" w:hAnsi="GHEA Grapalat"/>
          <w:color w:val="000000"/>
          <w:lang w:val="hy-AM"/>
        </w:rPr>
        <w:t xml:space="preserve">առկայության և դրա ձևին ներկայացվող պահանջների </w:t>
      </w:r>
      <w:r w:rsidR="002F78EA" w:rsidRPr="00AE055C">
        <w:rPr>
          <w:rFonts w:ascii="GHEA Grapalat" w:hAnsi="GHEA Grapalat"/>
          <w:color w:val="000000"/>
          <w:shd w:val="clear" w:color="auto" w:fill="FFFFFF"/>
          <w:lang w:val="hy-AM"/>
        </w:rPr>
        <w:t>կատարման նկատմամբ</w:t>
      </w:r>
      <w:r w:rsidR="0056150C" w:rsidRPr="00AE055C">
        <w:rPr>
          <w:rFonts w:ascii="GHEA Grapalat" w:hAnsi="GHEA Grapalat"/>
          <w:color w:val="000000"/>
          <w:lang w:val="hy-AM"/>
        </w:rPr>
        <w:t>.</w:t>
      </w:r>
    </w:p>
    <w:p w14:paraId="77620C1A" w14:textId="654E16F9" w:rsidR="009A6ABC" w:rsidRPr="00AE055C" w:rsidRDefault="00D158B7"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s="Sylfaen"/>
          <w:color w:val="000000"/>
          <w:shd w:val="clear" w:color="auto" w:fill="FFFFFF"/>
          <w:lang w:val="hy-AM"/>
        </w:rPr>
        <w:t xml:space="preserve">դ) </w:t>
      </w:r>
      <w:r w:rsidR="00687BA7" w:rsidRPr="00AE055C">
        <w:rPr>
          <w:rFonts w:ascii="GHEA Grapalat" w:hAnsi="GHEA Grapalat"/>
          <w:color w:val="000000"/>
          <w:shd w:val="clear" w:color="auto" w:fill="FFFFFF"/>
          <w:lang w:val="hy-AM"/>
        </w:rPr>
        <w:t xml:space="preserve">Հայաստանի Հանրապետության տարածքից ավտոմոբիլային տրանսպորտով </w:t>
      </w:r>
      <w:r w:rsidR="00B42615" w:rsidRPr="00AE055C">
        <w:rPr>
          <w:rFonts w:ascii="GHEA Grapalat" w:hAnsi="GHEA Grapalat"/>
          <w:color w:val="000000"/>
          <w:shd w:val="clear" w:color="auto" w:fill="FFFFFF"/>
          <w:lang w:val="hy-AM"/>
        </w:rPr>
        <w:t xml:space="preserve">ուղևորների </w:t>
      </w:r>
      <w:r w:rsidR="00687BA7" w:rsidRPr="00AE055C">
        <w:rPr>
          <w:rFonts w:ascii="GHEA Grapalat" w:hAnsi="GHEA Grapalat"/>
          <w:color w:val="000000"/>
          <w:shd w:val="clear" w:color="auto" w:fill="FFFFFF"/>
          <w:lang w:val="hy-AM"/>
        </w:rPr>
        <w:t>և ուղեբեռների</w:t>
      </w:r>
      <w:r w:rsidR="00545103" w:rsidRPr="00AE055C">
        <w:rPr>
          <w:rFonts w:ascii="GHEA Grapalat" w:hAnsi="GHEA Grapalat"/>
          <w:color w:val="000000"/>
          <w:shd w:val="clear" w:color="auto" w:fill="FFFFFF"/>
          <w:lang w:val="hy-AM"/>
        </w:rPr>
        <w:t xml:space="preserve"> միջպետական</w:t>
      </w:r>
      <w:r w:rsidR="00687BA7" w:rsidRPr="00AE055C">
        <w:rPr>
          <w:rFonts w:ascii="GHEA Grapalat" w:hAnsi="GHEA Grapalat"/>
          <w:color w:val="000000"/>
          <w:shd w:val="clear" w:color="auto" w:fill="FFFFFF"/>
          <w:lang w:val="hy-AM"/>
        </w:rPr>
        <w:t xml:space="preserve"> փոխադրումների իրականացման կարգի պահպանմ</w:t>
      </w:r>
      <w:r w:rsidR="002F78EA" w:rsidRPr="00AE055C">
        <w:rPr>
          <w:rFonts w:ascii="GHEA Grapalat" w:hAnsi="GHEA Grapalat"/>
          <w:color w:val="000000"/>
          <w:shd w:val="clear" w:color="auto" w:fill="FFFFFF"/>
          <w:lang w:val="hy-AM"/>
        </w:rPr>
        <w:t>ան նկատմամբ</w:t>
      </w:r>
      <w:r w:rsidR="0056150C" w:rsidRPr="00AE055C">
        <w:rPr>
          <w:rFonts w:ascii="GHEA Grapalat" w:hAnsi="GHEA Grapalat"/>
          <w:color w:val="000000"/>
          <w:shd w:val="clear" w:color="auto" w:fill="FFFFFF"/>
          <w:lang w:val="hy-AM"/>
        </w:rPr>
        <w:t>.</w:t>
      </w:r>
    </w:p>
    <w:p w14:paraId="07774759" w14:textId="458B22FE" w:rsidR="00687BA7" w:rsidRPr="00AE055C" w:rsidRDefault="00D158B7"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s="Sylfaen"/>
          <w:color w:val="000000"/>
          <w:shd w:val="clear" w:color="auto" w:fill="FFFFFF"/>
          <w:lang w:val="hy-AM"/>
        </w:rPr>
        <w:t xml:space="preserve">ե) </w:t>
      </w:r>
      <w:r w:rsidR="008427AC" w:rsidRPr="00AE055C">
        <w:rPr>
          <w:rFonts w:ascii="GHEA Grapalat" w:hAnsi="GHEA Grapalat" w:cs="Sylfaen"/>
          <w:color w:val="000000"/>
          <w:shd w:val="clear" w:color="auto" w:fill="FFFFFF"/>
          <w:lang w:val="hy-AM"/>
        </w:rPr>
        <w:t>փ</w:t>
      </w:r>
      <w:r w:rsidR="00687BA7" w:rsidRPr="00AE055C">
        <w:rPr>
          <w:rFonts w:ascii="GHEA Grapalat" w:hAnsi="GHEA Grapalat" w:cs="Sylfaen"/>
          <w:color w:val="000000"/>
          <w:shd w:val="clear" w:color="auto" w:fill="FFFFFF"/>
          <w:lang w:val="hy-AM"/>
        </w:rPr>
        <w:t>ոխադրողների</w:t>
      </w:r>
      <w:r w:rsidR="00687BA7" w:rsidRPr="00AE055C">
        <w:rPr>
          <w:rFonts w:ascii="GHEA Grapalat" w:hAnsi="GHEA Grapalat"/>
          <w:color w:val="000000"/>
          <w:shd w:val="clear" w:color="auto" w:fill="FFFFFF"/>
          <w:lang w:val="hy-AM"/>
        </w:rPr>
        <w:t xml:space="preserve"> սեփականության կամ օգտագործման իրավունքով  պատկանող հավաքակայանների համար նախատեսված պայմանների </w:t>
      </w:r>
      <w:r w:rsidR="002F78EA" w:rsidRPr="00AE055C">
        <w:rPr>
          <w:rFonts w:ascii="GHEA Grapalat" w:hAnsi="GHEA Grapalat"/>
          <w:color w:val="000000"/>
          <w:shd w:val="clear" w:color="auto" w:fill="FFFFFF"/>
          <w:lang w:val="hy-AM"/>
        </w:rPr>
        <w:t>պահպանման նկատմամբ</w:t>
      </w:r>
      <w:r w:rsidR="0056150C" w:rsidRPr="00AE055C">
        <w:rPr>
          <w:rFonts w:ascii="GHEA Grapalat" w:hAnsi="GHEA Grapalat"/>
          <w:color w:val="000000"/>
          <w:shd w:val="clear" w:color="auto" w:fill="FFFFFF"/>
          <w:lang w:val="hy-AM"/>
        </w:rPr>
        <w:t>.</w:t>
      </w:r>
    </w:p>
    <w:p w14:paraId="05F8C53A" w14:textId="777A9E33" w:rsidR="00687BA7" w:rsidRPr="00AE055C" w:rsidRDefault="0056720C" w:rsidP="008864AA">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զ) </w:t>
      </w:r>
      <w:r w:rsidR="00687BA7" w:rsidRPr="00AE055C">
        <w:rPr>
          <w:rFonts w:ascii="GHEA Grapalat" w:hAnsi="GHEA Grapalat"/>
          <w:color w:val="000000"/>
          <w:shd w:val="clear" w:color="auto" w:fill="FFFFFF"/>
          <w:lang w:val="hy-AM"/>
        </w:rPr>
        <w:t>տրանսպորտային միջոցների</w:t>
      </w:r>
      <w:r w:rsidR="00F846D8" w:rsidRPr="00AE055C">
        <w:rPr>
          <w:rFonts w:ascii="GHEA Grapalat" w:hAnsi="GHEA Grapalat"/>
          <w:color w:val="000000"/>
          <w:shd w:val="clear" w:color="auto" w:fill="FFFFFF"/>
          <w:lang w:val="hy-AM"/>
        </w:rPr>
        <w:t xml:space="preserve"> շարժակազմի</w:t>
      </w:r>
      <w:r w:rsidR="00687BA7" w:rsidRPr="00AE055C">
        <w:rPr>
          <w:rFonts w:ascii="GHEA Grapalat" w:hAnsi="GHEA Grapalat"/>
          <w:color w:val="000000"/>
          <w:shd w:val="clear" w:color="auto" w:fill="FFFFFF"/>
          <w:lang w:val="hy-AM"/>
        </w:rPr>
        <w:t xml:space="preserve"> տեխնիկական շահագործման</w:t>
      </w:r>
      <w:r w:rsidR="0044207D" w:rsidRPr="00AE055C">
        <w:rPr>
          <w:rFonts w:ascii="GHEA Grapalat" w:hAnsi="GHEA Grapalat"/>
          <w:color w:val="000000"/>
          <w:shd w:val="clear" w:color="auto" w:fill="FFFFFF"/>
          <w:lang w:val="hy-AM"/>
        </w:rPr>
        <w:t xml:space="preserve"> </w:t>
      </w:r>
      <w:r w:rsidR="00E91C48" w:rsidRPr="00AE055C">
        <w:rPr>
          <w:rFonts w:ascii="GHEA Grapalat" w:hAnsi="GHEA Grapalat"/>
          <w:color w:val="000000"/>
          <w:shd w:val="clear" w:color="auto" w:fill="FFFFFF"/>
          <w:lang w:val="hy-AM"/>
        </w:rPr>
        <w:t>և կահավորվածության</w:t>
      </w:r>
      <w:r w:rsidR="00E91C48" w:rsidRPr="00AE055C">
        <w:rPr>
          <w:rFonts w:ascii="GHEA Grapalat" w:hAnsi="GHEA Grapalat"/>
          <w:color w:val="000000"/>
          <w:sz w:val="22"/>
          <w:szCs w:val="22"/>
          <w:shd w:val="clear" w:color="auto" w:fill="FFFFFF"/>
          <w:lang w:val="hy-AM"/>
        </w:rPr>
        <w:t xml:space="preserve"> </w:t>
      </w:r>
      <w:r w:rsidR="00687BA7" w:rsidRPr="00AE055C">
        <w:rPr>
          <w:rFonts w:ascii="GHEA Grapalat" w:hAnsi="GHEA Grapalat"/>
          <w:color w:val="000000"/>
          <w:shd w:val="clear" w:color="auto" w:fill="FFFFFF"/>
          <w:lang w:val="hy-AM"/>
        </w:rPr>
        <w:t xml:space="preserve">պահանջների </w:t>
      </w:r>
      <w:r w:rsidR="002F78EA" w:rsidRPr="00AE055C">
        <w:rPr>
          <w:rFonts w:ascii="GHEA Grapalat" w:hAnsi="GHEA Grapalat"/>
          <w:color w:val="000000"/>
          <w:shd w:val="clear" w:color="auto" w:fill="FFFFFF"/>
          <w:lang w:val="hy-AM"/>
        </w:rPr>
        <w:t>պահպանման նկատմամբ</w:t>
      </w:r>
      <w:r w:rsidR="0056150C" w:rsidRPr="00AE055C">
        <w:rPr>
          <w:rFonts w:ascii="GHEA Grapalat" w:hAnsi="GHEA Grapalat"/>
          <w:color w:val="000000"/>
          <w:shd w:val="clear" w:color="auto" w:fill="FFFFFF"/>
          <w:lang w:val="hy-AM"/>
        </w:rPr>
        <w:t>.</w:t>
      </w:r>
    </w:p>
    <w:p w14:paraId="33B2F5C6" w14:textId="7D997E4B" w:rsidR="0044207D" w:rsidRPr="00AE055C" w:rsidRDefault="00D158B7"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է) </w:t>
      </w:r>
      <w:r w:rsidR="002F0AB5" w:rsidRPr="00AE055C">
        <w:rPr>
          <w:rFonts w:ascii="GHEA Grapalat" w:hAnsi="GHEA Grapalat"/>
          <w:color w:val="000000"/>
          <w:shd w:val="clear" w:color="auto" w:fill="FFFFFF"/>
          <w:lang w:val="hy-AM"/>
        </w:rPr>
        <w:t>սեղմված բնական կամ հեղուկացված նավթային գազով աշխատելու համար ավտոտրանսպորտային միջոցներում տեղադրվող գազաբալոնային սարքավորումների առկայության դեպքում</w:t>
      </w:r>
      <w:r w:rsidR="00F846D8" w:rsidRPr="00AE055C">
        <w:rPr>
          <w:rFonts w:ascii="GHEA Grapalat" w:hAnsi="GHEA Grapalat"/>
          <w:color w:val="000000"/>
          <w:shd w:val="clear" w:color="auto" w:fill="FFFFFF"/>
          <w:lang w:val="hy-AM"/>
        </w:rPr>
        <w:t>՝</w:t>
      </w:r>
      <w:r w:rsidR="00292A1A" w:rsidRPr="00AE055C">
        <w:rPr>
          <w:rFonts w:ascii="GHEA Grapalat" w:hAnsi="GHEA Grapalat"/>
          <w:color w:val="000000"/>
          <w:shd w:val="clear" w:color="auto" w:fill="FFFFFF"/>
          <w:lang w:val="hy-AM"/>
        </w:rPr>
        <w:t xml:space="preserve"> դրանց համար օրենքով սահմանված փաստաթղթերի առկայության </w:t>
      </w:r>
      <w:r w:rsidR="002F78EA" w:rsidRPr="00AE055C">
        <w:rPr>
          <w:rFonts w:ascii="GHEA Grapalat" w:hAnsi="GHEA Grapalat"/>
          <w:color w:val="000000"/>
          <w:shd w:val="clear" w:color="auto" w:fill="FFFFFF"/>
          <w:lang w:val="hy-AM"/>
        </w:rPr>
        <w:t>պահանջ</w:t>
      </w:r>
      <w:r w:rsidR="002F0AB5" w:rsidRPr="00AE055C">
        <w:rPr>
          <w:rFonts w:ascii="GHEA Grapalat" w:hAnsi="GHEA Grapalat"/>
          <w:color w:val="000000"/>
          <w:shd w:val="clear" w:color="auto" w:fill="FFFFFF"/>
          <w:lang w:val="hy-AM"/>
        </w:rPr>
        <w:t>ներ</w:t>
      </w:r>
      <w:r w:rsidR="002F78EA" w:rsidRPr="00AE055C">
        <w:rPr>
          <w:rFonts w:ascii="GHEA Grapalat" w:hAnsi="GHEA Grapalat"/>
          <w:color w:val="000000"/>
          <w:shd w:val="clear" w:color="auto" w:fill="FFFFFF"/>
          <w:lang w:val="hy-AM"/>
        </w:rPr>
        <w:t>ի կատարման նկատմամբ</w:t>
      </w:r>
      <w:r w:rsidR="0056150C" w:rsidRPr="00AE055C">
        <w:rPr>
          <w:rFonts w:ascii="GHEA Grapalat" w:hAnsi="GHEA Grapalat"/>
          <w:color w:val="000000"/>
          <w:shd w:val="clear" w:color="auto" w:fill="FFFFFF"/>
          <w:lang w:val="hy-AM"/>
        </w:rPr>
        <w:t>.</w:t>
      </w:r>
    </w:p>
    <w:p w14:paraId="738B6D24" w14:textId="18EEDDB6" w:rsidR="000C525F" w:rsidRPr="00AE055C" w:rsidRDefault="000C525F"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ը) </w:t>
      </w:r>
      <w:r w:rsidR="00671E5D" w:rsidRPr="00AE055C">
        <w:rPr>
          <w:rFonts w:ascii="GHEA Grapalat" w:hAnsi="GHEA Grapalat"/>
          <w:color w:val="000000"/>
          <w:shd w:val="clear" w:color="auto" w:fill="FFFFFF"/>
          <w:lang w:val="hy-AM"/>
        </w:rPr>
        <w:t xml:space="preserve">ավտովարորդի աշխատանքային հերթափոխի` աշխատանքային օրենսդրությամբ սահմանված նորմատիվային տևողությունը գերազանցող միջպետական և միջքաղաքային երթուղիների սպասարկման համար </w:t>
      </w:r>
      <w:r w:rsidR="007E439E" w:rsidRPr="00AE055C">
        <w:rPr>
          <w:rFonts w:ascii="GHEA Grapalat" w:hAnsi="GHEA Grapalat"/>
          <w:color w:val="000000"/>
          <w:shd w:val="clear" w:color="auto" w:fill="FFFFFF"/>
          <w:lang w:val="hy-AM"/>
        </w:rPr>
        <w:t xml:space="preserve">(ավտովարորդներին առընչվող) </w:t>
      </w:r>
      <w:r w:rsidR="0077201A" w:rsidRPr="00AE055C">
        <w:rPr>
          <w:rFonts w:ascii="GHEA Grapalat" w:hAnsi="GHEA Grapalat"/>
          <w:color w:val="000000"/>
          <w:shd w:val="clear" w:color="auto" w:fill="FFFFFF"/>
          <w:lang w:val="hy-AM"/>
        </w:rPr>
        <w:t xml:space="preserve">օրենդրությամբ սահմանված </w:t>
      </w:r>
      <w:r w:rsidRPr="00AE055C">
        <w:rPr>
          <w:rFonts w:ascii="GHEA Grapalat" w:hAnsi="GHEA Grapalat"/>
          <w:color w:val="000000"/>
          <w:shd w:val="clear" w:color="auto" w:fill="FFFFFF"/>
          <w:lang w:val="hy-AM"/>
        </w:rPr>
        <w:t xml:space="preserve">պահանջների </w:t>
      </w:r>
      <w:r w:rsidR="002F78EA" w:rsidRPr="00AE055C">
        <w:rPr>
          <w:rFonts w:ascii="GHEA Grapalat" w:hAnsi="GHEA Grapalat"/>
          <w:color w:val="000000"/>
          <w:shd w:val="clear" w:color="auto" w:fill="FFFFFF"/>
          <w:lang w:val="hy-AM"/>
        </w:rPr>
        <w:t>կատարման նկատմամբ</w:t>
      </w:r>
      <w:r w:rsidRPr="00AE055C">
        <w:rPr>
          <w:rFonts w:ascii="GHEA Grapalat" w:hAnsi="GHEA Grapalat"/>
          <w:color w:val="000000"/>
          <w:shd w:val="clear" w:color="auto" w:fill="FFFFFF"/>
          <w:lang w:val="hy-AM"/>
        </w:rPr>
        <w:t>.</w:t>
      </w:r>
    </w:p>
    <w:p w14:paraId="76AC7F06" w14:textId="36A3E60E" w:rsidR="00CF1F7B" w:rsidRPr="00AE055C" w:rsidRDefault="000C525F"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sz w:val="22"/>
          <w:szCs w:val="22"/>
          <w:shd w:val="clear" w:color="auto" w:fill="FFFFFF"/>
          <w:lang w:val="hy-AM"/>
        </w:rPr>
      </w:pPr>
      <w:r w:rsidRPr="00AE055C">
        <w:rPr>
          <w:rFonts w:ascii="GHEA Grapalat" w:hAnsi="GHEA Grapalat"/>
          <w:color w:val="000000"/>
          <w:shd w:val="clear" w:color="auto" w:fill="FFFFFF"/>
          <w:lang w:val="hy-AM"/>
        </w:rPr>
        <w:t>թ</w:t>
      </w:r>
      <w:r w:rsidR="00A951CC" w:rsidRPr="00AE055C">
        <w:rPr>
          <w:rFonts w:ascii="GHEA Grapalat" w:hAnsi="GHEA Grapalat"/>
          <w:color w:val="000000"/>
          <w:shd w:val="clear" w:color="auto" w:fill="FFFFFF"/>
          <w:lang w:val="hy-AM"/>
        </w:rPr>
        <w:t>) միջպետական փոխադրումներ</w:t>
      </w:r>
      <w:r w:rsidR="00F9066B" w:rsidRPr="00AE055C">
        <w:rPr>
          <w:rFonts w:ascii="GHEA Grapalat" w:hAnsi="GHEA Grapalat"/>
          <w:color w:val="000000"/>
          <w:shd w:val="clear" w:color="auto" w:fill="FFFFFF"/>
          <w:lang w:val="hy-AM"/>
        </w:rPr>
        <w:t>ում</w:t>
      </w:r>
      <w:r w:rsidR="00A951CC" w:rsidRPr="00AE055C">
        <w:rPr>
          <w:rFonts w:ascii="GHEA Grapalat" w:hAnsi="GHEA Grapalat"/>
          <w:color w:val="000000"/>
          <w:shd w:val="clear" w:color="auto" w:fill="FFFFFF"/>
          <w:lang w:val="hy-AM"/>
        </w:rPr>
        <w:t xml:space="preserve"> </w:t>
      </w:r>
      <w:r w:rsidR="00F9066B" w:rsidRPr="00AE055C">
        <w:rPr>
          <w:rFonts w:ascii="GHEA Grapalat" w:hAnsi="GHEA Grapalat"/>
          <w:color w:val="000000"/>
          <w:shd w:val="clear" w:color="auto" w:fill="FFFFFF"/>
          <w:lang w:val="hy-AM"/>
        </w:rPr>
        <w:t>ներգրավված</w:t>
      </w:r>
      <w:r w:rsidR="00A951CC" w:rsidRPr="00AE055C">
        <w:rPr>
          <w:rFonts w:ascii="GHEA Grapalat" w:hAnsi="GHEA Grapalat"/>
          <w:color w:val="000000"/>
          <w:shd w:val="clear" w:color="auto" w:fill="FFFFFF"/>
          <w:lang w:val="hy-AM"/>
        </w:rPr>
        <w:t xml:space="preserve"> ավտոբուսների կահավորանքի և այդ կահավորանքի համար համապատասխան փաստաթղթերի ու քարտերի պահանջների ապահով</w:t>
      </w:r>
      <w:r w:rsidR="00F9066B" w:rsidRPr="00AE055C">
        <w:rPr>
          <w:rFonts w:ascii="GHEA Grapalat" w:hAnsi="GHEA Grapalat"/>
          <w:color w:val="000000"/>
          <w:shd w:val="clear" w:color="auto" w:fill="FFFFFF"/>
          <w:lang w:val="hy-AM"/>
        </w:rPr>
        <w:t>ման նկատմամբ</w:t>
      </w:r>
      <w:r w:rsidR="00A951CC" w:rsidRPr="00AE055C">
        <w:rPr>
          <w:rFonts w:ascii="GHEA Grapalat" w:hAnsi="GHEA Grapalat"/>
          <w:color w:val="000000"/>
          <w:shd w:val="clear" w:color="auto" w:fill="FFFFFF"/>
          <w:lang w:val="hy-AM"/>
        </w:rPr>
        <w:t>, այդ թվում՝ թվային տախոգրաֆի</w:t>
      </w:r>
      <w:r w:rsidR="000F6658" w:rsidRPr="00AE055C">
        <w:rPr>
          <w:rFonts w:ascii="GHEA Grapalat" w:hAnsi="GHEA Grapalat"/>
          <w:color w:val="000000"/>
          <w:shd w:val="clear" w:color="auto" w:fill="FFFFFF"/>
          <w:lang w:val="hy-AM"/>
        </w:rPr>
        <w:t xml:space="preserve"> շահագործման</w:t>
      </w:r>
      <w:r w:rsidR="00A951CC" w:rsidRPr="00AE055C">
        <w:rPr>
          <w:rFonts w:ascii="GHEA Grapalat" w:hAnsi="GHEA Grapalat"/>
          <w:color w:val="000000"/>
          <w:shd w:val="clear" w:color="auto" w:fill="FFFFFF"/>
          <w:lang w:val="hy-AM"/>
        </w:rPr>
        <w:t xml:space="preserve"> և թվային տախոգրաֆի քարտի առկայության, քարտի թվային տախոգրաֆում տեղադրված լինելու, </w:t>
      </w:r>
      <w:r w:rsidR="00CF1F7B" w:rsidRPr="00AE055C">
        <w:rPr>
          <w:rFonts w:ascii="GHEA Grapalat" w:hAnsi="GHEA Grapalat"/>
          <w:color w:val="000000"/>
          <w:shd w:val="clear" w:color="auto" w:fill="FFFFFF"/>
          <w:lang w:val="hy-AM"/>
        </w:rPr>
        <w:t xml:space="preserve">թվային տախոգրաֆի կողմից արձանագրված ավտովարորդի քարտի վրա գրանցված տվյալների, ինչպես նաև ավտոտրանսպորտային միջոցի </w:t>
      </w:r>
      <w:r w:rsidR="00CF1F7B" w:rsidRPr="00AE055C">
        <w:rPr>
          <w:rFonts w:ascii="GHEA Grapalat" w:hAnsi="GHEA Grapalat"/>
          <w:color w:val="000000"/>
          <w:shd w:val="clear" w:color="auto" w:fill="FFFFFF"/>
          <w:lang w:val="hy-AM"/>
        </w:rPr>
        <w:lastRenderedPageBreak/>
        <w:t>անձնակազմի վարելու և հանգստի ռեժիմի պահպանման պահանջների կատարման նկատմամբ.</w:t>
      </w:r>
    </w:p>
    <w:p w14:paraId="24CA57F2" w14:textId="2C8FDB07" w:rsidR="00726871" w:rsidRPr="00AE055C" w:rsidRDefault="008427AC" w:rsidP="008864AA">
      <w:pPr>
        <w:pStyle w:val="NormalWeb"/>
        <w:numPr>
          <w:ilvl w:val="0"/>
          <w:numId w:val="5"/>
        </w:numPr>
        <w:shd w:val="clear" w:color="auto" w:fill="FFFFFF"/>
        <w:tabs>
          <w:tab w:val="left" w:pos="1080"/>
        </w:tabs>
        <w:spacing w:before="0" w:beforeAutospacing="0" w:after="0" w:afterAutospacing="0" w:line="360" w:lineRule="auto"/>
        <w:ind w:left="0"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ո</w:t>
      </w:r>
      <w:r w:rsidR="001876A0" w:rsidRPr="00AE055C">
        <w:rPr>
          <w:rFonts w:ascii="GHEA Grapalat" w:hAnsi="GHEA Grapalat"/>
          <w:color w:val="000000"/>
          <w:shd w:val="clear" w:color="auto" w:fill="FFFFFF"/>
          <w:lang w:val="hy-AM"/>
        </w:rPr>
        <w:t xml:space="preserve">չ կանոնավոր </w:t>
      </w:r>
      <w:r w:rsidR="00726871" w:rsidRPr="00AE055C">
        <w:rPr>
          <w:rFonts w:ascii="GHEA Grapalat" w:hAnsi="GHEA Grapalat"/>
          <w:bCs/>
          <w:color w:val="000000"/>
          <w:lang w:val="hy-AM"/>
        </w:rPr>
        <w:t>փոխադրումների գործունեության շրջանակներում՝</w:t>
      </w:r>
    </w:p>
    <w:p w14:paraId="019CA01B" w14:textId="609CDB95" w:rsidR="001876A0" w:rsidRPr="00AE055C" w:rsidRDefault="00726871"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ա) </w:t>
      </w:r>
      <w:r w:rsidR="001876A0" w:rsidRPr="00AE055C">
        <w:rPr>
          <w:rFonts w:ascii="GHEA Grapalat" w:hAnsi="GHEA Grapalat"/>
          <w:color w:val="000000"/>
          <w:shd w:val="clear" w:color="auto" w:fill="FFFFFF"/>
          <w:lang w:val="hy-AM"/>
        </w:rPr>
        <w:t>միջպետական փոխադր</w:t>
      </w:r>
      <w:r w:rsidR="00297F9A" w:rsidRPr="00AE055C">
        <w:rPr>
          <w:rFonts w:ascii="GHEA Grapalat" w:hAnsi="GHEA Grapalat"/>
          <w:color w:val="000000"/>
          <w:shd w:val="clear" w:color="auto" w:fill="FFFFFF"/>
          <w:lang w:val="hy-AM"/>
        </w:rPr>
        <w:t>ողների կողմ</w:t>
      </w:r>
      <w:r w:rsidRPr="00AE055C">
        <w:rPr>
          <w:rFonts w:ascii="GHEA Grapalat" w:hAnsi="GHEA Grapalat"/>
          <w:color w:val="000000"/>
          <w:shd w:val="clear" w:color="auto" w:fill="FFFFFF"/>
          <w:lang w:val="hy-AM"/>
        </w:rPr>
        <w:t xml:space="preserve">ից </w:t>
      </w:r>
      <w:r w:rsidR="001876A0" w:rsidRPr="00AE055C">
        <w:rPr>
          <w:rFonts w:ascii="GHEA Grapalat" w:hAnsi="GHEA Grapalat"/>
          <w:color w:val="000000"/>
          <w:shd w:val="clear" w:color="auto" w:fill="FFFFFF"/>
          <w:lang w:val="hy-AM"/>
        </w:rPr>
        <w:t>ուղևորների անվանացուցակ</w:t>
      </w:r>
      <w:r w:rsidRPr="00AE055C">
        <w:rPr>
          <w:rFonts w:ascii="GHEA Grapalat" w:hAnsi="GHEA Grapalat"/>
          <w:color w:val="000000"/>
          <w:shd w:val="clear" w:color="auto" w:fill="FFFFFF"/>
          <w:lang w:val="hy-AM"/>
        </w:rPr>
        <w:t xml:space="preserve">ի առկայության </w:t>
      </w:r>
      <w:r w:rsidR="002F78EA" w:rsidRPr="00AE055C">
        <w:rPr>
          <w:rFonts w:ascii="GHEA Grapalat" w:hAnsi="GHEA Grapalat"/>
          <w:color w:val="000000"/>
          <w:shd w:val="clear" w:color="auto" w:fill="FFFFFF"/>
          <w:lang w:val="hy-AM"/>
        </w:rPr>
        <w:t>պահանջի կատարման նկատմամբ</w:t>
      </w:r>
      <w:r w:rsidR="0056150C" w:rsidRPr="00AE055C">
        <w:rPr>
          <w:rFonts w:ascii="GHEA Grapalat" w:hAnsi="GHEA Grapalat"/>
          <w:color w:val="000000"/>
          <w:shd w:val="clear" w:color="auto" w:fill="FFFFFF"/>
          <w:lang w:val="hy-AM"/>
        </w:rPr>
        <w:t>.</w:t>
      </w:r>
    </w:p>
    <w:p w14:paraId="70B6E055" w14:textId="58C4AD12" w:rsidR="00D158B7" w:rsidRPr="00AE055C" w:rsidRDefault="00726871"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բ</w:t>
      </w:r>
      <w:r w:rsidR="00D158B7" w:rsidRPr="00AE055C">
        <w:rPr>
          <w:rFonts w:ascii="GHEA Grapalat" w:hAnsi="GHEA Grapalat"/>
          <w:color w:val="000000"/>
          <w:shd w:val="clear" w:color="auto" w:fill="FFFFFF"/>
          <w:lang w:val="hy-AM"/>
        </w:rPr>
        <w:t xml:space="preserve">) </w:t>
      </w:r>
      <w:r w:rsidRPr="00AE055C">
        <w:rPr>
          <w:rFonts w:ascii="Calibri" w:hAnsi="Calibri" w:cs="Calibri"/>
          <w:color w:val="000000"/>
          <w:shd w:val="clear" w:color="auto" w:fill="FFFFFF"/>
          <w:lang w:val="hy-AM"/>
        </w:rPr>
        <w:t> </w:t>
      </w:r>
      <w:r w:rsidRPr="00AE055C">
        <w:rPr>
          <w:rFonts w:ascii="GHEA Grapalat" w:hAnsi="GHEA Grapalat"/>
          <w:color w:val="000000"/>
          <w:shd w:val="clear" w:color="auto" w:fill="FFFFFF"/>
          <w:lang w:val="hy-AM"/>
        </w:rPr>
        <w:t xml:space="preserve">Հայաստանի Հանրապետության և փոխադրման մյուս կողմ հանդիսացող պետությունների միջև կնքված՝ տրանսպորտի բնագավառը կանոնակարգող միջազգային համաձայնագրերի պահանջների </w:t>
      </w:r>
      <w:r w:rsidR="002F78EA" w:rsidRPr="00AE055C">
        <w:rPr>
          <w:rFonts w:ascii="GHEA Grapalat" w:hAnsi="GHEA Grapalat"/>
          <w:color w:val="000000"/>
          <w:shd w:val="clear" w:color="auto" w:fill="FFFFFF"/>
          <w:lang w:val="hy-AM"/>
        </w:rPr>
        <w:t>կատարման նկատմամբ</w:t>
      </w:r>
      <w:r w:rsidR="0056150C" w:rsidRPr="00AE055C">
        <w:rPr>
          <w:rFonts w:ascii="GHEA Grapalat" w:hAnsi="GHEA Grapalat"/>
          <w:color w:val="000000"/>
          <w:shd w:val="clear" w:color="auto" w:fill="FFFFFF"/>
          <w:lang w:val="hy-AM"/>
        </w:rPr>
        <w:t>.</w:t>
      </w:r>
    </w:p>
    <w:p w14:paraId="32C90362" w14:textId="5E06698A" w:rsidR="00726871" w:rsidRPr="00AE055C" w:rsidRDefault="00726871"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գ) </w:t>
      </w:r>
      <w:r w:rsidR="000A705A" w:rsidRPr="00AE055C">
        <w:rPr>
          <w:rFonts w:ascii="GHEA Grapalat" w:hAnsi="GHEA Grapalat"/>
          <w:color w:val="000000"/>
          <w:shd w:val="clear" w:color="auto" w:fill="FFFFFF"/>
          <w:lang w:val="hy-AM"/>
        </w:rPr>
        <w:t>միջպետական փոխադրողների կողմից յուրաքանչյուր երթի համար պետական տուրքի վճարման</w:t>
      </w:r>
      <w:r w:rsidR="002F78EA" w:rsidRPr="00AE055C">
        <w:rPr>
          <w:rFonts w:ascii="GHEA Grapalat" w:hAnsi="GHEA Grapalat"/>
          <w:color w:val="000000"/>
          <w:shd w:val="clear" w:color="auto" w:fill="FFFFFF"/>
          <w:lang w:val="hy-AM"/>
        </w:rPr>
        <w:t xml:space="preserve"> պահանջի</w:t>
      </w:r>
      <w:r w:rsidR="000A705A" w:rsidRPr="00AE055C">
        <w:rPr>
          <w:rFonts w:ascii="GHEA Grapalat" w:hAnsi="GHEA Grapalat"/>
          <w:color w:val="000000"/>
          <w:shd w:val="clear" w:color="auto" w:fill="FFFFFF"/>
          <w:lang w:val="hy-AM"/>
        </w:rPr>
        <w:t xml:space="preserve"> </w:t>
      </w:r>
      <w:r w:rsidR="002F78EA" w:rsidRPr="00AE055C">
        <w:rPr>
          <w:rFonts w:ascii="GHEA Grapalat" w:hAnsi="GHEA Grapalat"/>
          <w:color w:val="000000"/>
          <w:shd w:val="clear" w:color="auto" w:fill="FFFFFF"/>
          <w:lang w:val="hy-AM"/>
        </w:rPr>
        <w:t>կատարման նկատմամբ</w:t>
      </w:r>
      <w:r w:rsidR="0056150C" w:rsidRPr="00AE055C">
        <w:rPr>
          <w:rFonts w:ascii="GHEA Grapalat" w:hAnsi="GHEA Grapalat"/>
          <w:color w:val="000000"/>
          <w:shd w:val="clear" w:color="auto" w:fill="FFFFFF"/>
          <w:lang w:val="hy-AM"/>
        </w:rPr>
        <w:t>.</w:t>
      </w:r>
    </w:p>
    <w:p w14:paraId="64939832" w14:textId="5553C580" w:rsidR="000A705A" w:rsidRPr="00AE055C" w:rsidRDefault="000A705A"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դ) Հայաստանի Հանրապետության</w:t>
      </w:r>
      <w:r w:rsidR="009B424A" w:rsidRPr="00AE055C">
        <w:rPr>
          <w:rFonts w:ascii="GHEA Grapalat" w:hAnsi="GHEA Grapalat"/>
          <w:color w:val="000000"/>
          <w:shd w:val="clear" w:color="auto" w:fill="FFFFFF"/>
          <w:lang w:val="hy-AM"/>
        </w:rPr>
        <w:t xml:space="preserve"> </w:t>
      </w:r>
      <w:r w:rsidRPr="00AE055C">
        <w:rPr>
          <w:rFonts w:ascii="GHEA Grapalat" w:hAnsi="GHEA Grapalat"/>
          <w:color w:val="000000"/>
          <w:shd w:val="clear" w:color="auto" w:fill="FFFFFF"/>
          <w:lang w:val="hy-AM"/>
        </w:rPr>
        <w:t>հետ</w:t>
      </w:r>
      <w:r w:rsidR="009B424A" w:rsidRPr="00AE055C">
        <w:rPr>
          <w:rFonts w:ascii="Calibri" w:hAnsi="Calibri" w:cs="Calibri"/>
          <w:color w:val="000000"/>
          <w:shd w:val="clear" w:color="auto" w:fill="FFFFFF"/>
          <w:lang w:val="hy-AM"/>
        </w:rPr>
        <w:t xml:space="preserve"> </w:t>
      </w:r>
      <w:r w:rsidRPr="00AE055C">
        <w:rPr>
          <w:rFonts w:ascii="GHEA Grapalat" w:hAnsi="GHEA Grapalat"/>
          <w:color w:val="000000"/>
          <w:shd w:val="clear" w:color="auto" w:fill="FFFFFF"/>
          <w:lang w:val="hy-AM"/>
        </w:rPr>
        <w:t xml:space="preserve">տրանսպորտի </w:t>
      </w:r>
      <w:r w:rsidR="009B424A" w:rsidRPr="00AE055C">
        <w:rPr>
          <w:rFonts w:ascii="GHEA Grapalat" w:hAnsi="GHEA Grapalat"/>
          <w:color w:val="000000"/>
          <w:shd w:val="clear" w:color="auto" w:fill="FFFFFF"/>
          <w:lang w:val="hy-AM"/>
        </w:rPr>
        <w:t xml:space="preserve">անվտանգության </w:t>
      </w:r>
      <w:r w:rsidRPr="00AE055C">
        <w:rPr>
          <w:rFonts w:ascii="GHEA Grapalat" w:hAnsi="GHEA Grapalat"/>
          <w:color w:val="000000"/>
          <w:shd w:val="clear" w:color="auto" w:fill="FFFFFF"/>
          <w:lang w:val="hy-AM"/>
        </w:rPr>
        <w:t>բնագավառը կանոնակարգող միջազգային համաձայնագրեր չունեցող պետությունից դեպի Հայաստանի Հանրապետություն և հակառակ ուղղությամբ այլ պետություններում հաշվառված</w:t>
      </w:r>
      <w:r w:rsidR="00223054" w:rsidRPr="00AE055C">
        <w:rPr>
          <w:rFonts w:ascii="Calibri" w:hAnsi="Calibri" w:cs="Calibri"/>
          <w:color w:val="000000"/>
          <w:shd w:val="clear" w:color="auto" w:fill="FFFFFF"/>
          <w:lang w:val="hy-AM"/>
        </w:rPr>
        <w:t xml:space="preserve"> </w:t>
      </w:r>
      <w:r w:rsidRPr="00AE055C">
        <w:rPr>
          <w:rFonts w:ascii="GHEA Grapalat" w:hAnsi="GHEA Grapalat"/>
          <w:color w:val="000000"/>
          <w:shd w:val="clear" w:color="auto" w:fill="FFFFFF"/>
          <w:lang w:val="hy-AM"/>
        </w:rPr>
        <w:t>տրանսպորտային միջոցներով միջպետական ոչ կանոնավոր ուղևորափոխադրումների դեպքու</w:t>
      </w:r>
      <w:r w:rsidR="00F47FDE" w:rsidRPr="00AE055C">
        <w:rPr>
          <w:rFonts w:ascii="GHEA Grapalat" w:hAnsi="GHEA Grapalat"/>
          <w:color w:val="000000"/>
          <w:shd w:val="clear" w:color="auto" w:fill="FFFFFF"/>
          <w:lang w:val="hy-AM"/>
        </w:rPr>
        <w:t xml:space="preserve">մ սահմանված պահանջների </w:t>
      </w:r>
      <w:r w:rsidR="002F78EA" w:rsidRPr="00AE055C">
        <w:rPr>
          <w:rFonts w:ascii="GHEA Grapalat" w:hAnsi="GHEA Grapalat"/>
          <w:color w:val="000000"/>
          <w:shd w:val="clear" w:color="auto" w:fill="FFFFFF"/>
          <w:lang w:val="hy-AM"/>
        </w:rPr>
        <w:t>կատարման նկատմամբ</w:t>
      </w:r>
      <w:r w:rsidR="0056150C" w:rsidRPr="00AE055C">
        <w:rPr>
          <w:rFonts w:ascii="GHEA Grapalat" w:hAnsi="GHEA Grapalat"/>
          <w:color w:val="000000"/>
          <w:shd w:val="clear" w:color="auto" w:fill="FFFFFF"/>
          <w:lang w:val="hy-AM"/>
        </w:rPr>
        <w:t>.</w:t>
      </w:r>
    </w:p>
    <w:p w14:paraId="0D42AEF4" w14:textId="0CA572E5" w:rsidR="00F47FDE" w:rsidRPr="00AE055C" w:rsidRDefault="00F47FDE"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ե) </w:t>
      </w:r>
      <w:r w:rsidR="00CF1F7B" w:rsidRPr="00AE055C">
        <w:rPr>
          <w:rFonts w:ascii="GHEA Grapalat" w:hAnsi="GHEA Grapalat"/>
          <w:color w:val="000000"/>
          <w:shd w:val="clear" w:color="auto" w:fill="FFFFFF"/>
          <w:lang w:val="hy-AM"/>
        </w:rPr>
        <w:t>միջպետական փոխադրումներում ներգրավված ավտոբուսների կահավորանքի և այդ կահավորանքի համար համապատասխան փաստաթղթերի ու քարտերի պահանջների ապահովման նկատմամբ, այդ թվում՝ թվային տախոգրաֆի շահագործման և թվային տախոգրաֆի քարտի առկայության, քարտի թվային տախոգրաֆում տեղադրված լինելու, թվային տախոգրաֆի կողմից արձանագրված ավտովարորդի քարտի վրա գրանցված տվյալների, ինչպես նաև ավտոտրանսպորտային միջոցի անձնակազմի վարելու և հանգստի ռեժիմի պահպանման պահանջների կատարման նկատմամբ.</w:t>
      </w:r>
    </w:p>
    <w:p w14:paraId="523E729F" w14:textId="02603FC0" w:rsidR="00FD423C" w:rsidRPr="00AE055C" w:rsidRDefault="00FD423C"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զ) </w:t>
      </w:r>
      <w:r w:rsidR="001F7F10">
        <w:rPr>
          <w:rFonts w:ascii="GHEA Grapalat" w:hAnsi="GHEA Grapalat"/>
          <w:color w:val="000000"/>
          <w:shd w:val="clear" w:color="auto" w:fill="FFFFFF"/>
          <w:lang w:val="hy-AM"/>
        </w:rPr>
        <w:t>ուղևորա</w:t>
      </w:r>
      <w:r w:rsidRPr="00AE055C">
        <w:rPr>
          <w:rFonts w:ascii="GHEA Grapalat" w:hAnsi="GHEA Grapalat"/>
          <w:color w:val="000000"/>
          <w:shd w:val="clear" w:color="auto" w:fill="FFFFFF"/>
          <w:lang w:val="hy-AM"/>
        </w:rPr>
        <w:t xml:space="preserve">փոխադրումներ իրականացնողի կողմից աշխատակիցների (վարորդների) </w:t>
      </w:r>
      <w:r w:rsidR="00C73D44" w:rsidRPr="00AE055C">
        <w:rPr>
          <w:rFonts w:ascii="GHEA Grapalat" w:hAnsi="GHEA Grapalat"/>
          <w:color w:val="000000"/>
          <w:shd w:val="clear" w:color="auto" w:fill="FFFFFF"/>
          <w:lang w:val="hy-AM"/>
        </w:rPr>
        <w:t>համար</w:t>
      </w:r>
      <w:r w:rsidRPr="00AE055C">
        <w:rPr>
          <w:rFonts w:ascii="GHEA Grapalat" w:hAnsi="GHEA Grapalat"/>
          <w:color w:val="000000"/>
          <w:shd w:val="clear" w:color="auto" w:fill="FFFFFF"/>
          <w:lang w:val="hy-AM"/>
        </w:rPr>
        <w:t xml:space="preserve"> օրենսդրությամբ սահմանված չափորոշիչներին համապատասխանության ապահովմ</w:t>
      </w:r>
      <w:r w:rsidR="00C73D44" w:rsidRPr="00AE055C">
        <w:rPr>
          <w:rFonts w:ascii="GHEA Grapalat" w:hAnsi="GHEA Grapalat"/>
          <w:color w:val="000000"/>
          <w:shd w:val="clear" w:color="auto" w:fill="FFFFFF"/>
          <w:lang w:val="hy-AM"/>
        </w:rPr>
        <w:t>ան նկատմաբ</w:t>
      </w:r>
      <w:r w:rsidRPr="00AE055C">
        <w:rPr>
          <w:rFonts w:ascii="GHEA Grapalat" w:hAnsi="GHEA Grapalat"/>
          <w:color w:val="000000"/>
          <w:shd w:val="clear" w:color="auto" w:fill="FFFFFF"/>
          <w:lang w:val="hy-AM"/>
        </w:rPr>
        <w:t>.</w:t>
      </w:r>
    </w:p>
    <w:p w14:paraId="40C02F81" w14:textId="29F41E47" w:rsidR="006E7A3A" w:rsidRPr="00AE055C" w:rsidRDefault="006E7A3A"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է) </w:t>
      </w:r>
      <w:r w:rsidR="00330BDC" w:rsidRPr="00AE055C">
        <w:rPr>
          <w:rFonts w:ascii="GHEA Grapalat" w:hAnsi="GHEA Grapalat"/>
          <w:color w:val="000000"/>
          <w:shd w:val="clear" w:color="auto" w:fill="FFFFFF"/>
          <w:lang w:val="hy-AM"/>
        </w:rPr>
        <w:t>ավտովարորդի աշխատանքային հերթափոխի` աշխատանքային օրենսդրությամբ սահմանված նորմատիվային տևողությունը գերազանցող միջպետական և միջքաղաքային երթուղիների սպասարկման համար (ավտովարորդներին առընչվող) օրենդրությամբ սահմանված պահանջների կատարման նկատմամբ.</w:t>
      </w:r>
    </w:p>
    <w:p w14:paraId="27EB375D" w14:textId="13532048" w:rsidR="00D158B7" w:rsidRPr="00AE055C" w:rsidRDefault="00C660C1" w:rsidP="008864AA">
      <w:pPr>
        <w:pStyle w:val="NormalWeb"/>
        <w:numPr>
          <w:ilvl w:val="0"/>
          <w:numId w:val="5"/>
        </w:numPr>
        <w:shd w:val="clear" w:color="auto" w:fill="FFFFFF"/>
        <w:tabs>
          <w:tab w:val="left" w:pos="1080"/>
        </w:tabs>
        <w:spacing w:before="0" w:beforeAutospacing="0" w:after="0" w:afterAutospacing="0" w:line="360" w:lineRule="auto"/>
        <w:ind w:left="0" w:firstLine="720"/>
        <w:jc w:val="both"/>
        <w:rPr>
          <w:rFonts w:ascii="GHEA Grapalat" w:hAnsi="GHEA Grapalat"/>
          <w:color w:val="000000"/>
          <w:shd w:val="clear" w:color="auto" w:fill="FFFFFF"/>
          <w:lang w:val="hy-AM"/>
        </w:rPr>
      </w:pPr>
      <w:r w:rsidRPr="00AE055C">
        <w:rPr>
          <w:rFonts w:ascii="GHEA Grapalat" w:hAnsi="GHEA Grapalat"/>
          <w:bCs/>
          <w:lang w:val="hy-AM"/>
        </w:rPr>
        <w:lastRenderedPageBreak/>
        <w:t>մ</w:t>
      </w:r>
      <w:r w:rsidR="00D158B7" w:rsidRPr="00AE055C">
        <w:rPr>
          <w:rFonts w:ascii="GHEA Grapalat" w:hAnsi="GHEA Grapalat"/>
          <w:bCs/>
          <w:lang w:val="hy-AM"/>
        </w:rPr>
        <w:t>արդատար-տաքսի ավտոմոբիլներով ուղևոր</w:t>
      </w:r>
      <w:r w:rsidR="00C411A9" w:rsidRPr="00AE055C">
        <w:rPr>
          <w:rFonts w:ascii="GHEA Grapalat" w:hAnsi="GHEA Grapalat"/>
          <w:bCs/>
          <w:lang w:val="hy-AM"/>
        </w:rPr>
        <w:t>ա</w:t>
      </w:r>
      <w:r w:rsidR="00D158B7" w:rsidRPr="00AE055C">
        <w:rPr>
          <w:rFonts w:ascii="GHEA Grapalat" w:hAnsi="GHEA Grapalat"/>
          <w:bCs/>
          <w:lang w:val="hy-AM"/>
        </w:rPr>
        <w:t>փոխադրումների գործունեության շրջանակներում՝</w:t>
      </w:r>
    </w:p>
    <w:p w14:paraId="05B7B9EA" w14:textId="5E3F0988" w:rsidR="000A705A" w:rsidRPr="00AE055C" w:rsidRDefault="000A705A"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ա) </w:t>
      </w:r>
      <w:r w:rsidR="00DB3E4F" w:rsidRPr="00AE055C">
        <w:rPr>
          <w:rFonts w:ascii="GHEA Grapalat" w:hAnsi="GHEA Grapalat"/>
          <w:color w:val="000000"/>
          <w:shd w:val="clear" w:color="auto" w:fill="FFFFFF"/>
          <w:lang w:val="hy-AM"/>
        </w:rPr>
        <w:t>փոխադրումների համար</w:t>
      </w:r>
      <w:r w:rsidR="00593AFB" w:rsidRPr="00AE055C">
        <w:rPr>
          <w:rFonts w:ascii="GHEA Grapalat" w:hAnsi="GHEA Grapalat"/>
          <w:color w:val="000000"/>
          <w:shd w:val="clear" w:color="auto" w:fill="FFFFFF"/>
          <w:lang w:val="hy-AM"/>
        </w:rPr>
        <w:t xml:space="preserve"> </w:t>
      </w:r>
      <w:r w:rsidR="00DB3E4F" w:rsidRPr="00AE055C">
        <w:rPr>
          <w:rFonts w:ascii="GHEA Grapalat" w:hAnsi="GHEA Grapalat"/>
          <w:color w:val="000000"/>
          <w:shd w:val="clear" w:color="auto" w:fill="FFFFFF"/>
          <w:lang w:val="hy-AM"/>
        </w:rPr>
        <w:t xml:space="preserve">լիցենզիայի առկայության </w:t>
      </w:r>
      <w:r w:rsidR="00C660C1" w:rsidRPr="00AE055C">
        <w:rPr>
          <w:rFonts w:ascii="GHEA Grapalat" w:hAnsi="GHEA Grapalat"/>
          <w:color w:val="000000"/>
          <w:shd w:val="clear" w:color="auto" w:fill="FFFFFF"/>
          <w:lang w:val="hy-AM"/>
        </w:rPr>
        <w:t xml:space="preserve">և լիցենզավորման </w:t>
      </w:r>
      <w:r w:rsidR="00DB3E4F" w:rsidRPr="00AE055C">
        <w:rPr>
          <w:rFonts w:ascii="GHEA Grapalat" w:hAnsi="GHEA Grapalat"/>
          <w:color w:val="000000"/>
          <w:shd w:val="clear" w:color="auto" w:fill="FFFFFF"/>
          <w:lang w:val="hy-AM"/>
        </w:rPr>
        <w:t>պահանջ</w:t>
      </w:r>
      <w:r w:rsidR="00C660C1" w:rsidRPr="00AE055C">
        <w:rPr>
          <w:rFonts w:ascii="GHEA Grapalat" w:hAnsi="GHEA Grapalat"/>
          <w:color w:val="000000"/>
          <w:shd w:val="clear" w:color="auto" w:fill="FFFFFF"/>
          <w:lang w:val="hy-AM"/>
        </w:rPr>
        <w:t>ներ</w:t>
      </w:r>
      <w:r w:rsidR="00DB3E4F" w:rsidRPr="00AE055C">
        <w:rPr>
          <w:rFonts w:ascii="GHEA Grapalat" w:hAnsi="GHEA Grapalat"/>
          <w:color w:val="000000"/>
          <w:shd w:val="clear" w:color="auto" w:fill="FFFFFF"/>
          <w:lang w:val="hy-AM"/>
        </w:rPr>
        <w:t xml:space="preserve">ի </w:t>
      </w:r>
      <w:r w:rsidR="00C73D44" w:rsidRPr="00AE055C">
        <w:rPr>
          <w:rFonts w:ascii="GHEA Grapalat" w:hAnsi="GHEA Grapalat"/>
          <w:color w:val="000000"/>
          <w:shd w:val="clear" w:color="auto" w:fill="FFFFFF"/>
          <w:lang w:val="hy-AM"/>
        </w:rPr>
        <w:t>կատարման նկատմամբ</w:t>
      </w:r>
      <w:r w:rsidR="0056150C" w:rsidRPr="00AE055C">
        <w:rPr>
          <w:rFonts w:ascii="GHEA Grapalat" w:hAnsi="GHEA Grapalat"/>
          <w:color w:val="000000"/>
          <w:shd w:val="clear" w:color="auto" w:fill="FFFFFF"/>
          <w:lang w:val="hy-AM"/>
        </w:rPr>
        <w:t>.</w:t>
      </w:r>
    </w:p>
    <w:p w14:paraId="7463F24A" w14:textId="5778CE46" w:rsidR="00C660C1" w:rsidRPr="00AE055C" w:rsidRDefault="00C660C1"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բ) փոխադրումներն իրականացնողների ավտոտրանսպորտային միջոցների կահավորանքի պահանջների </w:t>
      </w:r>
      <w:r w:rsidR="00C73D44" w:rsidRPr="00AE055C">
        <w:rPr>
          <w:rFonts w:ascii="GHEA Grapalat" w:hAnsi="GHEA Grapalat"/>
          <w:color w:val="000000"/>
          <w:shd w:val="clear" w:color="auto" w:fill="FFFFFF"/>
          <w:lang w:val="hy-AM"/>
        </w:rPr>
        <w:t>կատարման նկատմամբ</w:t>
      </w:r>
      <w:r w:rsidR="0077201A" w:rsidRPr="00AE055C">
        <w:rPr>
          <w:rFonts w:ascii="GHEA Grapalat" w:hAnsi="GHEA Grapalat"/>
          <w:color w:val="000000"/>
          <w:shd w:val="clear" w:color="auto" w:fill="FFFFFF"/>
          <w:lang w:val="hy-AM"/>
        </w:rPr>
        <w:t>.</w:t>
      </w:r>
    </w:p>
    <w:p w14:paraId="3952E822" w14:textId="15AFEC80" w:rsidR="00C660C1" w:rsidRPr="00AE055C" w:rsidRDefault="00C660C1"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գ) փոխադրումների կազմակերպման համար</w:t>
      </w:r>
      <w:r w:rsidR="0005429E" w:rsidRPr="00AE055C">
        <w:rPr>
          <w:rFonts w:ascii="GHEA Grapalat" w:hAnsi="GHEA Grapalat"/>
          <w:color w:val="000000"/>
          <w:shd w:val="clear" w:color="auto" w:fill="FFFFFF"/>
          <w:lang w:val="hy-AM"/>
        </w:rPr>
        <w:t xml:space="preserve"> օրենքով</w:t>
      </w:r>
      <w:r w:rsidRPr="00AE055C">
        <w:rPr>
          <w:rFonts w:ascii="GHEA Grapalat" w:hAnsi="GHEA Grapalat"/>
          <w:color w:val="000000"/>
          <w:shd w:val="clear" w:color="auto" w:fill="FFFFFF"/>
          <w:lang w:val="hy-AM"/>
        </w:rPr>
        <w:t xml:space="preserve"> արգելվող ավտոմեքենանե</w:t>
      </w:r>
      <w:r w:rsidR="00326D4E" w:rsidRPr="00AE055C">
        <w:rPr>
          <w:rFonts w:ascii="GHEA Grapalat" w:hAnsi="GHEA Grapalat"/>
          <w:color w:val="000000"/>
          <w:shd w:val="clear" w:color="auto" w:fill="FFFFFF"/>
          <w:lang w:val="hy-AM"/>
        </w:rPr>
        <w:t xml:space="preserve">րի առկայության պահանջի </w:t>
      </w:r>
      <w:r w:rsidR="00C73D44" w:rsidRPr="00AE055C">
        <w:rPr>
          <w:rFonts w:ascii="GHEA Grapalat" w:hAnsi="GHEA Grapalat"/>
          <w:color w:val="000000"/>
          <w:shd w:val="clear" w:color="auto" w:fill="FFFFFF"/>
          <w:lang w:val="hy-AM"/>
        </w:rPr>
        <w:t>կատարման նկատմամբ</w:t>
      </w:r>
      <w:r w:rsidR="0056150C" w:rsidRPr="00AE055C">
        <w:rPr>
          <w:rFonts w:ascii="GHEA Grapalat" w:hAnsi="GHEA Grapalat"/>
          <w:color w:val="000000"/>
          <w:shd w:val="clear" w:color="auto" w:fill="FFFFFF"/>
          <w:lang w:val="hy-AM"/>
        </w:rPr>
        <w:t>:</w:t>
      </w:r>
    </w:p>
    <w:p w14:paraId="3CA045E1" w14:textId="6EB507B2" w:rsidR="00A951CC" w:rsidRDefault="007A41A8"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2. </w:t>
      </w:r>
      <w:r w:rsidR="00B5199D">
        <w:rPr>
          <w:rFonts w:ascii="GHEA Grapalat" w:hAnsi="GHEA Grapalat"/>
          <w:color w:val="000000"/>
          <w:shd w:val="clear" w:color="auto" w:fill="FFFFFF"/>
          <w:lang w:val="hy-AM"/>
        </w:rPr>
        <w:t>Միջպետական ուղևորափոխադրումներ իրականացնողների կողմից ս</w:t>
      </w:r>
      <w:r w:rsidR="00A951CC" w:rsidRPr="00AE055C">
        <w:rPr>
          <w:rFonts w:ascii="GHEA Grapalat" w:hAnsi="GHEA Grapalat"/>
          <w:color w:val="000000"/>
          <w:shd w:val="clear" w:color="auto" w:fill="FFFFFF"/>
          <w:lang w:val="hy-AM"/>
        </w:rPr>
        <w:t xml:space="preserve">ույն հոդվածի </w:t>
      </w:r>
      <w:r w:rsidR="00F52C05" w:rsidRPr="00F52C05">
        <w:rPr>
          <w:rFonts w:ascii="GHEA Grapalat" w:hAnsi="GHEA Grapalat"/>
          <w:color w:val="000000"/>
          <w:shd w:val="clear" w:color="auto" w:fill="FFFFFF"/>
          <w:lang w:val="hy-AM"/>
        </w:rPr>
        <w:t>1-ին մասի 1-ին կետի թ) ենթակետով և 2-րդ կետի</w:t>
      </w:r>
      <w:r w:rsidR="001F7F10" w:rsidRPr="001F7F10">
        <w:rPr>
          <w:rFonts w:ascii="GHEA Grapalat" w:hAnsi="GHEA Grapalat"/>
          <w:color w:val="000000"/>
          <w:shd w:val="clear" w:color="auto" w:fill="FFFFFF"/>
          <w:lang w:val="hy-AM"/>
        </w:rPr>
        <w:t xml:space="preserve"> </w:t>
      </w:r>
      <w:r w:rsidR="001F7F10">
        <w:rPr>
          <w:rFonts w:ascii="GHEA Grapalat" w:hAnsi="GHEA Grapalat"/>
          <w:color w:val="000000"/>
          <w:shd w:val="clear" w:color="auto" w:fill="FFFFFF"/>
          <w:lang w:val="hy-AM"/>
        </w:rPr>
        <w:t>ա</w:t>
      </w:r>
      <w:r w:rsidR="001F7F10" w:rsidRPr="001F7F10">
        <w:rPr>
          <w:rFonts w:ascii="GHEA Grapalat" w:hAnsi="GHEA Grapalat"/>
          <w:color w:val="000000"/>
          <w:shd w:val="clear" w:color="auto" w:fill="FFFFFF"/>
          <w:lang w:val="hy-AM"/>
        </w:rPr>
        <w:t>)</w:t>
      </w:r>
      <w:r w:rsidR="001F7F10">
        <w:rPr>
          <w:rFonts w:ascii="GHEA Grapalat" w:hAnsi="GHEA Grapalat"/>
          <w:color w:val="000000"/>
          <w:shd w:val="clear" w:color="auto" w:fill="FFFFFF"/>
          <w:lang w:val="hy-AM"/>
        </w:rPr>
        <w:t>,գ) և</w:t>
      </w:r>
      <w:r w:rsidR="00F52C05" w:rsidRPr="00F52C05">
        <w:rPr>
          <w:rFonts w:ascii="GHEA Grapalat" w:hAnsi="GHEA Grapalat"/>
          <w:color w:val="000000"/>
          <w:shd w:val="clear" w:color="auto" w:fill="FFFFFF"/>
          <w:lang w:val="hy-AM"/>
        </w:rPr>
        <w:t xml:space="preserve"> ե) ենթակետով</w:t>
      </w:r>
      <w:r w:rsidR="00A951CC" w:rsidRPr="00F52C05">
        <w:rPr>
          <w:rFonts w:ascii="GHEA Grapalat" w:hAnsi="GHEA Grapalat"/>
          <w:color w:val="000000"/>
          <w:shd w:val="clear" w:color="auto" w:fill="FFFFFF"/>
          <w:lang w:val="hy-AM"/>
        </w:rPr>
        <w:t xml:space="preserve"> </w:t>
      </w:r>
      <w:r w:rsidR="00A951CC" w:rsidRPr="00AE055C">
        <w:rPr>
          <w:rFonts w:ascii="GHEA Grapalat" w:hAnsi="GHEA Grapalat"/>
          <w:color w:val="000000"/>
          <w:shd w:val="clear" w:color="auto" w:fill="FFFFFF"/>
          <w:lang w:val="hy-AM"/>
        </w:rPr>
        <w:t>նախատեսված պահանջների</w:t>
      </w:r>
      <w:r w:rsidR="00226197">
        <w:rPr>
          <w:rFonts w:ascii="GHEA Grapalat" w:hAnsi="GHEA Grapalat"/>
          <w:color w:val="000000"/>
          <w:shd w:val="clear" w:color="auto" w:fill="FFFFFF"/>
          <w:lang w:val="hy-AM"/>
        </w:rPr>
        <w:t xml:space="preserve"> կատարման</w:t>
      </w:r>
      <w:r w:rsidR="00A951CC" w:rsidRPr="00AE055C">
        <w:rPr>
          <w:rFonts w:ascii="GHEA Grapalat" w:hAnsi="GHEA Grapalat"/>
          <w:color w:val="000000"/>
          <w:shd w:val="clear" w:color="auto" w:fill="FFFFFF"/>
          <w:lang w:val="hy-AM"/>
        </w:rPr>
        <w:t xml:space="preserve"> նկատմամբ վերահսկողությունն </w:t>
      </w:r>
      <w:r w:rsidR="00130BEE" w:rsidRPr="00AE055C">
        <w:rPr>
          <w:rFonts w:ascii="GHEA Grapalat" w:hAnsi="GHEA Grapalat"/>
          <w:color w:val="000000"/>
          <w:shd w:val="clear" w:color="auto" w:fill="FFFFFF"/>
          <w:lang w:val="hy-AM"/>
        </w:rPr>
        <w:t xml:space="preserve">իրականացվում է սահմանային վերահսկողության </w:t>
      </w:r>
      <w:r w:rsidR="00B51899">
        <w:rPr>
          <w:rFonts w:ascii="GHEA Grapalat" w:hAnsi="GHEA Grapalat"/>
          <w:color w:val="000000"/>
          <w:shd w:val="clear" w:color="auto" w:fill="FFFFFF"/>
          <w:lang w:val="hy-AM"/>
        </w:rPr>
        <w:t>ձևով</w:t>
      </w:r>
      <w:r w:rsidR="00A951CC" w:rsidRPr="00AE055C">
        <w:rPr>
          <w:rFonts w:ascii="GHEA Grapalat" w:hAnsi="GHEA Grapalat"/>
          <w:color w:val="000000"/>
          <w:shd w:val="clear" w:color="auto" w:fill="FFFFFF"/>
          <w:lang w:val="hy-AM"/>
        </w:rPr>
        <w:t>:</w:t>
      </w:r>
    </w:p>
    <w:p w14:paraId="3F351F0F" w14:textId="76E795F6" w:rsidR="007A41A8" w:rsidRPr="007A41A8" w:rsidRDefault="007A41A8" w:rsidP="007A41A8">
      <w:pPr>
        <w:shd w:val="clear" w:color="auto" w:fill="FFFFFF"/>
        <w:spacing w:after="0" w:line="360" w:lineRule="auto"/>
        <w:ind w:firstLine="709"/>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3. </w:t>
      </w:r>
      <w:r w:rsidRPr="007A41A8">
        <w:rPr>
          <w:rFonts w:ascii="GHEA Grapalat" w:eastAsia="Times New Roman" w:hAnsi="GHEA Grapalat" w:cs="Times New Roman"/>
          <w:color w:val="000000"/>
          <w:sz w:val="24"/>
          <w:szCs w:val="24"/>
          <w:lang w:val="hy-AM"/>
        </w:rPr>
        <w:t>Սույն հոդված</w:t>
      </w:r>
      <w:r w:rsidR="00D90E0E">
        <w:rPr>
          <w:rFonts w:ascii="GHEA Grapalat" w:eastAsia="Times New Roman" w:hAnsi="GHEA Grapalat" w:cs="Times New Roman"/>
          <w:color w:val="000000"/>
          <w:sz w:val="24"/>
          <w:szCs w:val="24"/>
          <w:lang w:val="hy-AM"/>
        </w:rPr>
        <w:t>ի 1-ին մասով</w:t>
      </w:r>
      <w:r w:rsidR="00092AE3">
        <w:rPr>
          <w:rFonts w:ascii="GHEA Grapalat" w:eastAsia="Times New Roman" w:hAnsi="GHEA Grapalat" w:cs="Times New Roman"/>
          <w:color w:val="000000"/>
          <w:sz w:val="24"/>
          <w:szCs w:val="24"/>
          <w:lang w:val="hy-AM"/>
        </w:rPr>
        <w:t xml:space="preserve"> նախատեսված</w:t>
      </w:r>
      <w:r w:rsidR="00B5199D">
        <w:rPr>
          <w:rFonts w:ascii="GHEA Grapalat" w:eastAsia="Times New Roman" w:hAnsi="GHEA Grapalat" w:cs="Times New Roman"/>
          <w:color w:val="000000"/>
          <w:sz w:val="24"/>
          <w:szCs w:val="24"/>
          <w:lang w:val="hy-AM"/>
        </w:rPr>
        <w:t xml:space="preserve"> (բացառությամբ սույն հոդվածի 2-րդ մասում նշված)</w:t>
      </w:r>
      <w:r w:rsidRPr="007A41A8">
        <w:rPr>
          <w:rFonts w:ascii="GHEA Grapalat" w:eastAsia="Times New Roman" w:hAnsi="GHEA Grapalat" w:cs="Times New Roman"/>
          <w:color w:val="000000"/>
          <w:sz w:val="24"/>
          <w:szCs w:val="24"/>
          <w:lang w:val="hy-AM"/>
        </w:rPr>
        <w:t xml:space="preserve"> պահանջների</w:t>
      </w:r>
      <w:r w:rsidR="00092AE3">
        <w:rPr>
          <w:rFonts w:ascii="GHEA Grapalat" w:eastAsia="Times New Roman" w:hAnsi="GHEA Grapalat" w:cs="Times New Roman"/>
          <w:color w:val="000000"/>
          <w:sz w:val="24"/>
          <w:szCs w:val="24"/>
          <w:lang w:val="hy-AM"/>
        </w:rPr>
        <w:t xml:space="preserve"> կատարման</w:t>
      </w:r>
      <w:r w:rsidRPr="007A41A8">
        <w:rPr>
          <w:rFonts w:ascii="GHEA Grapalat" w:eastAsia="Times New Roman" w:hAnsi="GHEA Grapalat" w:cs="Times New Roman"/>
          <w:color w:val="000000"/>
          <w:sz w:val="24"/>
          <w:szCs w:val="24"/>
          <w:lang w:val="hy-AM"/>
        </w:rPr>
        <w:t xml:space="preserve"> նկատմամբ վերահսկողությունն իրականացվում է դիտարկումների </w:t>
      </w:r>
      <w:r w:rsidR="00B51899">
        <w:rPr>
          <w:rFonts w:ascii="GHEA Grapalat" w:eastAsia="Times New Roman" w:hAnsi="GHEA Grapalat" w:cs="Times New Roman"/>
          <w:color w:val="000000"/>
          <w:sz w:val="24"/>
          <w:szCs w:val="24"/>
          <w:lang w:val="hy-AM"/>
        </w:rPr>
        <w:t>ձևով</w:t>
      </w:r>
      <w:r w:rsidRPr="007A41A8">
        <w:rPr>
          <w:rFonts w:ascii="GHEA Grapalat" w:eastAsia="Times New Roman" w:hAnsi="GHEA Grapalat" w:cs="Times New Roman"/>
          <w:color w:val="000000"/>
          <w:sz w:val="24"/>
          <w:szCs w:val="24"/>
          <w:lang w:val="hy-AM"/>
        </w:rPr>
        <w:t>:</w:t>
      </w:r>
    </w:p>
    <w:p w14:paraId="61EF9507" w14:textId="77777777" w:rsidR="007A41A8" w:rsidRPr="00AE055C" w:rsidRDefault="007A41A8" w:rsidP="008864AA">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p>
    <w:p w14:paraId="6BA5A74C" w14:textId="77777777" w:rsidR="000A705A" w:rsidRPr="00AE055C" w:rsidRDefault="000A705A" w:rsidP="008864AA">
      <w:pPr>
        <w:pStyle w:val="NormalWeb"/>
        <w:shd w:val="clear" w:color="auto" w:fill="FFFFFF"/>
        <w:tabs>
          <w:tab w:val="left" w:pos="1080"/>
        </w:tabs>
        <w:spacing w:before="0" w:beforeAutospacing="0" w:after="0" w:afterAutospacing="0" w:line="360" w:lineRule="auto"/>
        <w:jc w:val="both"/>
        <w:rPr>
          <w:rFonts w:ascii="GHEA Grapalat" w:hAnsi="GHEA Grapalat"/>
          <w:color w:val="000000"/>
          <w:shd w:val="clear" w:color="auto" w:fill="FFFFFF"/>
          <w:lang w:val="hy-AM"/>
        </w:rPr>
      </w:pPr>
    </w:p>
    <w:tbl>
      <w:tblPr>
        <w:tblW w:w="5099" w:type="pct"/>
        <w:tblCellSpacing w:w="5" w:type="dxa"/>
        <w:shd w:val="clear" w:color="auto" w:fill="FFFFFF"/>
        <w:tblCellMar>
          <w:left w:w="0" w:type="dxa"/>
          <w:right w:w="0" w:type="dxa"/>
        </w:tblCellMar>
        <w:tblLook w:val="04A0" w:firstRow="1" w:lastRow="0" w:firstColumn="1" w:lastColumn="0" w:noHBand="0" w:noVBand="1"/>
      </w:tblPr>
      <w:tblGrid>
        <w:gridCol w:w="1313"/>
        <w:gridCol w:w="8748"/>
      </w:tblGrid>
      <w:tr w:rsidR="00D4758E" w:rsidRPr="00AE055C" w14:paraId="3352FFAA" w14:textId="77777777" w:rsidTr="00593269">
        <w:trPr>
          <w:trHeight w:val="525"/>
          <w:tblCellSpacing w:w="5" w:type="dxa"/>
        </w:trPr>
        <w:tc>
          <w:tcPr>
            <w:tcW w:w="1298" w:type="dxa"/>
            <w:shd w:val="clear" w:color="auto" w:fill="FFFFFF"/>
            <w:hideMark/>
          </w:tcPr>
          <w:p w14:paraId="4D0FF14A" w14:textId="77777777" w:rsidR="00D4758E" w:rsidRPr="00AE055C" w:rsidRDefault="00D4758E"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 xml:space="preserve">Հոդված </w:t>
            </w:r>
            <w:r w:rsidR="00A951CC" w:rsidRPr="00AE055C">
              <w:rPr>
                <w:rFonts w:ascii="GHEA Grapalat" w:eastAsia="Times New Roman" w:hAnsi="GHEA Grapalat" w:cs="Times New Roman"/>
                <w:b/>
                <w:bCs/>
                <w:color w:val="000000"/>
                <w:sz w:val="24"/>
                <w:szCs w:val="24"/>
                <w:lang w:val="hy-AM"/>
              </w:rPr>
              <w:t>7</w:t>
            </w:r>
            <w:r w:rsidRPr="00AE055C">
              <w:rPr>
                <w:rFonts w:ascii="GHEA Grapalat" w:eastAsia="Times New Roman" w:hAnsi="GHEA Grapalat" w:cs="Times New Roman"/>
                <w:b/>
                <w:bCs/>
                <w:color w:val="000000"/>
                <w:sz w:val="24"/>
                <w:szCs w:val="24"/>
                <w:lang w:val="hy-AM"/>
              </w:rPr>
              <w:t>.</w:t>
            </w:r>
          </w:p>
        </w:tc>
        <w:tc>
          <w:tcPr>
            <w:tcW w:w="8734" w:type="dxa"/>
            <w:shd w:val="clear" w:color="auto" w:fill="FFFFFF"/>
            <w:vAlign w:val="center"/>
            <w:hideMark/>
          </w:tcPr>
          <w:p w14:paraId="77A88643" w14:textId="12516BEF" w:rsidR="00013946" w:rsidRPr="00AE055C" w:rsidRDefault="000E355D" w:rsidP="008864AA">
            <w:pPr>
              <w:spacing w:after="0" w:line="360" w:lineRule="auto"/>
              <w:jc w:val="both"/>
              <w:rPr>
                <w:rFonts w:ascii="GHEA Grapalat" w:eastAsia="Times New Roman" w:hAnsi="GHEA Grapalat" w:cs="Times New Roman"/>
                <w:b/>
                <w:sz w:val="24"/>
                <w:szCs w:val="24"/>
                <w:lang w:val="hy-AM"/>
              </w:rPr>
            </w:pPr>
            <w:r w:rsidRPr="00AE055C">
              <w:rPr>
                <w:rFonts w:ascii="GHEA Grapalat" w:eastAsia="Times New Roman" w:hAnsi="GHEA Grapalat" w:cs="Times New Roman"/>
                <w:b/>
                <w:bCs/>
                <w:color w:val="000000"/>
                <w:sz w:val="24"/>
                <w:szCs w:val="24"/>
                <w:lang w:val="hy-AM"/>
              </w:rPr>
              <w:t xml:space="preserve">Բեռնափոխադրումների </w:t>
            </w:r>
            <w:r w:rsidR="00BE24C3" w:rsidRPr="00AE055C">
              <w:rPr>
                <w:rFonts w:ascii="GHEA Grapalat" w:eastAsia="Times New Roman" w:hAnsi="GHEA Grapalat" w:cs="Times New Roman"/>
                <w:b/>
                <w:bCs/>
                <w:color w:val="000000"/>
                <w:sz w:val="24"/>
                <w:szCs w:val="24"/>
                <w:lang w:val="hy-AM"/>
              </w:rPr>
              <w:t>պետական</w:t>
            </w:r>
            <w:r w:rsidR="00D4758E" w:rsidRPr="00AE055C">
              <w:rPr>
                <w:rFonts w:ascii="GHEA Grapalat" w:eastAsia="Times New Roman" w:hAnsi="GHEA Grapalat" w:cs="Times New Roman"/>
                <w:b/>
                <w:bCs/>
                <w:color w:val="000000"/>
                <w:sz w:val="24"/>
                <w:szCs w:val="24"/>
                <w:lang w:val="hy-AM"/>
              </w:rPr>
              <w:t xml:space="preserve"> վերահսկողության </w:t>
            </w:r>
            <w:r w:rsidR="0056150C" w:rsidRPr="00AE055C">
              <w:rPr>
                <w:rFonts w:ascii="GHEA Grapalat" w:eastAsia="Times New Roman" w:hAnsi="GHEA Grapalat" w:cs="Times New Roman"/>
                <w:b/>
                <w:bCs/>
                <w:color w:val="000000"/>
                <w:sz w:val="24"/>
                <w:szCs w:val="24"/>
                <w:lang w:val="hy-AM"/>
              </w:rPr>
              <w:t xml:space="preserve">իրականացումը </w:t>
            </w:r>
          </w:p>
          <w:p w14:paraId="1733A523" w14:textId="77777777" w:rsidR="00D4758E" w:rsidRPr="00AE055C" w:rsidRDefault="00D4758E" w:rsidP="008864AA">
            <w:pPr>
              <w:spacing w:after="0" w:line="360" w:lineRule="auto"/>
              <w:jc w:val="both"/>
              <w:rPr>
                <w:rFonts w:ascii="GHEA Grapalat" w:eastAsia="Times New Roman" w:hAnsi="GHEA Grapalat" w:cs="Times New Roman"/>
                <w:b/>
                <w:bCs/>
                <w:color w:val="000000"/>
                <w:sz w:val="24"/>
                <w:szCs w:val="24"/>
                <w:lang w:val="hy-AM"/>
              </w:rPr>
            </w:pPr>
          </w:p>
        </w:tc>
      </w:tr>
    </w:tbl>
    <w:p w14:paraId="1226EF55" w14:textId="15F2570B" w:rsidR="001876A0" w:rsidRPr="00AE055C" w:rsidRDefault="00326D4E" w:rsidP="007A41A8">
      <w:pPr>
        <w:pStyle w:val="ListParagraph"/>
        <w:numPr>
          <w:ilvl w:val="0"/>
          <w:numId w:val="18"/>
        </w:numPr>
        <w:shd w:val="clear" w:color="auto" w:fill="FFFFFF"/>
        <w:tabs>
          <w:tab w:val="left" w:pos="1134"/>
        </w:tabs>
        <w:spacing w:after="0" w:line="360" w:lineRule="auto"/>
        <w:jc w:val="both"/>
        <w:rPr>
          <w:rFonts w:ascii="GHEA Grapalat" w:eastAsia="Times New Roman" w:hAnsi="GHEA Grapalat" w:cs="Times New Roman"/>
          <w:bCs/>
          <w:color w:val="000000"/>
          <w:sz w:val="24"/>
          <w:szCs w:val="24"/>
          <w:lang w:val="hy-AM"/>
        </w:rPr>
      </w:pPr>
      <w:r w:rsidRPr="00AE055C">
        <w:rPr>
          <w:rFonts w:ascii="GHEA Grapalat" w:eastAsia="Times New Roman" w:hAnsi="GHEA Grapalat" w:cs="Times New Roman"/>
          <w:bCs/>
          <w:color w:val="000000"/>
          <w:sz w:val="24"/>
          <w:szCs w:val="24"/>
          <w:lang w:val="hy-AM"/>
        </w:rPr>
        <w:t>Բեռնափոխադրումների</w:t>
      </w:r>
      <w:r w:rsidR="001876A0" w:rsidRPr="00AE055C">
        <w:rPr>
          <w:rFonts w:ascii="GHEA Grapalat" w:eastAsia="Times New Roman" w:hAnsi="GHEA Grapalat" w:cs="Times New Roman"/>
          <w:bCs/>
          <w:color w:val="000000"/>
          <w:sz w:val="24"/>
          <w:szCs w:val="24"/>
          <w:lang w:val="hy-AM"/>
        </w:rPr>
        <w:t xml:space="preserve"> </w:t>
      </w:r>
      <w:r w:rsidR="00BE24C3" w:rsidRPr="00AE055C">
        <w:rPr>
          <w:rFonts w:ascii="GHEA Grapalat" w:eastAsia="Times New Roman" w:hAnsi="GHEA Grapalat" w:cs="Times New Roman"/>
          <w:bCs/>
          <w:color w:val="000000"/>
          <w:sz w:val="24"/>
          <w:szCs w:val="24"/>
          <w:lang w:val="hy-AM"/>
        </w:rPr>
        <w:t>պետական</w:t>
      </w:r>
      <w:r w:rsidR="00737A46" w:rsidRPr="00AE055C">
        <w:rPr>
          <w:rFonts w:ascii="GHEA Grapalat" w:eastAsia="Times New Roman" w:hAnsi="GHEA Grapalat" w:cs="Times New Roman"/>
          <w:bCs/>
          <w:color w:val="000000"/>
          <w:sz w:val="24"/>
          <w:szCs w:val="24"/>
          <w:lang w:val="hy-AM"/>
        </w:rPr>
        <w:t xml:space="preserve"> </w:t>
      </w:r>
      <w:r w:rsidR="001876A0" w:rsidRPr="00AE055C">
        <w:rPr>
          <w:rFonts w:ascii="GHEA Grapalat" w:eastAsia="Times New Roman" w:hAnsi="GHEA Grapalat" w:cs="Times New Roman"/>
          <w:bCs/>
          <w:color w:val="000000"/>
          <w:sz w:val="24"/>
          <w:szCs w:val="24"/>
          <w:lang w:val="hy-AM"/>
        </w:rPr>
        <w:t>վ</w:t>
      </w:r>
      <w:r w:rsidR="00C73D44" w:rsidRPr="00AE055C">
        <w:rPr>
          <w:rFonts w:ascii="GHEA Grapalat" w:eastAsia="Times New Roman" w:hAnsi="GHEA Grapalat" w:cs="Times New Roman"/>
          <w:bCs/>
          <w:color w:val="000000"/>
          <w:sz w:val="24"/>
          <w:szCs w:val="24"/>
          <w:lang w:val="hy-AM"/>
        </w:rPr>
        <w:t>երահսկողությունն իրականացվում է</w:t>
      </w:r>
      <w:r w:rsidR="00737A46" w:rsidRPr="00AE055C">
        <w:rPr>
          <w:rFonts w:ascii="GHEA Grapalat" w:eastAsia="Times New Roman" w:hAnsi="GHEA Grapalat" w:cs="Times New Roman"/>
          <w:bCs/>
          <w:color w:val="000000"/>
          <w:sz w:val="24"/>
          <w:szCs w:val="24"/>
          <w:lang w:val="hy-AM"/>
        </w:rPr>
        <w:t>՝</w:t>
      </w:r>
    </w:p>
    <w:p w14:paraId="7AB849CC" w14:textId="0E2FF49E" w:rsidR="002F7C42" w:rsidRPr="00AE055C" w:rsidRDefault="00006C44" w:rsidP="007878F7">
      <w:pPr>
        <w:pStyle w:val="NormalWeb"/>
        <w:numPr>
          <w:ilvl w:val="0"/>
          <w:numId w:val="6"/>
        </w:numPr>
        <w:shd w:val="clear" w:color="auto" w:fill="FFFFFF"/>
        <w:tabs>
          <w:tab w:val="left" w:pos="1134"/>
        </w:tabs>
        <w:spacing w:before="0" w:beforeAutospacing="0" w:after="0" w:afterAutospacing="0" w:line="360" w:lineRule="auto"/>
        <w:ind w:left="0" w:firstLine="426"/>
        <w:jc w:val="both"/>
        <w:rPr>
          <w:rFonts w:ascii="GHEA Grapalat" w:hAnsi="GHEA Grapalat"/>
          <w:bCs/>
          <w:color w:val="000000"/>
          <w:lang w:val="hy-AM"/>
        </w:rPr>
      </w:pPr>
      <w:r w:rsidRPr="00AE055C">
        <w:rPr>
          <w:rFonts w:ascii="GHEA Grapalat" w:hAnsi="GHEA Grapalat"/>
          <w:bCs/>
          <w:color w:val="000000"/>
          <w:lang w:val="hy-AM"/>
        </w:rPr>
        <w:t>տրանսպորտային միջոցների թույլատրելի առավելագույն զանգվածի և (կամ) մեկ սռնու վրա ընկնող բեռնվածքի, ինչպես նաև մեծ եզրաչափերի</w:t>
      </w:r>
      <w:r w:rsidR="00163053">
        <w:rPr>
          <w:rFonts w:ascii="GHEA Grapalat" w:hAnsi="GHEA Grapalat"/>
          <w:bCs/>
          <w:color w:val="000000"/>
          <w:lang w:val="hy-AM"/>
        </w:rPr>
        <w:t>,</w:t>
      </w:r>
      <w:r w:rsidRPr="00AE055C">
        <w:rPr>
          <w:rFonts w:ascii="GHEA Grapalat" w:hAnsi="GHEA Grapalat"/>
          <w:bCs/>
          <w:color w:val="000000"/>
          <w:lang w:val="hy-AM"/>
        </w:rPr>
        <w:t xml:space="preserve"> առավելագույն զանգվածների և չափերի </w:t>
      </w:r>
      <w:r w:rsidR="00C73D44" w:rsidRPr="00AE055C">
        <w:rPr>
          <w:rFonts w:ascii="GHEA Grapalat" w:hAnsi="GHEA Grapalat"/>
          <w:bCs/>
          <w:color w:val="000000"/>
          <w:lang w:val="hy-AM"/>
        </w:rPr>
        <w:t>նկատմամբ</w:t>
      </w:r>
      <w:r w:rsidR="00737A46" w:rsidRPr="00AE055C">
        <w:rPr>
          <w:rFonts w:ascii="GHEA Grapalat" w:hAnsi="GHEA Grapalat"/>
          <w:bCs/>
          <w:color w:val="000000"/>
          <w:lang w:val="hy-AM"/>
        </w:rPr>
        <w:t>.</w:t>
      </w:r>
    </w:p>
    <w:p w14:paraId="0AF4009D" w14:textId="72F66E86" w:rsidR="0022123E" w:rsidRPr="00AE055C" w:rsidRDefault="00006C44" w:rsidP="007878F7">
      <w:pPr>
        <w:pStyle w:val="NormalWeb"/>
        <w:numPr>
          <w:ilvl w:val="0"/>
          <w:numId w:val="6"/>
        </w:numPr>
        <w:shd w:val="clear" w:color="auto" w:fill="FFFFFF"/>
        <w:tabs>
          <w:tab w:val="left" w:pos="1080"/>
        </w:tabs>
        <w:spacing w:before="0" w:beforeAutospacing="0" w:after="0" w:afterAutospacing="0" w:line="360" w:lineRule="auto"/>
        <w:ind w:left="0" w:firstLine="426"/>
        <w:jc w:val="both"/>
        <w:rPr>
          <w:rFonts w:ascii="GHEA Grapalat" w:hAnsi="GHEA Grapalat"/>
          <w:bCs/>
          <w:color w:val="000000"/>
          <w:lang w:val="hy-AM"/>
        </w:rPr>
      </w:pPr>
      <w:r w:rsidRPr="00AE055C">
        <w:rPr>
          <w:rFonts w:ascii="GHEA Grapalat" w:hAnsi="GHEA Grapalat"/>
          <w:bCs/>
          <w:color w:val="000000"/>
          <w:lang w:val="hy-AM"/>
        </w:rPr>
        <w:t>բեռնա</w:t>
      </w:r>
      <w:r w:rsidR="0022123E" w:rsidRPr="00AE055C">
        <w:rPr>
          <w:rFonts w:ascii="GHEA Grapalat" w:hAnsi="GHEA Grapalat"/>
          <w:bCs/>
          <w:color w:val="000000"/>
          <w:lang w:val="hy-AM"/>
        </w:rPr>
        <w:t xml:space="preserve">փոխադրումների անվտանգությանը ներկայացվող </w:t>
      </w:r>
      <w:r w:rsidR="006F1831" w:rsidRPr="00AE055C">
        <w:rPr>
          <w:rFonts w:ascii="GHEA Grapalat" w:hAnsi="GHEA Grapalat"/>
          <w:bCs/>
          <w:color w:val="000000"/>
          <w:lang w:val="hy-AM"/>
        </w:rPr>
        <w:t xml:space="preserve">պահանջների </w:t>
      </w:r>
      <w:r w:rsidR="00C73D44" w:rsidRPr="00AE055C">
        <w:rPr>
          <w:rFonts w:ascii="GHEA Grapalat" w:hAnsi="GHEA Grapalat"/>
          <w:color w:val="000000"/>
          <w:shd w:val="clear" w:color="auto" w:fill="FFFFFF"/>
          <w:lang w:val="hy-AM"/>
        </w:rPr>
        <w:t>կատարման նկատմամբ</w:t>
      </w:r>
      <w:r w:rsidR="006F1831" w:rsidRPr="00AE055C">
        <w:rPr>
          <w:rFonts w:ascii="GHEA Grapalat" w:hAnsi="GHEA Grapalat"/>
          <w:bCs/>
          <w:color w:val="000000"/>
          <w:lang w:val="hy-AM"/>
        </w:rPr>
        <w:t xml:space="preserve">՝ ավտոտրանսպորտային միջոցների քաշային և եզրաչափային </w:t>
      </w:r>
      <w:r w:rsidR="0077201A" w:rsidRPr="00AE055C">
        <w:rPr>
          <w:rFonts w:ascii="GHEA Grapalat" w:hAnsi="GHEA Grapalat"/>
          <w:bCs/>
          <w:color w:val="000000"/>
          <w:lang w:val="hy-AM"/>
        </w:rPr>
        <w:t>չափորոշիչների</w:t>
      </w:r>
      <w:r w:rsidR="006F1831" w:rsidRPr="00AE055C">
        <w:rPr>
          <w:rFonts w:ascii="GHEA Grapalat" w:hAnsi="GHEA Grapalat"/>
          <w:bCs/>
          <w:color w:val="000000"/>
          <w:lang w:val="hy-AM"/>
        </w:rPr>
        <w:t xml:space="preserve"> մասով</w:t>
      </w:r>
      <w:r w:rsidR="00737A46" w:rsidRPr="00AE055C">
        <w:rPr>
          <w:rFonts w:ascii="GHEA Grapalat" w:hAnsi="GHEA Grapalat"/>
          <w:bCs/>
          <w:color w:val="000000"/>
          <w:lang w:val="hy-AM"/>
        </w:rPr>
        <w:t>.</w:t>
      </w:r>
    </w:p>
    <w:p w14:paraId="4DC830EB" w14:textId="4E32DABE" w:rsidR="006F1831" w:rsidRPr="00AE055C" w:rsidRDefault="00B51899" w:rsidP="007878F7">
      <w:pPr>
        <w:pStyle w:val="NormalWeb"/>
        <w:numPr>
          <w:ilvl w:val="0"/>
          <w:numId w:val="6"/>
        </w:numPr>
        <w:shd w:val="clear" w:color="auto" w:fill="FFFFFF"/>
        <w:tabs>
          <w:tab w:val="left" w:pos="1080"/>
        </w:tabs>
        <w:spacing w:before="0" w:beforeAutospacing="0" w:after="0" w:afterAutospacing="0" w:line="360" w:lineRule="auto"/>
        <w:ind w:left="0" w:firstLine="426"/>
        <w:jc w:val="both"/>
        <w:rPr>
          <w:rFonts w:ascii="GHEA Grapalat" w:hAnsi="GHEA Grapalat"/>
          <w:bCs/>
          <w:color w:val="000000"/>
          <w:lang w:val="hy-AM"/>
        </w:rPr>
      </w:pPr>
      <w:r>
        <w:rPr>
          <w:rFonts w:ascii="GHEA Grapalat" w:hAnsi="GHEA Grapalat"/>
          <w:bCs/>
          <w:color w:val="000000"/>
          <w:lang w:val="hy-AM"/>
        </w:rPr>
        <w:t>ա</w:t>
      </w:r>
      <w:r w:rsidR="006F1831" w:rsidRPr="00AE055C">
        <w:rPr>
          <w:rFonts w:ascii="GHEA Grapalat" w:hAnsi="GHEA Grapalat"/>
          <w:bCs/>
          <w:color w:val="000000"/>
          <w:lang w:val="hy-AM"/>
        </w:rPr>
        <w:t>վտովարորդներին</w:t>
      </w:r>
      <w:r w:rsidR="00494974" w:rsidRPr="00AE055C">
        <w:rPr>
          <w:rFonts w:ascii="GHEA Grapalat" w:hAnsi="GHEA Grapalat"/>
          <w:bCs/>
          <w:color w:val="000000"/>
          <w:lang w:val="hy-AM"/>
        </w:rPr>
        <w:t xml:space="preserve"> տրանսպորտային օրենսդրությամբ</w:t>
      </w:r>
      <w:r w:rsidR="006F1831" w:rsidRPr="00AE055C">
        <w:rPr>
          <w:rFonts w:ascii="GHEA Grapalat" w:hAnsi="GHEA Grapalat"/>
          <w:bCs/>
          <w:color w:val="000000"/>
          <w:lang w:val="hy-AM"/>
        </w:rPr>
        <w:t xml:space="preserve"> ներկայացվող պահանջների </w:t>
      </w:r>
      <w:r w:rsidR="00C73D44" w:rsidRPr="00AE055C">
        <w:rPr>
          <w:rFonts w:ascii="GHEA Grapalat" w:hAnsi="GHEA Grapalat"/>
          <w:bCs/>
          <w:color w:val="000000"/>
          <w:lang w:val="hy-AM"/>
        </w:rPr>
        <w:t>կատարման նկատմամբ</w:t>
      </w:r>
      <w:r w:rsidR="00737A46" w:rsidRPr="00AE055C">
        <w:rPr>
          <w:rFonts w:ascii="GHEA Grapalat" w:hAnsi="GHEA Grapalat"/>
          <w:bCs/>
          <w:color w:val="000000"/>
          <w:lang w:val="hy-AM"/>
        </w:rPr>
        <w:t>.</w:t>
      </w:r>
    </w:p>
    <w:p w14:paraId="140995D2" w14:textId="200CFE7C" w:rsidR="00AD419F" w:rsidRPr="00AE055C" w:rsidRDefault="006F1831" w:rsidP="007878F7">
      <w:pPr>
        <w:pStyle w:val="NormalWeb"/>
        <w:numPr>
          <w:ilvl w:val="0"/>
          <w:numId w:val="6"/>
        </w:numPr>
        <w:shd w:val="clear" w:color="auto" w:fill="FFFFFF"/>
        <w:tabs>
          <w:tab w:val="left" w:pos="1080"/>
        </w:tabs>
        <w:spacing w:before="0" w:beforeAutospacing="0" w:after="0" w:afterAutospacing="0" w:line="360" w:lineRule="auto"/>
        <w:ind w:left="0" w:firstLine="426"/>
        <w:jc w:val="both"/>
        <w:rPr>
          <w:rFonts w:ascii="GHEA Grapalat" w:hAnsi="GHEA Grapalat"/>
          <w:bCs/>
          <w:color w:val="000000"/>
          <w:lang w:val="hy-AM"/>
        </w:rPr>
      </w:pPr>
      <w:r w:rsidRPr="00AE055C">
        <w:rPr>
          <w:rFonts w:ascii="GHEA Grapalat" w:hAnsi="GHEA Grapalat"/>
          <w:bCs/>
          <w:color w:val="000000"/>
          <w:lang w:val="hy-AM"/>
        </w:rPr>
        <w:t xml:space="preserve">միջազգային պայմանագրերի և </w:t>
      </w:r>
      <w:r w:rsidR="00006C44" w:rsidRPr="00AE055C">
        <w:rPr>
          <w:rFonts w:ascii="GHEA Grapalat" w:hAnsi="GHEA Grapalat"/>
          <w:bCs/>
          <w:color w:val="000000"/>
          <w:lang w:val="hy-AM"/>
        </w:rPr>
        <w:t>բեռնա</w:t>
      </w:r>
      <w:r w:rsidR="00F47FDE" w:rsidRPr="00AE055C">
        <w:rPr>
          <w:rFonts w:ascii="GHEA Grapalat" w:hAnsi="GHEA Grapalat"/>
          <w:bCs/>
          <w:color w:val="000000"/>
          <w:lang w:val="hy-AM"/>
        </w:rPr>
        <w:t>փոխադրումների իրականացման կարգի</w:t>
      </w:r>
      <w:r w:rsidRPr="00AE055C">
        <w:rPr>
          <w:rFonts w:ascii="GHEA Grapalat" w:hAnsi="GHEA Grapalat"/>
          <w:bCs/>
          <w:color w:val="000000"/>
          <w:lang w:val="hy-AM"/>
        </w:rPr>
        <w:t xml:space="preserve"> </w:t>
      </w:r>
      <w:r w:rsidR="00F47FDE" w:rsidRPr="00AE055C">
        <w:rPr>
          <w:rFonts w:ascii="GHEA Grapalat" w:hAnsi="GHEA Grapalat"/>
          <w:bCs/>
          <w:color w:val="000000"/>
          <w:lang w:val="hy-AM"/>
        </w:rPr>
        <w:t xml:space="preserve">պահանջների </w:t>
      </w:r>
      <w:r w:rsidR="00C73D44" w:rsidRPr="00AE055C">
        <w:rPr>
          <w:rFonts w:ascii="GHEA Grapalat" w:hAnsi="GHEA Grapalat"/>
          <w:color w:val="000000"/>
          <w:shd w:val="clear" w:color="auto" w:fill="FFFFFF"/>
          <w:lang w:val="hy-AM"/>
        </w:rPr>
        <w:t>կատարման նկատմամբ</w:t>
      </w:r>
      <w:r w:rsidR="00737A46" w:rsidRPr="00AE055C">
        <w:rPr>
          <w:rFonts w:ascii="GHEA Grapalat" w:hAnsi="GHEA Grapalat"/>
          <w:bCs/>
          <w:color w:val="000000"/>
          <w:lang w:val="hy-AM"/>
        </w:rPr>
        <w:t>.</w:t>
      </w:r>
    </w:p>
    <w:p w14:paraId="4EC542B9" w14:textId="3C672A92" w:rsidR="00870BE0" w:rsidRPr="00AE055C" w:rsidRDefault="00AD0756" w:rsidP="007878F7">
      <w:pPr>
        <w:pStyle w:val="NormalWeb"/>
        <w:numPr>
          <w:ilvl w:val="0"/>
          <w:numId w:val="6"/>
        </w:numPr>
        <w:shd w:val="clear" w:color="auto" w:fill="FFFFFF"/>
        <w:tabs>
          <w:tab w:val="left" w:pos="1080"/>
        </w:tabs>
        <w:spacing w:before="0" w:beforeAutospacing="0" w:after="0" w:afterAutospacing="0" w:line="360" w:lineRule="auto"/>
        <w:ind w:left="0" w:firstLine="426"/>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lastRenderedPageBreak/>
        <w:t xml:space="preserve">միջպետական բեռնափոխադրումներում ներգրավված ավտոտրանսպորտային միջոցի կահավորանքի և այդ կահավորանքի համար համապատասխան փաստաթղթերի ու քարտերի պահանջների ապահովման նկատմամբ, </w:t>
      </w:r>
      <w:r w:rsidR="00CF1F7B" w:rsidRPr="00AE055C">
        <w:rPr>
          <w:rFonts w:ascii="GHEA Grapalat" w:hAnsi="GHEA Grapalat"/>
          <w:color w:val="000000"/>
          <w:shd w:val="clear" w:color="auto" w:fill="FFFFFF"/>
          <w:lang w:val="hy-AM"/>
        </w:rPr>
        <w:t>այդ թվում՝ թվային տախոգրաֆի շահագործման և թվային տախոգրաֆի քարտի առկայության, քարտի թվային տախոգրաֆում տեղադրված լինելու, թվային տախոգրաֆի կողմից արձանագրված ավտովարորդի քարտի վրա գրանցված տվյալների, ինչպես նաև ավտոտրանսպորտային միջոցի անձնակազմի վարելու և հանգստի ռեժիմի պահպանման պահանջների կատարման նկատմամբ.</w:t>
      </w:r>
    </w:p>
    <w:p w14:paraId="6FDA479F" w14:textId="1D18BF3E" w:rsidR="00C73D44" w:rsidRPr="00AE055C" w:rsidRDefault="002974DA" w:rsidP="007878F7">
      <w:pPr>
        <w:pStyle w:val="NormalWeb"/>
        <w:numPr>
          <w:ilvl w:val="0"/>
          <w:numId w:val="6"/>
        </w:numPr>
        <w:shd w:val="clear" w:color="auto" w:fill="FFFFFF"/>
        <w:tabs>
          <w:tab w:val="left" w:pos="1080"/>
        </w:tabs>
        <w:spacing w:before="0" w:beforeAutospacing="0" w:after="0" w:afterAutospacing="0" w:line="360" w:lineRule="auto"/>
        <w:ind w:left="0" w:firstLine="426"/>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չ</w:t>
      </w:r>
      <w:r w:rsidR="00BF5611" w:rsidRPr="00AE055C">
        <w:rPr>
          <w:rFonts w:ascii="GHEA Grapalat" w:hAnsi="GHEA Grapalat"/>
          <w:color w:val="000000"/>
          <w:shd w:val="clear" w:color="auto" w:fill="FFFFFF"/>
          <w:lang w:val="hy-AM"/>
        </w:rPr>
        <w:t>մասնատվող բեռներ փոխադրող թույլատրելի առավելագույն զանգվածը գերազանցող և (կամ) մեկ սռնու վրա ընկնող բեռնվածքը գերազանցող ծանրաքաշ և (կամ) մեծ եզրաչափերը գերազանցող տրանսպորտային միջոցների երթևեկության համար թույլտվության և հատուկ թույլտվության առկայության և դր</w:t>
      </w:r>
      <w:r w:rsidR="006E7A3A" w:rsidRPr="00AE055C">
        <w:rPr>
          <w:rFonts w:ascii="GHEA Grapalat" w:hAnsi="GHEA Grapalat"/>
          <w:color w:val="000000"/>
          <w:shd w:val="clear" w:color="auto" w:fill="FFFFFF"/>
          <w:lang w:val="hy-AM"/>
        </w:rPr>
        <w:t xml:space="preserve">ա պահանջների կատարման </w:t>
      </w:r>
      <w:r w:rsidR="00C73D44" w:rsidRPr="00AE055C">
        <w:rPr>
          <w:rFonts w:ascii="GHEA Grapalat" w:hAnsi="GHEA Grapalat"/>
          <w:color w:val="000000"/>
          <w:shd w:val="clear" w:color="auto" w:fill="FFFFFF"/>
          <w:lang w:val="hy-AM"/>
        </w:rPr>
        <w:t>նկատմամբ</w:t>
      </w:r>
      <w:r w:rsidR="00B51899">
        <w:rPr>
          <w:rFonts w:ascii="GHEA Grapalat" w:hAnsi="GHEA Grapalat"/>
          <w:color w:val="000000"/>
          <w:shd w:val="clear" w:color="auto" w:fill="FFFFFF"/>
          <w:lang w:val="hy-AM"/>
        </w:rPr>
        <w:t>.</w:t>
      </w:r>
    </w:p>
    <w:p w14:paraId="6EC1D425" w14:textId="5BFB1A64" w:rsidR="00603E38" w:rsidRPr="00AE055C" w:rsidRDefault="00DA1031" w:rsidP="007878F7">
      <w:pPr>
        <w:pStyle w:val="NormalWeb"/>
        <w:numPr>
          <w:ilvl w:val="0"/>
          <w:numId w:val="6"/>
        </w:numPr>
        <w:shd w:val="clear" w:color="auto" w:fill="FFFFFF"/>
        <w:tabs>
          <w:tab w:val="left" w:pos="1080"/>
        </w:tabs>
        <w:spacing w:before="0" w:beforeAutospacing="0" w:after="0" w:afterAutospacing="0" w:line="360" w:lineRule="auto"/>
        <w:ind w:left="0" w:firstLine="426"/>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ավտովարորդի աշխատանքային հերթափոխի` աշխատանքային օրենսդրությամբ սահմանված նորմատիվային տևողությունը գերազանցող միջպետական և միջքաղաքային երթուղիների սպասարկման համար (ավտովարորդներին առընչվող) օրենդրությամբ սահմանված պահանջների կատարման նկատմամբ</w:t>
      </w:r>
      <w:r w:rsidR="000E0322" w:rsidRPr="00AE055C">
        <w:rPr>
          <w:rFonts w:ascii="GHEA Grapalat" w:hAnsi="GHEA Grapalat"/>
          <w:color w:val="000000"/>
          <w:shd w:val="clear" w:color="auto" w:fill="FFFFFF"/>
          <w:lang w:val="hy-AM"/>
        </w:rPr>
        <w:t>.</w:t>
      </w:r>
    </w:p>
    <w:p w14:paraId="3C0385F8" w14:textId="7263315B" w:rsidR="00D27AAC" w:rsidRPr="00B118FD" w:rsidRDefault="00E30C11" w:rsidP="007878F7">
      <w:pPr>
        <w:pStyle w:val="NormalWeb"/>
        <w:numPr>
          <w:ilvl w:val="0"/>
          <w:numId w:val="18"/>
        </w:numPr>
        <w:shd w:val="clear" w:color="auto" w:fill="FFFFFF"/>
        <w:spacing w:before="0" w:beforeAutospacing="0" w:after="0" w:afterAutospacing="0" w:line="360" w:lineRule="auto"/>
        <w:ind w:left="0" w:firstLine="426"/>
        <w:jc w:val="both"/>
        <w:rPr>
          <w:rFonts w:ascii="GHEA Grapalat" w:hAnsi="GHEA Grapalat"/>
          <w:color w:val="000000"/>
          <w:shd w:val="clear" w:color="auto" w:fill="FFFFFF"/>
          <w:lang w:val="hy-AM"/>
        </w:rPr>
      </w:pPr>
      <w:r w:rsidRPr="00AE055C">
        <w:rPr>
          <w:rFonts w:ascii="GHEA Grapalat" w:hAnsi="GHEA Grapalat" w:cs="Arial Unicode"/>
          <w:color w:val="000000"/>
          <w:lang w:val="hy-AM"/>
        </w:rPr>
        <w:t xml:space="preserve">Եթե սույն հոդվածով նախատեսված վերահսկողության ընթացքում հայտնաբերված սույն հոդվածի 1-ին մասի 1-ին, 2-րդ և 6-րդ կետերով նախատեսված պահանջների  խախտումներն անմիջապես չեն վերացվում, ապա տեսչական մարմնի ծառայողը </w:t>
      </w:r>
      <w:r w:rsidR="00D2531D" w:rsidRPr="00AE055C">
        <w:rPr>
          <w:rFonts w:ascii="GHEA Grapalat" w:hAnsi="GHEA Grapalat" w:cs="Arial Unicode"/>
          <w:color w:val="000000"/>
          <w:lang w:val="hy-AM"/>
        </w:rPr>
        <w:t xml:space="preserve">արձանագրելով խախտումը </w:t>
      </w:r>
      <w:r w:rsidRPr="00AE055C">
        <w:rPr>
          <w:rFonts w:ascii="GHEA Grapalat" w:hAnsi="GHEA Grapalat" w:cs="Arial Unicode"/>
          <w:color w:val="000000"/>
          <w:lang w:val="hy-AM"/>
        </w:rPr>
        <w:t>արգելում է տրանսպորտային միջոցի երթևկությունը</w:t>
      </w:r>
      <w:r w:rsidR="00B51899">
        <w:rPr>
          <w:rFonts w:ascii="GHEA Grapalat" w:hAnsi="GHEA Grapalat" w:cs="Arial Unicode"/>
          <w:color w:val="000000"/>
          <w:lang w:val="hy-AM"/>
        </w:rPr>
        <w:t xml:space="preserve"> </w:t>
      </w:r>
      <w:r w:rsidR="00B51899" w:rsidRPr="00AE055C">
        <w:rPr>
          <w:rFonts w:ascii="GHEA Grapalat" w:hAnsi="GHEA Grapalat" w:cs="Arial Unicode"/>
          <w:color w:val="000000"/>
          <w:lang w:val="hy-AM"/>
        </w:rPr>
        <w:t>մինչև խախտման վերացումը</w:t>
      </w:r>
      <w:r w:rsidR="00B51899">
        <w:rPr>
          <w:rFonts w:ascii="GHEA Grapalat" w:hAnsi="GHEA Grapalat" w:cs="Arial Unicode"/>
          <w:color w:val="000000"/>
          <w:lang w:val="hy-AM"/>
        </w:rPr>
        <w:t>՝</w:t>
      </w:r>
      <w:r w:rsidR="00186E87" w:rsidRPr="00AE055C">
        <w:rPr>
          <w:rFonts w:ascii="GHEA Grapalat" w:hAnsi="GHEA Grapalat" w:cs="Arial Unicode"/>
          <w:color w:val="000000"/>
          <w:lang w:val="hy-AM"/>
        </w:rPr>
        <w:t xml:space="preserve"> </w:t>
      </w:r>
      <w:r w:rsidR="00B51899">
        <w:rPr>
          <w:rFonts w:ascii="GHEA Grapalat" w:hAnsi="GHEA Grapalat" w:cs="Arial Unicode"/>
          <w:color w:val="000000"/>
          <w:lang w:val="hy-AM"/>
        </w:rPr>
        <w:t>նշելով</w:t>
      </w:r>
      <w:r w:rsidR="00186E87" w:rsidRPr="00AE055C">
        <w:rPr>
          <w:rFonts w:ascii="GHEA Grapalat" w:hAnsi="GHEA Grapalat" w:cs="Arial Unicode"/>
          <w:color w:val="000000"/>
          <w:lang w:val="hy-AM"/>
        </w:rPr>
        <w:t xml:space="preserve"> այն վայրը, որտեղ պետք է կայանի տրանսպորտային միջոցը</w:t>
      </w:r>
      <w:r w:rsidRPr="00AE055C">
        <w:rPr>
          <w:rFonts w:ascii="GHEA Grapalat" w:hAnsi="GHEA Grapalat" w:cs="Arial Unicode"/>
          <w:color w:val="000000"/>
          <w:lang w:val="hy-AM"/>
        </w:rPr>
        <w:t>:</w:t>
      </w:r>
      <w:r w:rsidR="00F4410B" w:rsidRPr="00AE055C">
        <w:rPr>
          <w:rFonts w:ascii="GHEA Grapalat" w:hAnsi="GHEA Grapalat" w:cs="Arial Unicode"/>
          <w:color w:val="000000"/>
          <w:lang w:val="hy-AM"/>
        </w:rPr>
        <w:t xml:space="preserve"> </w:t>
      </w:r>
    </w:p>
    <w:p w14:paraId="1308B02A" w14:textId="764962B2" w:rsidR="00E30C11" w:rsidRPr="00AE055C" w:rsidRDefault="00D27AAC" w:rsidP="007878F7">
      <w:pPr>
        <w:pStyle w:val="NormalWeb"/>
        <w:numPr>
          <w:ilvl w:val="0"/>
          <w:numId w:val="18"/>
        </w:numPr>
        <w:shd w:val="clear" w:color="auto" w:fill="FFFFFF"/>
        <w:spacing w:before="0" w:beforeAutospacing="0" w:after="0" w:afterAutospacing="0" w:line="360" w:lineRule="auto"/>
        <w:ind w:left="0" w:firstLine="426"/>
        <w:jc w:val="both"/>
        <w:rPr>
          <w:rFonts w:ascii="GHEA Grapalat" w:hAnsi="GHEA Grapalat"/>
          <w:color w:val="000000"/>
          <w:shd w:val="clear" w:color="auto" w:fill="FFFFFF"/>
          <w:lang w:val="hy-AM"/>
        </w:rPr>
      </w:pPr>
      <w:r>
        <w:rPr>
          <w:rFonts w:ascii="GHEA Grapalat" w:hAnsi="GHEA Grapalat" w:cs="Arial Unicode"/>
          <w:color w:val="000000"/>
          <w:lang w:val="hy-AM"/>
        </w:rPr>
        <w:t>Սույն հոդվածի 2-րդ մասով նախատեսված</w:t>
      </w:r>
      <w:r w:rsidR="00A12672">
        <w:rPr>
          <w:rFonts w:ascii="GHEA Grapalat" w:hAnsi="GHEA Grapalat" w:cs="Arial Unicode"/>
          <w:color w:val="000000"/>
          <w:lang w:val="hy-AM"/>
        </w:rPr>
        <w:t xml:space="preserve"> դեպքում</w:t>
      </w:r>
      <w:r>
        <w:rPr>
          <w:rFonts w:ascii="GHEA Grapalat" w:hAnsi="GHEA Grapalat" w:cs="Arial Unicode"/>
          <w:color w:val="000000"/>
          <w:lang w:val="hy-AM"/>
        </w:rPr>
        <w:t xml:space="preserve"> տրանսպորատյին միջոցի երթևեկությունն արգելելո</w:t>
      </w:r>
      <w:r w:rsidR="007C3773">
        <w:rPr>
          <w:rFonts w:ascii="GHEA Grapalat" w:hAnsi="GHEA Grapalat" w:cs="Arial Unicode"/>
          <w:color w:val="000000"/>
          <w:lang w:val="hy-AM"/>
        </w:rPr>
        <w:t>ւ մասին տ</w:t>
      </w:r>
      <w:r>
        <w:rPr>
          <w:rFonts w:ascii="GHEA Grapalat" w:hAnsi="GHEA Grapalat" w:cs="Arial Unicode"/>
          <w:color w:val="000000"/>
          <w:lang w:val="hy-AM"/>
        </w:rPr>
        <w:t>եսչական մարմնի ծառա</w:t>
      </w:r>
      <w:r w:rsidR="007C3773">
        <w:rPr>
          <w:rFonts w:ascii="GHEA Grapalat" w:hAnsi="GHEA Grapalat" w:cs="Arial Unicode"/>
          <w:color w:val="000000"/>
          <w:lang w:val="hy-AM"/>
        </w:rPr>
        <w:t>յողն ընդունում է բանավոր վարչական ակտ:</w:t>
      </w:r>
    </w:p>
    <w:p w14:paraId="3F9AE042" w14:textId="2F0C8C13" w:rsidR="00A960EA" w:rsidRPr="00AE055C" w:rsidRDefault="00E77181" w:rsidP="007878F7">
      <w:pPr>
        <w:pStyle w:val="NormalWeb"/>
        <w:numPr>
          <w:ilvl w:val="0"/>
          <w:numId w:val="18"/>
        </w:numPr>
        <w:shd w:val="clear" w:color="auto" w:fill="FFFFFF"/>
        <w:spacing w:before="0" w:beforeAutospacing="0" w:after="0" w:afterAutospacing="0" w:line="360" w:lineRule="auto"/>
        <w:ind w:left="0" w:firstLine="426"/>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Միջ</w:t>
      </w:r>
      <w:r w:rsidR="00D203C3" w:rsidRPr="00AE055C">
        <w:rPr>
          <w:rFonts w:ascii="GHEA Grapalat" w:hAnsi="GHEA Grapalat"/>
          <w:color w:val="000000"/>
          <w:shd w:val="clear" w:color="auto" w:fill="FFFFFF"/>
          <w:lang w:val="hy-AM"/>
        </w:rPr>
        <w:t xml:space="preserve">պետական </w:t>
      </w:r>
      <w:r w:rsidR="00006C44" w:rsidRPr="00AE055C">
        <w:rPr>
          <w:rFonts w:ascii="GHEA Grapalat" w:hAnsi="GHEA Grapalat"/>
          <w:bCs/>
          <w:color w:val="000000"/>
          <w:lang w:val="hy-AM"/>
        </w:rPr>
        <w:t>բեռնա</w:t>
      </w:r>
      <w:r w:rsidR="00D203C3" w:rsidRPr="00AE055C">
        <w:rPr>
          <w:rFonts w:ascii="GHEA Grapalat" w:hAnsi="GHEA Grapalat"/>
          <w:color w:val="000000"/>
          <w:shd w:val="clear" w:color="auto" w:fill="FFFFFF"/>
          <w:lang w:val="hy-AM"/>
        </w:rPr>
        <w:t>փոխադրումներ</w:t>
      </w:r>
      <w:r w:rsidR="00B171A3">
        <w:rPr>
          <w:rFonts w:ascii="GHEA Grapalat" w:hAnsi="GHEA Grapalat"/>
          <w:color w:val="000000"/>
          <w:shd w:val="clear" w:color="auto" w:fill="FFFFFF"/>
          <w:lang w:val="hy-AM"/>
        </w:rPr>
        <w:t>ի շրջանակներում</w:t>
      </w:r>
      <w:r w:rsidR="00D203C3" w:rsidRPr="00AE055C">
        <w:rPr>
          <w:rFonts w:ascii="GHEA Grapalat" w:hAnsi="GHEA Grapalat"/>
          <w:color w:val="000000"/>
          <w:shd w:val="clear" w:color="auto" w:fill="FFFFFF"/>
          <w:lang w:val="hy-AM"/>
        </w:rPr>
        <w:t xml:space="preserve"> </w:t>
      </w:r>
      <w:r w:rsidR="00F529A7" w:rsidRPr="00AE055C">
        <w:rPr>
          <w:rFonts w:ascii="GHEA Grapalat" w:hAnsi="GHEA Grapalat"/>
          <w:color w:val="000000"/>
          <w:shd w:val="clear" w:color="auto" w:fill="FFFFFF"/>
          <w:lang w:val="hy-AM"/>
        </w:rPr>
        <w:t>ս</w:t>
      </w:r>
      <w:r w:rsidR="00A960EA" w:rsidRPr="00AE055C">
        <w:rPr>
          <w:rFonts w:ascii="GHEA Grapalat" w:hAnsi="GHEA Grapalat"/>
          <w:color w:val="000000"/>
          <w:shd w:val="clear" w:color="auto" w:fill="FFFFFF"/>
          <w:lang w:val="hy-AM"/>
        </w:rPr>
        <w:t>ույն հոդվածի 1-ին մասի 1-ին, 2-րդ</w:t>
      </w:r>
      <w:r w:rsidR="00737A46" w:rsidRPr="00AE055C">
        <w:rPr>
          <w:rFonts w:ascii="GHEA Grapalat" w:hAnsi="GHEA Grapalat"/>
          <w:color w:val="000000"/>
          <w:shd w:val="clear" w:color="auto" w:fill="FFFFFF"/>
          <w:lang w:val="hy-AM"/>
        </w:rPr>
        <w:t>,</w:t>
      </w:r>
      <w:r w:rsidR="00A960EA" w:rsidRPr="00AE055C">
        <w:rPr>
          <w:rFonts w:ascii="GHEA Grapalat" w:hAnsi="GHEA Grapalat"/>
          <w:color w:val="000000"/>
          <w:shd w:val="clear" w:color="auto" w:fill="FFFFFF"/>
          <w:lang w:val="hy-AM"/>
        </w:rPr>
        <w:t xml:space="preserve"> 5-րդ</w:t>
      </w:r>
      <w:r w:rsidR="00737A46" w:rsidRPr="00AE055C">
        <w:rPr>
          <w:rFonts w:ascii="GHEA Grapalat" w:hAnsi="GHEA Grapalat"/>
          <w:color w:val="000000"/>
          <w:shd w:val="clear" w:color="auto" w:fill="FFFFFF"/>
          <w:lang w:val="hy-AM"/>
        </w:rPr>
        <w:t xml:space="preserve"> և 6-րդ</w:t>
      </w:r>
      <w:r w:rsidR="00A960EA" w:rsidRPr="00AE055C">
        <w:rPr>
          <w:rFonts w:ascii="GHEA Grapalat" w:hAnsi="GHEA Grapalat"/>
          <w:color w:val="000000"/>
          <w:shd w:val="clear" w:color="auto" w:fill="FFFFFF"/>
          <w:lang w:val="hy-AM"/>
        </w:rPr>
        <w:t xml:space="preserve"> կետերով նախատեսված </w:t>
      </w:r>
      <w:r w:rsidR="00425EE9" w:rsidRPr="00AE055C">
        <w:rPr>
          <w:rFonts w:ascii="GHEA Grapalat" w:hAnsi="GHEA Grapalat"/>
          <w:color w:val="000000"/>
          <w:shd w:val="clear" w:color="auto" w:fill="FFFFFF"/>
          <w:lang w:val="hy-AM"/>
        </w:rPr>
        <w:t>պահանջների</w:t>
      </w:r>
      <w:r w:rsidR="00F529A7" w:rsidRPr="00AE055C">
        <w:rPr>
          <w:rFonts w:ascii="GHEA Grapalat" w:hAnsi="GHEA Grapalat"/>
          <w:color w:val="000000"/>
          <w:shd w:val="clear" w:color="auto" w:fill="FFFFFF"/>
          <w:lang w:val="hy-AM"/>
        </w:rPr>
        <w:t xml:space="preserve"> կատարման</w:t>
      </w:r>
      <w:r w:rsidR="00A960EA" w:rsidRPr="00AE055C">
        <w:rPr>
          <w:rFonts w:ascii="GHEA Grapalat" w:hAnsi="GHEA Grapalat"/>
          <w:color w:val="000000"/>
          <w:shd w:val="clear" w:color="auto" w:fill="FFFFFF"/>
          <w:lang w:val="hy-AM"/>
        </w:rPr>
        <w:t xml:space="preserve"> նկատմամբ </w:t>
      </w:r>
      <w:r w:rsidR="00546A88" w:rsidRPr="00AE055C">
        <w:rPr>
          <w:rFonts w:ascii="GHEA Grapalat" w:hAnsi="GHEA Grapalat"/>
          <w:color w:val="000000"/>
          <w:shd w:val="clear" w:color="auto" w:fill="FFFFFF"/>
          <w:lang w:val="hy-AM"/>
        </w:rPr>
        <w:t xml:space="preserve">վերահսկողությունն </w:t>
      </w:r>
      <w:r w:rsidR="00425EE9" w:rsidRPr="00AE055C">
        <w:rPr>
          <w:rFonts w:ascii="GHEA Grapalat" w:hAnsi="GHEA Grapalat"/>
          <w:color w:val="000000"/>
          <w:shd w:val="clear" w:color="auto" w:fill="FFFFFF"/>
          <w:lang w:val="hy-AM"/>
        </w:rPr>
        <w:t xml:space="preserve">իրականացվում է </w:t>
      </w:r>
      <w:r w:rsidR="00624EA9" w:rsidRPr="00AE055C">
        <w:rPr>
          <w:rFonts w:ascii="GHEA Grapalat" w:hAnsi="GHEA Grapalat"/>
          <w:color w:val="000000"/>
          <w:shd w:val="clear" w:color="auto" w:fill="FFFFFF"/>
          <w:lang w:val="hy-AM"/>
        </w:rPr>
        <w:t>սահմանային վերահսկողության</w:t>
      </w:r>
      <w:r w:rsidR="00566F41" w:rsidRPr="00AE055C">
        <w:rPr>
          <w:rFonts w:ascii="GHEA Grapalat" w:hAnsi="GHEA Grapalat"/>
          <w:color w:val="000000"/>
          <w:shd w:val="clear" w:color="auto" w:fill="FFFFFF"/>
          <w:lang w:val="hy-AM"/>
        </w:rPr>
        <w:t xml:space="preserve"> </w:t>
      </w:r>
      <w:r w:rsidR="00B51899">
        <w:rPr>
          <w:rFonts w:ascii="GHEA Grapalat" w:hAnsi="GHEA Grapalat"/>
          <w:color w:val="000000"/>
          <w:shd w:val="clear" w:color="auto" w:fill="FFFFFF"/>
          <w:lang w:val="hy-AM"/>
        </w:rPr>
        <w:t>ձևով</w:t>
      </w:r>
      <w:r w:rsidR="005A48CE" w:rsidRPr="005A48CE">
        <w:rPr>
          <w:rFonts w:ascii="GHEA Grapalat" w:hAnsi="GHEA Grapalat"/>
          <w:color w:val="000000"/>
          <w:shd w:val="clear" w:color="auto" w:fill="FFFFFF"/>
          <w:lang w:val="hy-AM"/>
        </w:rPr>
        <w:t>:</w:t>
      </w:r>
      <w:r w:rsidR="003C03D9" w:rsidRPr="00AE055C">
        <w:rPr>
          <w:rFonts w:ascii="GHEA Grapalat" w:hAnsi="GHEA Grapalat"/>
          <w:color w:val="000000"/>
          <w:shd w:val="clear" w:color="auto" w:fill="FFFFFF"/>
          <w:lang w:val="hy-AM"/>
        </w:rPr>
        <w:t xml:space="preserve"> </w:t>
      </w:r>
    </w:p>
    <w:p w14:paraId="42B5EC2A" w14:textId="6CE60B43" w:rsidR="0023126F" w:rsidRPr="00092AE3" w:rsidRDefault="0023126F" w:rsidP="007878F7">
      <w:pPr>
        <w:pStyle w:val="NormalWeb"/>
        <w:numPr>
          <w:ilvl w:val="0"/>
          <w:numId w:val="18"/>
        </w:numPr>
        <w:shd w:val="clear" w:color="auto" w:fill="FFFFFF"/>
        <w:spacing w:before="0" w:beforeAutospacing="0" w:after="0" w:afterAutospacing="0" w:line="360" w:lineRule="auto"/>
        <w:ind w:left="0" w:firstLine="426"/>
        <w:jc w:val="both"/>
        <w:rPr>
          <w:rFonts w:ascii="GHEA Grapalat" w:hAnsi="GHEA Grapalat"/>
          <w:color w:val="000000"/>
          <w:shd w:val="clear" w:color="auto" w:fill="FFFFFF"/>
          <w:lang w:val="hy-AM"/>
        </w:rPr>
      </w:pPr>
      <w:r w:rsidRPr="00092AE3">
        <w:rPr>
          <w:rFonts w:ascii="GHEA Grapalat" w:hAnsi="GHEA Grapalat"/>
          <w:color w:val="000000"/>
          <w:shd w:val="clear" w:color="auto" w:fill="FFFFFF"/>
          <w:lang w:val="hy-AM"/>
        </w:rPr>
        <w:t>Սույն հոդված</w:t>
      </w:r>
      <w:r>
        <w:rPr>
          <w:rFonts w:ascii="GHEA Grapalat" w:hAnsi="GHEA Grapalat"/>
          <w:color w:val="000000"/>
          <w:shd w:val="clear" w:color="auto" w:fill="FFFFFF"/>
          <w:lang w:val="hy-AM"/>
        </w:rPr>
        <w:t>ի 1-ին մասով</w:t>
      </w:r>
      <w:r w:rsidRPr="00092AE3">
        <w:rPr>
          <w:rFonts w:ascii="GHEA Grapalat" w:hAnsi="GHEA Grapalat"/>
          <w:color w:val="000000"/>
          <w:shd w:val="clear" w:color="auto" w:fill="FFFFFF"/>
          <w:lang w:val="hy-AM"/>
        </w:rPr>
        <w:t xml:space="preserve"> նախատեսված (բացառությամբ սույն հոդվածի </w:t>
      </w:r>
      <w:r>
        <w:rPr>
          <w:rFonts w:ascii="GHEA Grapalat" w:hAnsi="GHEA Grapalat"/>
          <w:color w:val="000000"/>
          <w:shd w:val="clear" w:color="auto" w:fill="FFFFFF"/>
          <w:lang w:val="hy-AM"/>
        </w:rPr>
        <w:t>3</w:t>
      </w:r>
      <w:r w:rsidRPr="00092AE3">
        <w:rPr>
          <w:rFonts w:ascii="GHEA Grapalat" w:hAnsi="GHEA Grapalat"/>
          <w:color w:val="000000"/>
          <w:shd w:val="clear" w:color="auto" w:fill="FFFFFF"/>
          <w:lang w:val="hy-AM"/>
        </w:rPr>
        <w:t>-րդ</w:t>
      </w:r>
      <w:r>
        <w:rPr>
          <w:rFonts w:ascii="GHEA Grapalat" w:hAnsi="GHEA Grapalat"/>
          <w:color w:val="000000"/>
          <w:shd w:val="clear" w:color="auto" w:fill="FFFFFF"/>
          <w:lang w:val="hy-AM"/>
        </w:rPr>
        <w:t xml:space="preserve"> մասում</w:t>
      </w:r>
      <w:r w:rsidRPr="00092AE3">
        <w:rPr>
          <w:rFonts w:ascii="GHEA Grapalat" w:hAnsi="GHEA Grapalat"/>
          <w:color w:val="000000"/>
          <w:shd w:val="clear" w:color="auto" w:fill="FFFFFF"/>
          <w:lang w:val="hy-AM"/>
        </w:rPr>
        <w:t xml:space="preserve"> նշված) պահանջների կատարման նկատմամբ վերահսկողությունն </w:t>
      </w:r>
      <w:r w:rsidRPr="00092AE3">
        <w:rPr>
          <w:rFonts w:ascii="GHEA Grapalat" w:hAnsi="GHEA Grapalat"/>
          <w:color w:val="000000"/>
          <w:shd w:val="clear" w:color="auto" w:fill="FFFFFF"/>
          <w:lang w:val="hy-AM"/>
        </w:rPr>
        <w:lastRenderedPageBreak/>
        <w:t>իրականացվում է դիտարկումների միջոցով:</w:t>
      </w:r>
      <w:r>
        <w:rPr>
          <w:rFonts w:ascii="GHEA Grapalat" w:hAnsi="GHEA Grapalat"/>
          <w:color w:val="000000"/>
          <w:shd w:val="clear" w:color="auto" w:fill="FFFFFF"/>
          <w:lang w:val="hy-AM"/>
        </w:rPr>
        <w:t xml:space="preserve"> Ընդորում</w:t>
      </w:r>
      <w:r w:rsidR="00176BA3">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r w:rsidRPr="00AE055C">
        <w:rPr>
          <w:rFonts w:ascii="GHEA Grapalat" w:hAnsi="GHEA Grapalat"/>
          <w:color w:val="000000"/>
          <w:shd w:val="clear" w:color="auto" w:fill="FFFFFF"/>
          <w:lang w:val="hy-AM"/>
        </w:rPr>
        <w:t>սույն հոդվածի 1-ին մասի 1-ին, 2-րդ և 6-րդ կետորով նախատեսված պահանջների կատարման նկատմամբ</w:t>
      </w:r>
      <w:r>
        <w:rPr>
          <w:rFonts w:ascii="GHEA Grapalat" w:hAnsi="GHEA Grapalat"/>
          <w:color w:val="000000"/>
          <w:shd w:val="clear" w:color="auto" w:fill="FFFFFF"/>
          <w:lang w:val="hy-AM"/>
        </w:rPr>
        <w:t xml:space="preserve"> վերահսկողությունն իրականցվում է նաև</w:t>
      </w:r>
      <w:r w:rsidRPr="00AE055C">
        <w:rPr>
          <w:rFonts w:ascii="GHEA Grapalat" w:hAnsi="GHEA Grapalat"/>
          <w:color w:val="000000"/>
          <w:shd w:val="clear" w:color="auto" w:fill="FFFFFF"/>
          <w:lang w:val="hy-AM"/>
        </w:rPr>
        <w:t xml:space="preserve"> տեսչական մարմնի հսկիչ կետերով դիտարկումների </w:t>
      </w:r>
      <w:r w:rsidR="00B51899">
        <w:rPr>
          <w:rFonts w:ascii="GHEA Grapalat" w:hAnsi="GHEA Grapalat"/>
          <w:color w:val="000000"/>
          <w:shd w:val="clear" w:color="auto" w:fill="FFFFFF"/>
          <w:lang w:val="hy-AM"/>
        </w:rPr>
        <w:t>ձևով</w:t>
      </w:r>
      <w:r w:rsidRPr="00AE055C">
        <w:rPr>
          <w:rFonts w:ascii="GHEA Grapalat" w:hAnsi="GHEA Grapalat"/>
          <w:color w:val="000000"/>
          <w:shd w:val="clear" w:color="auto" w:fill="FFFFFF"/>
          <w:lang w:val="hy-AM"/>
        </w:rPr>
        <w:t>:</w:t>
      </w:r>
    </w:p>
    <w:p w14:paraId="286A12F9" w14:textId="77777777" w:rsidR="007A41A8" w:rsidRPr="00AE055C" w:rsidRDefault="007A41A8" w:rsidP="008864AA">
      <w:pPr>
        <w:pStyle w:val="NormalWeb"/>
        <w:shd w:val="clear" w:color="auto" w:fill="FFFFFF"/>
        <w:spacing w:before="0" w:beforeAutospacing="0" w:after="0" w:afterAutospacing="0" w:line="360" w:lineRule="auto"/>
        <w:ind w:left="720"/>
        <w:jc w:val="both"/>
        <w:rPr>
          <w:rFonts w:ascii="GHEA Grapalat" w:hAnsi="GHEA Grapalat"/>
          <w:bCs/>
          <w:color w:val="000000"/>
          <w:highlight w:val="yellow"/>
          <w:lang w:val="hy-AM"/>
        </w:rPr>
      </w:pPr>
    </w:p>
    <w:p w14:paraId="38837BF6" w14:textId="5FEF222B" w:rsidR="00390C08" w:rsidRPr="00AE055C" w:rsidRDefault="00390C08" w:rsidP="008864AA">
      <w:pPr>
        <w:spacing w:after="0" w:line="360" w:lineRule="auto"/>
        <w:ind w:firstLine="360"/>
        <w:jc w:val="both"/>
        <w:rPr>
          <w:rFonts w:ascii="GHEA Grapalat" w:eastAsia="Times New Roman" w:hAnsi="GHEA Grapalat" w:cs="Times New Roman"/>
          <w:b/>
          <w:sz w:val="24"/>
          <w:szCs w:val="24"/>
          <w:lang w:val="hy-AM"/>
        </w:rPr>
      </w:pPr>
      <w:r w:rsidRPr="00AE055C">
        <w:rPr>
          <w:rFonts w:ascii="GHEA Grapalat" w:eastAsia="Times New Roman" w:hAnsi="GHEA Grapalat" w:cs="Times New Roman"/>
          <w:b/>
          <w:bCs/>
          <w:color w:val="000000"/>
          <w:sz w:val="24"/>
          <w:szCs w:val="24"/>
          <w:lang w:val="hy-AM"/>
        </w:rPr>
        <w:t>Հոդված 8.</w:t>
      </w:r>
      <w:r w:rsidRPr="00AE055C">
        <w:rPr>
          <w:rFonts w:ascii="GHEA Grapalat" w:eastAsia="Times New Roman" w:hAnsi="GHEA Grapalat" w:cs="Times New Roman"/>
          <w:b/>
          <w:bCs/>
          <w:color w:val="000000"/>
          <w:sz w:val="24"/>
          <w:szCs w:val="24"/>
          <w:lang w:val="hy-AM"/>
        </w:rPr>
        <w:tab/>
      </w:r>
      <w:r w:rsidRPr="00AE055C">
        <w:rPr>
          <w:rFonts w:ascii="GHEA Grapalat" w:eastAsia="Times New Roman" w:hAnsi="GHEA Grapalat" w:cs="Times New Roman"/>
          <w:b/>
          <w:color w:val="000000"/>
          <w:sz w:val="24"/>
          <w:szCs w:val="24"/>
          <w:lang w:val="hy-AM"/>
        </w:rPr>
        <w:t>Ավտոկայարանային գործունեության</w:t>
      </w:r>
      <w:r w:rsidR="004846D2" w:rsidRPr="00AE055C">
        <w:rPr>
          <w:rFonts w:ascii="GHEA Grapalat" w:eastAsia="Times New Roman" w:hAnsi="GHEA Grapalat" w:cs="Times New Roman"/>
          <w:b/>
          <w:color w:val="000000"/>
          <w:sz w:val="24"/>
          <w:szCs w:val="24"/>
          <w:lang w:val="hy-AM"/>
        </w:rPr>
        <w:t xml:space="preserve"> </w:t>
      </w:r>
      <w:r w:rsidR="004846D2" w:rsidRPr="00AE055C">
        <w:rPr>
          <w:rFonts w:ascii="GHEA Grapalat" w:eastAsia="Times New Roman" w:hAnsi="GHEA Grapalat" w:cs="Times New Roman"/>
          <w:b/>
          <w:bCs/>
          <w:color w:val="000000"/>
          <w:sz w:val="24"/>
          <w:szCs w:val="24"/>
          <w:lang w:val="hy-AM"/>
        </w:rPr>
        <w:t>և միջքաղաքային (միջմարզային) և միջպետական փոխադրումների ուղետոմսերի վաճառքի</w:t>
      </w:r>
      <w:r w:rsidRPr="00AE055C">
        <w:rPr>
          <w:rFonts w:ascii="GHEA Grapalat" w:eastAsia="Times New Roman" w:hAnsi="GHEA Grapalat" w:cs="Times New Roman"/>
          <w:b/>
          <w:bCs/>
          <w:color w:val="000000"/>
          <w:sz w:val="24"/>
          <w:szCs w:val="24"/>
          <w:lang w:val="hy-AM"/>
        </w:rPr>
        <w:t xml:space="preserve"> </w:t>
      </w:r>
      <w:r w:rsidR="00BE24C3" w:rsidRPr="00AE055C">
        <w:rPr>
          <w:rFonts w:ascii="GHEA Grapalat" w:eastAsia="Times New Roman" w:hAnsi="GHEA Grapalat" w:cs="Times New Roman"/>
          <w:b/>
          <w:bCs/>
          <w:color w:val="000000"/>
          <w:sz w:val="24"/>
          <w:szCs w:val="24"/>
          <w:lang w:val="hy-AM"/>
        </w:rPr>
        <w:t>պետական</w:t>
      </w:r>
      <w:r w:rsidRPr="00AE055C">
        <w:rPr>
          <w:rFonts w:ascii="GHEA Grapalat" w:eastAsia="Times New Roman" w:hAnsi="GHEA Grapalat" w:cs="Times New Roman"/>
          <w:b/>
          <w:bCs/>
          <w:color w:val="000000"/>
          <w:sz w:val="24"/>
          <w:szCs w:val="24"/>
          <w:lang w:val="hy-AM"/>
        </w:rPr>
        <w:t xml:space="preserve"> վերահսկողության իրականացումը</w:t>
      </w:r>
    </w:p>
    <w:p w14:paraId="273760D0" w14:textId="77777777" w:rsidR="00390C08" w:rsidRPr="00AE055C" w:rsidRDefault="00390C08" w:rsidP="008864AA">
      <w:pPr>
        <w:tabs>
          <w:tab w:val="left" w:pos="1335"/>
        </w:tabs>
        <w:spacing w:after="0" w:line="360" w:lineRule="auto"/>
        <w:ind w:left="10"/>
        <w:rPr>
          <w:rFonts w:ascii="GHEA Grapalat" w:eastAsia="Times New Roman" w:hAnsi="GHEA Grapalat" w:cs="Times New Roman"/>
          <w:b/>
          <w:bCs/>
          <w:color w:val="000000"/>
          <w:sz w:val="24"/>
          <w:szCs w:val="24"/>
          <w:lang w:val="hy-AM"/>
        </w:rPr>
      </w:pPr>
    </w:p>
    <w:p w14:paraId="1289DA3E" w14:textId="0BD5F572" w:rsidR="00970500" w:rsidRPr="00AE055C" w:rsidRDefault="00597C3E" w:rsidP="008864AA">
      <w:pPr>
        <w:pStyle w:val="NormalWeb"/>
        <w:numPr>
          <w:ilvl w:val="0"/>
          <w:numId w:val="23"/>
        </w:numPr>
        <w:shd w:val="clear" w:color="auto" w:fill="FFFFFF"/>
        <w:spacing w:before="0" w:beforeAutospacing="0" w:after="0" w:afterAutospacing="0" w:line="360" w:lineRule="auto"/>
        <w:ind w:left="0" w:firstLine="360"/>
        <w:jc w:val="both"/>
        <w:rPr>
          <w:rFonts w:ascii="GHEA Grapalat" w:hAnsi="GHEA Grapalat"/>
          <w:bCs/>
          <w:color w:val="000000"/>
          <w:lang w:val="hy-AM"/>
        </w:rPr>
      </w:pPr>
      <w:r w:rsidRPr="00AE055C">
        <w:rPr>
          <w:rFonts w:ascii="GHEA Grapalat" w:hAnsi="GHEA Grapalat"/>
          <w:bCs/>
          <w:color w:val="000000"/>
          <w:lang w:val="hy-AM"/>
        </w:rPr>
        <w:t xml:space="preserve">Ավտոկայարանային </w:t>
      </w:r>
      <w:r w:rsidR="00970500" w:rsidRPr="00AE055C">
        <w:rPr>
          <w:rFonts w:ascii="GHEA Grapalat" w:hAnsi="GHEA Grapalat"/>
          <w:bCs/>
          <w:color w:val="000000"/>
          <w:lang w:val="hy-AM"/>
        </w:rPr>
        <w:t>գործունեության</w:t>
      </w:r>
      <w:r w:rsidR="00BE24C3" w:rsidRPr="00AE055C">
        <w:rPr>
          <w:rFonts w:ascii="GHEA Grapalat" w:hAnsi="GHEA Grapalat"/>
          <w:bCs/>
          <w:color w:val="000000"/>
          <w:lang w:val="hy-AM"/>
        </w:rPr>
        <w:t xml:space="preserve"> պետական</w:t>
      </w:r>
      <w:r w:rsidR="00970500" w:rsidRPr="00AE055C">
        <w:rPr>
          <w:rFonts w:ascii="GHEA Grapalat" w:hAnsi="GHEA Grapalat"/>
          <w:b/>
          <w:bCs/>
          <w:color w:val="000000"/>
          <w:lang w:val="hy-AM"/>
        </w:rPr>
        <w:t xml:space="preserve"> </w:t>
      </w:r>
      <w:r w:rsidR="00970500" w:rsidRPr="00AE055C">
        <w:rPr>
          <w:rFonts w:ascii="GHEA Grapalat" w:hAnsi="GHEA Grapalat"/>
          <w:bCs/>
          <w:color w:val="000000"/>
          <w:lang w:val="hy-AM"/>
        </w:rPr>
        <w:t xml:space="preserve">վերահսկողությունն իրականացվում </w:t>
      </w:r>
      <w:r w:rsidR="00C73D44" w:rsidRPr="00AE055C">
        <w:rPr>
          <w:rFonts w:ascii="GHEA Grapalat" w:hAnsi="GHEA Grapalat"/>
          <w:bCs/>
          <w:color w:val="000000"/>
          <w:lang w:val="hy-AM"/>
        </w:rPr>
        <w:t>է</w:t>
      </w:r>
      <w:r w:rsidR="00970500" w:rsidRPr="00AE055C">
        <w:rPr>
          <w:rFonts w:ascii="GHEA Grapalat" w:hAnsi="GHEA Grapalat"/>
          <w:bCs/>
          <w:color w:val="000000"/>
          <w:lang w:val="hy-AM"/>
        </w:rPr>
        <w:t xml:space="preserve">՝ </w:t>
      </w:r>
    </w:p>
    <w:p w14:paraId="4D86255C" w14:textId="70D6E3A8" w:rsidR="00970500" w:rsidRPr="00AE055C" w:rsidRDefault="00970500" w:rsidP="008864AA">
      <w:pPr>
        <w:pStyle w:val="NormalWeb"/>
        <w:numPr>
          <w:ilvl w:val="0"/>
          <w:numId w:val="7"/>
        </w:numPr>
        <w:shd w:val="clear" w:color="auto" w:fill="FFFFFF"/>
        <w:spacing w:before="0" w:beforeAutospacing="0" w:after="0" w:afterAutospacing="0" w:line="360" w:lineRule="auto"/>
        <w:ind w:left="0" w:firstLine="360"/>
        <w:jc w:val="both"/>
        <w:rPr>
          <w:rFonts w:ascii="GHEA Grapalat" w:hAnsi="GHEA Grapalat"/>
          <w:bCs/>
          <w:color w:val="000000"/>
          <w:lang w:val="hy-AM"/>
        </w:rPr>
      </w:pPr>
      <w:r w:rsidRPr="00AE055C">
        <w:rPr>
          <w:rFonts w:ascii="GHEA Grapalat" w:hAnsi="GHEA Grapalat"/>
          <w:bCs/>
          <w:color w:val="000000"/>
          <w:lang w:val="hy-AM"/>
        </w:rPr>
        <w:t xml:space="preserve">միջքաղաքային և միջպետական երթուղիների ուղևորների տոմսավորումն ավտոկայարանների և ավտոկայանների, ինչպես նաև դրանց հետ պայմանագիր ունեցող այլ կազմակերպության </w:t>
      </w:r>
      <w:r w:rsidR="00C73D44" w:rsidRPr="00AE055C">
        <w:rPr>
          <w:rFonts w:ascii="GHEA Grapalat" w:hAnsi="GHEA Grapalat"/>
          <w:bCs/>
          <w:color w:val="000000"/>
          <w:lang w:val="hy-AM"/>
        </w:rPr>
        <w:t xml:space="preserve">միջոցով </w:t>
      </w:r>
      <w:r w:rsidRPr="00AE055C">
        <w:rPr>
          <w:rFonts w:ascii="GHEA Grapalat" w:hAnsi="GHEA Grapalat"/>
          <w:bCs/>
          <w:color w:val="000000"/>
          <w:lang w:val="hy-AM"/>
        </w:rPr>
        <w:t xml:space="preserve">իրականացնելու և տոմսերի նախնական վաճառքի համար </w:t>
      </w:r>
      <w:r w:rsidR="006F6D8E" w:rsidRPr="00AE055C">
        <w:rPr>
          <w:rFonts w:ascii="GHEA Grapalat" w:hAnsi="GHEA Grapalat"/>
          <w:bCs/>
          <w:color w:val="000000"/>
          <w:lang w:val="hy-AM"/>
        </w:rPr>
        <w:t xml:space="preserve">տրանսպորտային օրենսդրությամբ </w:t>
      </w:r>
      <w:r w:rsidRPr="00AE055C">
        <w:rPr>
          <w:rFonts w:ascii="GHEA Grapalat" w:hAnsi="GHEA Grapalat"/>
          <w:bCs/>
          <w:color w:val="000000"/>
          <w:lang w:val="hy-AM"/>
        </w:rPr>
        <w:t xml:space="preserve">սահմանված </w:t>
      </w:r>
      <w:r w:rsidR="006F6D8E" w:rsidRPr="00AE055C">
        <w:rPr>
          <w:rFonts w:ascii="GHEA Grapalat" w:hAnsi="GHEA Grapalat"/>
          <w:bCs/>
          <w:color w:val="000000"/>
          <w:lang w:val="hy-AM"/>
        </w:rPr>
        <w:t>քանակի</w:t>
      </w:r>
      <w:r w:rsidRPr="00AE055C">
        <w:rPr>
          <w:rFonts w:ascii="GHEA Grapalat" w:hAnsi="GHEA Grapalat"/>
          <w:bCs/>
          <w:color w:val="000000"/>
          <w:lang w:val="hy-AM"/>
        </w:rPr>
        <w:t xml:space="preserve"> </w:t>
      </w:r>
      <w:r w:rsidR="00C73D44" w:rsidRPr="00AE055C">
        <w:rPr>
          <w:rFonts w:ascii="GHEA Grapalat" w:hAnsi="GHEA Grapalat"/>
          <w:color w:val="000000"/>
          <w:shd w:val="clear" w:color="auto" w:fill="FFFFFF"/>
          <w:lang w:val="hy-AM"/>
        </w:rPr>
        <w:t>նկատմամբ</w:t>
      </w:r>
      <w:r w:rsidRPr="00AE055C">
        <w:rPr>
          <w:rFonts w:ascii="GHEA Grapalat" w:hAnsi="GHEA Grapalat"/>
          <w:bCs/>
          <w:color w:val="000000"/>
          <w:lang w:val="hy-AM"/>
        </w:rPr>
        <w:t>.</w:t>
      </w:r>
    </w:p>
    <w:p w14:paraId="2E54140A" w14:textId="15E4DD1E" w:rsidR="00970500" w:rsidRPr="00AE055C" w:rsidRDefault="00970500" w:rsidP="006F6D8E">
      <w:pPr>
        <w:pStyle w:val="NormalWeb"/>
        <w:numPr>
          <w:ilvl w:val="0"/>
          <w:numId w:val="7"/>
        </w:numPr>
        <w:shd w:val="clear" w:color="auto" w:fill="FFFFFF"/>
        <w:spacing w:before="0" w:beforeAutospacing="0" w:after="0" w:afterAutospacing="0" w:line="360" w:lineRule="auto"/>
        <w:ind w:left="0" w:firstLine="426"/>
        <w:jc w:val="both"/>
        <w:rPr>
          <w:rFonts w:ascii="GHEA Grapalat" w:hAnsi="GHEA Grapalat"/>
          <w:bCs/>
          <w:color w:val="000000"/>
          <w:lang w:val="hy-AM"/>
        </w:rPr>
      </w:pPr>
      <w:r w:rsidRPr="00AE055C">
        <w:rPr>
          <w:rFonts w:ascii="GHEA Grapalat" w:hAnsi="GHEA Grapalat"/>
          <w:bCs/>
          <w:color w:val="000000"/>
          <w:lang w:val="hy-AM"/>
        </w:rPr>
        <w:t xml:space="preserve">ավտոկայարանային գործունեության կազմակերպման կարգի </w:t>
      </w:r>
      <w:r w:rsidR="006F6D8E" w:rsidRPr="00AE055C">
        <w:rPr>
          <w:rFonts w:ascii="GHEA Grapalat" w:hAnsi="GHEA Grapalat"/>
          <w:bCs/>
          <w:color w:val="000000"/>
          <w:lang w:val="hy-AM"/>
        </w:rPr>
        <w:t xml:space="preserve">պայմանների և պահանջների </w:t>
      </w:r>
      <w:r w:rsidR="00C73D44" w:rsidRPr="00AE055C">
        <w:rPr>
          <w:rFonts w:ascii="GHEA Grapalat" w:hAnsi="GHEA Grapalat"/>
          <w:color w:val="000000"/>
          <w:shd w:val="clear" w:color="auto" w:fill="FFFFFF"/>
          <w:lang w:val="hy-AM"/>
        </w:rPr>
        <w:t>կատարման նկատմամբ</w:t>
      </w:r>
      <w:r w:rsidRPr="00AE055C">
        <w:rPr>
          <w:rFonts w:ascii="GHEA Grapalat" w:hAnsi="GHEA Grapalat"/>
          <w:bCs/>
          <w:color w:val="000000"/>
          <w:lang w:val="hy-AM"/>
        </w:rPr>
        <w:t>:</w:t>
      </w:r>
    </w:p>
    <w:p w14:paraId="6A918066" w14:textId="77777777" w:rsidR="00E069F7" w:rsidRPr="00AE055C" w:rsidRDefault="00E069F7" w:rsidP="008864AA">
      <w:pPr>
        <w:pStyle w:val="NormalWeb"/>
        <w:shd w:val="clear" w:color="auto" w:fill="FFFFFF"/>
        <w:tabs>
          <w:tab w:val="left" w:pos="1080"/>
        </w:tabs>
        <w:spacing w:before="0" w:beforeAutospacing="0" w:after="0" w:afterAutospacing="0" w:line="360" w:lineRule="auto"/>
        <w:ind w:left="630"/>
        <w:jc w:val="both"/>
        <w:rPr>
          <w:rFonts w:ascii="GHEA Grapalat" w:hAnsi="GHEA Grapalat"/>
          <w:bCs/>
          <w:color w:val="000000"/>
          <w:lang w:val="hy-AM"/>
        </w:rPr>
      </w:pPr>
    </w:p>
    <w:tbl>
      <w:tblPr>
        <w:tblW w:w="5126" w:type="pct"/>
        <w:tblCellSpacing w:w="5" w:type="dxa"/>
        <w:shd w:val="clear" w:color="auto" w:fill="FFFFFF"/>
        <w:tblCellMar>
          <w:left w:w="0" w:type="dxa"/>
          <w:right w:w="0" w:type="dxa"/>
        </w:tblCellMar>
        <w:tblLook w:val="04A0" w:firstRow="1" w:lastRow="0" w:firstColumn="1" w:lastColumn="0" w:noHBand="0" w:noVBand="1"/>
      </w:tblPr>
      <w:tblGrid>
        <w:gridCol w:w="1560"/>
        <w:gridCol w:w="8555"/>
      </w:tblGrid>
      <w:tr w:rsidR="00E069F7" w:rsidRPr="00DD1185" w14:paraId="6F6E022E" w14:textId="77777777" w:rsidTr="00593269">
        <w:trPr>
          <w:trHeight w:val="606"/>
          <w:tblCellSpacing w:w="5" w:type="dxa"/>
        </w:trPr>
        <w:tc>
          <w:tcPr>
            <w:tcW w:w="1545" w:type="dxa"/>
            <w:shd w:val="clear" w:color="auto" w:fill="FFFFFF"/>
            <w:hideMark/>
          </w:tcPr>
          <w:p w14:paraId="6AF7AECE" w14:textId="77777777" w:rsidR="00E069F7" w:rsidRPr="00AE055C" w:rsidRDefault="00E069F7"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Հոդված</w:t>
            </w:r>
            <w:r w:rsidR="00DA15E4" w:rsidRPr="00AE055C">
              <w:rPr>
                <w:rFonts w:ascii="GHEA Grapalat" w:eastAsia="Times New Roman" w:hAnsi="GHEA Grapalat" w:cs="Times New Roman"/>
                <w:b/>
                <w:bCs/>
                <w:color w:val="000000"/>
                <w:sz w:val="24"/>
                <w:szCs w:val="24"/>
                <w:lang w:val="hy-AM"/>
              </w:rPr>
              <w:t xml:space="preserve"> </w:t>
            </w:r>
            <w:r w:rsidR="00025F90" w:rsidRPr="00AE055C">
              <w:rPr>
                <w:rFonts w:ascii="GHEA Grapalat" w:eastAsia="Times New Roman" w:hAnsi="GHEA Grapalat" w:cs="Times New Roman"/>
                <w:b/>
                <w:bCs/>
                <w:color w:val="000000"/>
                <w:sz w:val="24"/>
                <w:szCs w:val="24"/>
                <w:lang w:val="hy-AM"/>
              </w:rPr>
              <w:t>9</w:t>
            </w:r>
            <w:r w:rsidRPr="00AE055C">
              <w:rPr>
                <w:rFonts w:ascii="GHEA Grapalat" w:eastAsia="Times New Roman" w:hAnsi="GHEA Grapalat" w:cs="Times New Roman"/>
                <w:b/>
                <w:bCs/>
                <w:color w:val="000000"/>
                <w:sz w:val="24"/>
                <w:szCs w:val="24"/>
                <w:lang w:val="hy-AM"/>
              </w:rPr>
              <w:t>.</w:t>
            </w:r>
          </w:p>
        </w:tc>
        <w:tc>
          <w:tcPr>
            <w:tcW w:w="8540" w:type="dxa"/>
            <w:shd w:val="clear" w:color="auto" w:fill="FFFFFF"/>
            <w:vAlign w:val="center"/>
            <w:hideMark/>
          </w:tcPr>
          <w:p w14:paraId="3AFA084D" w14:textId="0B864925" w:rsidR="00DA15E4" w:rsidRPr="00AE055C" w:rsidRDefault="005007E2" w:rsidP="008864AA">
            <w:pPr>
              <w:spacing w:after="0" w:line="360" w:lineRule="auto"/>
              <w:jc w:val="both"/>
              <w:rPr>
                <w:rFonts w:ascii="GHEA Grapalat" w:eastAsia="Times New Roman" w:hAnsi="GHEA Grapalat" w:cs="Times New Roman"/>
                <w:b/>
                <w:sz w:val="24"/>
                <w:szCs w:val="24"/>
                <w:lang w:val="hy-AM"/>
              </w:rPr>
            </w:pPr>
            <w:r w:rsidRPr="00AE055C">
              <w:rPr>
                <w:rFonts w:ascii="GHEA Grapalat" w:eastAsia="Times New Roman" w:hAnsi="GHEA Grapalat" w:cs="Times New Roman"/>
                <w:b/>
                <w:color w:val="000000"/>
                <w:sz w:val="24"/>
                <w:szCs w:val="24"/>
                <w:lang w:val="hy-AM"/>
              </w:rPr>
              <w:t>Տրանսպորտային միջոցների տ</w:t>
            </w:r>
            <w:r w:rsidR="00E069F7" w:rsidRPr="00AE055C">
              <w:rPr>
                <w:rFonts w:ascii="GHEA Grapalat" w:eastAsia="Times New Roman" w:hAnsi="GHEA Grapalat" w:cs="Times New Roman"/>
                <w:b/>
                <w:color w:val="000000"/>
                <w:sz w:val="24"/>
                <w:szCs w:val="24"/>
                <w:lang w:val="hy-AM"/>
              </w:rPr>
              <w:t>եխնիկական զննության գործունեության</w:t>
            </w:r>
            <w:r w:rsidR="00E069F7" w:rsidRPr="00AE055C">
              <w:rPr>
                <w:rFonts w:ascii="GHEA Grapalat" w:eastAsia="Times New Roman" w:hAnsi="GHEA Grapalat" w:cs="Times New Roman"/>
                <w:b/>
                <w:bCs/>
                <w:color w:val="000000"/>
                <w:sz w:val="24"/>
                <w:szCs w:val="24"/>
                <w:lang w:val="hy-AM"/>
              </w:rPr>
              <w:t xml:space="preserve"> </w:t>
            </w:r>
            <w:r w:rsidR="00BE24C3" w:rsidRPr="00AE055C">
              <w:rPr>
                <w:rFonts w:ascii="GHEA Grapalat" w:eastAsia="Times New Roman" w:hAnsi="GHEA Grapalat" w:cs="Times New Roman"/>
                <w:b/>
                <w:bCs/>
                <w:color w:val="000000"/>
                <w:sz w:val="24"/>
                <w:szCs w:val="24"/>
                <w:lang w:val="hy-AM"/>
              </w:rPr>
              <w:t>պետական</w:t>
            </w:r>
            <w:r w:rsidR="00E069F7" w:rsidRPr="00AE055C">
              <w:rPr>
                <w:rFonts w:ascii="GHEA Grapalat" w:eastAsia="Times New Roman" w:hAnsi="GHEA Grapalat" w:cs="Times New Roman"/>
                <w:b/>
                <w:bCs/>
                <w:color w:val="000000"/>
                <w:sz w:val="24"/>
                <w:szCs w:val="24"/>
                <w:lang w:val="hy-AM"/>
              </w:rPr>
              <w:t xml:space="preserve"> վերահսկողության իրականաց</w:t>
            </w:r>
            <w:r w:rsidR="003928EC" w:rsidRPr="00AE055C">
              <w:rPr>
                <w:rFonts w:ascii="GHEA Grapalat" w:eastAsia="Times New Roman" w:hAnsi="GHEA Grapalat" w:cs="Times New Roman"/>
                <w:b/>
                <w:bCs/>
                <w:color w:val="000000"/>
                <w:sz w:val="24"/>
                <w:szCs w:val="24"/>
                <w:lang w:val="hy-AM"/>
              </w:rPr>
              <w:t>ումը</w:t>
            </w:r>
          </w:p>
          <w:p w14:paraId="251D485E" w14:textId="77777777" w:rsidR="00E069F7" w:rsidRPr="00AE055C" w:rsidRDefault="00E069F7" w:rsidP="008864AA">
            <w:pPr>
              <w:spacing w:after="0" w:line="360" w:lineRule="auto"/>
              <w:jc w:val="both"/>
              <w:rPr>
                <w:rFonts w:ascii="GHEA Grapalat" w:eastAsia="Times New Roman" w:hAnsi="GHEA Grapalat" w:cs="Times New Roman"/>
                <w:b/>
                <w:bCs/>
                <w:color w:val="000000"/>
                <w:sz w:val="24"/>
                <w:szCs w:val="24"/>
                <w:lang w:val="hy-AM"/>
              </w:rPr>
            </w:pPr>
          </w:p>
        </w:tc>
      </w:tr>
    </w:tbl>
    <w:p w14:paraId="6A569C37" w14:textId="53235DB7" w:rsidR="00025F90" w:rsidRPr="00AE055C" w:rsidRDefault="00D91B2E" w:rsidP="008864AA">
      <w:pPr>
        <w:pStyle w:val="NormalWeb"/>
        <w:shd w:val="clear" w:color="auto" w:fill="FFFFFF"/>
        <w:spacing w:before="0" w:beforeAutospacing="0" w:after="0" w:afterAutospacing="0" w:line="360" w:lineRule="auto"/>
        <w:ind w:firstLine="540"/>
        <w:jc w:val="both"/>
        <w:rPr>
          <w:rFonts w:ascii="GHEA Grapalat" w:hAnsi="GHEA Grapalat"/>
          <w:bCs/>
          <w:color w:val="000000"/>
          <w:lang w:val="hy-AM"/>
        </w:rPr>
      </w:pPr>
      <w:r w:rsidRPr="00AE055C">
        <w:rPr>
          <w:rFonts w:ascii="GHEA Grapalat" w:hAnsi="GHEA Grapalat"/>
          <w:bCs/>
          <w:color w:val="000000"/>
          <w:lang w:val="hy-AM"/>
        </w:rPr>
        <w:t xml:space="preserve">1. </w:t>
      </w:r>
      <w:r w:rsidR="00E069F7" w:rsidRPr="00AE055C">
        <w:rPr>
          <w:rFonts w:ascii="GHEA Grapalat" w:hAnsi="GHEA Grapalat"/>
          <w:bCs/>
          <w:color w:val="000000"/>
          <w:lang w:val="hy-AM"/>
        </w:rPr>
        <w:t>Տեխնիկական զննության գործունեության</w:t>
      </w:r>
      <w:r w:rsidR="00BE24C3" w:rsidRPr="00AE055C">
        <w:rPr>
          <w:rFonts w:ascii="GHEA Grapalat" w:hAnsi="GHEA Grapalat"/>
          <w:bCs/>
          <w:color w:val="000000"/>
          <w:lang w:val="hy-AM"/>
        </w:rPr>
        <w:t xml:space="preserve"> պետական</w:t>
      </w:r>
      <w:r w:rsidR="00E069F7" w:rsidRPr="00AE055C">
        <w:rPr>
          <w:rFonts w:ascii="GHEA Grapalat" w:hAnsi="GHEA Grapalat"/>
          <w:b/>
          <w:bCs/>
          <w:color w:val="000000"/>
          <w:lang w:val="hy-AM"/>
        </w:rPr>
        <w:t xml:space="preserve"> </w:t>
      </w:r>
      <w:r w:rsidR="00E069F7" w:rsidRPr="00AE055C">
        <w:rPr>
          <w:rFonts w:ascii="GHEA Grapalat" w:hAnsi="GHEA Grapalat"/>
          <w:bCs/>
          <w:color w:val="000000"/>
          <w:lang w:val="hy-AM"/>
        </w:rPr>
        <w:t>վ</w:t>
      </w:r>
      <w:r w:rsidR="00C73D44" w:rsidRPr="00AE055C">
        <w:rPr>
          <w:rFonts w:ascii="GHEA Grapalat" w:hAnsi="GHEA Grapalat"/>
          <w:bCs/>
          <w:color w:val="000000"/>
          <w:lang w:val="hy-AM"/>
        </w:rPr>
        <w:t>երահսկողությունն իրականացվում է</w:t>
      </w:r>
      <w:r w:rsidR="003928EC" w:rsidRPr="00AE055C">
        <w:rPr>
          <w:rFonts w:ascii="GHEA Grapalat" w:hAnsi="GHEA Grapalat"/>
          <w:bCs/>
          <w:color w:val="000000"/>
          <w:lang w:val="hy-AM"/>
        </w:rPr>
        <w:t>՝</w:t>
      </w:r>
    </w:p>
    <w:p w14:paraId="17B3CD6A" w14:textId="5756DF81" w:rsidR="00025F90" w:rsidRPr="00AE055C" w:rsidRDefault="00025F90" w:rsidP="008864AA">
      <w:pPr>
        <w:pStyle w:val="NormalWeb"/>
        <w:shd w:val="clear" w:color="auto" w:fill="FFFFFF"/>
        <w:spacing w:before="0" w:beforeAutospacing="0" w:after="0" w:afterAutospacing="0" w:line="360" w:lineRule="auto"/>
        <w:ind w:firstLine="540"/>
        <w:jc w:val="both"/>
        <w:rPr>
          <w:rFonts w:ascii="GHEA Grapalat" w:hAnsi="GHEA Grapalat"/>
          <w:bCs/>
          <w:color w:val="000000"/>
          <w:lang w:val="hy-AM"/>
        </w:rPr>
      </w:pPr>
      <w:r w:rsidRPr="00AE055C">
        <w:rPr>
          <w:rFonts w:ascii="GHEA Grapalat" w:hAnsi="GHEA Grapalat"/>
          <w:bCs/>
          <w:color w:val="000000"/>
          <w:lang w:val="hy-AM"/>
        </w:rPr>
        <w:t xml:space="preserve">1) </w:t>
      </w:r>
      <w:r w:rsidR="002974DA" w:rsidRPr="00AE055C">
        <w:rPr>
          <w:rFonts w:ascii="GHEA Grapalat" w:hAnsi="GHEA Grapalat"/>
          <w:bCs/>
          <w:color w:val="000000"/>
          <w:lang w:val="hy-AM"/>
        </w:rPr>
        <w:t>տ</w:t>
      </w:r>
      <w:r w:rsidR="00782BF6" w:rsidRPr="00AE055C">
        <w:rPr>
          <w:rFonts w:ascii="GHEA Grapalat" w:hAnsi="GHEA Grapalat"/>
          <w:bCs/>
          <w:color w:val="000000"/>
          <w:lang w:val="hy-AM"/>
        </w:rPr>
        <w:t>եխնիկական զննության գործունեություն իրականաց</w:t>
      </w:r>
      <w:r w:rsidR="002310B1" w:rsidRPr="00AE055C">
        <w:rPr>
          <w:rFonts w:ascii="GHEA Grapalat" w:hAnsi="GHEA Grapalat"/>
          <w:bCs/>
          <w:color w:val="000000"/>
          <w:lang w:val="hy-AM"/>
        </w:rPr>
        <w:t>ման</w:t>
      </w:r>
      <w:r w:rsidR="00782BF6" w:rsidRPr="00AE055C">
        <w:rPr>
          <w:rFonts w:ascii="GHEA Grapalat" w:hAnsi="GHEA Grapalat"/>
          <w:bCs/>
          <w:color w:val="000000"/>
          <w:lang w:val="hy-AM"/>
        </w:rPr>
        <w:t xml:space="preserve"> </w:t>
      </w:r>
      <w:r w:rsidR="002310B1" w:rsidRPr="00AE055C">
        <w:rPr>
          <w:rFonts w:ascii="GHEA Grapalat" w:hAnsi="GHEA Grapalat"/>
          <w:bCs/>
          <w:color w:val="000000"/>
          <w:lang w:val="hy-AM"/>
        </w:rPr>
        <w:t>լիցենզիայի առկայության և լիցենզ</w:t>
      </w:r>
      <w:r w:rsidR="00CE7DF2" w:rsidRPr="00AE055C">
        <w:rPr>
          <w:rFonts w:ascii="GHEA Grapalat" w:hAnsi="GHEA Grapalat"/>
          <w:bCs/>
          <w:color w:val="000000"/>
          <w:lang w:val="hy-AM"/>
        </w:rPr>
        <w:t>ավորման կարգի</w:t>
      </w:r>
      <w:r w:rsidR="00782BF6" w:rsidRPr="00AE055C">
        <w:rPr>
          <w:rFonts w:ascii="GHEA Grapalat" w:hAnsi="GHEA Grapalat"/>
          <w:bCs/>
          <w:color w:val="000000"/>
          <w:lang w:val="hy-AM"/>
        </w:rPr>
        <w:t xml:space="preserve"> պայմաններ</w:t>
      </w:r>
      <w:r w:rsidR="002310B1" w:rsidRPr="00AE055C">
        <w:rPr>
          <w:rFonts w:ascii="GHEA Grapalat" w:hAnsi="GHEA Grapalat"/>
          <w:bCs/>
          <w:color w:val="000000"/>
          <w:lang w:val="hy-AM"/>
        </w:rPr>
        <w:t>ի</w:t>
      </w:r>
      <w:r w:rsidR="00782BF6" w:rsidRPr="00AE055C">
        <w:rPr>
          <w:rFonts w:ascii="GHEA Grapalat" w:hAnsi="GHEA Grapalat"/>
          <w:bCs/>
          <w:color w:val="000000"/>
          <w:lang w:val="hy-AM"/>
        </w:rPr>
        <w:t xml:space="preserve"> ու պահանջներ</w:t>
      </w:r>
      <w:r w:rsidR="002310B1" w:rsidRPr="00AE055C">
        <w:rPr>
          <w:rFonts w:ascii="GHEA Grapalat" w:hAnsi="GHEA Grapalat"/>
          <w:bCs/>
          <w:color w:val="000000"/>
          <w:lang w:val="hy-AM"/>
        </w:rPr>
        <w:t xml:space="preserve">ի </w:t>
      </w:r>
      <w:r w:rsidR="00C73D44" w:rsidRPr="00AE055C">
        <w:rPr>
          <w:rFonts w:ascii="GHEA Grapalat" w:hAnsi="GHEA Grapalat"/>
          <w:color w:val="000000"/>
          <w:shd w:val="clear" w:color="auto" w:fill="FFFFFF"/>
          <w:lang w:val="hy-AM"/>
        </w:rPr>
        <w:t>կատարման նկատմամբ</w:t>
      </w:r>
      <w:r w:rsidR="003928EC" w:rsidRPr="00AE055C">
        <w:rPr>
          <w:rFonts w:ascii="GHEA Grapalat" w:hAnsi="GHEA Grapalat"/>
          <w:bCs/>
          <w:color w:val="000000"/>
          <w:lang w:val="hy-AM"/>
        </w:rPr>
        <w:t>.</w:t>
      </w:r>
    </w:p>
    <w:p w14:paraId="67DC1068" w14:textId="34BF1259" w:rsidR="00025F90" w:rsidRPr="00AE055C" w:rsidRDefault="00025F90" w:rsidP="008864AA">
      <w:pPr>
        <w:pStyle w:val="NormalWeb"/>
        <w:shd w:val="clear" w:color="auto" w:fill="FFFFFF"/>
        <w:spacing w:before="0" w:beforeAutospacing="0" w:after="0" w:afterAutospacing="0" w:line="360" w:lineRule="auto"/>
        <w:ind w:firstLine="540"/>
        <w:jc w:val="both"/>
        <w:rPr>
          <w:rFonts w:ascii="GHEA Grapalat" w:hAnsi="GHEA Grapalat"/>
          <w:bCs/>
          <w:color w:val="000000"/>
          <w:lang w:val="hy-AM"/>
        </w:rPr>
      </w:pPr>
      <w:r w:rsidRPr="00AE055C">
        <w:rPr>
          <w:rFonts w:ascii="GHEA Grapalat" w:hAnsi="GHEA Grapalat"/>
          <w:bCs/>
          <w:color w:val="000000"/>
          <w:lang w:val="hy-AM"/>
        </w:rPr>
        <w:t xml:space="preserve">2) </w:t>
      </w:r>
      <w:r w:rsidR="002310B1" w:rsidRPr="00AE055C">
        <w:rPr>
          <w:rFonts w:ascii="GHEA Grapalat" w:hAnsi="GHEA Grapalat"/>
          <w:bCs/>
          <w:color w:val="000000"/>
          <w:lang w:val="hy-AM"/>
        </w:rPr>
        <w:t xml:space="preserve">տեխնիկական զննություն անցկացնելու կարգի պահանջների </w:t>
      </w:r>
      <w:r w:rsidR="00591F67" w:rsidRPr="00AE055C">
        <w:rPr>
          <w:rFonts w:ascii="GHEA Grapalat" w:hAnsi="GHEA Grapalat"/>
          <w:color w:val="000000"/>
          <w:shd w:val="clear" w:color="auto" w:fill="FFFFFF"/>
          <w:lang w:val="hy-AM"/>
        </w:rPr>
        <w:t>կատարման նկատմամբ</w:t>
      </w:r>
      <w:r w:rsidR="003928EC" w:rsidRPr="00AE055C">
        <w:rPr>
          <w:rFonts w:ascii="GHEA Grapalat" w:hAnsi="GHEA Grapalat"/>
          <w:bCs/>
          <w:color w:val="000000"/>
          <w:lang w:val="hy-AM"/>
        </w:rPr>
        <w:t>.</w:t>
      </w:r>
    </w:p>
    <w:p w14:paraId="006E48C4" w14:textId="3D492FFF" w:rsidR="002310B1" w:rsidRPr="00AE055C" w:rsidRDefault="00025F90" w:rsidP="008864AA">
      <w:pPr>
        <w:pStyle w:val="NormalWeb"/>
        <w:shd w:val="clear" w:color="auto" w:fill="FFFFFF"/>
        <w:spacing w:before="0" w:beforeAutospacing="0" w:after="0" w:afterAutospacing="0" w:line="360" w:lineRule="auto"/>
        <w:ind w:firstLine="540"/>
        <w:jc w:val="both"/>
        <w:rPr>
          <w:rFonts w:ascii="GHEA Grapalat" w:hAnsi="GHEA Grapalat"/>
          <w:bCs/>
          <w:color w:val="000000"/>
          <w:lang w:val="hy-AM"/>
        </w:rPr>
      </w:pPr>
      <w:r w:rsidRPr="00AE055C">
        <w:rPr>
          <w:rFonts w:ascii="GHEA Grapalat" w:hAnsi="GHEA Grapalat"/>
          <w:bCs/>
          <w:color w:val="000000"/>
          <w:lang w:val="hy-AM"/>
        </w:rPr>
        <w:t xml:space="preserve">3) </w:t>
      </w:r>
      <w:r w:rsidR="002310B1" w:rsidRPr="00AE055C">
        <w:rPr>
          <w:rFonts w:ascii="GHEA Grapalat" w:hAnsi="GHEA Grapalat"/>
          <w:bCs/>
          <w:color w:val="000000"/>
          <w:lang w:val="hy-AM"/>
        </w:rPr>
        <w:t xml:space="preserve">տեխնիկական </w:t>
      </w:r>
      <w:r w:rsidR="002310B1" w:rsidRPr="00AE055C">
        <w:rPr>
          <w:rFonts w:ascii="GHEA Grapalat" w:hAnsi="GHEA Grapalat"/>
          <w:bCs/>
          <w:lang w:val="hy-AM"/>
        </w:rPr>
        <w:t xml:space="preserve">արատորոշման </w:t>
      </w:r>
      <w:r w:rsidR="002310B1" w:rsidRPr="00AE055C">
        <w:rPr>
          <w:rFonts w:ascii="GHEA Grapalat" w:hAnsi="GHEA Grapalat"/>
          <w:bCs/>
          <w:color w:val="000000"/>
          <w:lang w:val="hy-AM"/>
        </w:rPr>
        <w:t>միջոցների օգտագործմամբ տեխնիկական զննության ընթացքում տրանսպորտային միջոցների տեխնիկական վիճակի ստուգման աշխատանքներին ներկայացվող պահանջների</w:t>
      </w:r>
      <w:r w:rsidR="003D7B06" w:rsidRPr="00AE055C">
        <w:rPr>
          <w:rFonts w:ascii="GHEA Grapalat" w:hAnsi="GHEA Grapalat"/>
          <w:bCs/>
          <w:color w:val="000000"/>
          <w:lang w:val="hy-AM"/>
        </w:rPr>
        <w:t xml:space="preserve"> </w:t>
      </w:r>
      <w:r w:rsidR="00591F67" w:rsidRPr="00AE055C">
        <w:rPr>
          <w:rFonts w:ascii="GHEA Grapalat" w:hAnsi="GHEA Grapalat"/>
          <w:color w:val="000000"/>
          <w:shd w:val="clear" w:color="auto" w:fill="FFFFFF"/>
          <w:lang w:val="hy-AM"/>
        </w:rPr>
        <w:t>կատարման նկատմամբ</w:t>
      </w:r>
      <w:r w:rsidR="002310B1" w:rsidRPr="00AE055C">
        <w:rPr>
          <w:rFonts w:ascii="GHEA Grapalat" w:hAnsi="GHEA Grapalat"/>
          <w:bCs/>
          <w:color w:val="000000"/>
          <w:lang w:val="hy-AM"/>
        </w:rPr>
        <w:t>։</w:t>
      </w:r>
    </w:p>
    <w:p w14:paraId="21EA38A8" w14:textId="77777777" w:rsidR="002310B1" w:rsidRPr="00AE055C" w:rsidRDefault="002310B1" w:rsidP="008864AA">
      <w:pPr>
        <w:pStyle w:val="NormalWeb"/>
        <w:shd w:val="clear" w:color="auto" w:fill="FFFFFF"/>
        <w:tabs>
          <w:tab w:val="left" w:pos="1080"/>
        </w:tabs>
        <w:spacing w:before="0" w:beforeAutospacing="0" w:after="0" w:afterAutospacing="0" w:line="360" w:lineRule="auto"/>
        <w:ind w:left="540"/>
        <w:jc w:val="both"/>
        <w:rPr>
          <w:rFonts w:ascii="GHEA Grapalat" w:hAnsi="GHEA Grapalat"/>
          <w:bCs/>
          <w:color w:val="000000"/>
          <w:lang w:val="hy-AM"/>
        </w:rPr>
      </w:pPr>
    </w:p>
    <w:tbl>
      <w:tblPr>
        <w:tblW w:w="5126" w:type="pct"/>
        <w:tblCellSpacing w:w="5" w:type="dxa"/>
        <w:shd w:val="clear" w:color="auto" w:fill="FFFFFF"/>
        <w:tblCellMar>
          <w:left w:w="0" w:type="dxa"/>
          <w:right w:w="0" w:type="dxa"/>
        </w:tblCellMar>
        <w:tblLook w:val="04A0" w:firstRow="1" w:lastRow="0" w:firstColumn="1" w:lastColumn="0" w:noHBand="0" w:noVBand="1"/>
      </w:tblPr>
      <w:tblGrid>
        <w:gridCol w:w="1560"/>
        <w:gridCol w:w="8555"/>
      </w:tblGrid>
      <w:tr w:rsidR="002310B1" w:rsidRPr="00DD1185" w14:paraId="2BAF17AD" w14:textId="77777777" w:rsidTr="00025F90">
        <w:trPr>
          <w:trHeight w:val="606"/>
          <w:tblCellSpacing w:w="5" w:type="dxa"/>
        </w:trPr>
        <w:tc>
          <w:tcPr>
            <w:tcW w:w="1545" w:type="dxa"/>
            <w:shd w:val="clear" w:color="auto" w:fill="FFFFFF"/>
            <w:hideMark/>
          </w:tcPr>
          <w:p w14:paraId="318C5A61" w14:textId="77777777" w:rsidR="002310B1" w:rsidRPr="00AE055C" w:rsidRDefault="002310B1"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 xml:space="preserve">Հոդված </w:t>
            </w:r>
            <w:r w:rsidR="00025F90" w:rsidRPr="00AE055C">
              <w:rPr>
                <w:rFonts w:ascii="GHEA Grapalat" w:eastAsia="Times New Roman" w:hAnsi="GHEA Grapalat" w:cs="Times New Roman"/>
                <w:b/>
                <w:bCs/>
                <w:color w:val="000000"/>
                <w:sz w:val="24"/>
                <w:szCs w:val="24"/>
                <w:lang w:val="hy-AM"/>
              </w:rPr>
              <w:t xml:space="preserve"> 10</w:t>
            </w:r>
            <w:r w:rsidRPr="00AE055C">
              <w:rPr>
                <w:rFonts w:ascii="GHEA Grapalat" w:eastAsia="Times New Roman" w:hAnsi="GHEA Grapalat" w:cs="Times New Roman"/>
                <w:b/>
                <w:bCs/>
                <w:color w:val="000000"/>
                <w:sz w:val="24"/>
                <w:szCs w:val="24"/>
                <w:lang w:val="hy-AM"/>
              </w:rPr>
              <w:t>.</w:t>
            </w:r>
          </w:p>
        </w:tc>
        <w:tc>
          <w:tcPr>
            <w:tcW w:w="8540" w:type="dxa"/>
            <w:shd w:val="clear" w:color="auto" w:fill="FFFFFF"/>
            <w:vAlign w:val="center"/>
            <w:hideMark/>
          </w:tcPr>
          <w:p w14:paraId="7073F5F1" w14:textId="076346A2" w:rsidR="002310B1" w:rsidRPr="00AE055C" w:rsidRDefault="002A74E5" w:rsidP="002A74E5">
            <w:pPr>
              <w:spacing w:after="0" w:line="360" w:lineRule="auto"/>
              <w:jc w:val="both"/>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Ս</w:t>
            </w:r>
            <w:r w:rsidRPr="002A74E5">
              <w:rPr>
                <w:rFonts w:ascii="GHEA Grapalat" w:eastAsia="Times New Roman" w:hAnsi="GHEA Grapalat" w:cs="Times New Roman"/>
                <w:b/>
                <w:bCs/>
                <w:color w:val="000000"/>
                <w:sz w:val="24"/>
                <w:szCs w:val="24"/>
                <w:lang w:val="hy-AM"/>
              </w:rPr>
              <w:t>եղմված բնական կամ հեղուկացված նավթային գազով աշխատելու համար ավտոտրանսպորտային միջոցների վրա գազաբալոնային սարքավորումների տեղադրման</w:t>
            </w:r>
            <w:r>
              <w:rPr>
                <w:rFonts w:ascii="GHEA Grapalat" w:eastAsia="Times New Roman" w:hAnsi="GHEA Grapalat" w:cs="Times New Roman"/>
                <w:b/>
                <w:bCs/>
                <w:color w:val="000000"/>
                <w:sz w:val="24"/>
                <w:szCs w:val="24"/>
                <w:lang w:val="hy-AM"/>
              </w:rPr>
              <w:t xml:space="preserve"> և</w:t>
            </w:r>
            <w:r w:rsidRPr="002A74E5">
              <w:rPr>
                <w:rFonts w:ascii="GHEA Grapalat" w:eastAsia="Times New Roman" w:hAnsi="GHEA Grapalat" w:cs="Times New Roman"/>
                <w:b/>
                <w:bCs/>
                <w:color w:val="000000"/>
                <w:sz w:val="24"/>
                <w:szCs w:val="24"/>
                <w:lang w:val="hy-AM"/>
              </w:rPr>
              <w:t xml:space="preserve"> գազաբալոնների պարբերական վկայագր</w:t>
            </w:r>
            <w:r>
              <w:rPr>
                <w:rFonts w:ascii="GHEA Grapalat" w:eastAsia="Times New Roman" w:hAnsi="GHEA Grapalat" w:cs="Times New Roman"/>
                <w:b/>
                <w:bCs/>
                <w:color w:val="000000"/>
                <w:sz w:val="24"/>
                <w:szCs w:val="24"/>
                <w:lang w:val="hy-AM"/>
              </w:rPr>
              <w:t>ման</w:t>
            </w:r>
            <w:r w:rsidRPr="002A74E5">
              <w:rPr>
                <w:rFonts w:ascii="GHEA Grapalat" w:eastAsia="Times New Roman" w:hAnsi="GHEA Grapalat" w:cs="Times New Roman"/>
                <w:b/>
                <w:bCs/>
                <w:color w:val="000000"/>
                <w:sz w:val="24"/>
                <w:szCs w:val="24"/>
                <w:lang w:val="hy-AM"/>
              </w:rPr>
              <w:t xml:space="preserve"> </w:t>
            </w:r>
            <w:r w:rsidR="00347B08" w:rsidRPr="00AE055C">
              <w:rPr>
                <w:rFonts w:ascii="GHEA Grapalat" w:eastAsia="Times New Roman" w:hAnsi="GHEA Grapalat" w:cs="Times New Roman"/>
                <w:b/>
                <w:bCs/>
                <w:color w:val="000000"/>
                <w:sz w:val="24"/>
                <w:szCs w:val="24"/>
                <w:lang w:val="hy-AM"/>
              </w:rPr>
              <w:t>վերահսկողության իրականացումը</w:t>
            </w:r>
          </w:p>
        </w:tc>
      </w:tr>
    </w:tbl>
    <w:p w14:paraId="772C001E" w14:textId="77777777" w:rsidR="00A06830" w:rsidRPr="00AE055C" w:rsidRDefault="00A06830" w:rsidP="008864AA">
      <w:pPr>
        <w:shd w:val="clear" w:color="auto" w:fill="FFFFFF"/>
        <w:spacing w:after="0" w:line="360" w:lineRule="auto"/>
        <w:jc w:val="both"/>
        <w:rPr>
          <w:rFonts w:ascii="GHEA Grapalat" w:hAnsi="GHEA Grapalat"/>
          <w:bCs/>
          <w:color w:val="000000"/>
          <w:sz w:val="24"/>
          <w:szCs w:val="24"/>
          <w:lang w:val="hy-AM"/>
        </w:rPr>
      </w:pPr>
    </w:p>
    <w:p w14:paraId="6E0D688B" w14:textId="79CBFC80" w:rsidR="00025F90" w:rsidRPr="00AE055C" w:rsidRDefault="002A74E5" w:rsidP="008864AA">
      <w:pPr>
        <w:pStyle w:val="ListParagraph"/>
        <w:numPr>
          <w:ilvl w:val="0"/>
          <w:numId w:val="19"/>
        </w:numPr>
        <w:shd w:val="clear" w:color="auto" w:fill="FFFFFF"/>
        <w:spacing w:after="0" w:line="360" w:lineRule="auto"/>
        <w:ind w:left="0" w:firstLine="360"/>
        <w:jc w:val="both"/>
        <w:rPr>
          <w:rFonts w:ascii="GHEA Grapalat" w:eastAsia="Times New Roman" w:hAnsi="GHEA Grapalat" w:cs="Times New Roman"/>
          <w:bCs/>
          <w:color w:val="000000"/>
          <w:sz w:val="24"/>
          <w:szCs w:val="24"/>
          <w:lang w:val="hy-AM"/>
        </w:rPr>
      </w:pPr>
      <w:r w:rsidRPr="002A74E5">
        <w:rPr>
          <w:rFonts w:ascii="GHEA Grapalat" w:eastAsia="Times New Roman" w:hAnsi="GHEA Grapalat" w:cs="Times New Roman"/>
          <w:bCs/>
          <w:color w:val="000000"/>
          <w:sz w:val="24"/>
          <w:szCs w:val="24"/>
          <w:lang w:val="hy-AM"/>
        </w:rPr>
        <w:t>Սեղմված բնական կամ հեղուկացված նավթային գազով աշխատելու համար ավտոտրանսպորտային միջոցների վրա գազաբալոնային սարքավորումների տեղադրման և գազաբալոնների պարբերական վկայագրման վերահսկողության իրականացումը</w:t>
      </w:r>
      <w:r w:rsidRPr="00AE055C">
        <w:rPr>
          <w:rFonts w:ascii="GHEA Grapalat" w:hAnsi="GHEA Grapalat"/>
          <w:bCs/>
          <w:color w:val="000000"/>
          <w:sz w:val="24"/>
          <w:szCs w:val="24"/>
          <w:lang w:val="hy-AM"/>
        </w:rPr>
        <w:t xml:space="preserve"> </w:t>
      </w:r>
      <w:r>
        <w:rPr>
          <w:rFonts w:ascii="GHEA Grapalat" w:hAnsi="GHEA Grapalat"/>
          <w:bCs/>
          <w:color w:val="000000"/>
          <w:sz w:val="24"/>
          <w:szCs w:val="24"/>
          <w:lang w:val="hy-AM"/>
        </w:rPr>
        <w:t xml:space="preserve">իրականցվում է </w:t>
      </w:r>
      <w:r w:rsidR="003E2488">
        <w:rPr>
          <w:rFonts w:ascii="GHEA Grapalat" w:eastAsia="Times New Roman" w:hAnsi="GHEA Grapalat" w:cs="Times New Roman"/>
          <w:bCs/>
          <w:color w:val="000000"/>
          <w:sz w:val="24"/>
          <w:szCs w:val="24"/>
          <w:lang w:val="hy-AM"/>
        </w:rPr>
        <w:t>ս</w:t>
      </w:r>
      <w:r w:rsidR="003E2488" w:rsidRPr="003E2488">
        <w:rPr>
          <w:rFonts w:ascii="GHEA Grapalat" w:eastAsia="Times New Roman" w:hAnsi="GHEA Grapalat" w:cs="Times New Roman"/>
          <w:bCs/>
          <w:color w:val="000000"/>
          <w:sz w:val="24"/>
          <w:szCs w:val="24"/>
          <w:lang w:val="hy-AM"/>
        </w:rPr>
        <w:t>եղմված բնական կամ հեղուկացված նավթային գազով աշխատելու</w:t>
      </w:r>
      <w:r w:rsidR="003E2488" w:rsidRPr="002A74E5">
        <w:rPr>
          <w:rFonts w:ascii="GHEA Grapalat" w:eastAsia="Times New Roman" w:hAnsi="GHEA Grapalat" w:cs="Times New Roman"/>
          <w:b/>
          <w:bCs/>
          <w:color w:val="000000"/>
          <w:sz w:val="24"/>
          <w:szCs w:val="24"/>
          <w:lang w:val="hy-AM"/>
        </w:rPr>
        <w:t xml:space="preserve"> </w:t>
      </w:r>
      <w:r w:rsidR="00FC272A" w:rsidRPr="00AE055C">
        <w:rPr>
          <w:rFonts w:ascii="GHEA Grapalat" w:hAnsi="GHEA Grapalat"/>
          <w:bCs/>
          <w:color w:val="000000"/>
          <w:sz w:val="24"/>
          <w:szCs w:val="24"/>
          <w:lang w:val="hy-AM"/>
        </w:rPr>
        <w:t>ավտոտրանսպորտային միջոցներ</w:t>
      </w:r>
      <w:r w:rsidR="00CB5D5D" w:rsidRPr="00AE055C">
        <w:rPr>
          <w:rFonts w:ascii="GHEA Grapalat" w:hAnsi="GHEA Grapalat"/>
          <w:bCs/>
          <w:color w:val="000000"/>
          <w:sz w:val="24"/>
          <w:szCs w:val="24"/>
          <w:lang w:val="hy-AM"/>
        </w:rPr>
        <w:t>ի վրա</w:t>
      </w:r>
      <w:r w:rsidR="00FC272A" w:rsidRPr="00AE055C">
        <w:rPr>
          <w:rFonts w:ascii="GHEA Grapalat" w:hAnsi="GHEA Grapalat"/>
          <w:bCs/>
          <w:color w:val="000000"/>
          <w:sz w:val="24"/>
          <w:szCs w:val="24"/>
          <w:lang w:val="hy-AM"/>
        </w:rPr>
        <w:t xml:space="preserve"> գազաբալոնային սարքավորումներ տեղադրելու և գազաբալոնները պարբերաբար վկայագրելու գործունեության</w:t>
      </w:r>
      <w:r w:rsidR="00FC272A" w:rsidRPr="00AE055C">
        <w:rPr>
          <w:rFonts w:ascii="GHEA Grapalat" w:hAnsi="GHEA Grapalat"/>
          <w:color w:val="FF0000"/>
          <w:sz w:val="24"/>
          <w:szCs w:val="24"/>
          <w:lang w:val="hy-AM"/>
        </w:rPr>
        <w:t xml:space="preserve"> </w:t>
      </w:r>
      <w:r w:rsidR="00FC272A" w:rsidRPr="00AE055C">
        <w:rPr>
          <w:rFonts w:ascii="GHEA Grapalat" w:hAnsi="GHEA Grapalat"/>
          <w:bCs/>
          <w:color w:val="000000"/>
          <w:sz w:val="24"/>
          <w:szCs w:val="24"/>
          <w:lang w:val="hy-AM"/>
        </w:rPr>
        <w:t xml:space="preserve">լիցենզավորման կարգի պայմանների և պահանջների, ինչպես նաև </w:t>
      </w:r>
      <w:r w:rsidR="009E6059" w:rsidRPr="009E6059">
        <w:rPr>
          <w:rFonts w:ascii="GHEA Grapalat" w:hAnsi="GHEA Grapalat"/>
          <w:bCs/>
          <w:color w:val="000000"/>
          <w:sz w:val="24"/>
          <w:szCs w:val="24"/>
          <w:lang w:val="hy-AM"/>
        </w:rPr>
        <w:t>գազաբալոնների</w:t>
      </w:r>
      <w:r w:rsidR="009E6059" w:rsidRPr="00AE055C">
        <w:rPr>
          <w:rFonts w:ascii="GHEA Grapalat" w:hAnsi="GHEA Grapalat"/>
          <w:bCs/>
          <w:color w:val="000000"/>
          <w:sz w:val="24"/>
          <w:szCs w:val="24"/>
          <w:lang w:val="hy-AM"/>
        </w:rPr>
        <w:t xml:space="preserve"> </w:t>
      </w:r>
      <w:r w:rsidR="00FC272A" w:rsidRPr="00AE055C">
        <w:rPr>
          <w:rFonts w:ascii="GHEA Grapalat" w:hAnsi="GHEA Grapalat"/>
          <w:bCs/>
          <w:color w:val="000000"/>
          <w:sz w:val="24"/>
          <w:szCs w:val="24"/>
          <w:lang w:val="hy-AM"/>
        </w:rPr>
        <w:t>լցավորման պահանջների կատարման նկատմաբ</w:t>
      </w:r>
      <w:r w:rsidR="00025F90" w:rsidRPr="00AE055C">
        <w:rPr>
          <w:rFonts w:ascii="GHEA Grapalat" w:eastAsia="Times New Roman" w:hAnsi="GHEA Grapalat" w:cs="Times New Roman"/>
          <w:bCs/>
          <w:color w:val="000000"/>
          <w:sz w:val="24"/>
          <w:szCs w:val="24"/>
          <w:lang w:val="hy-AM"/>
        </w:rPr>
        <w:t>։</w:t>
      </w:r>
    </w:p>
    <w:p w14:paraId="1370A132" w14:textId="77777777" w:rsidR="003D7B06" w:rsidRPr="00AE055C" w:rsidRDefault="003D7B06" w:rsidP="008864AA">
      <w:pPr>
        <w:shd w:val="clear" w:color="auto" w:fill="FFFFFF"/>
        <w:spacing w:after="0" w:line="360" w:lineRule="auto"/>
        <w:jc w:val="both"/>
        <w:rPr>
          <w:rFonts w:ascii="GHEA Grapalat" w:eastAsia="Times New Roman" w:hAnsi="GHEA Grapalat" w:cs="Times New Roman"/>
          <w:b/>
          <w:bCs/>
          <w:i/>
          <w:iCs/>
          <w:color w:val="000000"/>
          <w:sz w:val="24"/>
          <w:szCs w:val="24"/>
          <w:lang w:val="hy-AM"/>
        </w:rPr>
      </w:pPr>
    </w:p>
    <w:tbl>
      <w:tblPr>
        <w:tblW w:w="5126" w:type="pct"/>
        <w:tblCellSpacing w:w="5" w:type="dxa"/>
        <w:shd w:val="clear" w:color="auto" w:fill="FFFFFF"/>
        <w:tblCellMar>
          <w:left w:w="0" w:type="dxa"/>
          <w:right w:w="0" w:type="dxa"/>
        </w:tblCellMar>
        <w:tblLook w:val="04A0" w:firstRow="1" w:lastRow="0" w:firstColumn="1" w:lastColumn="0" w:noHBand="0" w:noVBand="1"/>
      </w:tblPr>
      <w:tblGrid>
        <w:gridCol w:w="1325"/>
        <w:gridCol w:w="8790"/>
      </w:tblGrid>
      <w:tr w:rsidR="00D034B2" w:rsidRPr="00DD1185" w14:paraId="717E5926" w14:textId="77777777" w:rsidTr="00EA6CD4">
        <w:trPr>
          <w:trHeight w:val="606"/>
          <w:tblCellSpacing w:w="5" w:type="dxa"/>
        </w:trPr>
        <w:tc>
          <w:tcPr>
            <w:tcW w:w="1335" w:type="dxa"/>
            <w:shd w:val="clear" w:color="auto" w:fill="FFFFFF"/>
            <w:hideMark/>
          </w:tcPr>
          <w:p w14:paraId="62E4C903" w14:textId="77777777" w:rsidR="00D034B2" w:rsidRPr="00AE055C" w:rsidRDefault="00D034B2"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 xml:space="preserve">Հոդված </w:t>
            </w:r>
            <w:r w:rsidR="00025F90" w:rsidRPr="00AE055C">
              <w:rPr>
                <w:rFonts w:ascii="GHEA Grapalat" w:eastAsia="Times New Roman" w:hAnsi="GHEA Grapalat" w:cs="Times New Roman"/>
                <w:b/>
                <w:bCs/>
                <w:color w:val="000000"/>
                <w:sz w:val="24"/>
                <w:szCs w:val="24"/>
                <w:lang w:val="hy-AM"/>
              </w:rPr>
              <w:t>11</w:t>
            </w:r>
            <w:r w:rsidRPr="00AE055C">
              <w:rPr>
                <w:rFonts w:ascii="GHEA Grapalat" w:eastAsia="Times New Roman" w:hAnsi="GHEA Grapalat" w:cs="Times New Roman"/>
                <w:b/>
                <w:bCs/>
                <w:color w:val="000000"/>
                <w:sz w:val="24"/>
                <w:szCs w:val="24"/>
                <w:lang w:val="hy-AM"/>
              </w:rPr>
              <w:t>.</w:t>
            </w:r>
          </w:p>
        </w:tc>
        <w:tc>
          <w:tcPr>
            <w:tcW w:w="9215" w:type="dxa"/>
            <w:shd w:val="clear" w:color="auto" w:fill="FFFFFF"/>
            <w:vAlign w:val="center"/>
            <w:hideMark/>
          </w:tcPr>
          <w:p w14:paraId="7E006DB9" w14:textId="7897D82E" w:rsidR="00D034B2" w:rsidRPr="00AE055C" w:rsidRDefault="00A928E5" w:rsidP="00977EDF">
            <w:pPr>
              <w:spacing w:after="0" w:line="360" w:lineRule="auto"/>
              <w:ind w:left="180"/>
              <w:jc w:val="both"/>
              <w:rPr>
                <w:rFonts w:ascii="GHEA Grapalat" w:eastAsia="Times New Roman" w:hAnsi="GHEA Grapalat" w:cs="Times New Roman"/>
                <w:b/>
                <w:bCs/>
                <w:color w:val="000000"/>
                <w:sz w:val="24"/>
                <w:szCs w:val="24"/>
                <w:lang w:val="hy-AM"/>
              </w:rPr>
            </w:pPr>
            <w:r w:rsidRPr="00A928E5">
              <w:rPr>
                <w:rFonts w:ascii="GHEA Grapalat" w:eastAsia="Times New Roman" w:hAnsi="GHEA Grapalat" w:cs="Times New Roman"/>
                <w:b/>
                <w:bCs/>
                <w:color w:val="000000"/>
                <w:sz w:val="24"/>
                <w:szCs w:val="24"/>
                <w:lang w:val="hy-AM"/>
              </w:rPr>
              <w:t xml:space="preserve">Ընդհանուր օգտագործման պետական </w:t>
            </w:r>
            <w:r w:rsidR="0094707C" w:rsidRPr="00AE055C">
              <w:rPr>
                <w:rFonts w:ascii="GHEA Grapalat" w:eastAsia="Times New Roman" w:hAnsi="GHEA Grapalat" w:cs="Times New Roman"/>
                <w:b/>
                <w:bCs/>
                <w:color w:val="000000"/>
                <w:sz w:val="24"/>
                <w:szCs w:val="24"/>
                <w:lang w:val="hy-AM"/>
              </w:rPr>
              <w:t>ավտոմոբիլային ճանապարհներին</w:t>
            </w:r>
            <w:r w:rsidR="00B44617" w:rsidRPr="00AE055C">
              <w:rPr>
                <w:rFonts w:ascii="GHEA Grapalat" w:eastAsia="Times New Roman" w:hAnsi="GHEA Grapalat" w:cs="Times New Roman"/>
                <w:b/>
                <w:bCs/>
                <w:color w:val="000000"/>
                <w:sz w:val="24"/>
                <w:szCs w:val="24"/>
                <w:lang w:val="hy-AM"/>
              </w:rPr>
              <w:t xml:space="preserve">, ինչպես նաև այդ ճանապարհների օտարման շերտերում և պաշտպանական գոտիներում գովազդի (գովազդային վահանակի) </w:t>
            </w:r>
            <w:r w:rsidR="0094707C" w:rsidRPr="00AE055C">
              <w:rPr>
                <w:rFonts w:ascii="GHEA Grapalat" w:eastAsia="Times New Roman" w:hAnsi="GHEA Grapalat" w:cs="Times New Roman"/>
                <w:b/>
                <w:bCs/>
                <w:color w:val="000000"/>
                <w:sz w:val="24"/>
                <w:szCs w:val="24"/>
                <w:lang w:val="hy-AM"/>
              </w:rPr>
              <w:t>տեղադրման</w:t>
            </w:r>
            <w:r w:rsidR="00D034B2" w:rsidRPr="00AE055C">
              <w:rPr>
                <w:rFonts w:ascii="GHEA Grapalat" w:eastAsia="Times New Roman" w:hAnsi="GHEA Grapalat" w:cs="Times New Roman"/>
                <w:b/>
                <w:bCs/>
                <w:color w:val="000000"/>
                <w:sz w:val="24"/>
                <w:szCs w:val="24"/>
                <w:lang w:val="hy-AM"/>
              </w:rPr>
              <w:t xml:space="preserve"> նկատմամբ </w:t>
            </w:r>
            <w:r w:rsidR="00BE24C3" w:rsidRPr="00AE055C">
              <w:rPr>
                <w:rFonts w:ascii="GHEA Grapalat" w:eastAsia="Times New Roman" w:hAnsi="GHEA Grapalat" w:cs="Times New Roman"/>
                <w:b/>
                <w:bCs/>
                <w:color w:val="000000"/>
                <w:sz w:val="24"/>
                <w:szCs w:val="24"/>
                <w:lang w:val="hy-AM"/>
              </w:rPr>
              <w:t xml:space="preserve">պետական </w:t>
            </w:r>
            <w:r w:rsidR="00D034B2" w:rsidRPr="00AE055C">
              <w:rPr>
                <w:rFonts w:ascii="GHEA Grapalat" w:eastAsia="Times New Roman" w:hAnsi="GHEA Grapalat" w:cs="Times New Roman"/>
                <w:b/>
                <w:bCs/>
                <w:color w:val="000000"/>
                <w:sz w:val="24"/>
                <w:szCs w:val="24"/>
                <w:lang w:val="hy-AM"/>
              </w:rPr>
              <w:t>վերահսկողության իրականաց</w:t>
            </w:r>
            <w:r w:rsidR="00D91B2E" w:rsidRPr="00AE055C">
              <w:rPr>
                <w:rFonts w:ascii="GHEA Grapalat" w:eastAsia="Times New Roman" w:hAnsi="GHEA Grapalat" w:cs="Times New Roman"/>
                <w:b/>
                <w:bCs/>
                <w:color w:val="000000"/>
                <w:sz w:val="24"/>
                <w:szCs w:val="24"/>
                <w:lang w:val="hy-AM"/>
              </w:rPr>
              <w:t>ումը</w:t>
            </w:r>
          </w:p>
        </w:tc>
      </w:tr>
    </w:tbl>
    <w:p w14:paraId="172F0C41" w14:textId="77777777" w:rsidR="00D034B2" w:rsidRPr="00AE055C" w:rsidRDefault="00D034B2" w:rsidP="008864AA">
      <w:pPr>
        <w:shd w:val="clear" w:color="auto" w:fill="FFFFFF"/>
        <w:spacing w:after="0" w:line="360" w:lineRule="auto"/>
        <w:ind w:firstLine="540"/>
        <w:jc w:val="both"/>
        <w:rPr>
          <w:rFonts w:ascii="GHEA Grapalat" w:eastAsia="Times New Roman" w:hAnsi="GHEA Grapalat" w:cs="Times New Roman"/>
          <w:bCs/>
          <w:iCs/>
          <w:color w:val="000000"/>
          <w:sz w:val="24"/>
          <w:szCs w:val="24"/>
          <w:lang w:val="hy-AM"/>
        </w:rPr>
      </w:pPr>
    </w:p>
    <w:p w14:paraId="02F5E06D" w14:textId="217D22A6" w:rsidR="00AA1073" w:rsidRPr="00AE055C" w:rsidRDefault="00A928E5" w:rsidP="00A928E5">
      <w:pPr>
        <w:pStyle w:val="ListParagraph"/>
        <w:numPr>
          <w:ilvl w:val="0"/>
          <w:numId w:val="24"/>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A928E5">
        <w:rPr>
          <w:rFonts w:ascii="GHEA Grapalat" w:eastAsia="Times New Roman" w:hAnsi="GHEA Grapalat" w:cs="Times New Roman"/>
          <w:color w:val="000000"/>
          <w:sz w:val="24"/>
          <w:szCs w:val="24"/>
          <w:lang w:val="hy-AM"/>
        </w:rPr>
        <w:t xml:space="preserve">Ընդհանուր օգտագործման պետական </w:t>
      </w:r>
      <w:r w:rsidR="00B44617" w:rsidRPr="00AE055C">
        <w:rPr>
          <w:rFonts w:ascii="GHEA Grapalat" w:eastAsia="Times New Roman" w:hAnsi="GHEA Grapalat" w:cs="Times New Roman"/>
          <w:color w:val="000000"/>
          <w:sz w:val="24"/>
          <w:szCs w:val="24"/>
          <w:lang w:val="hy-AM"/>
        </w:rPr>
        <w:t xml:space="preserve"> ավտոմոբիլային ճանապարհներին, ինչպես նաև այդ ճանապարհների օտարման շերտերում և պաշտպանական գոտիներում գովազդի (գովազդային վահանակի) տեղադրման </w:t>
      </w:r>
      <w:r w:rsidR="00BE24C3" w:rsidRPr="00AE055C">
        <w:rPr>
          <w:rFonts w:ascii="GHEA Grapalat" w:eastAsia="Times New Roman" w:hAnsi="GHEA Grapalat" w:cs="Times New Roman"/>
          <w:color w:val="000000"/>
          <w:sz w:val="24"/>
          <w:szCs w:val="24"/>
          <w:lang w:val="hy-AM"/>
        </w:rPr>
        <w:t xml:space="preserve">պետական </w:t>
      </w:r>
      <w:r w:rsidR="00D13A01" w:rsidRPr="00AE055C">
        <w:rPr>
          <w:rFonts w:ascii="GHEA Grapalat" w:eastAsia="Times New Roman" w:hAnsi="GHEA Grapalat" w:cs="Times New Roman"/>
          <w:color w:val="000000"/>
          <w:sz w:val="24"/>
          <w:szCs w:val="24"/>
          <w:lang w:val="hy-AM"/>
        </w:rPr>
        <w:t>վ</w:t>
      </w:r>
      <w:r w:rsidR="00591F67" w:rsidRPr="00AE055C">
        <w:rPr>
          <w:rFonts w:ascii="GHEA Grapalat" w:eastAsia="Times New Roman" w:hAnsi="GHEA Grapalat" w:cs="Times New Roman"/>
          <w:color w:val="000000"/>
          <w:sz w:val="24"/>
          <w:szCs w:val="24"/>
          <w:lang w:val="hy-AM"/>
        </w:rPr>
        <w:t>երահսկողությունն իրականացվում է</w:t>
      </w:r>
      <w:r w:rsidR="00052039" w:rsidRPr="00AE055C">
        <w:rPr>
          <w:rFonts w:ascii="GHEA Grapalat" w:eastAsia="Times New Roman" w:hAnsi="GHEA Grapalat" w:cs="Times New Roman"/>
          <w:color w:val="000000"/>
          <w:sz w:val="24"/>
          <w:szCs w:val="24"/>
          <w:lang w:val="hy-AM"/>
        </w:rPr>
        <w:t>`</w:t>
      </w:r>
    </w:p>
    <w:p w14:paraId="2DAF5BAA" w14:textId="4E920995" w:rsidR="00AA1073" w:rsidRPr="00AE055C" w:rsidRDefault="00AA1073" w:rsidP="00A928E5">
      <w:pPr>
        <w:pStyle w:val="ListParagraph"/>
        <w:numPr>
          <w:ilvl w:val="0"/>
          <w:numId w:val="1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bCs/>
          <w:color w:val="000000"/>
          <w:sz w:val="24"/>
          <w:szCs w:val="24"/>
          <w:lang w:val="hy-AM"/>
        </w:rPr>
        <w:t xml:space="preserve"> </w:t>
      </w:r>
      <w:r w:rsidR="00A928E5" w:rsidRPr="00A928E5">
        <w:rPr>
          <w:rFonts w:ascii="GHEA Grapalat" w:eastAsia="Times New Roman" w:hAnsi="GHEA Grapalat" w:cs="Times New Roman"/>
          <w:bCs/>
          <w:color w:val="000000"/>
          <w:sz w:val="24"/>
          <w:szCs w:val="24"/>
          <w:lang w:val="hy-AM"/>
        </w:rPr>
        <w:t xml:space="preserve">Ընդհանուր օգտագործման պետական </w:t>
      </w:r>
      <w:r w:rsidR="003B512A" w:rsidRPr="00AE055C">
        <w:rPr>
          <w:rFonts w:ascii="GHEA Grapalat" w:eastAsia="Times New Roman" w:hAnsi="GHEA Grapalat" w:cs="Times New Roman"/>
          <w:color w:val="000000"/>
          <w:sz w:val="24"/>
          <w:szCs w:val="24"/>
          <w:lang w:val="hy-AM"/>
        </w:rPr>
        <w:t>ավտոմոբիլային</w:t>
      </w:r>
      <w:r w:rsidR="003B512A" w:rsidRPr="00AE055C">
        <w:rPr>
          <w:rFonts w:ascii="Calibri" w:eastAsia="Times New Roman" w:hAnsi="Calibri" w:cs="Calibri"/>
          <w:color w:val="000000"/>
          <w:sz w:val="24"/>
          <w:szCs w:val="24"/>
          <w:lang w:val="hy-AM"/>
        </w:rPr>
        <w:t> </w:t>
      </w:r>
      <w:r w:rsidR="0001071D" w:rsidRPr="00AE055C">
        <w:rPr>
          <w:rFonts w:ascii="GHEA Grapalat" w:eastAsia="Times New Roman" w:hAnsi="GHEA Grapalat" w:cs="Calibri"/>
          <w:color w:val="000000"/>
          <w:sz w:val="24"/>
          <w:szCs w:val="24"/>
          <w:lang w:val="hy-AM"/>
        </w:rPr>
        <w:t xml:space="preserve"> </w:t>
      </w:r>
      <w:r w:rsidR="003B512A" w:rsidRPr="00AE055C">
        <w:rPr>
          <w:rFonts w:ascii="GHEA Grapalat" w:eastAsia="Times New Roman" w:hAnsi="GHEA Grapalat" w:cs="Times New Roman"/>
          <w:color w:val="000000"/>
          <w:sz w:val="24"/>
          <w:szCs w:val="24"/>
          <w:lang w:val="hy-AM"/>
        </w:rPr>
        <w:t>ճանապարհների</w:t>
      </w:r>
      <w:r w:rsidR="00591F67" w:rsidRPr="00AE055C">
        <w:rPr>
          <w:rFonts w:ascii="GHEA Grapalat" w:eastAsia="Times New Roman" w:hAnsi="GHEA Grapalat" w:cs="Times New Roman"/>
          <w:color w:val="000000"/>
          <w:sz w:val="24"/>
          <w:szCs w:val="24"/>
          <w:lang w:val="hy-AM"/>
        </w:rPr>
        <w:t xml:space="preserve"> օտարման շերտում</w:t>
      </w:r>
      <w:r w:rsidR="00485D40" w:rsidRPr="00AE055C">
        <w:rPr>
          <w:rFonts w:ascii="GHEA Grapalat" w:eastAsia="Times New Roman" w:hAnsi="GHEA Grapalat" w:cs="Times New Roman"/>
          <w:color w:val="000000"/>
          <w:sz w:val="24"/>
          <w:szCs w:val="24"/>
          <w:lang w:val="hy-AM"/>
        </w:rPr>
        <w:t xml:space="preserve"> և պաշտպանական գոտում </w:t>
      </w:r>
      <w:r w:rsidR="003B512A" w:rsidRPr="00AE055C">
        <w:rPr>
          <w:rFonts w:ascii="GHEA Grapalat" w:eastAsia="Times New Roman" w:hAnsi="GHEA Grapalat" w:cs="Times New Roman"/>
          <w:color w:val="000000"/>
          <w:sz w:val="24"/>
          <w:szCs w:val="24"/>
          <w:lang w:val="hy-AM"/>
        </w:rPr>
        <w:t xml:space="preserve"> գովազդի (գովազդային վահանակի) տեղադրման</w:t>
      </w:r>
      <w:r w:rsidR="0001071D" w:rsidRPr="00AE055C">
        <w:rPr>
          <w:rFonts w:ascii="GHEA Grapalat" w:eastAsia="Times New Roman" w:hAnsi="GHEA Grapalat" w:cs="Times New Roman"/>
          <w:color w:val="000000"/>
          <w:sz w:val="24"/>
          <w:szCs w:val="24"/>
          <w:lang w:val="hy-AM"/>
        </w:rPr>
        <w:t xml:space="preserve"> համար թույլտվության</w:t>
      </w:r>
      <w:r w:rsidR="00EE308C" w:rsidRPr="00AE055C">
        <w:rPr>
          <w:rFonts w:ascii="GHEA Grapalat" w:eastAsia="Times New Roman" w:hAnsi="GHEA Grapalat" w:cs="Times New Roman"/>
          <w:color w:val="000000"/>
          <w:sz w:val="24"/>
          <w:szCs w:val="24"/>
          <w:lang w:val="hy-AM"/>
        </w:rPr>
        <w:t xml:space="preserve"> </w:t>
      </w:r>
      <w:r w:rsidR="000D288A">
        <w:rPr>
          <w:rFonts w:ascii="GHEA Grapalat" w:eastAsia="Times New Roman" w:hAnsi="GHEA Grapalat" w:cs="Times New Roman"/>
          <w:color w:val="000000"/>
          <w:sz w:val="24"/>
          <w:szCs w:val="24"/>
          <w:lang w:val="hy-AM"/>
        </w:rPr>
        <w:t>(համաձայնության</w:t>
      </w:r>
      <w:r w:rsidR="0001071D" w:rsidRPr="00AE055C">
        <w:rPr>
          <w:rFonts w:ascii="GHEA Grapalat" w:eastAsia="Times New Roman" w:hAnsi="GHEA Grapalat" w:cs="Times New Roman"/>
          <w:color w:val="000000"/>
          <w:sz w:val="24"/>
          <w:szCs w:val="24"/>
          <w:lang w:val="hy-AM"/>
        </w:rPr>
        <w:t>) առկայությ</w:t>
      </w:r>
      <w:r w:rsidR="00591F67" w:rsidRPr="00AE055C">
        <w:rPr>
          <w:rFonts w:ascii="GHEA Grapalat" w:eastAsia="Times New Roman" w:hAnsi="GHEA Grapalat" w:cs="Times New Roman"/>
          <w:color w:val="000000"/>
          <w:sz w:val="24"/>
          <w:szCs w:val="24"/>
          <w:lang w:val="hy-AM"/>
        </w:rPr>
        <w:t>ա</w:t>
      </w:r>
      <w:r w:rsidR="0001071D" w:rsidRPr="00AE055C">
        <w:rPr>
          <w:rFonts w:ascii="GHEA Grapalat" w:eastAsia="Times New Roman" w:hAnsi="GHEA Grapalat" w:cs="Times New Roman"/>
          <w:color w:val="000000"/>
          <w:sz w:val="24"/>
          <w:szCs w:val="24"/>
          <w:lang w:val="hy-AM"/>
        </w:rPr>
        <w:t>ն</w:t>
      </w:r>
      <w:r w:rsidR="00591F67" w:rsidRPr="00AE055C">
        <w:rPr>
          <w:rFonts w:ascii="GHEA Grapalat" w:eastAsia="Times New Roman" w:hAnsi="GHEA Grapalat" w:cs="Times New Roman"/>
          <w:color w:val="000000"/>
          <w:sz w:val="24"/>
          <w:szCs w:val="24"/>
          <w:lang w:val="hy-AM"/>
        </w:rPr>
        <w:t xml:space="preserve"> պահանջի նկատմամբ</w:t>
      </w:r>
      <w:r w:rsidR="0006757C" w:rsidRPr="00AE055C">
        <w:rPr>
          <w:rFonts w:ascii="GHEA Grapalat" w:eastAsia="Times New Roman" w:hAnsi="GHEA Grapalat" w:cs="Times New Roman"/>
          <w:color w:val="000000"/>
          <w:sz w:val="24"/>
          <w:szCs w:val="24"/>
          <w:lang w:val="hy-AM"/>
        </w:rPr>
        <w:t>,</w:t>
      </w:r>
    </w:p>
    <w:p w14:paraId="3B5C46BA" w14:textId="7EF51C98" w:rsidR="0001071D" w:rsidRDefault="00A928E5" w:rsidP="00A928E5">
      <w:pPr>
        <w:pStyle w:val="ListParagraph"/>
        <w:numPr>
          <w:ilvl w:val="0"/>
          <w:numId w:val="1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A928E5">
        <w:rPr>
          <w:rFonts w:ascii="GHEA Grapalat" w:eastAsia="Times New Roman" w:hAnsi="GHEA Grapalat" w:cs="Times New Roman"/>
          <w:color w:val="000000"/>
          <w:sz w:val="24"/>
          <w:szCs w:val="24"/>
          <w:lang w:val="hy-AM"/>
        </w:rPr>
        <w:t xml:space="preserve">Ընդհանուր օգտագործման պետական </w:t>
      </w:r>
      <w:r w:rsidR="003B512A" w:rsidRPr="00AE055C">
        <w:rPr>
          <w:rFonts w:ascii="GHEA Grapalat" w:eastAsia="Times New Roman" w:hAnsi="GHEA Grapalat" w:cs="Times New Roman"/>
          <w:color w:val="000000"/>
          <w:sz w:val="24"/>
          <w:szCs w:val="24"/>
          <w:lang w:val="hy-AM"/>
        </w:rPr>
        <w:t>ավտոմոբիլային</w:t>
      </w:r>
      <w:r w:rsidR="003B512A" w:rsidRPr="00AE055C">
        <w:rPr>
          <w:rFonts w:ascii="Calibri" w:eastAsia="Times New Roman" w:hAnsi="Calibri" w:cs="Calibri"/>
          <w:color w:val="000000"/>
          <w:sz w:val="24"/>
          <w:szCs w:val="24"/>
          <w:lang w:val="hy-AM"/>
        </w:rPr>
        <w:t> </w:t>
      </w:r>
      <w:r w:rsidR="0001071D" w:rsidRPr="00AE055C">
        <w:rPr>
          <w:rFonts w:ascii="GHEA Grapalat" w:eastAsia="Times New Roman" w:hAnsi="GHEA Grapalat" w:cs="Times New Roman"/>
          <w:color w:val="000000"/>
          <w:sz w:val="24"/>
          <w:szCs w:val="24"/>
          <w:lang w:val="hy-AM"/>
        </w:rPr>
        <w:t xml:space="preserve"> </w:t>
      </w:r>
      <w:r w:rsidR="003B512A" w:rsidRPr="00AE055C">
        <w:rPr>
          <w:rFonts w:ascii="GHEA Grapalat" w:eastAsia="Times New Roman" w:hAnsi="GHEA Grapalat" w:cs="Times New Roman"/>
          <w:color w:val="000000"/>
          <w:sz w:val="24"/>
          <w:szCs w:val="24"/>
          <w:lang w:val="hy-AM"/>
        </w:rPr>
        <w:t>ճանապարհների</w:t>
      </w:r>
      <w:r w:rsidR="0006757C" w:rsidRPr="00AE055C">
        <w:rPr>
          <w:rFonts w:ascii="GHEA Grapalat" w:eastAsia="Times New Roman" w:hAnsi="GHEA Grapalat" w:cs="Times New Roman"/>
          <w:color w:val="000000"/>
          <w:sz w:val="24"/>
          <w:szCs w:val="24"/>
          <w:lang w:val="hy-AM"/>
        </w:rPr>
        <w:t>ն</w:t>
      </w:r>
      <w:r w:rsidR="00B44617" w:rsidRPr="00AE055C">
        <w:rPr>
          <w:rFonts w:ascii="GHEA Grapalat" w:eastAsia="Times New Roman" w:hAnsi="GHEA Grapalat" w:cs="Times New Roman"/>
          <w:color w:val="000000"/>
          <w:sz w:val="24"/>
          <w:szCs w:val="24"/>
          <w:lang w:val="hy-AM"/>
        </w:rPr>
        <w:t xml:space="preserve">, ինչպես նաև այդ ճանապարհների օտարման շերտերում և պաշտպանական գոտիներում </w:t>
      </w:r>
      <w:r w:rsidR="003B512A" w:rsidRPr="00AE055C">
        <w:rPr>
          <w:rFonts w:ascii="GHEA Grapalat" w:eastAsia="Times New Roman" w:hAnsi="GHEA Grapalat" w:cs="Times New Roman"/>
          <w:color w:val="000000"/>
          <w:sz w:val="24"/>
          <w:szCs w:val="24"/>
          <w:lang w:val="hy-AM"/>
        </w:rPr>
        <w:t>գովազդ (գովազդային վահանակի)</w:t>
      </w:r>
      <w:r w:rsidR="0001071D" w:rsidRPr="00AE055C">
        <w:rPr>
          <w:rFonts w:ascii="GHEA Grapalat" w:eastAsia="Times New Roman" w:hAnsi="GHEA Grapalat" w:cs="Times New Roman"/>
          <w:color w:val="000000"/>
          <w:sz w:val="24"/>
          <w:szCs w:val="24"/>
          <w:lang w:val="hy-AM"/>
        </w:rPr>
        <w:t xml:space="preserve"> </w:t>
      </w:r>
      <w:r w:rsidR="003B512A" w:rsidRPr="00AE055C">
        <w:rPr>
          <w:rFonts w:ascii="GHEA Grapalat" w:eastAsia="Times New Roman" w:hAnsi="GHEA Grapalat" w:cs="Times New Roman"/>
          <w:color w:val="000000"/>
          <w:sz w:val="24"/>
          <w:szCs w:val="24"/>
          <w:lang w:val="hy-AM"/>
        </w:rPr>
        <w:t>տեղադր</w:t>
      </w:r>
      <w:r w:rsidR="008356B5" w:rsidRPr="00AE055C">
        <w:rPr>
          <w:rFonts w:ascii="GHEA Grapalat" w:eastAsia="Times New Roman" w:hAnsi="GHEA Grapalat" w:cs="Times New Roman"/>
          <w:color w:val="000000"/>
          <w:sz w:val="24"/>
          <w:szCs w:val="24"/>
          <w:lang w:val="hy-AM"/>
        </w:rPr>
        <w:t>ելու</w:t>
      </w:r>
      <w:r w:rsidR="0001071D" w:rsidRPr="00AE055C">
        <w:rPr>
          <w:rFonts w:ascii="GHEA Grapalat" w:eastAsia="Times New Roman" w:hAnsi="GHEA Grapalat" w:cs="Times New Roman"/>
          <w:color w:val="000000"/>
          <w:sz w:val="24"/>
          <w:szCs w:val="24"/>
          <w:lang w:val="hy-AM"/>
        </w:rPr>
        <w:t xml:space="preserve"> </w:t>
      </w:r>
      <w:r w:rsidR="008356B5" w:rsidRPr="00AE055C">
        <w:rPr>
          <w:rFonts w:ascii="GHEA Grapalat" w:eastAsia="Times New Roman" w:hAnsi="GHEA Grapalat" w:cs="Times New Roman"/>
          <w:color w:val="000000"/>
          <w:sz w:val="24"/>
          <w:szCs w:val="24"/>
          <w:lang w:val="hy-AM"/>
        </w:rPr>
        <w:t>պայմանների</w:t>
      </w:r>
      <w:r w:rsidR="0006757C" w:rsidRPr="00AE055C">
        <w:rPr>
          <w:rFonts w:ascii="GHEA Grapalat" w:eastAsia="Times New Roman" w:hAnsi="GHEA Grapalat" w:cs="Times New Roman"/>
          <w:color w:val="000000"/>
          <w:sz w:val="24"/>
          <w:szCs w:val="24"/>
          <w:lang w:val="hy-AM"/>
        </w:rPr>
        <w:t xml:space="preserve"> պահպանմ</w:t>
      </w:r>
      <w:r w:rsidR="00591F67" w:rsidRPr="00AE055C">
        <w:rPr>
          <w:rFonts w:ascii="GHEA Grapalat" w:eastAsia="Times New Roman" w:hAnsi="GHEA Grapalat" w:cs="Times New Roman"/>
          <w:color w:val="000000"/>
          <w:sz w:val="24"/>
          <w:szCs w:val="24"/>
          <w:lang w:val="hy-AM"/>
        </w:rPr>
        <w:t>ան նկատմամբ</w:t>
      </w:r>
      <w:r w:rsidR="0006757C" w:rsidRPr="00AE055C">
        <w:rPr>
          <w:rFonts w:ascii="GHEA Grapalat" w:eastAsia="Times New Roman" w:hAnsi="GHEA Grapalat" w:cs="Times New Roman"/>
          <w:color w:val="000000"/>
          <w:sz w:val="24"/>
          <w:szCs w:val="24"/>
          <w:lang w:val="hy-AM"/>
        </w:rPr>
        <w:t>:</w:t>
      </w:r>
    </w:p>
    <w:p w14:paraId="3C3547CE" w14:textId="19C05268" w:rsidR="007A41A8" w:rsidRPr="007A41A8" w:rsidRDefault="007A41A8" w:rsidP="007A41A8">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7A41A8">
        <w:rPr>
          <w:rFonts w:ascii="GHEA Grapalat" w:eastAsia="Times New Roman" w:hAnsi="GHEA Grapalat" w:cs="Times New Roman"/>
          <w:color w:val="000000"/>
          <w:sz w:val="24"/>
          <w:szCs w:val="24"/>
          <w:lang w:val="hy-AM"/>
        </w:rPr>
        <w:lastRenderedPageBreak/>
        <w:t xml:space="preserve">2. Սույն հոդվածի 1-ին մասով նախատեսված պահանջների նկատմամբ վերահսկողությունն իրականացվում է դիտարկումների </w:t>
      </w:r>
      <w:r w:rsidR="00B51899">
        <w:rPr>
          <w:rFonts w:ascii="GHEA Grapalat" w:eastAsia="Times New Roman" w:hAnsi="GHEA Grapalat" w:cs="Times New Roman"/>
          <w:color w:val="000000"/>
          <w:sz w:val="24"/>
          <w:szCs w:val="24"/>
          <w:lang w:val="hy-AM"/>
        </w:rPr>
        <w:t>ձևով</w:t>
      </w:r>
      <w:r w:rsidRPr="007A41A8">
        <w:rPr>
          <w:rFonts w:ascii="GHEA Grapalat" w:eastAsia="Times New Roman" w:hAnsi="GHEA Grapalat" w:cs="Times New Roman"/>
          <w:color w:val="000000"/>
          <w:sz w:val="24"/>
          <w:szCs w:val="24"/>
          <w:lang w:val="hy-AM"/>
        </w:rPr>
        <w:t>:</w:t>
      </w:r>
    </w:p>
    <w:p w14:paraId="787084F8" w14:textId="77777777" w:rsidR="0065765D" w:rsidRPr="00AE055C" w:rsidRDefault="0065765D" w:rsidP="008864A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p>
    <w:tbl>
      <w:tblPr>
        <w:tblW w:w="5126" w:type="pct"/>
        <w:tblCellSpacing w:w="5" w:type="dxa"/>
        <w:shd w:val="clear" w:color="auto" w:fill="FFFFFF"/>
        <w:tblCellMar>
          <w:left w:w="0" w:type="dxa"/>
          <w:right w:w="0" w:type="dxa"/>
        </w:tblCellMar>
        <w:tblLook w:val="04A0" w:firstRow="1" w:lastRow="0" w:firstColumn="1" w:lastColumn="0" w:noHBand="0" w:noVBand="1"/>
      </w:tblPr>
      <w:tblGrid>
        <w:gridCol w:w="1325"/>
        <w:gridCol w:w="8790"/>
      </w:tblGrid>
      <w:tr w:rsidR="00813139" w:rsidRPr="00DD1185" w14:paraId="4595859B" w14:textId="77777777" w:rsidTr="00EA6CD4">
        <w:trPr>
          <w:trHeight w:val="606"/>
          <w:tblCellSpacing w:w="5" w:type="dxa"/>
        </w:trPr>
        <w:tc>
          <w:tcPr>
            <w:tcW w:w="1335" w:type="dxa"/>
            <w:shd w:val="clear" w:color="auto" w:fill="FFFFFF"/>
            <w:hideMark/>
          </w:tcPr>
          <w:p w14:paraId="0FAA2199" w14:textId="77777777" w:rsidR="00813139" w:rsidRPr="00AE055C" w:rsidRDefault="00AA1073"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Հոդված 12</w:t>
            </w:r>
            <w:r w:rsidR="00813139" w:rsidRPr="00AE055C">
              <w:rPr>
                <w:rFonts w:ascii="GHEA Grapalat" w:eastAsia="Times New Roman" w:hAnsi="GHEA Grapalat" w:cs="Times New Roman"/>
                <w:b/>
                <w:bCs/>
                <w:color w:val="000000"/>
                <w:sz w:val="24"/>
                <w:szCs w:val="24"/>
                <w:lang w:val="hy-AM"/>
              </w:rPr>
              <w:t>.</w:t>
            </w:r>
          </w:p>
        </w:tc>
        <w:tc>
          <w:tcPr>
            <w:tcW w:w="9215" w:type="dxa"/>
            <w:shd w:val="clear" w:color="auto" w:fill="FFFFFF"/>
            <w:vAlign w:val="center"/>
            <w:hideMark/>
          </w:tcPr>
          <w:p w14:paraId="0CD795AB" w14:textId="5BB40F5C" w:rsidR="00813139" w:rsidRPr="00AE055C" w:rsidRDefault="002352C2" w:rsidP="00485AE3">
            <w:pPr>
              <w:spacing w:after="0" w:line="360" w:lineRule="auto"/>
              <w:ind w:left="180"/>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color w:val="000000"/>
                <w:sz w:val="24"/>
                <w:szCs w:val="24"/>
                <w:lang w:val="hy-AM"/>
              </w:rPr>
              <w:t>Ե</w:t>
            </w:r>
            <w:r w:rsidR="0068116F" w:rsidRPr="00AE055C">
              <w:rPr>
                <w:rFonts w:ascii="GHEA Grapalat" w:eastAsia="Times New Roman" w:hAnsi="GHEA Grapalat" w:cs="Times New Roman"/>
                <w:b/>
                <w:color w:val="000000"/>
                <w:sz w:val="24"/>
                <w:szCs w:val="24"/>
                <w:lang w:val="hy-AM"/>
              </w:rPr>
              <w:t>րկաթուղային</w:t>
            </w:r>
            <w:r w:rsidR="0068116F" w:rsidRPr="00AE055C">
              <w:rPr>
                <w:rFonts w:ascii="GHEA Grapalat" w:eastAsia="Times New Roman" w:hAnsi="GHEA Grapalat" w:cs="Times New Roman"/>
                <w:color w:val="000000"/>
                <w:sz w:val="24"/>
                <w:szCs w:val="24"/>
                <w:lang w:val="hy-AM"/>
              </w:rPr>
              <w:t xml:space="preserve"> </w:t>
            </w:r>
            <w:r w:rsidR="00813139" w:rsidRPr="00AE055C">
              <w:rPr>
                <w:rFonts w:ascii="GHEA Grapalat" w:eastAsia="Times New Roman" w:hAnsi="GHEA Grapalat" w:cs="Times New Roman"/>
                <w:b/>
                <w:bCs/>
                <w:color w:val="000000"/>
                <w:sz w:val="24"/>
                <w:szCs w:val="24"/>
                <w:lang w:val="hy-AM"/>
              </w:rPr>
              <w:t xml:space="preserve">տրանսպորտի գործունեության </w:t>
            </w:r>
            <w:r w:rsidR="00BE24C3" w:rsidRPr="00AE055C">
              <w:rPr>
                <w:rFonts w:ascii="GHEA Grapalat" w:eastAsia="Times New Roman" w:hAnsi="GHEA Grapalat" w:cs="Times New Roman"/>
                <w:b/>
                <w:bCs/>
                <w:color w:val="000000"/>
                <w:sz w:val="24"/>
                <w:szCs w:val="24"/>
                <w:lang w:val="hy-AM"/>
              </w:rPr>
              <w:t>պետական</w:t>
            </w:r>
            <w:r w:rsidR="00813139" w:rsidRPr="00AE055C">
              <w:rPr>
                <w:rFonts w:ascii="GHEA Grapalat" w:eastAsia="Times New Roman" w:hAnsi="GHEA Grapalat" w:cs="Times New Roman"/>
                <w:b/>
                <w:bCs/>
                <w:color w:val="000000"/>
                <w:sz w:val="24"/>
                <w:szCs w:val="24"/>
                <w:lang w:val="hy-AM"/>
              </w:rPr>
              <w:t xml:space="preserve"> վերահսկողության իրականացում</w:t>
            </w:r>
            <w:r w:rsidR="000D288A">
              <w:rPr>
                <w:rFonts w:ascii="GHEA Grapalat" w:eastAsia="Times New Roman" w:hAnsi="GHEA Grapalat" w:cs="Times New Roman"/>
                <w:b/>
                <w:bCs/>
                <w:color w:val="000000"/>
                <w:sz w:val="24"/>
                <w:szCs w:val="24"/>
                <w:lang w:val="hy-AM"/>
              </w:rPr>
              <w:t>ը</w:t>
            </w:r>
          </w:p>
        </w:tc>
      </w:tr>
    </w:tbl>
    <w:p w14:paraId="143365E6" w14:textId="77777777" w:rsidR="0065765D" w:rsidRPr="00AE055C" w:rsidRDefault="0065765D" w:rsidP="008864AA">
      <w:pPr>
        <w:shd w:val="clear" w:color="auto" w:fill="FFFFFF"/>
        <w:spacing w:after="0" w:line="360" w:lineRule="auto"/>
        <w:jc w:val="both"/>
        <w:rPr>
          <w:rFonts w:ascii="GHEA Grapalat" w:eastAsia="Times New Roman" w:hAnsi="GHEA Grapalat" w:cs="Times New Roman"/>
          <w:color w:val="000000"/>
          <w:sz w:val="24"/>
          <w:szCs w:val="24"/>
          <w:lang w:val="hy-AM"/>
        </w:rPr>
      </w:pPr>
    </w:p>
    <w:p w14:paraId="12D8F330" w14:textId="538680FB" w:rsidR="0065765D" w:rsidRPr="000D288A" w:rsidRDefault="002352C2" w:rsidP="006832BB">
      <w:pPr>
        <w:pStyle w:val="ListParagraph"/>
        <w:numPr>
          <w:ilvl w:val="0"/>
          <w:numId w:val="25"/>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bCs/>
          <w:color w:val="000000"/>
          <w:sz w:val="24"/>
          <w:szCs w:val="24"/>
          <w:lang w:val="hy-AM"/>
        </w:rPr>
        <w:t>Ե</w:t>
      </w:r>
      <w:r w:rsidR="00AA1073" w:rsidRPr="00AE055C">
        <w:rPr>
          <w:rFonts w:ascii="GHEA Grapalat" w:eastAsia="Times New Roman" w:hAnsi="GHEA Grapalat" w:cs="Times New Roman"/>
          <w:bCs/>
          <w:color w:val="000000"/>
          <w:sz w:val="24"/>
          <w:szCs w:val="24"/>
          <w:lang w:val="hy-AM"/>
        </w:rPr>
        <w:t xml:space="preserve">րկաթուղային տրանսպորտի գործունեության </w:t>
      </w:r>
      <w:r w:rsidR="00BE24C3" w:rsidRPr="00AE055C">
        <w:rPr>
          <w:rFonts w:ascii="GHEA Grapalat" w:eastAsia="Times New Roman" w:hAnsi="GHEA Grapalat" w:cs="Times New Roman"/>
          <w:bCs/>
          <w:color w:val="000000"/>
          <w:sz w:val="24"/>
          <w:szCs w:val="24"/>
          <w:lang w:val="hy-AM"/>
        </w:rPr>
        <w:t>պետական</w:t>
      </w:r>
      <w:r w:rsidR="00AA1073" w:rsidRPr="00AE055C">
        <w:rPr>
          <w:rFonts w:ascii="GHEA Grapalat" w:eastAsia="Times New Roman" w:hAnsi="GHEA Grapalat" w:cs="Times New Roman"/>
          <w:bCs/>
          <w:color w:val="000000"/>
          <w:sz w:val="24"/>
          <w:szCs w:val="24"/>
          <w:lang w:val="hy-AM"/>
        </w:rPr>
        <w:t xml:space="preserve"> վերահսկողությունն իրականացվում է երկաթուղային տրանսպորտի մասին օրենսդրությամբ սահմանված լիազորությունների շրջանակն</w:t>
      </w:r>
      <w:r w:rsidR="00485AE3" w:rsidRPr="00AE055C">
        <w:rPr>
          <w:rFonts w:ascii="GHEA Grapalat" w:eastAsia="Times New Roman" w:hAnsi="GHEA Grapalat" w:cs="Times New Roman"/>
          <w:bCs/>
          <w:color w:val="000000"/>
          <w:sz w:val="24"/>
          <w:szCs w:val="24"/>
          <w:lang w:val="hy-AM"/>
        </w:rPr>
        <w:t>երում</w:t>
      </w:r>
      <w:r w:rsidR="00AA1073" w:rsidRPr="00AE055C">
        <w:rPr>
          <w:rFonts w:ascii="GHEA Grapalat" w:eastAsia="Times New Roman" w:hAnsi="GHEA Grapalat" w:cs="Times New Roman"/>
          <w:bCs/>
          <w:color w:val="000000"/>
          <w:sz w:val="24"/>
          <w:szCs w:val="24"/>
          <w:lang w:val="hy-AM"/>
        </w:rPr>
        <w:t>։</w:t>
      </w:r>
    </w:p>
    <w:p w14:paraId="6A0EF90B" w14:textId="77777777" w:rsidR="000D288A" w:rsidRPr="000D288A" w:rsidRDefault="000D288A" w:rsidP="000D288A">
      <w:pPr>
        <w:shd w:val="clear" w:color="auto" w:fill="FFFFFF"/>
        <w:spacing w:after="0" w:line="360" w:lineRule="auto"/>
        <w:jc w:val="both"/>
        <w:rPr>
          <w:rFonts w:ascii="GHEA Grapalat" w:eastAsia="Times New Roman" w:hAnsi="GHEA Grapalat" w:cs="Times New Roman"/>
          <w:color w:val="000000"/>
          <w:sz w:val="24"/>
          <w:szCs w:val="24"/>
          <w:lang w:val="hy-AM"/>
        </w:rPr>
      </w:pPr>
    </w:p>
    <w:tbl>
      <w:tblPr>
        <w:tblW w:w="5126" w:type="pct"/>
        <w:tblCellSpacing w:w="5" w:type="dxa"/>
        <w:shd w:val="clear" w:color="auto" w:fill="FFFFFF"/>
        <w:tblCellMar>
          <w:left w:w="0" w:type="dxa"/>
          <w:right w:w="0" w:type="dxa"/>
        </w:tblCellMar>
        <w:tblLook w:val="04A0" w:firstRow="1" w:lastRow="0" w:firstColumn="1" w:lastColumn="0" w:noHBand="0" w:noVBand="1"/>
      </w:tblPr>
      <w:tblGrid>
        <w:gridCol w:w="1325"/>
        <w:gridCol w:w="8790"/>
      </w:tblGrid>
      <w:tr w:rsidR="000D288A" w:rsidRPr="00DD1185" w14:paraId="52D61B1D" w14:textId="77777777" w:rsidTr="0073635A">
        <w:trPr>
          <w:trHeight w:val="606"/>
          <w:tblCellSpacing w:w="5" w:type="dxa"/>
        </w:trPr>
        <w:tc>
          <w:tcPr>
            <w:tcW w:w="1335" w:type="dxa"/>
            <w:shd w:val="clear" w:color="auto" w:fill="FFFFFF"/>
            <w:hideMark/>
          </w:tcPr>
          <w:p w14:paraId="658D2783" w14:textId="420C6C4D" w:rsidR="000D288A" w:rsidRPr="00AE055C" w:rsidRDefault="000D288A" w:rsidP="000D288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Հոդված 1</w:t>
            </w:r>
            <w:r>
              <w:rPr>
                <w:rFonts w:ascii="GHEA Grapalat" w:eastAsia="Times New Roman" w:hAnsi="GHEA Grapalat" w:cs="Times New Roman"/>
                <w:b/>
                <w:bCs/>
                <w:color w:val="000000"/>
                <w:sz w:val="24"/>
                <w:szCs w:val="24"/>
                <w:lang w:val="hy-AM"/>
              </w:rPr>
              <w:t>3</w:t>
            </w:r>
            <w:r w:rsidRPr="00AE055C">
              <w:rPr>
                <w:rFonts w:ascii="GHEA Grapalat" w:eastAsia="Times New Roman" w:hAnsi="GHEA Grapalat" w:cs="Times New Roman"/>
                <w:b/>
                <w:bCs/>
                <w:color w:val="000000"/>
                <w:sz w:val="24"/>
                <w:szCs w:val="24"/>
                <w:lang w:val="hy-AM"/>
              </w:rPr>
              <w:t>.</w:t>
            </w:r>
          </w:p>
        </w:tc>
        <w:tc>
          <w:tcPr>
            <w:tcW w:w="9215" w:type="dxa"/>
            <w:shd w:val="clear" w:color="auto" w:fill="FFFFFF"/>
            <w:vAlign w:val="center"/>
            <w:hideMark/>
          </w:tcPr>
          <w:p w14:paraId="7331A6BA" w14:textId="25BE26E6" w:rsidR="000D288A" w:rsidRPr="00AE055C" w:rsidRDefault="000D288A" w:rsidP="000D288A">
            <w:pPr>
              <w:spacing w:after="0" w:line="360" w:lineRule="auto"/>
              <w:ind w:left="180"/>
              <w:jc w:val="both"/>
              <w:rPr>
                <w:rFonts w:ascii="GHEA Grapalat" w:eastAsia="Times New Roman" w:hAnsi="GHEA Grapalat" w:cs="Times New Roman"/>
                <w:b/>
                <w:bCs/>
                <w:color w:val="000000"/>
                <w:sz w:val="24"/>
                <w:szCs w:val="24"/>
                <w:lang w:val="hy-AM"/>
              </w:rPr>
            </w:pPr>
            <w:r>
              <w:rPr>
                <w:rFonts w:ascii="GHEA Grapalat" w:eastAsia="Times New Roman" w:hAnsi="GHEA Grapalat" w:cs="Times New Roman"/>
                <w:b/>
                <w:color w:val="000000"/>
                <w:sz w:val="24"/>
                <w:szCs w:val="24"/>
                <w:lang w:val="hy-AM"/>
              </w:rPr>
              <w:t>Ա</w:t>
            </w:r>
            <w:r w:rsidRPr="000D288A">
              <w:rPr>
                <w:rFonts w:ascii="GHEA Grapalat" w:eastAsia="Times New Roman" w:hAnsi="GHEA Grapalat" w:cs="Times New Roman"/>
                <w:b/>
                <w:color w:val="000000"/>
                <w:sz w:val="24"/>
                <w:szCs w:val="24"/>
                <w:lang w:val="hy-AM"/>
              </w:rPr>
              <w:t>նվավոր տրանսպորտային միջոցների (շասսիների) և դրանց պահեստամասերի անվտանգությ</w:t>
            </w:r>
            <w:r>
              <w:rPr>
                <w:rFonts w:ascii="GHEA Grapalat" w:eastAsia="Times New Roman" w:hAnsi="GHEA Grapalat" w:cs="Times New Roman"/>
                <w:b/>
                <w:color w:val="000000"/>
                <w:sz w:val="24"/>
                <w:szCs w:val="24"/>
                <w:lang w:val="hy-AM"/>
              </w:rPr>
              <w:t>ա</w:t>
            </w:r>
            <w:r w:rsidRPr="000D288A">
              <w:rPr>
                <w:rFonts w:ascii="GHEA Grapalat" w:eastAsia="Times New Roman" w:hAnsi="GHEA Grapalat" w:cs="Times New Roman"/>
                <w:b/>
                <w:color w:val="000000"/>
                <w:sz w:val="24"/>
                <w:szCs w:val="24"/>
                <w:lang w:val="hy-AM"/>
              </w:rPr>
              <w:t>ն</w:t>
            </w:r>
            <w:r>
              <w:rPr>
                <w:rFonts w:ascii="GHEA Grapalat" w:eastAsia="Times New Roman" w:hAnsi="GHEA Grapalat" w:cs="Times New Roman"/>
                <w:b/>
                <w:color w:val="000000"/>
                <w:sz w:val="24"/>
                <w:szCs w:val="24"/>
                <w:lang w:val="hy-AM"/>
              </w:rPr>
              <w:t xml:space="preserve"> վերահսկողության իրականացումը</w:t>
            </w:r>
          </w:p>
        </w:tc>
      </w:tr>
    </w:tbl>
    <w:p w14:paraId="7B516530" w14:textId="52E093A7" w:rsidR="000D288A" w:rsidRDefault="000D288A" w:rsidP="000D288A">
      <w:pPr>
        <w:shd w:val="clear" w:color="auto" w:fill="FFFFFF"/>
        <w:spacing w:after="0" w:line="360" w:lineRule="auto"/>
        <w:jc w:val="both"/>
        <w:rPr>
          <w:rFonts w:ascii="GHEA Grapalat" w:eastAsia="Times New Roman" w:hAnsi="GHEA Grapalat" w:cs="Times New Roman"/>
          <w:color w:val="000000"/>
          <w:sz w:val="24"/>
          <w:szCs w:val="24"/>
          <w:lang w:val="hy-AM"/>
        </w:rPr>
      </w:pPr>
    </w:p>
    <w:p w14:paraId="269AAE42" w14:textId="6813F07D" w:rsidR="000D288A" w:rsidRPr="00AE055C" w:rsidRDefault="000D288A" w:rsidP="000D288A">
      <w:pPr>
        <w:pStyle w:val="ListParagraph"/>
        <w:numPr>
          <w:ilvl w:val="0"/>
          <w:numId w:val="46"/>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Cs/>
          <w:iCs/>
          <w:sz w:val="24"/>
          <w:szCs w:val="24"/>
          <w:lang w:val="hy-AM"/>
        </w:rPr>
        <w:t>Ա</w:t>
      </w:r>
      <w:r w:rsidRPr="00AE055C">
        <w:rPr>
          <w:rFonts w:ascii="GHEA Grapalat" w:eastAsia="Times New Roman" w:hAnsi="GHEA Grapalat" w:cs="Times New Roman"/>
          <w:bCs/>
          <w:iCs/>
          <w:sz w:val="24"/>
          <w:szCs w:val="24"/>
          <w:lang w:val="hy-AM"/>
        </w:rPr>
        <w:t>նվավոր տրանսպորտային միջոցների (շասսիների) և դրանց պահեստամասերի անվտանգությ</w:t>
      </w:r>
      <w:r>
        <w:rPr>
          <w:rFonts w:ascii="GHEA Grapalat" w:eastAsia="Times New Roman" w:hAnsi="GHEA Grapalat" w:cs="Times New Roman"/>
          <w:bCs/>
          <w:iCs/>
          <w:sz w:val="24"/>
          <w:szCs w:val="24"/>
          <w:lang w:val="hy-AM"/>
        </w:rPr>
        <w:t>ա</w:t>
      </w:r>
      <w:r w:rsidRPr="00AE055C">
        <w:rPr>
          <w:rFonts w:ascii="GHEA Grapalat" w:eastAsia="Times New Roman" w:hAnsi="GHEA Grapalat" w:cs="Times New Roman"/>
          <w:bCs/>
          <w:iCs/>
          <w:sz w:val="24"/>
          <w:szCs w:val="24"/>
          <w:lang w:val="hy-AM"/>
        </w:rPr>
        <w:t>ն</w:t>
      </w:r>
      <w:r>
        <w:rPr>
          <w:rFonts w:ascii="GHEA Grapalat" w:eastAsia="Times New Roman" w:hAnsi="GHEA Grapalat" w:cs="Times New Roman"/>
          <w:bCs/>
          <w:iCs/>
          <w:sz w:val="24"/>
          <w:szCs w:val="24"/>
          <w:lang w:val="hy-AM"/>
        </w:rPr>
        <w:t xml:space="preserve"> </w:t>
      </w:r>
      <w:r w:rsidRPr="000D288A">
        <w:rPr>
          <w:rFonts w:ascii="GHEA Grapalat" w:eastAsia="Times New Roman" w:hAnsi="GHEA Grapalat" w:cs="Times New Roman"/>
          <w:bCs/>
          <w:iCs/>
          <w:sz w:val="24"/>
          <w:szCs w:val="24"/>
          <w:lang w:val="hy-AM"/>
        </w:rPr>
        <w:t>վերահսկողությ</w:t>
      </w:r>
      <w:r>
        <w:rPr>
          <w:rFonts w:ascii="GHEA Grapalat" w:eastAsia="Times New Roman" w:hAnsi="GHEA Grapalat" w:cs="Times New Roman"/>
          <w:bCs/>
          <w:iCs/>
          <w:sz w:val="24"/>
          <w:szCs w:val="24"/>
          <w:lang w:val="hy-AM"/>
        </w:rPr>
        <w:t>ու</w:t>
      </w:r>
      <w:r w:rsidRPr="000D288A">
        <w:rPr>
          <w:rFonts w:ascii="GHEA Grapalat" w:eastAsia="Times New Roman" w:hAnsi="GHEA Grapalat" w:cs="Times New Roman"/>
          <w:bCs/>
          <w:iCs/>
          <w:sz w:val="24"/>
          <w:szCs w:val="24"/>
          <w:lang w:val="hy-AM"/>
        </w:rPr>
        <w:t>ն</w:t>
      </w:r>
      <w:r>
        <w:rPr>
          <w:rFonts w:ascii="GHEA Grapalat" w:eastAsia="Times New Roman" w:hAnsi="GHEA Grapalat" w:cs="Times New Roman"/>
          <w:bCs/>
          <w:iCs/>
          <w:sz w:val="24"/>
          <w:szCs w:val="24"/>
          <w:lang w:val="hy-AM"/>
        </w:rPr>
        <w:t>ը</w:t>
      </w:r>
      <w:r w:rsidRPr="000D288A">
        <w:rPr>
          <w:rFonts w:ascii="GHEA Grapalat" w:eastAsia="Times New Roman" w:hAnsi="GHEA Grapalat" w:cs="Times New Roman"/>
          <w:bCs/>
          <w:iCs/>
          <w:sz w:val="24"/>
          <w:szCs w:val="24"/>
          <w:lang w:val="hy-AM"/>
        </w:rPr>
        <w:t xml:space="preserve"> </w:t>
      </w:r>
      <w:r>
        <w:rPr>
          <w:rFonts w:ascii="GHEA Grapalat" w:eastAsia="Times New Roman" w:hAnsi="GHEA Grapalat" w:cs="Times New Roman"/>
          <w:bCs/>
          <w:iCs/>
          <w:sz w:val="24"/>
          <w:szCs w:val="24"/>
          <w:lang w:val="hy-AM"/>
        </w:rPr>
        <w:t>իրականացվում է</w:t>
      </w:r>
      <w:r w:rsidRPr="00AE055C">
        <w:rPr>
          <w:rFonts w:ascii="GHEA Grapalat" w:eastAsia="Times New Roman" w:hAnsi="GHEA Grapalat" w:cs="Times New Roman"/>
          <w:bCs/>
          <w:iCs/>
          <w:sz w:val="24"/>
          <w:szCs w:val="24"/>
          <w:lang w:val="hy-AM"/>
        </w:rPr>
        <w:t xml:space="preserve"> </w:t>
      </w:r>
      <w:r w:rsidR="0023014E">
        <w:rPr>
          <w:rFonts w:ascii="GHEA Grapalat" w:eastAsia="Times New Roman" w:hAnsi="GHEA Grapalat" w:cs="Times New Roman"/>
          <w:bCs/>
          <w:iCs/>
          <w:sz w:val="24"/>
          <w:szCs w:val="24"/>
          <w:lang w:val="hy-AM"/>
        </w:rPr>
        <w:t xml:space="preserve">անվտանգությունը </w:t>
      </w:r>
      <w:r w:rsidR="0023014E" w:rsidRPr="00AE055C">
        <w:rPr>
          <w:rFonts w:ascii="GHEA Grapalat" w:eastAsia="Times New Roman" w:hAnsi="GHEA Grapalat" w:cs="Times New Roman"/>
          <w:bCs/>
          <w:iCs/>
          <w:sz w:val="24"/>
          <w:szCs w:val="24"/>
          <w:lang w:val="hy-AM"/>
        </w:rPr>
        <w:t>հավաստող</w:t>
      </w:r>
      <w:r w:rsidR="0023014E">
        <w:rPr>
          <w:rFonts w:ascii="GHEA Grapalat" w:eastAsia="Times New Roman" w:hAnsi="GHEA Grapalat" w:cs="Times New Roman"/>
          <w:bCs/>
          <w:iCs/>
          <w:sz w:val="24"/>
          <w:szCs w:val="24"/>
          <w:lang w:val="hy-AM"/>
        </w:rPr>
        <w:t xml:space="preserve"> </w:t>
      </w:r>
      <w:r w:rsidRPr="00AE055C">
        <w:rPr>
          <w:rFonts w:ascii="GHEA Grapalat" w:eastAsia="Times New Roman" w:hAnsi="GHEA Grapalat" w:cs="Times New Roman"/>
          <w:bCs/>
          <w:iCs/>
          <w:sz w:val="24"/>
          <w:szCs w:val="24"/>
          <w:lang w:val="hy-AM"/>
        </w:rPr>
        <w:t>գործող տեխնիկական կանոնակարգերով սահմանված անհրաժ</w:t>
      </w:r>
      <w:r>
        <w:rPr>
          <w:rFonts w:ascii="GHEA Grapalat" w:eastAsia="Times New Roman" w:hAnsi="GHEA Grapalat" w:cs="Times New Roman"/>
          <w:bCs/>
          <w:iCs/>
          <w:sz w:val="24"/>
          <w:szCs w:val="24"/>
          <w:lang w:val="hy-AM"/>
        </w:rPr>
        <w:t>եշտ փաստաթղթերի (հավաստագրերի)</w:t>
      </w:r>
      <w:r w:rsidRPr="00AE055C">
        <w:rPr>
          <w:rFonts w:ascii="GHEA Grapalat" w:eastAsia="Times New Roman" w:hAnsi="GHEA Grapalat" w:cs="Times New Roman"/>
          <w:bCs/>
          <w:iCs/>
          <w:sz w:val="24"/>
          <w:szCs w:val="24"/>
          <w:lang w:val="hy-AM"/>
        </w:rPr>
        <w:t xml:space="preserve"> առկայությ</w:t>
      </w:r>
      <w:r>
        <w:rPr>
          <w:rFonts w:ascii="GHEA Grapalat" w:eastAsia="Times New Roman" w:hAnsi="GHEA Grapalat" w:cs="Times New Roman"/>
          <w:bCs/>
          <w:iCs/>
          <w:sz w:val="24"/>
          <w:szCs w:val="24"/>
          <w:lang w:val="hy-AM"/>
        </w:rPr>
        <w:t>ա</w:t>
      </w:r>
      <w:r w:rsidRPr="00AE055C">
        <w:rPr>
          <w:rFonts w:ascii="GHEA Grapalat" w:eastAsia="Times New Roman" w:hAnsi="GHEA Grapalat" w:cs="Times New Roman"/>
          <w:bCs/>
          <w:iCs/>
          <w:sz w:val="24"/>
          <w:szCs w:val="24"/>
          <w:lang w:val="hy-AM"/>
        </w:rPr>
        <w:t>ն</w:t>
      </w:r>
      <w:r>
        <w:rPr>
          <w:rFonts w:ascii="GHEA Grapalat" w:eastAsia="Times New Roman" w:hAnsi="GHEA Grapalat" w:cs="Times New Roman"/>
          <w:bCs/>
          <w:iCs/>
          <w:sz w:val="24"/>
          <w:szCs w:val="24"/>
          <w:lang w:val="hy-AM"/>
        </w:rPr>
        <w:t xml:space="preserve"> պահանջի կատարման նկատմամբ:</w:t>
      </w:r>
    </w:p>
    <w:p w14:paraId="0C8D5FA3" w14:textId="77777777" w:rsidR="000D288A" w:rsidRPr="000D288A" w:rsidRDefault="000D288A" w:rsidP="000D288A">
      <w:pPr>
        <w:shd w:val="clear" w:color="auto" w:fill="FFFFFF"/>
        <w:spacing w:after="0" w:line="360" w:lineRule="auto"/>
        <w:jc w:val="both"/>
        <w:rPr>
          <w:rFonts w:ascii="GHEA Grapalat" w:eastAsia="Times New Roman" w:hAnsi="GHEA Grapalat" w:cs="Times New Roman"/>
          <w:color w:val="000000"/>
          <w:sz w:val="24"/>
          <w:szCs w:val="24"/>
          <w:lang w:val="hy-AM"/>
        </w:rPr>
      </w:pPr>
    </w:p>
    <w:p w14:paraId="27F6289E" w14:textId="77777777" w:rsidR="00E749B9" w:rsidRPr="00AE055C" w:rsidRDefault="00854B1B" w:rsidP="008864AA">
      <w:pPr>
        <w:shd w:val="clear" w:color="auto" w:fill="FFFFFF"/>
        <w:spacing w:after="0" w:line="360" w:lineRule="auto"/>
        <w:jc w:val="both"/>
        <w:rPr>
          <w:rFonts w:ascii="GHEA Grapalat" w:eastAsia="Times New Roman" w:hAnsi="GHEA Grapalat" w:cs="Times New Roman"/>
          <w:b/>
          <w:bCs/>
          <w:iCs/>
          <w:color w:val="000000"/>
          <w:sz w:val="24"/>
          <w:szCs w:val="24"/>
          <w:lang w:val="hy-AM"/>
        </w:rPr>
      </w:pPr>
      <w:r w:rsidRPr="00AE055C">
        <w:rPr>
          <w:rFonts w:ascii="GHEA Grapalat" w:eastAsia="Times New Roman" w:hAnsi="GHEA Grapalat" w:cs="Times New Roman"/>
          <w:b/>
          <w:bCs/>
          <w:iCs/>
          <w:color w:val="000000"/>
          <w:sz w:val="24"/>
          <w:szCs w:val="24"/>
          <w:lang w:val="hy-AM"/>
        </w:rPr>
        <w:t xml:space="preserve">                                                      </w:t>
      </w:r>
    </w:p>
    <w:p w14:paraId="2981075F" w14:textId="77777777" w:rsidR="00AA1073" w:rsidRPr="00AE055C" w:rsidRDefault="00AA1073" w:rsidP="008864AA">
      <w:pPr>
        <w:shd w:val="clear" w:color="auto" w:fill="FFFFFF"/>
        <w:spacing w:after="0" w:line="360" w:lineRule="auto"/>
        <w:ind w:firstLine="540"/>
        <w:jc w:val="center"/>
        <w:rPr>
          <w:rFonts w:ascii="GHEA Grapalat" w:eastAsia="Times New Roman" w:hAnsi="GHEA Grapalat" w:cs="Times New Roman"/>
          <w:b/>
          <w:bCs/>
          <w:iCs/>
          <w:color w:val="000000"/>
          <w:sz w:val="24"/>
          <w:szCs w:val="24"/>
          <w:lang w:val="hy-AM"/>
        </w:rPr>
      </w:pPr>
    </w:p>
    <w:p w14:paraId="56049669" w14:textId="77777777" w:rsidR="0065765D" w:rsidRPr="00AE055C" w:rsidRDefault="007B1E05" w:rsidP="008864AA">
      <w:pPr>
        <w:shd w:val="clear" w:color="auto" w:fill="FFFFFF"/>
        <w:spacing w:line="360" w:lineRule="auto"/>
        <w:ind w:firstLine="540"/>
        <w:jc w:val="center"/>
        <w:rPr>
          <w:rFonts w:ascii="GHEA Grapalat" w:eastAsia="Times New Roman" w:hAnsi="GHEA Grapalat" w:cs="Times New Roman"/>
          <w:b/>
          <w:bCs/>
          <w:iCs/>
          <w:color w:val="000000"/>
          <w:sz w:val="24"/>
          <w:szCs w:val="24"/>
          <w:lang w:val="hy-AM"/>
        </w:rPr>
      </w:pPr>
      <w:r w:rsidRPr="00AE055C">
        <w:rPr>
          <w:rFonts w:ascii="GHEA Grapalat" w:eastAsia="Times New Roman" w:hAnsi="GHEA Grapalat" w:cs="Times New Roman"/>
          <w:b/>
          <w:bCs/>
          <w:iCs/>
          <w:color w:val="000000"/>
          <w:sz w:val="24"/>
          <w:szCs w:val="24"/>
          <w:lang w:val="hy-AM"/>
        </w:rPr>
        <w:t>Գ Լ ՈՒ Խ 3</w:t>
      </w:r>
    </w:p>
    <w:p w14:paraId="090B1E41" w14:textId="1F9BA9CE" w:rsidR="008D787C" w:rsidRPr="00AE055C" w:rsidRDefault="00BE24C3" w:rsidP="008864AA">
      <w:pPr>
        <w:shd w:val="clear" w:color="auto" w:fill="FFFFFF"/>
        <w:spacing w:after="0" w:line="360" w:lineRule="auto"/>
        <w:jc w:val="center"/>
        <w:rPr>
          <w:rFonts w:ascii="GHEA Grapalat" w:eastAsia="Times New Roman" w:hAnsi="GHEA Grapalat" w:cs="Times New Roman"/>
          <w:b/>
          <w:bCs/>
          <w:iCs/>
          <w:color w:val="000000"/>
          <w:sz w:val="24"/>
          <w:szCs w:val="24"/>
          <w:lang w:val="hy-AM"/>
        </w:rPr>
      </w:pPr>
      <w:r w:rsidRPr="00AE055C">
        <w:rPr>
          <w:rFonts w:ascii="GHEA Grapalat" w:eastAsia="Times New Roman" w:hAnsi="GHEA Grapalat" w:cs="Times New Roman"/>
          <w:b/>
          <w:bCs/>
          <w:iCs/>
          <w:color w:val="000000"/>
          <w:sz w:val="24"/>
          <w:szCs w:val="24"/>
          <w:lang w:val="hy-AM"/>
        </w:rPr>
        <w:t xml:space="preserve">ՊԵՏԱԿԱՆ </w:t>
      </w:r>
      <w:r w:rsidR="001A601E" w:rsidRPr="00AE055C">
        <w:rPr>
          <w:rFonts w:ascii="GHEA Grapalat" w:eastAsia="Times New Roman" w:hAnsi="GHEA Grapalat" w:cs="Times New Roman"/>
          <w:b/>
          <w:bCs/>
          <w:iCs/>
          <w:color w:val="000000"/>
          <w:sz w:val="24"/>
          <w:szCs w:val="24"/>
          <w:lang w:val="hy-AM"/>
        </w:rPr>
        <w:t>ՎԵՐԱՀՍԿՈՂՈՒԹՅԱՆ ԻՐԱԿԱՆԱՑՄԱՆ ՁԵՎԵՐԸ, ՎԵՐԱՀՍԿՈՂՈՒԹՅԱՆ</w:t>
      </w:r>
      <w:r w:rsidR="008D787C" w:rsidRPr="00AE055C">
        <w:rPr>
          <w:rFonts w:ascii="GHEA Grapalat" w:eastAsia="Times New Roman" w:hAnsi="GHEA Grapalat" w:cs="Times New Roman"/>
          <w:b/>
          <w:bCs/>
          <w:iCs/>
          <w:color w:val="000000"/>
          <w:sz w:val="24"/>
          <w:szCs w:val="24"/>
          <w:lang w:val="hy-AM"/>
        </w:rPr>
        <w:t xml:space="preserve"> ԸՆԹԱՑՔՈՒՄ ԿԻՐԱՌՎՈՂ ՊԱՏԱՍԽԱՆԱՏՎՈՒԹՅԱՆ ՄԻՋՈՑՆԵՐԸ, ՍԱՀՄԱՆԱՓԱԿՈՒՄՆԵՐԸ ԵՎ ՀԱՅՏՆԱԲԵՐՎԱԾ </w:t>
      </w:r>
      <w:r w:rsidR="009A169B" w:rsidRPr="00AE055C">
        <w:rPr>
          <w:rFonts w:ascii="GHEA Grapalat" w:eastAsia="Times New Roman" w:hAnsi="GHEA Grapalat" w:cs="Times New Roman"/>
          <w:b/>
          <w:bCs/>
          <w:iCs/>
          <w:color w:val="000000"/>
          <w:sz w:val="24"/>
          <w:szCs w:val="24"/>
          <w:lang w:val="hy-AM"/>
        </w:rPr>
        <w:t>ԽԱԽՏՈՒՄՆԵՐԻ</w:t>
      </w:r>
      <w:r w:rsidR="008D787C" w:rsidRPr="00AE055C">
        <w:rPr>
          <w:rFonts w:ascii="GHEA Grapalat" w:eastAsia="Times New Roman" w:hAnsi="GHEA Grapalat" w:cs="Times New Roman"/>
          <w:b/>
          <w:bCs/>
          <w:iCs/>
          <w:color w:val="000000"/>
          <w:sz w:val="24"/>
          <w:szCs w:val="24"/>
          <w:lang w:val="hy-AM"/>
        </w:rPr>
        <w:t xml:space="preserve"> ՎԵՐԱՑՄԱՆ ՈՒՂՂՈՒԹՅԱՄԲ ՁԵՌՆԱՐԿՎՈՂ ՄԻՋՈՑՆԵՐԸ</w:t>
      </w:r>
    </w:p>
    <w:p w14:paraId="0A944A81" w14:textId="77777777" w:rsidR="001A601E" w:rsidRPr="00AE055C" w:rsidRDefault="001A601E" w:rsidP="008864AA">
      <w:pPr>
        <w:shd w:val="clear" w:color="auto" w:fill="FFFFFF"/>
        <w:spacing w:after="0" w:line="360" w:lineRule="auto"/>
        <w:jc w:val="both"/>
        <w:rPr>
          <w:rFonts w:ascii="GHEA Grapalat" w:eastAsia="Times New Roman" w:hAnsi="GHEA Grapalat" w:cs="Times New Roman"/>
          <w:b/>
          <w:bCs/>
          <w:i/>
          <w:iCs/>
          <w:strike/>
          <w:color w:val="000000"/>
          <w:sz w:val="24"/>
          <w:szCs w:val="24"/>
          <w:lang w:val="hy-AM"/>
        </w:rPr>
      </w:pPr>
    </w:p>
    <w:tbl>
      <w:tblPr>
        <w:tblW w:w="5126" w:type="pct"/>
        <w:tblCellSpacing w:w="5" w:type="dxa"/>
        <w:shd w:val="clear" w:color="auto" w:fill="FFFFFF"/>
        <w:tblCellMar>
          <w:left w:w="0" w:type="dxa"/>
          <w:right w:w="0" w:type="dxa"/>
        </w:tblCellMar>
        <w:tblLook w:val="04A0" w:firstRow="1" w:lastRow="0" w:firstColumn="1" w:lastColumn="0" w:noHBand="0" w:noVBand="1"/>
      </w:tblPr>
      <w:tblGrid>
        <w:gridCol w:w="1560"/>
        <w:gridCol w:w="8555"/>
      </w:tblGrid>
      <w:tr w:rsidR="001A601E" w:rsidRPr="00DD1185" w14:paraId="20FD4510" w14:textId="77777777" w:rsidTr="00593269">
        <w:trPr>
          <w:trHeight w:val="370"/>
          <w:tblCellSpacing w:w="5" w:type="dxa"/>
        </w:trPr>
        <w:tc>
          <w:tcPr>
            <w:tcW w:w="1545" w:type="dxa"/>
            <w:shd w:val="clear" w:color="auto" w:fill="FFFFFF"/>
            <w:hideMark/>
          </w:tcPr>
          <w:p w14:paraId="75FAF4C0" w14:textId="29AC8A13" w:rsidR="001A601E" w:rsidRPr="00AE055C" w:rsidRDefault="001A601E" w:rsidP="0023014E">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 xml:space="preserve">Հոդված </w:t>
            </w:r>
            <w:r w:rsidR="00AA1073" w:rsidRPr="00AE055C">
              <w:rPr>
                <w:rFonts w:ascii="GHEA Grapalat" w:eastAsia="Times New Roman" w:hAnsi="GHEA Grapalat" w:cs="Times New Roman"/>
                <w:b/>
                <w:bCs/>
                <w:color w:val="000000"/>
                <w:sz w:val="24"/>
                <w:szCs w:val="24"/>
                <w:lang w:val="hy-AM"/>
              </w:rPr>
              <w:t>1</w:t>
            </w:r>
            <w:r w:rsidR="0023014E">
              <w:rPr>
                <w:rFonts w:ascii="GHEA Grapalat" w:eastAsia="Times New Roman" w:hAnsi="GHEA Grapalat" w:cs="Times New Roman"/>
                <w:b/>
                <w:bCs/>
                <w:color w:val="000000"/>
                <w:sz w:val="24"/>
                <w:szCs w:val="24"/>
                <w:lang w:val="hy-AM"/>
              </w:rPr>
              <w:t>4</w:t>
            </w:r>
            <w:r w:rsidRPr="00AE055C">
              <w:rPr>
                <w:rFonts w:ascii="GHEA Grapalat" w:eastAsia="Times New Roman" w:hAnsi="GHEA Grapalat" w:cs="Times New Roman"/>
                <w:b/>
                <w:bCs/>
                <w:color w:val="000000"/>
                <w:sz w:val="24"/>
                <w:szCs w:val="24"/>
                <w:lang w:val="hy-AM"/>
              </w:rPr>
              <w:t>.</w:t>
            </w:r>
          </w:p>
        </w:tc>
        <w:tc>
          <w:tcPr>
            <w:tcW w:w="8540" w:type="dxa"/>
            <w:shd w:val="clear" w:color="auto" w:fill="FFFFFF"/>
            <w:vAlign w:val="center"/>
            <w:hideMark/>
          </w:tcPr>
          <w:p w14:paraId="378C6B4D" w14:textId="7170F1AA" w:rsidR="001A601E" w:rsidRPr="00AE055C" w:rsidRDefault="001A601E"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Տրանսպորտ</w:t>
            </w:r>
            <w:r w:rsidR="00250587" w:rsidRPr="00AE055C">
              <w:rPr>
                <w:rFonts w:ascii="GHEA Grapalat" w:eastAsia="Times New Roman" w:hAnsi="GHEA Grapalat" w:cs="Times New Roman"/>
                <w:b/>
                <w:bCs/>
                <w:color w:val="000000"/>
                <w:sz w:val="24"/>
                <w:szCs w:val="24"/>
                <w:lang w:val="hy-AM"/>
              </w:rPr>
              <w:t>ի բնագավառի</w:t>
            </w:r>
            <w:r w:rsidR="00BE24C3" w:rsidRPr="00AE055C">
              <w:rPr>
                <w:rFonts w:ascii="GHEA Grapalat" w:eastAsia="Times New Roman" w:hAnsi="GHEA Grapalat" w:cs="Times New Roman"/>
                <w:b/>
                <w:bCs/>
                <w:color w:val="000000"/>
                <w:sz w:val="24"/>
                <w:szCs w:val="24"/>
                <w:lang w:val="hy-AM"/>
              </w:rPr>
              <w:t xml:space="preserve"> պետական</w:t>
            </w:r>
            <w:r w:rsidRPr="00AE055C">
              <w:rPr>
                <w:rFonts w:ascii="GHEA Grapalat" w:eastAsia="Times New Roman" w:hAnsi="GHEA Grapalat" w:cs="Times New Roman"/>
                <w:b/>
                <w:bCs/>
                <w:color w:val="000000"/>
                <w:sz w:val="24"/>
                <w:szCs w:val="24"/>
                <w:lang w:val="hy-AM"/>
              </w:rPr>
              <w:t xml:space="preserve"> վերահսկողության ձևերը</w:t>
            </w:r>
          </w:p>
        </w:tc>
      </w:tr>
    </w:tbl>
    <w:p w14:paraId="2F4F335B" w14:textId="77777777" w:rsidR="001A601E" w:rsidRPr="00AE055C" w:rsidRDefault="001A601E" w:rsidP="008864AA">
      <w:pPr>
        <w:shd w:val="clear" w:color="auto" w:fill="FFFFFF"/>
        <w:spacing w:after="0" w:line="360" w:lineRule="auto"/>
        <w:jc w:val="both"/>
        <w:rPr>
          <w:rFonts w:ascii="GHEA Grapalat" w:eastAsia="Times New Roman" w:hAnsi="GHEA Grapalat" w:cs="Times New Roman"/>
          <w:b/>
          <w:color w:val="000000"/>
          <w:sz w:val="24"/>
          <w:szCs w:val="24"/>
          <w:lang w:val="hy-AM"/>
        </w:rPr>
      </w:pPr>
    </w:p>
    <w:p w14:paraId="0C71FAE9" w14:textId="084F4E10" w:rsidR="001A601E" w:rsidRPr="00AE055C" w:rsidRDefault="001A601E" w:rsidP="008864AA">
      <w:pPr>
        <w:pStyle w:val="ListParagraph"/>
        <w:numPr>
          <w:ilvl w:val="0"/>
          <w:numId w:val="9"/>
        </w:numPr>
        <w:shd w:val="clear" w:color="auto" w:fill="FFFFFF"/>
        <w:spacing w:after="0" w:line="360" w:lineRule="auto"/>
        <w:ind w:left="40" w:firstLine="41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 </w:t>
      </w:r>
      <w:r w:rsidR="00F76F68" w:rsidRPr="00AE055C">
        <w:rPr>
          <w:rFonts w:ascii="Arial" w:eastAsia="Times New Roman" w:hAnsi="Arial" w:cs="Arial"/>
          <w:color w:val="000000"/>
          <w:sz w:val="24"/>
          <w:szCs w:val="24"/>
          <w:lang w:val="hy-AM"/>
        </w:rPr>
        <w:t>Տ</w:t>
      </w:r>
      <w:r w:rsidRPr="00AE055C">
        <w:rPr>
          <w:rFonts w:ascii="GHEA Grapalat" w:eastAsia="Times New Roman" w:hAnsi="GHEA Grapalat" w:cs="Times New Roman"/>
          <w:color w:val="000000"/>
          <w:sz w:val="24"/>
          <w:szCs w:val="24"/>
          <w:lang w:val="hy-AM"/>
        </w:rPr>
        <w:t>րանսպորտ</w:t>
      </w:r>
      <w:r w:rsidR="00250587" w:rsidRPr="00AE055C">
        <w:rPr>
          <w:rFonts w:ascii="GHEA Grapalat" w:eastAsia="Times New Roman" w:hAnsi="GHEA Grapalat" w:cs="Times New Roman"/>
          <w:color w:val="000000"/>
          <w:sz w:val="24"/>
          <w:szCs w:val="24"/>
          <w:lang w:val="hy-AM"/>
        </w:rPr>
        <w:t>ի բնագավառ</w:t>
      </w:r>
      <w:r w:rsidR="00F76F68" w:rsidRPr="00AE055C">
        <w:rPr>
          <w:rFonts w:ascii="GHEA Grapalat" w:eastAsia="Times New Roman" w:hAnsi="GHEA Grapalat" w:cs="Times New Roman"/>
          <w:color w:val="000000"/>
          <w:sz w:val="24"/>
          <w:szCs w:val="24"/>
          <w:lang w:val="hy-AM"/>
        </w:rPr>
        <w:t xml:space="preserve">ում </w:t>
      </w:r>
      <w:r w:rsidR="004E706C" w:rsidRPr="00AE055C">
        <w:rPr>
          <w:rFonts w:ascii="GHEA Grapalat" w:eastAsia="Times New Roman" w:hAnsi="GHEA Grapalat" w:cs="Times New Roman"/>
          <w:color w:val="000000"/>
          <w:sz w:val="24"/>
          <w:szCs w:val="24"/>
          <w:lang w:val="hy-AM"/>
        </w:rPr>
        <w:t xml:space="preserve">իրականացվող </w:t>
      </w:r>
      <w:r w:rsidR="00BE24C3" w:rsidRPr="00AE055C">
        <w:rPr>
          <w:rFonts w:ascii="GHEA Grapalat" w:eastAsia="Times New Roman" w:hAnsi="GHEA Grapalat" w:cs="Times New Roman"/>
          <w:color w:val="000000"/>
          <w:sz w:val="24"/>
          <w:szCs w:val="24"/>
          <w:lang w:val="hy-AM"/>
        </w:rPr>
        <w:t xml:space="preserve">պետական </w:t>
      </w:r>
      <w:r w:rsidRPr="00AE055C">
        <w:rPr>
          <w:rFonts w:ascii="GHEA Grapalat" w:eastAsia="Times New Roman" w:hAnsi="GHEA Grapalat" w:cs="Times New Roman"/>
          <w:color w:val="000000"/>
          <w:sz w:val="24"/>
          <w:szCs w:val="24"/>
          <w:lang w:val="hy-AM"/>
        </w:rPr>
        <w:t>վերահսկողության ձևերն են`</w:t>
      </w:r>
    </w:p>
    <w:p w14:paraId="0BB36FC0" w14:textId="77777777" w:rsidR="001A601E" w:rsidRPr="00AE055C" w:rsidRDefault="00507FFD" w:rsidP="008864AA">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ս</w:t>
      </w:r>
      <w:r w:rsidR="00223054" w:rsidRPr="00AE055C">
        <w:rPr>
          <w:rFonts w:ascii="GHEA Grapalat" w:eastAsia="Times New Roman" w:hAnsi="GHEA Grapalat" w:cs="Times New Roman"/>
          <w:color w:val="000000"/>
          <w:sz w:val="24"/>
          <w:szCs w:val="24"/>
          <w:lang w:val="hy-AM"/>
        </w:rPr>
        <w:t>տուգում</w:t>
      </w:r>
      <w:r w:rsidR="00D403ED" w:rsidRPr="00AE055C">
        <w:rPr>
          <w:rFonts w:ascii="GHEA Grapalat" w:eastAsia="Times New Roman" w:hAnsi="GHEA Grapalat" w:cs="Times New Roman"/>
          <w:color w:val="000000"/>
          <w:sz w:val="24"/>
          <w:szCs w:val="24"/>
          <w:lang w:val="hy-AM"/>
        </w:rPr>
        <w:t>ը</w:t>
      </w:r>
      <w:r w:rsidR="00D36BBF" w:rsidRPr="00AE055C">
        <w:rPr>
          <w:rFonts w:ascii="GHEA Grapalat" w:eastAsia="Times New Roman" w:hAnsi="GHEA Grapalat" w:cs="Times New Roman"/>
          <w:color w:val="000000"/>
          <w:sz w:val="24"/>
          <w:szCs w:val="24"/>
          <w:lang w:val="hy-AM"/>
        </w:rPr>
        <w:t>.</w:t>
      </w:r>
    </w:p>
    <w:p w14:paraId="7DD2C794" w14:textId="77777777" w:rsidR="00D51BDF" w:rsidRPr="00AE055C" w:rsidRDefault="00507FFD" w:rsidP="008864AA">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lastRenderedPageBreak/>
        <w:t>ո</w:t>
      </w:r>
      <w:r w:rsidR="00223054" w:rsidRPr="00AE055C">
        <w:rPr>
          <w:rFonts w:ascii="GHEA Grapalat" w:eastAsia="Times New Roman" w:hAnsi="GHEA Grapalat" w:cs="Times New Roman"/>
          <w:color w:val="000000"/>
          <w:sz w:val="24"/>
          <w:szCs w:val="24"/>
          <w:lang w:val="hy-AM"/>
        </w:rPr>
        <w:t>ւսումնասիրություն</w:t>
      </w:r>
      <w:r w:rsidR="00D403ED" w:rsidRPr="00AE055C">
        <w:rPr>
          <w:rFonts w:ascii="GHEA Grapalat" w:eastAsia="Times New Roman" w:hAnsi="GHEA Grapalat" w:cs="Times New Roman"/>
          <w:color w:val="000000"/>
          <w:sz w:val="24"/>
          <w:szCs w:val="24"/>
          <w:lang w:val="hy-AM"/>
        </w:rPr>
        <w:t>ը</w:t>
      </w:r>
      <w:r w:rsidR="00D36BBF" w:rsidRPr="00AE055C">
        <w:rPr>
          <w:rFonts w:ascii="GHEA Grapalat" w:eastAsia="Times New Roman" w:hAnsi="GHEA Grapalat" w:cs="Times New Roman"/>
          <w:color w:val="000000"/>
          <w:sz w:val="24"/>
          <w:szCs w:val="24"/>
          <w:lang w:val="hy-AM"/>
        </w:rPr>
        <w:t>.</w:t>
      </w:r>
    </w:p>
    <w:p w14:paraId="1A3F66C3" w14:textId="77777777" w:rsidR="00615023" w:rsidRPr="00AE055C" w:rsidRDefault="002C57D4" w:rsidP="008864AA">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դ</w:t>
      </w:r>
      <w:r w:rsidR="00615023" w:rsidRPr="00AE055C">
        <w:rPr>
          <w:rFonts w:ascii="GHEA Grapalat" w:eastAsia="Times New Roman" w:hAnsi="GHEA Grapalat" w:cs="Times New Roman"/>
          <w:color w:val="000000"/>
          <w:sz w:val="24"/>
          <w:szCs w:val="24"/>
          <w:lang w:val="hy-AM"/>
        </w:rPr>
        <w:t>իտարկում</w:t>
      </w:r>
      <w:r w:rsidR="00D403ED" w:rsidRPr="00AE055C">
        <w:rPr>
          <w:rFonts w:ascii="GHEA Grapalat" w:eastAsia="Times New Roman" w:hAnsi="GHEA Grapalat" w:cs="Times New Roman"/>
          <w:color w:val="000000"/>
          <w:sz w:val="24"/>
          <w:szCs w:val="24"/>
          <w:lang w:val="hy-AM"/>
        </w:rPr>
        <w:t>ը</w:t>
      </w:r>
      <w:r w:rsidRPr="00AE055C">
        <w:rPr>
          <w:rFonts w:ascii="GHEA Grapalat" w:eastAsia="Times New Roman" w:hAnsi="GHEA Grapalat" w:cs="Times New Roman"/>
          <w:color w:val="000000"/>
          <w:sz w:val="24"/>
          <w:szCs w:val="24"/>
          <w:lang w:val="hy-AM"/>
        </w:rPr>
        <w:t>.</w:t>
      </w:r>
    </w:p>
    <w:p w14:paraId="0D561332" w14:textId="48DAFAEE" w:rsidR="0083203C" w:rsidRPr="00AE055C" w:rsidRDefault="002C57D4" w:rsidP="008864AA">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սահմանային վերահսկողությունը</w:t>
      </w:r>
      <w:r w:rsidR="00E4605F" w:rsidRPr="00AE055C">
        <w:rPr>
          <w:rFonts w:ascii="GHEA Grapalat" w:eastAsia="Times New Roman" w:hAnsi="GHEA Grapalat" w:cs="Times New Roman"/>
          <w:color w:val="000000"/>
          <w:sz w:val="24"/>
          <w:szCs w:val="24"/>
          <w:lang w:val="hy-AM"/>
        </w:rPr>
        <w:t>:</w:t>
      </w:r>
    </w:p>
    <w:p w14:paraId="3A2B1C2A" w14:textId="66AE341E" w:rsidR="001A601E" w:rsidRPr="00AE055C" w:rsidRDefault="001A601E" w:rsidP="008864AA">
      <w:pPr>
        <w:pStyle w:val="ListParagraph"/>
        <w:numPr>
          <w:ilvl w:val="0"/>
          <w:numId w:val="9"/>
        </w:numPr>
        <w:shd w:val="clear" w:color="auto" w:fill="FFFFFF"/>
        <w:spacing w:after="0" w:line="360" w:lineRule="auto"/>
        <w:ind w:left="40" w:firstLine="41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Սույն հոդվածի 1-ին մասով սահմանված վերահսկողության ձևերի վարույթի նկատմամբ կիրառվում են «Վարչարարության հիմունքների և վարչական վարույթի մասին» օրենքի դրույթները:</w:t>
      </w:r>
    </w:p>
    <w:p w14:paraId="22E4372C" w14:textId="77777777" w:rsidR="00B86D69" w:rsidRPr="00AE055C" w:rsidRDefault="00B86D69" w:rsidP="008864AA">
      <w:pPr>
        <w:shd w:val="clear" w:color="auto" w:fill="FFFFFF"/>
        <w:spacing w:after="0" w:line="360" w:lineRule="auto"/>
        <w:ind w:left="40"/>
        <w:jc w:val="both"/>
        <w:rPr>
          <w:rFonts w:ascii="GHEA Grapalat" w:eastAsia="Times New Roman" w:hAnsi="GHEA Grapalat" w:cs="Times New Roman"/>
          <w:color w:val="000000"/>
          <w:sz w:val="24"/>
          <w:szCs w:val="24"/>
          <w:lang w:val="hy-AM"/>
        </w:rPr>
      </w:pPr>
    </w:p>
    <w:tbl>
      <w:tblPr>
        <w:tblW w:w="5096" w:type="pct"/>
        <w:tblCellSpacing w:w="5" w:type="dxa"/>
        <w:shd w:val="clear" w:color="auto" w:fill="FFFFFF"/>
        <w:tblCellMar>
          <w:left w:w="0" w:type="dxa"/>
          <w:right w:w="0" w:type="dxa"/>
        </w:tblCellMar>
        <w:tblLook w:val="04A0" w:firstRow="1" w:lastRow="0" w:firstColumn="1" w:lastColumn="0" w:noHBand="0" w:noVBand="1"/>
      </w:tblPr>
      <w:tblGrid>
        <w:gridCol w:w="1545"/>
        <w:gridCol w:w="8510"/>
      </w:tblGrid>
      <w:tr w:rsidR="00B86D69" w:rsidRPr="00AE055C" w14:paraId="7274F2EE" w14:textId="77777777" w:rsidTr="00C82AB1">
        <w:trPr>
          <w:tblCellSpacing w:w="5" w:type="dxa"/>
        </w:trPr>
        <w:tc>
          <w:tcPr>
            <w:tcW w:w="1530" w:type="dxa"/>
            <w:shd w:val="clear" w:color="auto" w:fill="FFFFFF"/>
            <w:hideMark/>
          </w:tcPr>
          <w:p w14:paraId="28256A81" w14:textId="31D19069" w:rsidR="00B86D69" w:rsidRPr="00AE055C" w:rsidRDefault="00B86D69" w:rsidP="001772C3">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bCs/>
                <w:color w:val="000000"/>
                <w:sz w:val="24"/>
                <w:szCs w:val="24"/>
                <w:lang w:val="hy-AM"/>
              </w:rPr>
              <w:t xml:space="preserve">Հոդված </w:t>
            </w:r>
            <w:r w:rsidR="00AA1073" w:rsidRPr="00AE055C">
              <w:rPr>
                <w:rFonts w:ascii="GHEA Grapalat" w:eastAsia="Times New Roman" w:hAnsi="GHEA Grapalat" w:cs="Times New Roman"/>
                <w:b/>
                <w:bCs/>
                <w:color w:val="000000"/>
                <w:sz w:val="24"/>
                <w:szCs w:val="24"/>
                <w:lang w:val="hy-AM"/>
              </w:rPr>
              <w:t>1</w:t>
            </w:r>
            <w:r w:rsidR="001772C3">
              <w:rPr>
                <w:rFonts w:ascii="GHEA Grapalat" w:eastAsia="Times New Roman" w:hAnsi="GHEA Grapalat" w:cs="Times New Roman"/>
                <w:b/>
                <w:bCs/>
                <w:color w:val="000000"/>
                <w:sz w:val="24"/>
                <w:szCs w:val="24"/>
                <w:lang w:val="hy-AM"/>
              </w:rPr>
              <w:t>5</w:t>
            </w:r>
            <w:r w:rsidRPr="00AE055C">
              <w:rPr>
                <w:rFonts w:ascii="GHEA Grapalat" w:eastAsia="Times New Roman" w:hAnsi="GHEA Grapalat" w:cs="Times New Roman"/>
                <w:b/>
                <w:bCs/>
                <w:color w:val="000000"/>
                <w:sz w:val="24"/>
                <w:szCs w:val="24"/>
                <w:lang w:val="hy-AM"/>
              </w:rPr>
              <w:t>.</w:t>
            </w:r>
          </w:p>
        </w:tc>
        <w:tc>
          <w:tcPr>
            <w:tcW w:w="0" w:type="auto"/>
            <w:shd w:val="clear" w:color="auto" w:fill="FFFFFF"/>
            <w:vAlign w:val="center"/>
            <w:hideMark/>
          </w:tcPr>
          <w:p w14:paraId="3E739055" w14:textId="77777777" w:rsidR="00B86D69" w:rsidRPr="00AE055C" w:rsidRDefault="004E706C" w:rsidP="008864AA">
            <w:pPr>
              <w:spacing w:after="0" w:line="360" w:lineRule="auto"/>
              <w:jc w:val="both"/>
              <w:rPr>
                <w:rFonts w:ascii="GHEA Grapalat" w:eastAsia="Times New Roman" w:hAnsi="GHEA Grapalat" w:cs="Times New Roman"/>
                <w:b/>
                <w:color w:val="000000"/>
                <w:sz w:val="24"/>
                <w:szCs w:val="24"/>
                <w:lang w:val="hy-AM"/>
              </w:rPr>
            </w:pPr>
            <w:r w:rsidRPr="00AE055C">
              <w:rPr>
                <w:rFonts w:ascii="Arial" w:eastAsia="Times New Roman" w:hAnsi="Arial" w:cs="Arial"/>
                <w:b/>
                <w:bCs/>
                <w:color w:val="000000"/>
                <w:sz w:val="24"/>
                <w:szCs w:val="24"/>
                <w:lang w:val="hy-AM"/>
              </w:rPr>
              <w:t>Ստուգումը</w:t>
            </w:r>
          </w:p>
        </w:tc>
      </w:tr>
    </w:tbl>
    <w:p w14:paraId="0B987D70" w14:textId="77777777" w:rsidR="00B86D69" w:rsidRPr="00AE055C" w:rsidRDefault="00B86D69" w:rsidP="008864AA">
      <w:pPr>
        <w:shd w:val="clear" w:color="auto" w:fill="FFFFFF"/>
        <w:spacing w:after="0" w:line="360" w:lineRule="auto"/>
        <w:ind w:firstLine="193"/>
        <w:jc w:val="both"/>
        <w:rPr>
          <w:rFonts w:ascii="GHEA Grapalat" w:eastAsia="Times New Roman" w:hAnsi="GHEA Grapalat" w:cs="Times New Roman"/>
          <w:color w:val="000000"/>
          <w:sz w:val="24"/>
          <w:szCs w:val="24"/>
          <w:lang w:val="hy-AM"/>
        </w:rPr>
      </w:pPr>
    </w:p>
    <w:p w14:paraId="7410F798" w14:textId="6FE64BBB" w:rsidR="00B86D69" w:rsidRDefault="00AA1073" w:rsidP="008864AA">
      <w:pPr>
        <w:pStyle w:val="ListParagraph"/>
        <w:numPr>
          <w:ilvl w:val="0"/>
          <w:numId w:val="26"/>
        </w:numPr>
        <w:shd w:val="clear" w:color="auto" w:fill="FFFFFF"/>
        <w:spacing w:after="0" w:line="360" w:lineRule="auto"/>
        <w:ind w:left="0" w:firstLine="360"/>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Տեսչական</w:t>
      </w:r>
      <w:r w:rsidR="00B86D69" w:rsidRPr="00AE055C">
        <w:rPr>
          <w:rFonts w:ascii="GHEA Grapalat" w:eastAsia="Times New Roman" w:hAnsi="GHEA Grapalat" w:cs="Arial Unicode"/>
          <w:color w:val="000000"/>
          <w:sz w:val="24"/>
          <w:szCs w:val="24"/>
          <w:lang w:val="hy-AM"/>
        </w:rPr>
        <w:t xml:space="preserve"> մարմնի կողմից ստուգումների կազմակերպման ու անցկացման հետ կապված հարաբերությունները կարգավորվում են «Հայաստանի Հանրապետությունում ստուգումների կազմակերպման և անցկացման մասին» օրենքով</w:t>
      </w:r>
      <w:r w:rsidR="003A7ACB" w:rsidRPr="00AE055C">
        <w:rPr>
          <w:rFonts w:ascii="GHEA Grapalat" w:eastAsia="Times New Roman" w:hAnsi="GHEA Grapalat" w:cs="Arial Unicode"/>
          <w:color w:val="000000"/>
          <w:sz w:val="24"/>
          <w:szCs w:val="24"/>
          <w:lang w:val="hy-AM"/>
        </w:rPr>
        <w:t>՝ սույն  օրենքով սահմանված առանձնահատկությունների հաշվառմամբ</w:t>
      </w:r>
      <w:r w:rsidR="00B86D69" w:rsidRPr="00AE055C">
        <w:rPr>
          <w:rFonts w:ascii="GHEA Grapalat" w:eastAsia="Times New Roman" w:hAnsi="GHEA Grapalat" w:cs="Arial Unicode"/>
          <w:color w:val="000000"/>
          <w:sz w:val="24"/>
          <w:szCs w:val="24"/>
          <w:lang w:val="hy-AM"/>
        </w:rPr>
        <w:t>:</w:t>
      </w:r>
    </w:p>
    <w:p w14:paraId="70F445BC" w14:textId="67E48BE0" w:rsidR="007A41A8" w:rsidRPr="007A41A8" w:rsidRDefault="00632C12" w:rsidP="007A41A8">
      <w:pPr>
        <w:pStyle w:val="ListParagraph"/>
        <w:numPr>
          <w:ilvl w:val="0"/>
          <w:numId w:val="26"/>
        </w:numPr>
        <w:shd w:val="clear" w:color="auto" w:fill="FFFFFF"/>
        <w:spacing w:after="0" w:line="360" w:lineRule="auto"/>
        <w:ind w:left="0" w:firstLine="360"/>
        <w:jc w:val="both"/>
        <w:rPr>
          <w:rFonts w:ascii="GHEA Grapalat" w:eastAsia="Times New Roman" w:hAnsi="GHEA Grapalat" w:cs="Arial Unicode"/>
          <w:color w:val="000000"/>
          <w:sz w:val="24"/>
          <w:szCs w:val="24"/>
          <w:lang w:val="hy-AM"/>
        </w:rPr>
      </w:pPr>
      <w:r>
        <w:rPr>
          <w:rFonts w:ascii="GHEA Grapalat" w:eastAsia="Times New Roman" w:hAnsi="GHEA Grapalat" w:cs="Arial Unicode"/>
          <w:color w:val="000000"/>
          <w:sz w:val="24"/>
          <w:szCs w:val="24"/>
          <w:lang w:val="hy-AM"/>
        </w:rPr>
        <w:t>Սույն օրենքի 5</w:t>
      </w:r>
      <w:r w:rsidR="007A41A8" w:rsidRPr="00F15C5E">
        <w:rPr>
          <w:rFonts w:ascii="GHEA Grapalat" w:eastAsia="Times New Roman" w:hAnsi="GHEA Grapalat" w:cs="Arial Unicode"/>
          <w:color w:val="000000"/>
          <w:sz w:val="24"/>
          <w:szCs w:val="24"/>
          <w:lang w:val="hy-AM"/>
        </w:rPr>
        <w:t xml:space="preserve">-րդ հոդվածի </w:t>
      </w:r>
      <w:r w:rsidR="007A41A8">
        <w:rPr>
          <w:rFonts w:ascii="GHEA Grapalat" w:eastAsia="Times New Roman" w:hAnsi="GHEA Grapalat" w:cs="Arial Unicode"/>
          <w:color w:val="000000"/>
          <w:sz w:val="24"/>
          <w:szCs w:val="24"/>
          <w:lang w:val="hy-AM"/>
        </w:rPr>
        <w:t>1-ին</w:t>
      </w:r>
      <w:r w:rsidR="007A41A8" w:rsidRPr="00F15C5E">
        <w:rPr>
          <w:rFonts w:ascii="GHEA Grapalat" w:eastAsia="Times New Roman" w:hAnsi="GHEA Grapalat" w:cs="Arial Unicode"/>
          <w:color w:val="000000"/>
          <w:sz w:val="24"/>
          <w:szCs w:val="24"/>
          <w:lang w:val="hy-AM"/>
        </w:rPr>
        <w:t xml:space="preserve"> մասով նախատեսված ուղղություններով վերահսկողությունն իրականացվում է ստուգումների միջոցով, եթե օրենքով վերահսկողության իրականացման այլ ձև կամ կարգ նախատեսված չէ:</w:t>
      </w:r>
    </w:p>
    <w:p w14:paraId="34483DF4" w14:textId="77777777" w:rsidR="00F15C5E" w:rsidRPr="00AE055C" w:rsidRDefault="00F15C5E" w:rsidP="008864AA">
      <w:pPr>
        <w:pStyle w:val="ListParagraph"/>
        <w:shd w:val="clear" w:color="auto" w:fill="FFFFFF"/>
        <w:spacing w:after="0" w:line="360" w:lineRule="auto"/>
        <w:ind w:left="360"/>
        <w:jc w:val="both"/>
        <w:rPr>
          <w:rFonts w:ascii="GHEA Grapalat" w:eastAsia="Times New Roman" w:hAnsi="GHEA Grapalat" w:cs="Arial Unicode"/>
          <w:color w:val="000000"/>
          <w:sz w:val="24"/>
          <w:szCs w:val="24"/>
          <w:lang w:val="hy-AM"/>
        </w:rPr>
      </w:pPr>
    </w:p>
    <w:tbl>
      <w:tblPr>
        <w:tblW w:w="5225" w:type="pct"/>
        <w:tblCellSpacing w:w="5" w:type="dxa"/>
        <w:shd w:val="clear" w:color="auto" w:fill="FFFFFF"/>
        <w:tblCellMar>
          <w:left w:w="0" w:type="dxa"/>
          <w:right w:w="0" w:type="dxa"/>
        </w:tblCellMar>
        <w:tblLook w:val="04A0" w:firstRow="1" w:lastRow="0" w:firstColumn="1" w:lastColumn="0" w:noHBand="0" w:noVBand="1"/>
      </w:tblPr>
      <w:tblGrid>
        <w:gridCol w:w="1348"/>
        <w:gridCol w:w="8962"/>
      </w:tblGrid>
      <w:tr w:rsidR="001A601E" w:rsidRPr="00AE055C" w14:paraId="086E2F59" w14:textId="77777777" w:rsidTr="00E749B9">
        <w:trPr>
          <w:trHeight w:val="344"/>
          <w:tblCellSpacing w:w="5" w:type="dxa"/>
        </w:trPr>
        <w:tc>
          <w:tcPr>
            <w:tcW w:w="1333" w:type="dxa"/>
            <w:shd w:val="clear" w:color="auto" w:fill="FFFFFF"/>
            <w:hideMark/>
          </w:tcPr>
          <w:p w14:paraId="527D974D" w14:textId="2C010FDA" w:rsidR="001A601E" w:rsidRPr="00AE055C" w:rsidRDefault="007E46AE"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br/>
            </w:r>
            <w:r w:rsidR="001A601E" w:rsidRPr="00AE055C">
              <w:rPr>
                <w:rFonts w:ascii="GHEA Grapalat" w:eastAsia="Times New Roman" w:hAnsi="GHEA Grapalat" w:cs="Times New Roman"/>
                <w:b/>
                <w:bCs/>
                <w:color w:val="000000"/>
                <w:sz w:val="24"/>
                <w:szCs w:val="24"/>
                <w:lang w:val="hy-AM"/>
              </w:rPr>
              <w:t>Հոդված 1</w:t>
            </w:r>
            <w:r w:rsidR="001772C3">
              <w:rPr>
                <w:rFonts w:ascii="GHEA Grapalat" w:eastAsia="Times New Roman" w:hAnsi="GHEA Grapalat" w:cs="Times New Roman"/>
                <w:b/>
                <w:bCs/>
                <w:color w:val="000000"/>
                <w:sz w:val="24"/>
                <w:szCs w:val="24"/>
                <w:lang w:val="hy-AM"/>
              </w:rPr>
              <w:t>6</w:t>
            </w:r>
            <w:r w:rsidR="001A601E" w:rsidRPr="00AE055C">
              <w:rPr>
                <w:rFonts w:ascii="GHEA Grapalat" w:eastAsia="Times New Roman" w:hAnsi="GHEA Grapalat" w:cs="Times New Roman"/>
                <w:b/>
                <w:bCs/>
                <w:color w:val="000000"/>
                <w:sz w:val="24"/>
                <w:szCs w:val="24"/>
                <w:lang w:val="hy-AM"/>
              </w:rPr>
              <w:t>.</w:t>
            </w:r>
          </w:p>
        </w:tc>
        <w:tc>
          <w:tcPr>
            <w:tcW w:w="8946" w:type="dxa"/>
            <w:shd w:val="clear" w:color="auto" w:fill="FFFFFF"/>
            <w:vAlign w:val="center"/>
            <w:hideMark/>
          </w:tcPr>
          <w:p w14:paraId="372240C3" w14:textId="77777777" w:rsidR="00B86D69" w:rsidRPr="00AE055C" w:rsidRDefault="00200BEC" w:rsidP="008864AA">
            <w:pPr>
              <w:spacing w:after="0" w:line="360" w:lineRule="auto"/>
              <w:jc w:val="both"/>
              <w:rPr>
                <w:rStyle w:val="Strong"/>
                <w:rFonts w:ascii="GHEA Grapalat" w:hAnsi="GHEA Grapalat"/>
                <w:color w:val="000000"/>
                <w:sz w:val="24"/>
                <w:szCs w:val="24"/>
                <w:lang w:val="hy-AM"/>
              </w:rPr>
            </w:pPr>
            <w:r w:rsidRPr="00AE055C">
              <w:rPr>
                <w:rStyle w:val="Strong"/>
                <w:rFonts w:ascii="GHEA Grapalat" w:hAnsi="GHEA Grapalat"/>
                <w:color w:val="000000"/>
                <w:sz w:val="24"/>
                <w:szCs w:val="24"/>
                <w:lang w:val="hy-AM"/>
              </w:rPr>
              <w:t xml:space="preserve"> </w:t>
            </w:r>
          </w:p>
          <w:p w14:paraId="381B3FDF" w14:textId="77777777" w:rsidR="001A601E" w:rsidRPr="00AE055C" w:rsidRDefault="00E749B9" w:rsidP="008864AA">
            <w:pPr>
              <w:spacing w:after="0" w:line="360" w:lineRule="auto"/>
              <w:jc w:val="both"/>
              <w:rPr>
                <w:rFonts w:ascii="GHEA Grapalat" w:hAnsi="GHEA Grapalat"/>
                <w:b/>
                <w:bCs/>
                <w:color w:val="000000"/>
                <w:sz w:val="24"/>
                <w:szCs w:val="24"/>
                <w:lang w:val="hy-AM"/>
              </w:rPr>
            </w:pPr>
            <w:r w:rsidRPr="00AE055C">
              <w:rPr>
                <w:rFonts w:ascii="GHEA Grapalat" w:eastAsia="Times New Roman" w:hAnsi="GHEA Grapalat" w:cs="Times New Roman"/>
                <w:b/>
                <w:bCs/>
                <w:sz w:val="24"/>
                <w:szCs w:val="24"/>
                <w:lang w:val="hy-AM"/>
              </w:rPr>
              <w:t xml:space="preserve">   </w:t>
            </w:r>
            <w:r w:rsidR="001A601E" w:rsidRPr="00AE055C">
              <w:rPr>
                <w:rFonts w:ascii="Arial" w:eastAsia="Times New Roman" w:hAnsi="Arial" w:cs="Arial"/>
                <w:b/>
                <w:bCs/>
                <w:sz w:val="24"/>
                <w:szCs w:val="24"/>
                <w:lang w:val="hy-AM"/>
              </w:rPr>
              <w:t>Ուսումնասիրություն</w:t>
            </w:r>
            <w:r w:rsidR="00D67356" w:rsidRPr="00AE055C">
              <w:rPr>
                <w:rFonts w:ascii="Arial" w:eastAsia="Times New Roman" w:hAnsi="Arial" w:cs="Arial"/>
                <w:b/>
                <w:bCs/>
                <w:sz w:val="24"/>
                <w:szCs w:val="24"/>
                <w:lang w:val="hy-AM"/>
              </w:rPr>
              <w:t>ը</w:t>
            </w:r>
          </w:p>
        </w:tc>
      </w:tr>
      <w:tr w:rsidR="006939D9" w:rsidRPr="00AE055C" w14:paraId="69F3A722" w14:textId="77777777" w:rsidTr="00E749B9">
        <w:trPr>
          <w:trHeight w:val="344"/>
          <w:tblCellSpacing w:w="5" w:type="dxa"/>
        </w:trPr>
        <w:tc>
          <w:tcPr>
            <w:tcW w:w="1333" w:type="dxa"/>
            <w:shd w:val="clear" w:color="auto" w:fill="FFFFFF"/>
          </w:tcPr>
          <w:p w14:paraId="061B1AF0" w14:textId="77777777" w:rsidR="006939D9" w:rsidRPr="00AE055C" w:rsidRDefault="006939D9" w:rsidP="008864AA">
            <w:pPr>
              <w:spacing w:after="0" w:line="360" w:lineRule="auto"/>
              <w:jc w:val="both"/>
              <w:rPr>
                <w:rFonts w:ascii="GHEA Grapalat" w:eastAsia="Times New Roman" w:hAnsi="GHEA Grapalat" w:cs="Times New Roman"/>
                <w:b/>
                <w:bCs/>
                <w:color w:val="000000"/>
                <w:sz w:val="24"/>
                <w:szCs w:val="24"/>
                <w:lang w:val="hy-AM"/>
              </w:rPr>
            </w:pPr>
          </w:p>
        </w:tc>
        <w:tc>
          <w:tcPr>
            <w:tcW w:w="8946" w:type="dxa"/>
            <w:shd w:val="clear" w:color="auto" w:fill="FFFFFF"/>
            <w:vAlign w:val="center"/>
          </w:tcPr>
          <w:p w14:paraId="58E5261A" w14:textId="77777777" w:rsidR="006939D9" w:rsidRPr="00AE055C" w:rsidRDefault="006939D9" w:rsidP="008864AA">
            <w:pPr>
              <w:spacing w:after="0" w:line="360" w:lineRule="auto"/>
              <w:jc w:val="both"/>
              <w:rPr>
                <w:rStyle w:val="Strong"/>
                <w:rFonts w:ascii="GHEA Grapalat" w:hAnsi="GHEA Grapalat"/>
                <w:color w:val="000000"/>
                <w:sz w:val="24"/>
                <w:szCs w:val="24"/>
                <w:lang w:val="hy-AM"/>
              </w:rPr>
            </w:pPr>
          </w:p>
        </w:tc>
      </w:tr>
    </w:tbl>
    <w:p w14:paraId="435FAE93" w14:textId="37269280" w:rsidR="001A601E" w:rsidRPr="00AE055C" w:rsidRDefault="00200BEC" w:rsidP="008864AA">
      <w:pPr>
        <w:pStyle w:val="ListParagraph"/>
        <w:numPr>
          <w:ilvl w:val="0"/>
          <w:numId w:val="10"/>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Ուսումնասիրության ընթացքում տրանսպորտային օրենսդրության պահանջների խախտում հայտնաբերելու դեպքում </w:t>
      </w:r>
      <w:r w:rsidR="009F43E1" w:rsidRPr="00AE055C">
        <w:rPr>
          <w:rFonts w:ascii="GHEA Grapalat" w:eastAsia="Times New Roman" w:hAnsi="GHEA Grapalat" w:cs="Times New Roman"/>
          <w:color w:val="000000"/>
          <w:sz w:val="24"/>
          <w:szCs w:val="24"/>
          <w:lang w:val="hy-AM"/>
        </w:rPr>
        <w:t>տեսչական</w:t>
      </w:r>
      <w:r w:rsidRPr="00AE055C">
        <w:rPr>
          <w:rFonts w:ascii="GHEA Grapalat" w:eastAsia="Times New Roman" w:hAnsi="GHEA Grapalat" w:cs="Times New Roman"/>
          <w:color w:val="000000"/>
          <w:sz w:val="24"/>
          <w:szCs w:val="24"/>
          <w:lang w:val="hy-AM"/>
        </w:rPr>
        <w:t xml:space="preserve"> մարմնի ղեկավարը կամ նրա հանձնարարությամբ տարածքային </w:t>
      </w:r>
      <w:r w:rsidR="00B51899">
        <w:rPr>
          <w:rFonts w:ascii="GHEA Grapalat" w:eastAsia="Times New Roman" w:hAnsi="GHEA Grapalat" w:cs="Times New Roman"/>
          <w:color w:val="000000"/>
          <w:sz w:val="24"/>
          <w:szCs w:val="24"/>
          <w:lang w:val="hy-AM"/>
        </w:rPr>
        <w:t>ստորաբաժանման ղեկավարը</w:t>
      </w:r>
      <w:r w:rsidR="00C20F85"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 xml:space="preserve">պատշաճ ձևով նախազգուշացնում է համապատասխան </w:t>
      </w:r>
      <w:r w:rsidR="00D403ED" w:rsidRPr="00AE055C">
        <w:rPr>
          <w:rFonts w:ascii="GHEA Grapalat" w:eastAsia="Times New Roman" w:hAnsi="GHEA Grapalat" w:cs="Times New Roman"/>
          <w:color w:val="000000"/>
          <w:sz w:val="24"/>
          <w:szCs w:val="24"/>
          <w:lang w:val="hy-AM"/>
        </w:rPr>
        <w:t xml:space="preserve">վերահսկվող </w:t>
      </w:r>
      <w:r w:rsidRPr="00AE055C">
        <w:rPr>
          <w:rFonts w:ascii="GHEA Grapalat" w:eastAsia="Times New Roman" w:hAnsi="GHEA Grapalat" w:cs="Times New Roman"/>
          <w:color w:val="000000"/>
          <w:sz w:val="24"/>
          <w:szCs w:val="24"/>
          <w:lang w:val="hy-AM"/>
        </w:rPr>
        <w:t>սուբյեկտին տրանսպորտային օրենսդրության պահանջի խախտման մասին` նշելով խախտման հետևանքները վերացնելու միջոցառումները, ներառյալ` դրանց կատարման ժամկետը:</w:t>
      </w:r>
    </w:p>
    <w:p w14:paraId="48B91478" w14:textId="656E5423" w:rsidR="002C7058" w:rsidRPr="00AE055C" w:rsidRDefault="006454D7" w:rsidP="008864AA">
      <w:pPr>
        <w:pStyle w:val="ListParagraph"/>
        <w:numPr>
          <w:ilvl w:val="0"/>
          <w:numId w:val="10"/>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Վերահսկվող</w:t>
      </w:r>
      <w:r w:rsidR="00200BEC" w:rsidRPr="00AE055C">
        <w:rPr>
          <w:rFonts w:ascii="GHEA Grapalat" w:eastAsia="Times New Roman" w:hAnsi="GHEA Grapalat" w:cs="Times New Roman"/>
          <w:color w:val="000000"/>
          <w:sz w:val="24"/>
          <w:szCs w:val="24"/>
          <w:lang w:val="hy-AM"/>
        </w:rPr>
        <w:t xml:space="preserve"> սուբյեկտը նախազգուշացման հետ կապված միջոցառումների կատարման մասին պարտավոր է </w:t>
      </w:r>
      <w:r w:rsidR="002C7058" w:rsidRPr="00AE055C">
        <w:rPr>
          <w:rFonts w:ascii="GHEA Grapalat" w:eastAsia="Times New Roman" w:hAnsi="GHEA Grapalat" w:cs="Times New Roman"/>
          <w:color w:val="000000"/>
          <w:sz w:val="24"/>
          <w:szCs w:val="24"/>
          <w:lang w:val="hy-AM"/>
        </w:rPr>
        <w:t xml:space="preserve">ժամկետը լրանալուց հետո եռօրյա ժամկետում </w:t>
      </w:r>
      <w:r w:rsidR="001D2EB3" w:rsidRPr="00AE055C">
        <w:rPr>
          <w:rFonts w:ascii="GHEA Grapalat" w:eastAsia="Times New Roman" w:hAnsi="GHEA Grapalat" w:cs="Times New Roman"/>
          <w:color w:val="000000"/>
          <w:sz w:val="24"/>
          <w:szCs w:val="24"/>
          <w:lang w:val="hy-AM"/>
        </w:rPr>
        <w:t xml:space="preserve">գրավոր </w:t>
      </w:r>
      <w:r w:rsidR="00200BEC" w:rsidRPr="00AE055C">
        <w:rPr>
          <w:rFonts w:ascii="GHEA Grapalat" w:eastAsia="Times New Roman" w:hAnsi="GHEA Grapalat" w:cs="Times New Roman"/>
          <w:color w:val="000000"/>
          <w:sz w:val="24"/>
          <w:szCs w:val="24"/>
          <w:lang w:val="hy-AM"/>
        </w:rPr>
        <w:t>տեղյակ պահել</w:t>
      </w:r>
      <w:r w:rsidR="001D2EB3" w:rsidRPr="00AE055C">
        <w:rPr>
          <w:rFonts w:ascii="GHEA Grapalat" w:eastAsia="Times New Roman" w:hAnsi="GHEA Grapalat" w:cs="Times New Roman"/>
          <w:color w:val="000000"/>
          <w:sz w:val="24"/>
          <w:szCs w:val="24"/>
          <w:lang w:val="hy-AM"/>
        </w:rPr>
        <w:t xml:space="preserve"> </w:t>
      </w:r>
      <w:r w:rsidR="002C7058" w:rsidRPr="00AE055C">
        <w:rPr>
          <w:rFonts w:ascii="GHEA Grapalat" w:eastAsia="Times New Roman" w:hAnsi="GHEA Grapalat" w:cs="Times New Roman"/>
          <w:color w:val="000000"/>
          <w:sz w:val="24"/>
          <w:szCs w:val="24"/>
          <w:lang w:val="hy-AM"/>
        </w:rPr>
        <w:t>տեսչական</w:t>
      </w:r>
      <w:r w:rsidR="001D2EB3" w:rsidRPr="00AE055C">
        <w:rPr>
          <w:rFonts w:ascii="GHEA Grapalat" w:eastAsia="Times New Roman" w:hAnsi="GHEA Grapalat" w:cs="Times New Roman"/>
          <w:color w:val="000000"/>
          <w:sz w:val="24"/>
          <w:szCs w:val="24"/>
          <w:lang w:val="hy-AM"/>
        </w:rPr>
        <w:t xml:space="preserve"> մարմնին</w:t>
      </w:r>
      <w:r w:rsidR="00200BEC" w:rsidRPr="00AE055C">
        <w:rPr>
          <w:rFonts w:ascii="GHEA Grapalat" w:eastAsia="Times New Roman" w:hAnsi="GHEA Grapalat" w:cs="Times New Roman"/>
          <w:color w:val="000000"/>
          <w:sz w:val="24"/>
          <w:szCs w:val="24"/>
          <w:lang w:val="hy-AM"/>
        </w:rPr>
        <w:t>:</w:t>
      </w:r>
    </w:p>
    <w:p w14:paraId="7F531BFA" w14:textId="020A38C8" w:rsidR="00B86D69" w:rsidRPr="00AE055C" w:rsidRDefault="00200BEC" w:rsidP="008864AA">
      <w:pPr>
        <w:pStyle w:val="ListParagraph"/>
        <w:numPr>
          <w:ilvl w:val="0"/>
          <w:numId w:val="10"/>
        </w:numPr>
        <w:shd w:val="clear" w:color="auto" w:fill="FFFFFF"/>
        <w:spacing w:after="0" w:line="360" w:lineRule="auto"/>
        <w:ind w:left="0" w:firstLine="45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Նախազգուշացումից հետո սահմանված ժամկետում </w:t>
      </w:r>
      <w:r w:rsidR="006454D7" w:rsidRPr="00AE055C">
        <w:rPr>
          <w:rFonts w:ascii="GHEA Grapalat" w:eastAsia="Times New Roman" w:hAnsi="GHEA Grapalat" w:cs="Times New Roman"/>
          <w:color w:val="000000"/>
          <w:sz w:val="24"/>
          <w:szCs w:val="24"/>
          <w:lang w:val="hy-AM"/>
        </w:rPr>
        <w:t>վերահսկվող</w:t>
      </w:r>
      <w:r w:rsidRPr="00AE055C">
        <w:rPr>
          <w:rFonts w:ascii="GHEA Grapalat" w:eastAsia="Times New Roman" w:hAnsi="GHEA Grapalat" w:cs="Times New Roman"/>
          <w:color w:val="000000"/>
          <w:sz w:val="24"/>
          <w:szCs w:val="24"/>
          <w:lang w:val="hy-AM"/>
        </w:rPr>
        <w:t xml:space="preserve"> սուբյեկտի կողմից խախտման հետևանքները չվերացնելը և</w:t>
      </w:r>
      <w:r w:rsidR="006375B9"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 xml:space="preserve">(կամ) դրա վերաբերյալ պատշաճ ձևով </w:t>
      </w:r>
      <w:r w:rsidRPr="00AE055C">
        <w:rPr>
          <w:rFonts w:ascii="GHEA Grapalat" w:eastAsia="Times New Roman" w:hAnsi="GHEA Grapalat" w:cs="Times New Roman"/>
          <w:color w:val="000000"/>
          <w:sz w:val="24"/>
          <w:szCs w:val="24"/>
          <w:lang w:val="hy-AM"/>
        </w:rPr>
        <w:lastRenderedPageBreak/>
        <w:t xml:space="preserve">չտեղեկացնելը հիմք են հանդիսանում «Հայաստանի Հանրապետությունում ստուգումների կազմակերպման և անցկացման մասին» </w:t>
      </w:r>
      <w:r w:rsidR="00D403ED" w:rsidRPr="00AE055C">
        <w:rPr>
          <w:rFonts w:ascii="GHEA Grapalat" w:eastAsia="Times New Roman" w:hAnsi="GHEA Grapalat" w:cs="Times New Roman"/>
          <w:color w:val="000000"/>
          <w:sz w:val="24"/>
          <w:szCs w:val="24"/>
          <w:lang w:val="hy-AM"/>
        </w:rPr>
        <w:t xml:space="preserve">օրենքով </w:t>
      </w:r>
      <w:r w:rsidRPr="00AE055C">
        <w:rPr>
          <w:rFonts w:ascii="GHEA Grapalat" w:eastAsia="Times New Roman" w:hAnsi="GHEA Grapalat" w:cs="Times New Roman"/>
          <w:color w:val="000000"/>
          <w:sz w:val="24"/>
          <w:szCs w:val="24"/>
          <w:lang w:val="hy-AM"/>
        </w:rPr>
        <w:t>սահմանված կարգով ստուգում</w:t>
      </w:r>
      <w:r w:rsidR="00E2095E">
        <w:rPr>
          <w:rFonts w:ascii="GHEA Grapalat" w:eastAsia="Times New Roman" w:hAnsi="GHEA Grapalat" w:cs="Times New Roman"/>
          <w:color w:val="000000"/>
          <w:sz w:val="24"/>
          <w:szCs w:val="24"/>
          <w:lang w:val="hy-AM"/>
        </w:rPr>
        <w:t xml:space="preserve"> կամ</w:t>
      </w:r>
      <w:r w:rsidRPr="00AE055C">
        <w:rPr>
          <w:rFonts w:ascii="GHEA Grapalat" w:eastAsia="Times New Roman" w:hAnsi="GHEA Grapalat" w:cs="Times New Roman"/>
          <w:color w:val="000000"/>
          <w:sz w:val="24"/>
          <w:szCs w:val="24"/>
          <w:lang w:val="hy-AM"/>
        </w:rPr>
        <w:t xml:space="preserve"> </w:t>
      </w:r>
      <w:r w:rsidR="00E2095E">
        <w:rPr>
          <w:rFonts w:ascii="GHEA Grapalat" w:eastAsia="Times New Roman" w:hAnsi="GHEA Grapalat" w:cs="Times New Roman"/>
          <w:color w:val="000000"/>
          <w:sz w:val="24"/>
          <w:szCs w:val="24"/>
          <w:lang w:val="hy-AM"/>
        </w:rPr>
        <w:t>սույն օրենքով սահմանված կարգով դիտարկում</w:t>
      </w:r>
      <w:r w:rsidR="00E2095E"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իրականացնելու և պատասխանատվության միջոցներ կիրառելու համար:</w:t>
      </w:r>
    </w:p>
    <w:p w14:paraId="3265449A" w14:textId="77777777" w:rsidR="002C7058" w:rsidRPr="00AE055C" w:rsidRDefault="002C7058" w:rsidP="008864AA">
      <w:pPr>
        <w:pStyle w:val="ListParagraph"/>
        <w:shd w:val="clear" w:color="auto" w:fill="FFFFFF"/>
        <w:spacing w:after="0" w:line="360" w:lineRule="auto"/>
        <w:ind w:left="450"/>
        <w:jc w:val="both"/>
        <w:rPr>
          <w:rFonts w:ascii="GHEA Grapalat" w:eastAsia="Times New Roman" w:hAnsi="GHEA Grapalat" w:cs="Times New Roman"/>
          <w:color w:val="000000"/>
          <w:sz w:val="24"/>
          <w:szCs w:val="24"/>
          <w:lang w:val="hy-AM"/>
        </w:rPr>
      </w:pPr>
    </w:p>
    <w:p w14:paraId="7205884E" w14:textId="397D4268" w:rsidR="00944118" w:rsidRPr="00AE055C" w:rsidRDefault="00B86D69" w:rsidP="008864AA">
      <w:pPr>
        <w:spacing w:after="0" w:line="360" w:lineRule="auto"/>
        <w:jc w:val="both"/>
        <w:rPr>
          <w:rFonts w:ascii="GHEA Grapalat" w:eastAsia="Times New Roman" w:hAnsi="GHEA Grapalat" w:cs="Times New Roman"/>
          <w:b/>
          <w:bCs/>
          <w:color w:val="000000"/>
          <w:sz w:val="24"/>
          <w:szCs w:val="24"/>
          <w:lang w:val="hy-AM"/>
        </w:rPr>
      </w:pPr>
      <w:r w:rsidRPr="00AE055C">
        <w:rPr>
          <w:rFonts w:ascii="GHEA Grapalat" w:eastAsia="Times New Roman" w:hAnsi="GHEA Grapalat" w:cs="Times New Roman"/>
          <w:b/>
          <w:bCs/>
          <w:color w:val="000000"/>
          <w:sz w:val="24"/>
          <w:szCs w:val="24"/>
          <w:lang w:val="hy-AM"/>
        </w:rPr>
        <w:t>Հոդված</w:t>
      </w:r>
      <w:r w:rsidR="001772C3">
        <w:rPr>
          <w:rFonts w:ascii="GHEA Grapalat" w:eastAsia="Times New Roman" w:hAnsi="GHEA Grapalat" w:cs="Times New Roman"/>
          <w:b/>
          <w:bCs/>
          <w:color w:val="000000"/>
          <w:sz w:val="24"/>
          <w:szCs w:val="24"/>
          <w:lang w:val="hy-AM"/>
        </w:rPr>
        <w:t xml:space="preserve"> 17</w:t>
      </w:r>
      <w:r w:rsidRPr="00AE055C">
        <w:rPr>
          <w:rFonts w:ascii="GHEA Grapalat" w:eastAsia="Times New Roman" w:hAnsi="GHEA Grapalat" w:cs="Times New Roman"/>
          <w:b/>
          <w:bCs/>
          <w:color w:val="000000"/>
          <w:sz w:val="24"/>
          <w:szCs w:val="24"/>
          <w:lang w:val="hy-AM"/>
        </w:rPr>
        <w:t>. Դիտարկում</w:t>
      </w:r>
      <w:r w:rsidR="00D67356" w:rsidRPr="00AE055C">
        <w:rPr>
          <w:rFonts w:ascii="Arial" w:eastAsia="Times New Roman" w:hAnsi="Arial" w:cs="Arial"/>
          <w:b/>
          <w:bCs/>
          <w:color w:val="000000"/>
          <w:sz w:val="24"/>
          <w:szCs w:val="24"/>
          <w:lang w:val="hy-AM"/>
        </w:rPr>
        <w:t>ը</w:t>
      </w:r>
    </w:p>
    <w:p w14:paraId="594B19A9" w14:textId="77777777" w:rsidR="002C7058" w:rsidRPr="00AE055C" w:rsidRDefault="002C7058" w:rsidP="008864AA">
      <w:pPr>
        <w:spacing w:after="0" w:line="360" w:lineRule="auto"/>
        <w:jc w:val="both"/>
        <w:rPr>
          <w:rFonts w:ascii="GHEA Grapalat" w:eastAsia="Times New Roman" w:hAnsi="GHEA Grapalat" w:cs="Times New Roman"/>
          <w:b/>
          <w:bCs/>
          <w:color w:val="000000"/>
          <w:sz w:val="24"/>
          <w:szCs w:val="24"/>
          <w:lang w:val="hy-AM"/>
        </w:rPr>
      </w:pPr>
    </w:p>
    <w:p w14:paraId="31245604" w14:textId="7E19594B" w:rsidR="009344DA" w:rsidRPr="00AE055C" w:rsidRDefault="009344DA" w:rsidP="008864AA">
      <w:pPr>
        <w:pStyle w:val="ListParagraph"/>
        <w:numPr>
          <w:ilvl w:val="1"/>
          <w:numId w:val="35"/>
        </w:numPr>
        <w:shd w:val="clear" w:color="auto" w:fill="FFFFFF"/>
        <w:spacing w:after="0" w:line="360" w:lineRule="auto"/>
        <w:ind w:left="0" w:firstLine="567"/>
        <w:jc w:val="both"/>
        <w:rPr>
          <w:rFonts w:ascii="GHEA Grapalat" w:eastAsia="Calibri" w:hAnsi="GHEA Grapalat" w:cs="Sylfaen"/>
          <w:sz w:val="24"/>
          <w:szCs w:val="24"/>
          <w:lang w:val="hy-AM"/>
        </w:rPr>
      </w:pPr>
      <w:r w:rsidRPr="00AE055C">
        <w:rPr>
          <w:rFonts w:ascii="GHEA Grapalat" w:eastAsia="Calibri" w:hAnsi="GHEA Grapalat" w:cs="Sylfaen"/>
          <w:sz w:val="24"/>
          <w:szCs w:val="24"/>
          <w:lang w:val="hy-AM"/>
        </w:rPr>
        <w:t xml:space="preserve">Դիտարկումն իրականացվում է </w:t>
      </w:r>
      <w:r w:rsidRPr="00AE055C">
        <w:rPr>
          <w:rFonts w:ascii="Calibri" w:eastAsia="Calibri" w:hAnsi="Calibri" w:cs="Calibri"/>
          <w:sz w:val="24"/>
          <w:szCs w:val="24"/>
          <w:lang w:val="hy-AM"/>
        </w:rPr>
        <w:t> </w:t>
      </w:r>
      <w:r w:rsidRPr="00AE055C">
        <w:rPr>
          <w:rFonts w:ascii="GHEA Grapalat" w:eastAsia="Calibri" w:hAnsi="GHEA Grapalat" w:cs="Sylfaen"/>
          <w:sz w:val="24"/>
          <w:szCs w:val="24"/>
          <w:lang w:val="hy-AM"/>
        </w:rPr>
        <w:t>տեսչական մարմնի</w:t>
      </w:r>
      <w:r w:rsidRPr="00AE055C">
        <w:rPr>
          <w:rFonts w:ascii="GHEA Grapalat" w:eastAsia="Calibri" w:hAnsi="GHEA Grapalat" w:cs="Times New Roman"/>
          <w:color w:val="000000"/>
          <w:sz w:val="24"/>
          <w:szCs w:val="24"/>
          <w:shd w:val="clear" w:color="auto" w:fill="FFFFFF"/>
          <w:lang w:val="hy-AM"/>
        </w:rPr>
        <w:t xml:space="preserve"> </w:t>
      </w:r>
      <w:r w:rsidRPr="00AE055C">
        <w:rPr>
          <w:rFonts w:ascii="GHEA Grapalat" w:eastAsia="Calibri" w:hAnsi="GHEA Grapalat" w:cs="Sylfaen"/>
          <w:sz w:val="24"/>
          <w:szCs w:val="24"/>
          <w:lang w:val="hy-AM"/>
        </w:rPr>
        <w:t>ղեկավարի</w:t>
      </w:r>
      <w:r w:rsidR="00205B19" w:rsidRPr="00AE055C">
        <w:rPr>
          <w:rFonts w:ascii="GHEA Grapalat" w:eastAsia="Calibri" w:hAnsi="GHEA Grapalat" w:cs="Sylfaen"/>
          <w:sz w:val="24"/>
          <w:szCs w:val="24"/>
          <w:lang w:val="hy-AM"/>
        </w:rPr>
        <w:t xml:space="preserve"> կամ նրա տեղակալի</w:t>
      </w:r>
      <w:r w:rsidRPr="00AE055C">
        <w:rPr>
          <w:rFonts w:ascii="GHEA Grapalat" w:eastAsia="Calibri" w:hAnsi="GHEA Grapalat" w:cs="Sylfaen"/>
          <w:sz w:val="24"/>
          <w:szCs w:val="24"/>
          <w:lang w:val="hy-AM"/>
        </w:rPr>
        <w:t xml:space="preserve"> </w:t>
      </w:r>
      <w:r w:rsidR="00205B19" w:rsidRPr="00AE055C">
        <w:rPr>
          <w:rFonts w:ascii="GHEA Grapalat" w:eastAsia="Calibri" w:hAnsi="GHEA Grapalat" w:cs="Sylfaen"/>
          <w:sz w:val="24"/>
          <w:szCs w:val="24"/>
          <w:lang w:val="hy-AM"/>
        </w:rPr>
        <w:t>հանձնարարականի</w:t>
      </w:r>
      <w:r w:rsidRPr="00AE055C">
        <w:rPr>
          <w:rFonts w:ascii="GHEA Grapalat" w:eastAsia="Calibri" w:hAnsi="GHEA Grapalat" w:cs="Sylfaen"/>
          <w:sz w:val="24"/>
          <w:szCs w:val="24"/>
          <w:lang w:val="hy-AM"/>
        </w:rPr>
        <w:t xml:space="preserve"> հիման վրա, որտեղ նշվում են դիտարկում իրականացնող մարմնի անվանումը,  դիտարկում իրականացնող տեսչական մարմնի ծառայողի (ծառայողների) պաշտոնը, անունը, ազգանունը, վերահսկվող սուբյեկտի անունը կամ անվանումը (առկայության դեպքում), դիտարկման նպատակը, ժամանակահատվածը և դիտարկվող հարցերի շրջանակը:</w:t>
      </w:r>
    </w:p>
    <w:p w14:paraId="5A04A753" w14:textId="4E980709" w:rsidR="00E4605F" w:rsidRPr="00AE055C" w:rsidRDefault="00E4605F" w:rsidP="008864AA">
      <w:pPr>
        <w:pStyle w:val="ListParagraph"/>
        <w:numPr>
          <w:ilvl w:val="1"/>
          <w:numId w:val="35"/>
        </w:numPr>
        <w:shd w:val="clear" w:color="auto" w:fill="FFFFFF"/>
        <w:spacing w:after="0" w:line="360" w:lineRule="auto"/>
        <w:ind w:left="0" w:firstLine="567"/>
        <w:jc w:val="both"/>
        <w:rPr>
          <w:rFonts w:ascii="GHEA Grapalat" w:eastAsia="Calibri" w:hAnsi="GHEA Grapalat" w:cs="Sylfaen"/>
          <w:sz w:val="24"/>
          <w:szCs w:val="24"/>
          <w:lang w:val="hy-AM"/>
        </w:rPr>
      </w:pPr>
      <w:r w:rsidRPr="00AE055C">
        <w:rPr>
          <w:rFonts w:ascii="GHEA Grapalat" w:eastAsia="Calibri" w:hAnsi="GHEA Grapalat" w:cs="Sylfaen"/>
          <w:sz w:val="24"/>
          <w:szCs w:val="24"/>
          <w:lang w:val="hy-AM"/>
        </w:rPr>
        <w:t>Դիտարկում</w:t>
      </w:r>
      <w:r w:rsidR="0089516F">
        <w:rPr>
          <w:rFonts w:ascii="GHEA Grapalat" w:eastAsia="Calibri" w:hAnsi="GHEA Grapalat" w:cs="Sylfaen"/>
          <w:sz w:val="24"/>
          <w:szCs w:val="24"/>
          <w:lang w:val="hy-AM"/>
        </w:rPr>
        <w:t>ը</w:t>
      </w:r>
      <w:r w:rsidR="008A7181">
        <w:rPr>
          <w:rFonts w:ascii="GHEA Grapalat" w:eastAsia="Calibri" w:hAnsi="GHEA Grapalat" w:cs="Sylfaen"/>
          <w:sz w:val="24"/>
          <w:szCs w:val="24"/>
          <w:lang w:val="hy-AM"/>
        </w:rPr>
        <w:t xml:space="preserve"> կարող է </w:t>
      </w:r>
      <w:r w:rsidRPr="00AE055C">
        <w:rPr>
          <w:rFonts w:ascii="GHEA Grapalat" w:eastAsia="Calibri" w:hAnsi="GHEA Grapalat" w:cs="Sylfaen"/>
          <w:sz w:val="24"/>
          <w:szCs w:val="24"/>
          <w:lang w:val="hy-AM"/>
        </w:rPr>
        <w:t xml:space="preserve"> </w:t>
      </w:r>
      <w:r w:rsidR="008A7181" w:rsidRPr="00AE055C">
        <w:rPr>
          <w:rFonts w:ascii="GHEA Grapalat" w:eastAsia="Calibri" w:hAnsi="GHEA Grapalat" w:cs="Sylfaen"/>
          <w:sz w:val="24"/>
          <w:szCs w:val="24"/>
          <w:lang w:val="hy-AM"/>
        </w:rPr>
        <w:t>իրականցվ</w:t>
      </w:r>
      <w:r w:rsidR="008A7181">
        <w:rPr>
          <w:rFonts w:ascii="GHEA Grapalat" w:eastAsia="Calibri" w:hAnsi="GHEA Grapalat" w:cs="Sylfaen"/>
          <w:sz w:val="24"/>
          <w:szCs w:val="24"/>
          <w:lang w:val="hy-AM"/>
        </w:rPr>
        <w:t>ել</w:t>
      </w:r>
      <w:r w:rsidR="008A7181" w:rsidRPr="00AE055C">
        <w:rPr>
          <w:rFonts w:ascii="GHEA Grapalat" w:eastAsia="Calibri" w:hAnsi="GHEA Grapalat" w:cs="Sylfaen"/>
          <w:sz w:val="24"/>
          <w:szCs w:val="24"/>
          <w:lang w:val="hy-AM"/>
        </w:rPr>
        <w:t xml:space="preserve"> </w:t>
      </w:r>
      <w:r w:rsidRPr="00AE055C">
        <w:rPr>
          <w:rFonts w:ascii="GHEA Grapalat" w:eastAsia="Calibri" w:hAnsi="GHEA Grapalat" w:cs="Sylfaen"/>
          <w:sz w:val="24"/>
          <w:szCs w:val="24"/>
          <w:lang w:val="hy-AM"/>
        </w:rPr>
        <w:t xml:space="preserve"> նաև հսկիչ կետերի միջոցով</w:t>
      </w:r>
      <w:r w:rsidR="00560A7D" w:rsidRPr="00AE055C">
        <w:rPr>
          <w:rFonts w:ascii="GHEA Grapalat" w:eastAsia="Calibri" w:hAnsi="GHEA Grapalat" w:cs="Sylfaen"/>
          <w:sz w:val="24"/>
          <w:szCs w:val="24"/>
          <w:lang w:val="hy-AM"/>
        </w:rPr>
        <w:t>:</w:t>
      </w:r>
    </w:p>
    <w:p w14:paraId="62E6C303" w14:textId="3952BD36" w:rsidR="00D37C38" w:rsidRPr="00AE055C" w:rsidRDefault="009344DA" w:rsidP="006D1D78">
      <w:pPr>
        <w:pStyle w:val="ListParagraph"/>
        <w:numPr>
          <w:ilvl w:val="1"/>
          <w:numId w:val="3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Դիտարկում իրականացնելու համար </w:t>
      </w:r>
      <w:r w:rsidR="008A7181">
        <w:rPr>
          <w:rFonts w:ascii="GHEA Grapalat" w:eastAsia="Times New Roman" w:hAnsi="GHEA Grapalat" w:cs="Times New Roman"/>
          <w:color w:val="000000"/>
          <w:sz w:val="24"/>
          <w:szCs w:val="24"/>
          <w:lang w:val="hy-AM"/>
        </w:rPr>
        <w:t>առիթ</w:t>
      </w:r>
      <w:r w:rsidR="008A7181"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կարող են հանդիսանալ</w:t>
      </w:r>
      <w:r w:rsidR="00D37C38" w:rsidRPr="00AE055C">
        <w:rPr>
          <w:rFonts w:ascii="GHEA Grapalat" w:eastAsia="Times New Roman" w:hAnsi="GHEA Grapalat" w:cs="Times New Roman"/>
          <w:color w:val="000000"/>
          <w:sz w:val="24"/>
          <w:szCs w:val="24"/>
          <w:lang w:val="hy-AM"/>
        </w:rPr>
        <w:t>՝</w:t>
      </w:r>
    </w:p>
    <w:p w14:paraId="74DB7050" w14:textId="2170A4BA" w:rsidR="00D37C38" w:rsidRPr="00AE055C" w:rsidRDefault="009344DA" w:rsidP="006D1D78">
      <w:pPr>
        <w:pStyle w:val="ListParagraph"/>
        <w:numPr>
          <w:ilvl w:val="0"/>
          <w:numId w:val="37"/>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պետական կառավարման և տեղական ինքնակառավարման մարմինների կողմից տեսչական մարմնին ներկայացված տեղեկությունները, </w:t>
      </w:r>
    </w:p>
    <w:p w14:paraId="04CFDD43" w14:textId="77777777" w:rsidR="00D37C38" w:rsidRPr="00AE055C" w:rsidRDefault="009344DA" w:rsidP="006D1D78">
      <w:pPr>
        <w:pStyle w:val="ListParagraph"/>
        <w:numPr>
          <w:ilvl w:val="0"/>
          <w:numId w:val="37"/>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տեսչական մարմնի </w:t>
      </w:r>
      <w:r w:rsidR="00D37C38" w:rsidRPr="00AE055C">
        <w:rPr>
          <w:rFonts w:ascii="GHEA Grapalat" w:eastAsia="Times New Roman" w:hAnsi="GHEA Grapalat" w:cs="Times New Roman"/>
          <w:color w:val="000000"/>
          <w:sz w:val="24"/>
          <w:szCs w:val="24"/>
          <w:lang w:val="hy-AM"/>
        </w:rPr>
        <w:t>ստորաբաժանման ղեկավարի</w:t>
      </w:r>
      <w:r w:rsidRPr="00AE055C">
        <w:rPr>
          <w:rFonts w:ascii="GHEA Grapalat" w:eastAsia="Times New Roman" w:hAnsi="GHEA Grapalat" w:cs="Times New Roman"/>
          <w:color w:val="000000"/>
          <w:sz w:val="24"/>
          <w:szCs w:val="24"/>
          <w:lang w:val="hy-AM"/>
        </w:rPr>
        <w:t xml:space="preserve"> կողմից տեսչական մարմնի ղեկավարին ներկայացված զեկուցագիրը, </w:t>
      </w:r>
    </w:p>
    <w:p w14:paraId="34E7DF66" w14:textId="5C54110D" w:rsidR="00D37C38" w:rsidRPr="00AE055C" w:rsidRDefault="00205B19" w:rsidP="006D1D78">
      <w:pPr>
        <w:pStyle w:val="ListParagraph"/>
        <w:numPr>
          <w:ilvl w:val="0"/>
          <w:numId w:val="37"/>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ֆիզիկական կամ</w:t>
      </w:r>
      <w:r w:rsidR="009344DA" w:rsidRPr="00AE055C">
        <w:rPr>
          <w:rFonts w:ascii="GHEA Grapalat" w:eastAsia="Times New Roman" w:hAnsi="GHEA Grapalat" w:cs="Times New Roman"/>
          <w:color w:val="000000"/>
          <w:sz w:val="24"/>
          <w:szCs w:val="24"/>
          <w:lang w:val="hy-AM"/>
        </w:rPr>
        <w:t xml:space="preserve"> իրավաբանական անձանց, զանգվածային լրատվության միջոցների հաղորդումները (այդ թվում` տեսչական մարմնի թեժ գծով տրված, ինտերնետային կայքով կամ էլեկտրոնային փոստով ստացված հաղորդումները):</w:t>
      </w:r>
    </w:p>
    <w:p w14:paraId="7F940D1D" w14:textId="5954AF21" w:rsidR="009344DA" w:rsidRPr="00AE055C" w:rsidRDefault="00560A7D" w:rsidP="00D37C38">
      <w:pPr>
        <w:pStyle w:val="ListParagraph"/>
        <w:numPr>
          <w:ilvl w:val="1"/>
          <w:numId w:val="3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Հսկիչ կետերի միջոցով դիտարկում </w:t>
      </w:r>
      <w:r w:rsidR="00E276FA" w:rsidRPr="00AE055C">
        <w:rPr>
          <w:rFonts w:ascii="GHEA Grapalat" w:eastAsia="Times New Roman" w:hAnsi="GHEA Grapalat" w:cs="Times New Roman"/>
          <w:color w:val="000000"/>
          <w:sz w:val="24"/>
          <w:szCs w:val="24"/>
          <w:lang w:val="hy-AM"/>
        </w:rPr>
        <w:t>իրական</w:t>
      </w:r>
      <w:r w:rsidR="00C13701">
        <w:rPr>
          <w:rFonts w:ascii="GHEA Grapalat" w:eastAsia="Times New Roman" w:hAnsi="GHEA Grapalat" w:cs="Times New Roman"/>
          <w:color w:val="000000"/>
          <w:sz w:val="24"/>
          <w:szCs w:val="24"/>
          <w:lang w:val="hy-AM"/>
        </w:rPr>
        <w:t>ա</w:t>
      </w:r>
      <w:r w:rsidR="00E276FA" w:rsidRPr="00AE055C">
        <w:rPr>
          <w:rFonts w:ascii="GHEA Grapalat" w:eastAsia="Times New Roman" w:hAnsi="GHEA Grapalat" w:cs="Times New Roman"/>
          <w:color w:val="000000"/>
          <w:sz w:val="24"/>
          <w:szCs w:val="24"/>
          <w:lang w:val="hy-AM"/>
        </w:rPr>
        <w:t>ց</w:t>
      </w:r>
      <w:r w:rsidR="00E276FA">
        <w:rPr>
          <w:rFonts w:ascii="GHEA Grapalat" w:eastAsia="Times New Roman" w:hAnsi="GHEA Grapalat" w:cs="Times New Roman"/>
          <w:color w:val="000000"/>
          <w:sz w:val="24"/>
          <w:szCs w:val="24"/>
          <w:lang w:val="hy-AM"/>
        </w:rPr>
        <w:t xml:space="preserve">նելու առիթ </w:t>
      </w:r>
      <w:r w:rsidRPr="00AE055C">
        <w:rPr>
          <w:rFonts w:ascii="GHEA Grapalat" w:eastAsia="Times New Roman" w:hAnsi="GHEA Grapalat" w:cs="Times New Roman"/>
          <w:color w:val="000000"/>
          <w:sz w:val="24"/>
          <w:szCs w:val="24"/>
          <w:lang w:val="hy-AM"/>
        </w:rPr>
        <w:t xml:space="preserve">է </w:t>
      </w:r>
      <w:r w:rsidR="00F1348D" w:rsidRPr="00AE055C">
        <w:rPr>
          <w:rFonts w:ascii="GHEA Grapalat" w:eastAsia="Times New Roman" w:hAnsi="GHEA Grapalat" w:cs="Times New Roman"/>
          <w:color w:val="000000"/>
          <w:sz w:val="24"/>
          <w:szCs w:val="24"/>
          <w:lang w:val="hy-AM"/>
        </w:rPr>
        <w:t>տեսչական մարմնի ստորաբաժանման ղեկավարի կողմից տեսչական մարմնի ղեկավարին ներկայացված զեկուցագիրը</w:t>
      </w:r>
      <w:r w:rsidRPr="00AE055C">
        <w:rPr>
          <w:rFonts w:ascii="GHEA Grapalat" w:eastAsia="Times New Roman" w:hAnsi="GHEA Grapalat" w:cs="Times New Roman"/>
          <w:color w:val="000000"/>
          <w:sz w:val="24"/>
          <w:szCs w:val="24"/>
          <w:lang w:val="hy-AM"/>
        </w:rPr>
        <w:t>:</w:t>
      </w:r>
    </w:p>
    <w:p w14:paraId="6DC81C4D" w14:textId="7DCC5175" w:rsidR="009344DA" w:rsidRPr="00AE055C" w:rsidRDefault="009344DA" w:rsidP="008864AA">
      <w:pPr>
        <w:pStyle w:val="ListParagraph"/>
        <w:numPr>
          <w:ilvl w:val="1"/>
          <w:numId w:val="35"/>
        </w:numPr>
        <w:shd w:val="clear" w:color="auto" w:fill="FFFFFF"/>
        <w:spacing w:after="0" w:line="360" w:lineRule="auto"/>
        <w:ind w:left="0" w:firstLine="567"/>
        <w:jc w:val="both"/>
        <w:rPr>
          <w:rFonts w:ascii="GHEA Grapalat" w:eastAsia="Calibri" w:hAnsi="GHEA Grapalat" w:cs="Sylfaen"/>
          <w:sz w:val="24"/>
          <w:szCs w:val="24"/>
          <w:lang w:val="hy-AM"/>
        </w:rPr>
      </w:pPr>
      <w:r w:rsidRPr="00AE055C">
        <w:rPr>
          <w:rFonts w:ascii="GHEA Grapalat" w:eastAsia="Times New Roman" w:hAnsi="GHEA Grapalat" w:cs="Times New Roman"/>
          <w:color w:val="000000"/>
          <w:sz w:val="24"/>
          <w:szCs w:val="24"/>
          <w:lang w:val="hy-AM"/>
        </w:rPr>
        <w:t xml:space="preserve">Դիտարկումն իրականացվում է առանց նախնական ծանուցման: Դիտարկման իրականացման հրամանը նախքան դիտարկումն սկսելը ծանոթացման նպատակով ներկայացվում է վերահսկվող սուբյեկտի ղեկավարին կամ նրան փոխարինող անձին: Վերահսկվող սուբյեկտի ղեկավարի կամ նրան փոխարինող անձի՝ </w:t>
      </w:r>
      <w:r w:rsidR="00941FA5">
        <w:rPr>
          <w:rFonts w:ascii="GHEA Grapalat" w:eastAsia="Times New Roman" w:hAnsi="GHEA Grapalat" w:cs="Times New Roman"/>
          <w:color w:val="000000"/>
          <w:sz w:val="24"/>
          <w:szCs w:val="24"/>
          <w:lang w:val="hy-AM"/>
        </w:rPr>
        <w:t>դիտարկման</w:t>
      </w:r>
      <w:r w:rsidRPr="00AE055C">
        <w:rPr>
          <w:rFonts w:ascii="GHEA Grapalat" w:eastAsia="Times New Roman" w:hAnsi="GHEA Grapalat" w:cs="Times New Roman"/>
          <w:color w:val="000000"/>
          <w:sz w:val="24"/>
          <w:szCs w:val="24"/>
          <w:lang w:val="hy-AM"/>
        </w:rPr>
        <w:t xml:space="preserve"> վայրում չգտնվելը կամ դիտարկումն իրականացնելու վերաբերևյալ հրամանը ստանալուց </w:t>
      </w:r>
      <w:r w:rsidRPr="00AE055C">
        <w:rPr>
          <w:rFonts w:ascii="GHEA Grapalat" w:eastAsia="Times New Roman" w:hAnsi="GHEA Grapalat" w:cs="Times New Roman"/>
          <w:color w:val="000000"/>
          <w:sz w:val="24"/>
          <w:szCs w:val="24"/>
          <w:lang w:val="hy-AM"/>
        </w:rPr>
        <w:lastRenderedPageBreak/>
        <w:t>և այն ստանալու փաստը ստորագրությամբ հավաստելուց հրաժարվելը հիմք չէ տվյալ պահին դիտարկումը չիրականացնելու համար:</w:t>
      </w:r>
    </w:p>
    <w:p w14:paraId="170600DA" w14:textId="61A877BE" w:rsidR="009344DA" w:rsidRPr="00AE055C" w:rsidRDefault="009344DA" w:rsidP="00A47FD4">
      <w:pPr>
        <w:pStyle w:val="ListParagraph"/>
        <w:numPr>
          <w:ilvl w:val="1"/>
          <w:numId w:val="35"/>
        </w:numPr>
        <w:shd w:val="clear" w:color="auto" w:fill="FFFFFF"/>
        <w:spacing w:after="0" w:line="360" w:lineRule="auto"/>
        <w:ind w:left="0" w:firstLine="567"/>
        <w:jc w:val="both"/>
        <w:rPr>
          <w:rFonts w:eastAsia="Calibri" w:cs="Sylfaen"/>
          <w:sz w:val="24"/>
          <w:szCs w:val="24"/>
          <w:lang w:val="hy-AM"/>
        </w:rPr>
      </w:pPr>
      <w:r w:rsidRPr="00AE055C">
        <w:rPr>
          <w:rFonts w:ascii="GHEA Grapalat" w:eastAsia="Calibri" w:hAnsi="GHEA Grapalat" w:cs="Sylfaen"/>
          <w:sz w:val="24"/>
          <w:szCs w:val="24"/>
          <w:lang w:val="hy-AM"/>
        </w:rPr>
        <w:t>Դիտարկման արդյունքում կազմվում է արձանագրություն, որում նշվում են դիտարկում իրականացնող մարմնի անվանումը, դիտարկում իրականացնող անձի (անձանց) պաշտոնը, անունը, ազգանունը, վերահսկվող սուբյեկտի անունը (անվանումը), խախտումներ հայտնաբերելու դեպքում նաև բացահայտված խախտումները, խախտումների նկարագրությունը, խախտման ժամկետը (եթե հնարավոր է որոշել) և այն իրավական նորմերը, որոնց պահանջները չեն կատարվել:</w:t>
      </w:r>
    </w:p>
    <w:p w14:paraId="5C5B75F9" w14:textId="658A6F11" w:rsidR="009344DA" w:rsidRPr="00AE055C" w:rsidRDefault="009344DA"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Դիտարկման արձանագրությունը ստորագրում է դիտարկում իրականացնող տեսչական մարմնի ծառայողը և վերահսկվող</w:t>
      </w:r>
      <w:r w:rsidR="006E29B0" w:rsidRPr="00AE055C">
        <w:rPr>
          <w:rFonts w:ascii="GHEA Grapalat" w:eastAsia="Times New Roman" w:hAnsi="GHEA Grapalat" w:cs="Arial Unicode"/>
          <w:color w:val="000000"/>
          <w:sz w:val="24"/>
          <w:szCs w:val="24"/>
          <w:lang w:val="hy-AM"/>
        </w:rPr>
        <w:t xml:space="preserve"> սուբյեկտի</w:t>
      </w:r>
      <w:r w:rsidRPr="00AE055C">
        <w:rPr>
          <w:rFonts w:ascii="GHEA Grapalat" w:eastAsia="Times New Roman" w:hAnsi="GHEA Grapalat" w:cs="Arial Unicode"/>
          <w:color w:val="000000"/>
          <w:sz w:val="24"/>
          <w:szCs w:val="24"/>
          <w:lang w:val="hy-AM"/>
        </w:rPr>
        <w:t xml:space="preserve"> ղեկավարը կամ նրան փոխարինող պաշտոնատար անձը: </w:t>
      </w:r>
      <w:r w:rsidR="005C58FF" w:rsidRPr="00AE055C">
        <w:rPr>
          <w:rFonts w:ascii="GHEA Grapalat" w:eastAsia="Times New Roman" w:hAnsi="GHEA Grapalat" w:cs="Arial Unicode"/>
          <w:color w:val="000000"/>
          <w:sz w:val="24"/>
          <w:szCs w:val="24"/>
          <w:lang w:val="hy-AM"/>
        </w:rPr>
        <w:t xml:space="preserve">վերահսկվող սուբյեկտի ղեկավարը կամ նրան փոխարինող պաշտոնատար անձը </w:t>
      </w:r>
      <w:r w:rsidR="005C58FF" w:rsidRPr="0069551A">
        <w:rPr>
          <w:rFonts w:ascii="GHEA Grapalat" w:eastAsia="Times New Roman" w:hAnsi="GHEA Grapalat" w:cs="Arial Unicode"/>
          <w:color w:val="000000"/>
          <w:sz w:val="24"/>
          <w:szCs w:val="24"/>
          <w:lang w:val="hy-AM"/>
        </w:rPr>
        <w:t xml:space="preserve">իրավունք ունի ներկայացնելու արձանագրությանը կցվող բացատրություններ և դիտողություններ արձանագրության բովանդակության </w:t>
      </w:r>
      <w:r w:rsidR="005C58FF">
        <w:rPr>
          <w:rFonts w:ascii="GHEA Grapalat" w:eastAsia="Times New Roman" w:hAnsi="GHEA Grapalat" w:cs="Arial Unicode"/>
          <w:color w:val="000000"/>
          <w:sz w:val="24"/>
          <w:szCs w:val="24"/>
          <w:lang w:val="hy-AM"/>
        </w:rPr>
        <w:t>վերաբերյալ</w:t>
      </w:r>
      <w:r w:rsidR="005C58FF" w:rsidRPr="0069551A">
        <w:rPr>
          <w:rFonts w:ascii="GHEA Grapalat" w:eastAsia="Times New Roman" w:hAnsi="GHEA Grapalat" w:cs="Arial Unicode"/>
          <w:color w:val="000000"/>
          <w:sz w:val="24"/>
          <w:szCs w:val="24"/>
          <w:lang w:val="hy-AM"/>
        </w:rPr>
        <w:t>:</w:t>
      </w:r>
      <w:r w:rsidR="005C58FF">
        <w:rPr>
          <w:rFonts w:ascii="GHEA Grapalat" w:eastAsia="Times New Roman" w:hAnsi="GHEA Grapalat" w:cs="Arial Unicode"/>
          <w:color w:val="000000"/>
          <w:sz w:val="24"/>
          <w:szCs w:val="24"/>
          <w:lang w:val="hy-AM"/>
        </w:rPr>
        <w:t xml:space="preserve"> </w:t>
      </w:r>
      <w:r w:rsidRPr="00AE055C">
        <w:rPr>
          <w:rFonts w:ascii="GHEA Grapalat" w:eastAsia="Times New Roman" w:hAnsi="GHEA Grapalat" w:cs="Arial Unicode"/>
          <w:color w:val="000000"/>
          <w:sz w:val="24"/>
          <w:szCs w:val="24"/>
          <w:lang w:val="hy-AM"/>
        </w:rPr>
        <w:t>Այն դեպքում, երբ վերահսկվող</w:t>
      </w:r>
      <w:r w:rsidR="006E29B0" w:rsidRPr="00AE055C">
        <w:rPr>
          <w:rFonts w:ascii="GHEA Grapalat" w:eastAsia="Times New Roman" w:hAnsi="GHEA Grapalat" w:cs="Arial Unicode"/>
          <w:color w:val="000000"/>
          <w:sz w:val="24"/>
          <w:szCs w:val="24"/>
          <w:lang w:val="hy-AM"/>
        </w:rPr>
        <w:t xml:space="preserve"> սուբյեկտի</w:t>
      </w:r>
      <w:r w:rsidRPr="00AE055C">
        <w:rPr>
          <w:rFonts w:ascii="GHEA Grapalat" w:eastAsia="Times New Roman" w:hAnsi="GHEA Grapalat" w:cs="Arial Unicode"/>
          <w:color w:val="000000"/>
          <w:sz w:val="24"/>
          <w:szCs w:val="24"/>
          <w:lang w:val="hy-AM"/>
        </w:rPr>
        <w:t xml:space="preserve"> ղեկավարը կամ նրան փոխարինող անձը հրաժարվում է ստորագրել և ստանալ դիտարկման  արձանագրության 2-րդ օրինակը</w:t>
      </w:r>
      <w:r w:rsidR="00140603" w:rsidRPr="00AE055C">
        <w:rPr>
          <w:rFonts w:ascii="GHEA Grapalat" w:eastAsia="Times New Roman" w:hAnsi="GHEA Grapalat" w:cs="Arial Unicode"/>
          <w:color w:val="000000"/>
          <w:sz w:val="24"/>
          <w:szCs w:val="24"/>
          <w:lang w:val="hy-AM"/>
        </w:rPr>
        <w:t xml:space="preserve"> </w:t>
      </w:r>
      <w:r w:rsidRPr="00AE055C">
        <w:rPr>
          <w:rFonts w:ascii="GHEA Grapalat" w:eastAsia="Times New Roman" w:hAnsi="GHEA Grapalat" w:cs="Arial Unicode"/>
          <w:color w:val="000000"/>
          <w:sz w:val="24"/>
          <w:szCs w:val="24"/>
          <w:lang w:val="hy-AM"/>
        </w:rPr>
        <w:t>կամ չի գտնվում դիտարկման իրականացման վայրում, ապա դիտարկման արձանագրության 2-րդ օրինակը փոստով ուղարկվում է վերահսկվող սուբ</w:t>
      </w:r>
      <w:r w:rsidR="006E29B0" w:rsidRPr="00AE055C">
        <w:rPr>
          <w:rFonts w:ascii="GHEA Grapalat" w:eastAsia="Times New Roman" w:hAnsi="GHEA Grapalat" w:cs="Arial Unicode"/>
          <w:color w:val="000000"/>
          <w:sz w:val="24"/>
          <w:szCs w:val="24"/>
          <w:lang w:val="hy-AM"/>
        </w:rPr>
        <w:t>յ</w:t>
      </w:r>
      <w:r w:rsidRPr="00AE055C">
        <w:rPr>
          <w:rFonts w:ascii="GHEA Grapalat" w:eastAsia="Times New Roman" w:hAnsi="GHEA Grapalat" w:cs="Arial Unicode"/>
          <w:color w:val="000000"/>
          <w:sz w:val="24"/>
          <w:szCs w:val="24"/>
          <w:lang w:val="hy-AM"/>
        </w:rPr>
        <w:t xml:space="preserve">եկտին: Փոստով առաքված արձանագրությունը վերահսկվող սուբյեկտի կողմից չստանալու դեպքում այն տեղադրվում է տեսչական մարմնի պաշտոնական կայքում, ինչը համարժեք է պատշաճ ձևով պաշտոնական </w:t>
      </w:r>
      <w:r w:rsidR="00140603" w:rsidRPr="00AE055C">
        <w:rPr>
          <w:rFonts w:ascii="GHEA Grapalat" w:eastAsia="Times New Roman" w:hAnsi="GHEA Grapalat" w:cs="Arial Unicode"/>
          <w:color w:val="000000"/>
          <w:sz w:val="24"/>
          <w:szCs w:val="24"/>
          <w:lang w:val="hy-AM"/>
        </w:rPr>
        <w:t>ծանուցմանը</w:t>
      </w:r>
      <w:r w:rsidRPr="00AE055C">
        <w:rPr>
          <w:rFonts w:ascii="GHEA Grapalat" w:eastAsia="Times New Roman" w:hAnsi="GHEA Grapalat" w:cs="Arial Unicode"/>
          <w:color w:val="000000"/>
          <w:sz w:val="24"/>
          <w:szCs w:val="24"/>
          <w:lang w:val="hy-AM"/>
        </w:rPr>
        <w:t>:</w:t>
      </w:r>
    </w:p>
    <w:p w14:paraId="551FDBAD" w14:textId="77777777" w:rsidR="00B118FD" w:rsidRDefault="009344DA"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Դիտարկում իրականացնող տեսչական մարմնի ծառայողի կողմից վերսհսկվող</w:t>
      </w:r>
      <w:r w:rsidR="006E29B0" w:rsidRPr="00AE055C">
        <w:rPr>
          <w:rFonts w:ascii="GHEA Grapalat" w:eastAsia="Times New Roman" w:hAnsi="GHEA Grapalat" w:cs="Arial Unicode"/>
          <w:color w:val="000000"/>
          <w:sz w:val="24"/>
          <w:szCs w:val="24"/>
          <w:lang w:val="hy-AM"/>
        </w:rPr>
        <w:t xml:space="preserve"> սուբյեկտի</w:t>
      </w:r>
      <w:r w:rsidRPr="00AE055C">
        <w:rPr>
          <w:rFonts w:ascii="GHEA Grapalat" w:eastAsia="Times New Roman" w:hAnsi="GHEA Grapalat" w:cs="Arial Unicode"/>
          <w:color w:val="000000"/>
          <w:sz w:val="24"/>
          <w:szCs w:val="24"/>
          <w:lang w:val="hy-AM"/>
        </w:rPr>
        <w:t xml:space="preserve"> մոտ դիտարկման նպատակների շրջանակներում խախտում հայտնաբերելու դեպքում </w:t>
      </w:r>
      <w:r w:rsidR="0046290D">
        <w:rPr>
          <w:rFonts w:ascii="GHEA Grapalat" w:eastAsia="Times New Roman" w:hAnsi="GHEA Grapalat" w:cs="Arial Unicode"/>
          <w:color w:val="000000"/>
          <w:sz w:val="24"/>
          <w:szCs w:val="24"/>
          <w:lang w:val="hy-AM"/>
        </w:rPr>
        <w:t>տրվում է</w:t>
      </w:r>
      <w:r w:rsidRPr="00AE055C">
        <w:rPr>
          <w:rFonts w:ascii="GHEA Grapalat" w:eastAsia="Times New Roman" w:hAnsi="GHEA Grapalat" w:cs="Arial Unicode"/>
          <w:color w:val="000000"/>
          <w:sz w:val="24"/>
          <w:szCs w:val="24"/>
          <w:lang w:val="hy-AM"/>
        </w:rPr>
        <w:t xml:space="preserve"> խախտումը վերացնելու մասին կարգադրագիր:</w:t>
      </w:r>
    </w:p>
    <w:p w14:paraId="3BC9B5F0" w14:textId="423B5A8F" w:rsidR="009344DA" w:rsidRDefault="004855AB"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Pr>
          <w:rFonts w:ascii="GHEA Grapalat" w:eastAsia="Times New Roman" w:hAnsi="GHEA Grapalat" w:cs="Arial Unicode"/>
          <w:color w:val="000000"/>
          <w:sz w:val="24"/>
          <w:szCs w:val="24"/>
          <w:lang w:val="hy-AM"/>
        </w:rPr>
        <w:t xml:space="preserve"> </w:t>
      </w:r>
      <w:r w:rsidR="00F77401">
        <w:rPr>
          <w:rFonts w:ascii="GHEA Grapalat" w:eastAsia="Times New Roman" w:hAnsi="GHEA Grapalat" w:cs="Arial Unicode"/>
          <w:color w:val="000000"/>
          <w:sz w:val="24"/>
          <w:szCs w:val="24"/>
          <w:lang w:val="hy-AM"/>
        </w:rPr>
        <w:t>Կարգադրագիր չի տրվում, եթե խախտումն իր բնույթով այնպիսին է, որ հնարավոր չէ</w:t>
      </w:r>
      <w:r w:rsidR="00F93894" w:rsidRPr="00F93894">
        <w:rPr>
          <w:rFonts w:ascii="GHEA Grapalat" w:eastAsia="Times New Roman" w:hAnsi="GHEA Grapalat" w:cs="Arial Unicode"/>
          <w:color w:val="000000"/>
          <w:sz w:val="24"/>
          <w:szCs w:val="24"/>
          <w:lang w:val="hy-AM"/>
        </w:rPr>
        <w:t xml:space="preserve"> </w:t>
      </w:r>
      <w:r w:rsidR="00F93894">
        <w:rPr>
          <w:rFonts w:ascii="GHEA Grapalat" w:eastAsia="Times New Roman" w:hAnsi="GHEA Grapalat" w:cs="Arial Unicode"/>
          <w:color w:val="000000"/>
          <w:sz w:val="24"/>
          <w:szCs w:val="24"/>
          <w:lang w:val="hy-AM"/>
        </w:rPr>
        <w:t>վերացնել</w:t>
      </w:r>
      <w:r w:rsidR="00F77401">
        <w:rPr>
          <w:rFonts w:ascii="GHEA Grapalat" w:eastAsia="Times New Roman" w:hAnsi="GHEA Grapalat" w:cs="Arial Unicode"/>
          <w:color w:val="000000"/>
          <w:sz w:val="24"/>
          <w:szCs w:val="24"/>
          <w:lang w:val="hy-AM"/>
        </w:rPr>
        <w:t>:</w:t>
      </w:r>
    </w:p>
    <w:p w14:paraId="7A0DEA33" w14:textId="472E40C4" w:rsidR="00B118FD" w:rsidRPr="00AE055C" w:rsidRDefault="00B118FD"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Pr>
          <w:rFonts w:ascii="GHEA Grapalat" w:eastAsia="Times New Roman" w:hAnsi="GHEA Grapalat" w:cs="Arial Unicode"/>
          <w:color w:val="000000"/>
          <w:sz w:val="24"/>
          <w:szCs w:val="24"/>
          <w:lang w:val="hy-AM"/>
        </w:rPr>
        <w:t>Խախտում չհայտնաբերելու, ինչպես նաև սույն հոդվածի 9-րդ մասով նախատեսված դեպքերում կայացվում է դիտարկման վարույթը կարճելու մասին որոշում:</w:t>
      </w:r>
    </w:p>
    <w:p w14:paraId="445581EB" w14:textId="06DCA7BD" w:rsidR="009344DA" w:rsidRPr="00AE055C" w:rsidRDefault="009344DA"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Դիտարկման ընթացքը խոչընդոտելը հանգեցնում է նույն հետևանքների, ինչը նախատեսված է ստուգման ընթացքը խոչընդոտելու դեպքում:</w:t>
      </w:r>
    </w:p>
    <w:p w14:paraId="1F65E406" w14:textId="7A6C2207" w:rsidR="009344DA" w:rsidRPr="00AE055C" w:rsidRDefault="009344DA"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Դիտարկման</w:t>
      </w:r>
      <w:r w:rsidRPr="00AE055C">
        <w:rPr>
          <w:rFonts w:ascii="Sylfaen" w:eastAsia="Times New Roman" w:hAnsi="Sylfaen" w:cs="Times New Roman"/>
          <w:color w:val="000000"/>
          <w:sz w:val="24"/>
          <w:szCs w:val="24"/>
          <w:lang w:val="hy-AM"/>
        </w:rPr>
        <w:t xml:space="preserve"> </w:t>
      </w:r>
      <w:r w:rsidRPr="00AE055C">
        <w:rPr>
          <w:rFonts w:ascii="GHEA Grapalat" w:eastAsia="Times New Roman" w:hAnsi="GHEA Grapalat" w:cs="Arial Unicode"/>
          <w:color w:val="000000"/>
          <w:sz w:val="24"/>
          <w:szCs w:val="24"/>
          <w:lang w:val="hy-AM"/>
        </w:rPr>
        <w:t>ընթացքում դիտարկում իրականացնող անձը իրականացնում</w:t>
      </w:r>
      <w:r w:rsidRPr="00AE055C">
        <w:rPr>
          <w:rFonts w:ascii="Sylfaen" w:eastAsia="Times New Roman" w:hAnsi="Sylfaen" w:cs="Times New Roman"/>
          <w:color w:val="000000"/>
          <w:sz w:val="24"/>
          <w:szCs w:val="24"/>
          <w:lang w:val="hy-AM"/>
        </w:rPr>
        <w:t xml:space="preserve"> է՝</w:t>
      </w:r>
      <w:r w:rsidRPr="00AE055C">
        <w:rPr>
          <w:rFonts w:ascii="GHEA Grapalat" w:eastAsia="Times New Roman" w:hAnsi="GHEA Grapalat" w:cs="Arial Unicode"/>
          <w:color w:val="000000"/>
          <w:sz w:val="24"/>
          <w:szCs w:val="24"/>
          <w:lang w:val="hy-AM"/>
        </w:rPr>
        <w:t xml:space="preserve"> </w:t>
      </w:r>
    </w:p>
    <w:p w14:paraId="22E970E1" w14:textId="77777777" w:rsidR="009344DA" w:rsidRPr="00AE055C" w:rsidRDefault="009344DA" w:rsidP="00140603">
      <w:pPr>
        <w:pStyle w:val="ListParagraph"/>
        <w:numPr>
          <w:ilvl w:val="0"/>
          <w:numId w:val="27"/>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lastRenderedPageBreak/>
        <w:t>դիտարկման հրամանով սահմանված տվյալների (փաստաթղթերի) լուսապատճենների, կրկնօրինակների</w:t>
      </w:r>
      <w:r w:rsidR="006E29B0" w:rsidRPr="00AE055C">
        <w:rPr>
          <w:rFonts w:ascii="GHEA Grapalat" w:eastAsia="Times New Roman" w:hAnsi="GHEA Grapalat" w:cs="Arial Unicode"/>
          <w:color w:val="000000"/>
          <w:sz w:val="24"/>
          <w:szCs w:val="24"/>
          <w:lang w:val="hy-AM"/>
        </w:rPr>
        <w:t xml:space="preserve"> </w:t>
      </w:r>
      <w:r w:rsidRPr="00AE055C">
        <w:rPr>
          <w:rFonts w:ascii="GHEA Grapalat" w:eastAsia="Times New Roman" w:hAnsi="GHEA Grapalat" w:cs="Arial Unicode"/>
          <w:color w:val="000000"/>
          <w:sz w:val="24"/>
          <w:szCs w:val="24"/>
          <w:lang w:val="hy-AM"/>
        </w:rPr>
        <w:t>և այլ տեղեկությունների հավաքագրում.</w:t>
      </w:r>
    </w:p>
    <w:p w14:paraId="709C3224" w14:textId="223D2B51" w:rsidR="009344DA" w:rsidRPr="00AE055C" w:rsidRDefault="009344DA" w:rsidP="00140603">
      <w:pPr>
        <w:pStyle w:val="ListParagraph"/>
        <w:numPr>
          <w:ilvl w:val="0"/>
          <w:numId w:val="27"/>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դիտարկման ընթացքում վերահսկվող</w:t>
      </w:r>
      <w:r w:rsidR="006E29B0" w:rsidRPr="00AE055C">
        <w:rPr>
          <w:rFonts w:ascii="GHEA Grapalat" w:eastAsia="Times New Roman" w:hAnsi="GHEA Grapalat" w:cs="Arial Unicode"/>
          <w:color w:val="000000"/>
          <w:sz w:val="24"/>
          <w:szCs w:val="24"/>
          <w:lang w:val="hy-AM"/>
        </w:rPr>
        <w:t xml:space="preserve"> սուբյեկտի</w:t>
      </w:r>
      <w:r w:rsidRPr="00AE055C">
        <w:rPr>
          <w:rFonts w:ascii="GHEA Grapalat" w:eastAsia="Times New Roman" w:hAnsi="GHEA Grapalat" w:cs="Arial Unicode"/>
          <w:color w:val="000000"/>
          <w:sz w:val="24"/>
          <w:szCs w:val="24"/>
          <w:lang w:val="hy-AM"/>
        </w:rPr>
        <w:t xml:space="preserve"> գործունեության իրականացման վայրը կամ դիտարկման իրականացման համար էական նշանակություն ունեցող ցանկացած իրավիճակ</w:t>
      </w:r>
      <w:r w:rsidR="00C360E6" w:rsidRPr="00AE055C">
        <w:rPr>
          <w:rFonts w:ascii="GHEA Grapalat" w:eastAsia="Times New Roman" w:hAnsi="GHEA Grapalat" w:cs="Arial Unicode"/>
          <w:color w:val="000000"/>
          <w:sz w:val="24"/>
          <w:szCs w:val="24"/>
          <w:lang w:val="hy-AM"/>
        </w:rPr>
        <w:t>ի</w:t>
      </w:r>
      <w:r w:rsidRPr="00AE055C">
        <w:rPr>
          <w:rFonts w:ascii="GHEA Grapalat" w:eastAsia="Times New Roman" w:hAnsi="GHEA Grapalat" w:cs="Arial Unicode"/>
          <w:color w:val="000000"/>
          <w:sz w:val="24"/>
          <w:szCs w:val="24"/>
          <w:lang w:val="hy-AM"/>
        </w:rPr>
        <w:t xml:space="preserve"> լուսանկարում և (կամ) տեսաձայնագրում.</w:t>
      </w:r>
    </w:p>
    <w:p w14:paraId="1A74F5A7" w14:textId="6FF2A15E" w:rsidR="00481635" w:rsidRPr="00AE055C" w:rsidRDefault="009344DA" w:rsidP="00140603">
      <w:pPr>
        <w:pStyle w:val="ListParagraph"/>
        <w:numPr>
          <w:ilvl w:val="0"/>
          <w:numId w:val="27"/>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օրենսդրության պահանջների խախտումներ հայտնաբերելու դեպքում համապատասխան կարգադրագր</w:t>
      </w:r>
      <w:r w:rsidR="0068455E" w:rsidRPr="00AE055C">
        <w:rPr>
          <w:rFonts w:ascii="GHEA Grapalat" w:eastAsia="Times New Roman" w:hAnsi="GHEA Grapalat" w:cs="Arial Unicode"/>
          <w:color w:val="000000"/>
          <w:sz w:val="24"/>
          <w:szCs w:val="24"/>
          <w:lang w:val="hy-AM"/>
        </w:rPr>
        <w:t>ի արձակում</w:t>
      </w:r>
      <w:r w:rsidRPr="00AE055C">
        <w:rPr>
          <w:rFonts w:ascii="GHEA Grapalat" w:eastAsia="Times New Roman" w:hAnsi="GHEA Grapalat" w:cs="Arial Unicode"/>
          <w:color w:val="000000"/>
          <w:sz w:val="24"/>
          <w:szCs w:val="24"/>
          <w:lang w:val="hy-AM"/>
        </w:rPr>
        <w:t xml:space="preserve">՝ դրա կատարման համար </w:t>
      </w:r>
      <w:r w:rsidR="0068455E" w:rsidRPr="00AE055C">
        <w:rPr>
          <w:rFonts w:ascii="GHEA Grapalat" w:eastAsia="Times New Roman" w:hAnsi="GHEA Grapalat" w:cs="Arial Unicode"/>
          <w:color w:val="000000"/>
          <w:sz w:val="24"/>
          <w:szCs w:val="24"/>
          <w:lang w:val="hy-AM"/>
        </w:rPr>
        <w:t xml:space="preserve">ժամկետ </w:t>
      </w:r>
      <w:r w:rsidRPr="00AE055C">
        <w:rPr>
          <w:rFonts w:ascii="GHEA Grapalat" w:eastAsia="Times New Roman" w:hAnsi="GHEA Grapalat" w:cs="Arial Unicode"/>
          <w:color w:val="000000"/>
          <w:sz w:val="24"/>
          <w:szCs w:val="24"/>
          <w:lang w:val="hy-AM"/>
        </w:rPr>
        <w:t>սահմանելով</w:t>
      </w:r>
      <w:r w:rsidR="00B118FD">
        <w:rPr>
          <w:rFonts w:ascii="GHEA Grapalat" w:eastAsia="Times New Roman" w:hAnsi="GHEA Grapalat" w:cs="Arial Unicode"/>
          <w:color w:val="000000"/>
          <w:sz w:val="24"/>
          <w:szCs w:val="24"/>
          <w:lang w:val="hy-AM"/>
        </w:rPr>
        <w:t>, իսկ սույն հոդվածի 10-րդ մասով նախատեսված դեպքերում՝ դիտարկման վբարույթը կաճելու մասին  որոշման կայացում</w:t>
      </w:r>
      <w:r w:rsidR="00481635" w:rsidRPr="00AE055C">
        <w:rPr>
          <w:rFonts w:ascii="GHEA Grapalat" w:eastAsia="Times New Roman" w:hAnsi="GHEA Grapalat" w:cs="Arial Unicode"/>
          <w:color w:val="000000"/>
          <w:sz w:val="24"/>
          <w:szCs w:val="24"/>
          <w:lang w:val="hy-AM"/>
        </w:rPr>
        <w:t>.</w:t>
      </w:r>
    </w:p>
    <w:p w14:paraId="333C7714" w14:textId="3DD1FE56" w:rsidR="009344DA" w:rsidRPr="00AE055C" w:rsidRDefault="00481635" w:rsidP="00140603">
      <w:pPr>
        <w:pStyle w:val="ListParagraph"/>
        <w:numPr>
          <w:ilvl w:val="0"/>
          <w:numId w:val="27"/>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 xml:space="preserve">սույն օրենքով նախատեսված դեպքերում վերահսկվող սուբյեկտի գործողության </w:t>
      </w:r>
      <w:r w:rsidR="001D56A5">
        <w:rPr>
          <w:rFonts w:ascii="GHEA Grapalat" w:eastAsia="Times New Roman" w:hAnsi="GHEA Grapalat" w:cs="Arial Unicode"/>
          <w:color w:val="000000"/>
          <w:sz w:val="24"/>
          <w:szCs w:val="24"/>
          <w:lang w:val="hy-AM"/>
        </w:rPr>
        <w:t>արգելում</w:t>
      </w:r>
      <w:r w:rsidR="009344DA" w:rsidRPr="00AE055C">
        <w:rPr>
          <w:rFonts w:ascii="GHEA Grapalat" w:eastAsia="Times New Roman" w:hAnsi="GHEA Grapalat" w:cs="Arial Unicode"/>
          <w:color w:val="000000"/>
          <w:sz w:val="24"/>
          <w:szCs w:val="24"/>
          <w:lang w:val="hy-AM"/>
        </w:rPr>
        <w:t>:</w:t>
      </w:r>
    </w:p>
    <w:p w14:paraId="31B1189A" w14:textId="71D548AB" w:rsidR="009344DA" w:rsidRDefault="009344DA"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 xml:space="preserve">Յուրաքանչյուր վերահսկվող սուբյեկտի մոտ մեկ դիտարկման ժամկետը կարող է սահմանվել ոչ ավելի, քան </w:t>
      </w:r>
      <w:r w:rsidR="00B118FD">
        <w:rPr>
          <w:rFonts w:ascii="GHEA Grapalat" w:eastAsia="Times New Roman" w:hAnsi="GHEA Grapalat" w:cs="Arial Unicode"/>
          <w:color w:val="000000"/>
          <w:sz w:val="24"/>
          <w:szCs w:val="24"/>
          <w:lang w:val="hy-AM"/>
        </w:rPr>
        <w:t xml:space="preserve">7 </w:t>
      </w:r>
      <w:r w:rsidRPr="00AE055C">
        <w:rPr>
          <w:rFonts w:ascii="GHEA Grapalat" w:eastAsia="Times New Roman" w:hAnsi="GHEA Grapalat" w:cs="Arial Unicode"/>
          <w:color w:val="000000"/>
          <w:sz w:val="24"/>
          <w:szCs w:val="24"/>
          <w:lang w:val="hy-AM"/>
        </w:rPr>
        <w:t xml:space="preserve">անընդմեջ աշխատանքային օր: </w:t>
      </w:r>
    </w:p>
    <w:p w14:paraId="693C64F2" w14:textId="09EEB885" w:rsidR="00941FA5" w:rsidRPr="00941FA5" w:rsidRDefault="00941FA5" w:rsidP="00941FA5">
      <w:pPr>
        <w:pStyle w:val="ListParagraph"/>
        <w:numPr>
          <w:ilvl w:val="1"/>
          <w:numId w:val="35"/>
        </w:numPr>
        <w:spacing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Տեսչական մարմինը Վարչապետի աշխատակազմի տեսչական մարմինների աշխատանքների համակարգման գրասենյակին տրամադրում է յուրաքանչյուր եռամսյակի ընթացքում կատարված դիտարկումների վերաբերյալ հաշվետվությունը, որում նշվում են վերահկսվող սուբյեկտի անունը (անվանումը), իրավաբանական անձի կամ անհատ ձեռնարկատիրոջ դեպքում՝ պետական գրանցման կամ հաշվառման համարը, հարկ վճարողի հաշվառման համարը (բացառությամբ սույն հոդվածի 2-րդ կետով նշված դեպքի), յուրաքանչյուր դիտարկվող սուբյեկտում իրականացված դիտարկման քանակի մասին տեղեկատվությունը, ինչպես նաև դիտարկման արդյունքները: Հաշվետվության ձևը սահմանվում է վարչապետի աշխատակազմի տեսչական մարմինների աշխատանքների համակարգման գրասենյակի ղեկավարի հրամանով: </w:t>
      </w:r>
    </w:p>
    <w:p w14:paraId="1791EFD4" w14:textId="46849CCF" w:rsidR="00066796" w:rsidRPr="00AE055C" w:rsidRDefault="009344DA" w:rsidP="00140603">
      <w:pPr>
        <w:pStyle w:val="ListParagraph"/>
        <w:numPr>
          <w:ilvl w:val="1"/>
          <w:numId w:val="35"/>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Դիտարկման արդյունքները տեղադրվում են տեսչական մարմնի պաշտոնական ինտերնետային կայքում:</w:t>
      </w:r>
    </w:p>
    <w:p w14:paraId="54AA5E26" w14:textId="77777777" w:rsidR="00066796" w:rsidRPr="00AE055C" w:rsidRDefault="00066796" w:rsidP="008864AA">
      <w:pPr>
        <w:shd w:val="clear" w:color="auto" w:fill="FFFFFF"/>
        <w:spacing w:after="0" w:line="360" w:lineRule="auto"/>
        <w:jc w:val="both"/>
        <w:rPr>
          <w:rFonts w:ascii="GHEA Grapalat" w:eastAsia="Calibri" w:hAnsi="GHEA Grapalat" w:cs="Sylfaen"/>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1955"/>
        <w:gridCol w:w="7911"/>
      </w:tblGrid>
      <w:tr w:rsidR="00066796" w:rsidRPr="00AE055C" w14:paraId="34ED1D72" w14:textId="77777777" w:rsidTr="00E7010D">
        <w:trPr>
          <w:tblCellSpacing w:w="0" w:type="dxa"/>
        </w:trPr>
        <w:tc>
          <w:tcPr>
            <w:tcW w:w="2025" w:type="dxa"/>
            <w:hideMark/>
          </w:tcPr>
          <w:p w14:paraId="26EAB23F" w14:textId="78A22003" w:rsidR="00066796" w:rsidRPr="00AE055C" w:rsidRDefault="00066796" w:rsidP="005E21FF">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Հոդված 1</w:t>
            </w:r>
            <w:r w:rsidR="001772C3">
              <w:rPr>
                <w:rFonts w:ascii="GHEA Grapalat" w:eastAsia="Times New Roman" w:hAnsi="GHEA Grapalat" w:cs="Times New Roman"/>
                <w:b/>
                <w:bCs/>
                <w:sz w:val="24"/>
                <w:szCs w:val="24"/>
                <w:lang w:val="hy-AM"/>
              </w:rPr>
              <w:t>8</w:t>
            </w:r>
            <w:r w:rsidRPr="00AE055C">
              <w:rPr>
                <w:rFonts w:ascii="GHEA Grapalat" w:eastAsia="Times New Roman" w:hAnsi="GHEA Grapalat" w:cs="Times New Roman"/>
                <w:b/>
                <w:bCs/>
                <w:sz w:val="24"/>
                <w:szCs w:val="24"/>
                <w:lang w:val="hy-AM"/>
              </w:rPr>
              <w:t>.</w:t>
            </w:r>
          </w:p>
        </w:tc>
        <w:tc>
          <w:tcPr>
            <w:tcW w:w="8295" w:type="dxa"/>
            <w:vAlign w:val="center"/>
            <w:hideMark/>
          </w:tcPr>
          <w:p w14:paraId="5E8F278C" w14:textId="13D964B0" w:rsidR="00066796" w:rsidRPr="00AE055C" w:rsidRDefault="00066796" w:rsidP="00356734">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Սահմանային վերահսկողությունը</w:t>
            </w:r>
          </w:p>
        </w:tc>
      </w:tr>
    </w:tbl>
    <w:p w14:paraId="078F745C" w14:textId="77777777" w:rsidR="008126CA" w:rsidRPr="00AE055C" w:rsidRDefault="008126CA" w:rsidP="008864AA">
      <w:pPr>
        <w:shd w:val="clear" w:color="auto" w:fill="FFFFFF"/>
        <w:spacing w:after="0" w:line="360" w:lineRule="auto"/>
        <w:jc w:val="both"/>
        <w:rPr>
          <w:rFonts w:ascii="GHEA Grapalat" w:eastAsia="Times New Roman" w:hAnsi="GHEA Grapalat" w:cs="Times New Roman"/>
          <w:b/>
          <w:color w:val="000000"/>
          <w:sz w:val="24"/>
          <w:szCs w:val="24"/>
          <w:lang w:val="hy-AM"/>
        </w:rPr>
      </w:pPr>
    </w:p>
    <w:p w14:paraId="256FAE03" w14:textId="547038BF" w:rsidR="00066796" w:rsidRPr="00AE055C" w:rsidRDefault="00D325D3" w:rsidP="008864AA">
      <w:pPr>
        <w:pStyle w:val="ListParagraph"/>
        <w:numPr>
          <w:ilvl w:val="0"/>
          <w:numId w:val="31"/>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Հայստանի Հանրապետության պետական սահմանը հատելիս բ</w:t>
      </w:r>
      <w:r w:rsidR="00EE5FDE" w:rsidRPr="00AE055C">
        <w:rPr>
          <w:rFonts w:ascii="GHEA Grapalat" w:eastAsia="Times New Roman" w:hAnsi="GHEA Grapalat" w:cs="Times New Roman"/>
          <w:color w:val="000000"/>
          <w:sz w:val="24"/>
          <w:szCs w:val="24"/>
          <w:lang w:val="hy-AM"/>
        </w:rPr>
        <w:t>եռնատար տրանսպորտային միջոցների, ավտոբուսների և միկրոավտոբուսների</w:t>
      </w:r>
      <w:r w:rsidR="00B91DF0" w:rsidRPr="00AE055C">
        <w:rPr>
          <w:rFonts w:ascii="GHEA Grapalat" w:eastAsia="Times New Roman" w:hAnsi="GHEA Grapalat" w:cs="Times New Roman"/>
          <w:color w:val="000000"/>
          <w:sz w:val="24"/>
          <w:szCs w:val="24"/>
          <w:lang w:val="hy-AM"/>
        </w:rPr>
        <w:t xml:space="preserve"> համար</w:t>
      </w:r>
      <w:r w:rsidR="00EE5FDE" w:rsidRPr="00AE055C">
        <w:rPr>
          <w:rFonts w:ascii="GHEA Grapalat" w:eastAsia="Times New Roman" w:hAnsi="GHEA Grapalat" w:cs="Times New Roman"/>
          <w:color w:val="000000"/>
          <w:sz w:val="24"/>
          <w:szCs w:val="24"/>
          <w:lang w:val="hy-AM"/>
        </w:rPr>
        <w:t xml:space="preserve">  </w:t>
      </w:r>
      <w:r w:rsidR="008F262C" w:rsidRPr="00AE055C">
        <w:rPr>
          <w:rFonts w:ascii="GHEA Grapalat" w:eastAsia="Times New Roman" w:hAnsi="GHEA Grapalat" w:cs="Times New Roman"/>
          <w:color w:val="000000"/>
          <w:sz w:val="24"/>
          <w:szCs w:val="24"/>
          <w:lang w:val="hy-AM"/>
        </w:rPr>
        <w:lastRenderedPageBreak/>
        <w:t>տրանսպորտային օրենսդրությամբ</w:t>
      </w:r>
      <w:r w:rsidR="00EC45BA" w:rsidRPr="00AE055C">
        <w:rPr>
          <w:rFonts w:ascii="GHEA Grapalat" w:eastAsia="Times New Roman" w:hAnsi="GHEA Grapalat" w:cs="Times New Roman"/>
          <w:color w:val="000000"/>
          <w:sz w:val="24"/>
          <w:szCs w:val="24"/>
          <w:lang w:val="hy-AM"/>
        </w:rPr>
        <w:t xml:space="preserve">, ինչպես նաև </w:t>
      </w:r>
      <w:r w:rsidR="00EC45BA" w:rsidRPr="00AE055C">
        <w:rPr>
          <w:rFonts w:ascii="GHEA Grapalat" w:eastAsia="Times New Roman" w:hAnsi="GHEA Grapalat" w:cs="Times New Roman"/>
          <w:bCs/>
          <w:iCs/>
          <w:sz w:val="24"/>
          <w:szCs w:val="24"/>
          <w:lang w:val="hy-AM"/>
        </w:rPr>
        <w:t xml:space="preserve">անվավոր տրանսպորտային միջոցների (շասսիների) և դրանց պահեստամասերի անվտանգությունը հավաստող գործող տեխնիկական կանոնակարգման օբյեկտ հանդիսացող տրանսպորտային միջոցների և </w:t>
      </w:r>
      <w:r w:rsidR="008F262C" w:rsidRPr="00AE055C">
        <w:rPr>
          <w:rFonts w:ascii="GHEA Grapalat" w:eastAsia="Times New Roman" w:hAnsi="GHEA Grapalat" w:cs="Times New Roman"/>
          <w:color w:val="000000"/>
          <w:sz w:val="24"/>
          <w:szCs w:val="24"/>
          <w:lang w:val="hy-AM"/>
        </w:rPr>
        <w:t xml:space="preserve"> </w:t>
      </w:r>
      <w:r w:rsidR="00EC45BA" w:rsidRPr="00AE055C">
        <w:rPr>
          <w:rFonts w:ascii="GHEA Grapalat" w:eastAsia="Times New Roman" w:hAnsi="GHEA Grapalat" w:cs="Times New Roman"/>
          <w:bCs/>
          <w:iCs/>
          <w:sz w:val="24"/>
          <w:szCs w:val="24"/>
          <w:lang w:val="hy-AM"/>
        </w:rPr>
        <w:t xml:space="preserve">դրանց պահեստամասերի համար </w:t>
      </w:r>
      <w:r w:rsidR="008F262C" w:rsidRPr="00AE055C">
        <w:rPr>
          <w:rFonts w:ascii="GHEA Grapalat" w:eastAsia="Times New Roman" w:hAnsi="GHEA Grapalat" w:cs="Times New Roman"/>
          <w:color w:val="000000"/>
          <w:sz w:val="24"/>
          <w:szCs w:val="24"/>
          <w:lang w:val="hy-AM"/>
        </w:rPr>
        <w:t xml:space="preserve">սահմանված պահանջների նկատմամբ </w:t>
      </w:r>
      <w:r w:rsidR="00EE5FDE" w:rsidRPr="00AE055C">
        <w:rPr>
          <w:rFonts w:ascii="GHEA Grapalat" w:eastAsia="Times New Roman" w:hAnsi="GHEA Grapalat" w:cs="Times New Roman"/>
          <w:color w:val="000000"/>
          <w:sz w:val="24"/>
          <w:szCs w:val="24"/>
          <w:lang w:val="hy-AM"/>
        </w:rPr>
        <w:t xml:space="preserve">պետական վերահսկողությունն իրականացնում է </w:t>
      </w:r>
      <w:r w:rsidR="00D56467" w:rsidRPr="00AE055C">
        <w:rPr>
          <w:rFonts w:ascii="GHEA Grapalat" w:eastAsia="Times New Roman" w:hAnsi="GHEA Grapalat" w:cs="Times New Roman"/>
          <w:color w:val="000000"/>
          <w:sz w:val="24"/>
          <w:szCs w:val="24"/>
          <w:lang w:val="hy-AM"/>
        </w:rPr>
        <w:t>տ</w:t>
      </w:r>
      <w:r w:rsidR="008F262C" w:rsidRPr="00AE055C">
        <w:rPr>
          <w:rFonts w:ascii="GHEA Grapalat" w:eastAsia="Times New Roman" w:hAnsi="GHEA Grapalat" w:cs="Times New Roman"/>
          <w:color w:val="000000"/>
          <w:sz w:val="24"/>
          <w:szCs w:val="24"/>
          <w:lang w:val="hy-AM"/>
        </w:rPr>
        <w:t>եսչական</w:t>
      </w:r>
      <w:r w:rsidR="00EE5FDE" w:rsidRPr="00AE055C">
        <w:rPr>
          <w:rFonts w:ascii="GHEA Grapalat" w:eastAsia="Times New Roman" w:hAnsi="GHEA Grapalat" w:cs="Times New Roman"/>
          <w:color w:val="000000"/>
          <w:sz w:val="24"/>
          <w:szCs w:val="24"/>
          <w:lang w:val="hy-AM"/>
        </w:rPr>
        <w:t xml:space="preserve"> մարմին</w:t>
      </w:r>
      <w:r w:rsidR="00B91DF0" w:rsidRPr="00AE055C">
        <w:rPr>
          <w:rFonts w:ascii="GHEA Grapalat" w:eastAsia="Times New Roman" w:hAnsi="GHEA Grapalat" w:cs="Times New Roman"/>
          <w:color w:val="000000"/>
          <w:sz w:val="24"/>
          <w:szCs w:val="24"/>
          <w:lang w:val="hy-AM"/>
        </w:rPr>
        <w:t>ը:</w:t>
      </w:r>
    </w:p>
    <w:p w14:paraId="48737298" w14:textId="1B83860F" w:rsidR="008F262C" w:rsidRPr="00AE055C" w:rsidRDefault="009D7218" w:rsidP="008864AA">
      <w:pPr>
        <w:shd w:val="clear" w:color="auto" w:fill="FFFFFF"/>
        <w:spacing w:after="0" w:line="360" w:lineRule="auto"/>
        <w:ind w:firstLine="567"/>
        <w:jc w:val="both"/>
        <w:rPr>
          <w:rFonts w:ascii="GHEA Grapalat" w:eastAsia="Calibri" w:hAnsi="GHEA Grapalat" w:cs="Sylfaen"/>
          <w:sz w:val="24"/>
          <w:szCs w:val="24"/>
          <w:lang w:val="hy-AM"/>
        </w:rPr>
      </w:pPr>
      <w:r w:rsidRPr="00AE055C">
        <w:rPr>
          <w:rFonts w:ascii="GHEA Grapalat" w:eastAsia="Times New Roman" w:hAnsi="GHEA Grapalat" w:cs="Times New Roman"/>
          <w:color w:val="000000"/>
          <w:sz w:val="24"/>
          <w:szCs w:val="24"/>
          <w:lang w:val="hy-AM"/>
        </w:rPr>
        <w:t xml:space="preserve">2. </w:t>
      </w:r>
      <w:r w:rsidR="00BE6C41" w:rsidRPr="00AE055C">
        <w:rPr>
          <w:rFonts w:ascii="GHEA Grapalat" w:eastAsia="Times New Roman" w:hAnsi="GHEA Grapalat" w:cs="Times New Roman"/>
          <w:color w:val="000000"/>
          <w:sz w:val="24"/>
          <w:szCs w:val="24"/>
          <w:lang w:val="hy-AM"/>
        </w:rPr>
        <w:t>Տեսչական մարմնինը ս</w:t>
      </w:r>
      <w:r w:rsidR="008F262C" w:rsidRPr="00AE055C">
        <w:rPr>
          <w:rFonts w:ascii="GHEA Grapalat" w:eastAsia="Times New Roman" w:hAnsi="GHEA Grapalat" w:cs="Times New Roman"/>
          <w:color w:val="000000"/>
          <w:sz w:val="24"/>
          <w:szCs w:val="24"/>
          <w:lang w:val="hy-AM"/>
        </w:rPr>
        <w:t>ահմանային վերահսկողություն</w:t>
      </w:r>
      <w:r w:rsidR="00BE6C41" w:rsidRPr="00AE055C">
        <w:rPr>
          <w:rFonts w:ascii="GHEA Grapalat" w:eastAsia="Times New Roman" w:hAnsi="GHEA Grapalat" w:cs="Times New Roman"/>
          <w:color w:val="000000"/>
          <w:sz w:val="24"/>
          <w:szCs w:val="24"/>
          <w:lang w:val="hy-AM"/>
        </w:rPr>
        <w:t>ն</w:t>
      </w:r>
      <w:r w:rsidR="008F262C" w:rsidRPr="00AE055C">
        <w:rPr>
          <w:rFonts w:ascii="GHEA Grapalat" w:eastAsia="Times New Roman" w:hAnsi="GHEA Grapalat" w:cs="Times New Roman"/>
          <w:color w:val="000000"/>
          <w:sz w:val="24"/>
          <w:szCs w:val="24"/>
          <w:lang w:val="hy-AM"/>
        </w:rPr>
        <w:t xml:space="preserve"> իրականց</w:t>
      </w:r>
      <w:r w:rsidR="00BE6C41" w:rsidRPr="00AE055C">
        <w:rPr>
          <w:rFonts w:ascii="GHEA Grapalat" w:eastAsia="Times New Roman" w:hAnsi="GHEA Grapalat" w:cs="Times New Roman"/>
          <w:color w:val="000000"/>
          <w:sz w:val="24"/>
          <w:szCs w:val="24"/>
          <w:lang w:val="hy-AM"/>
        </w:rPr>
        <w:t>ն</w:t>
      </w:r>
      <w:r w:rsidR="008F262C" w:rsidRPr="00AE055C">
        <w:rPr>
          <w:rFonts w:ascii="GHEA Grapalat" w:eastAsia="Times New Roman" w:hAnsi="GHEA Grapalat" w:cs="Times New Roman"/>
          <w:color w:val="000000"/>
          <w:sz w:val="24"/>
          <w:szCs w:val="24"/>
          <w:lang w:val="hy-AM"/>
        </w:rPr>
        <w:t>ում է պետական սահմանի</w:t>
      </w:r>
      <w:r w:rsidR="00D56467" w:rsidRPr="00AE055C">
        <w:rPr>
          <w:rFonts w:ascii="GHEA Grapalat" w:eastAsia="Times New Roman" w:hAnsi="GHEA Grapalat" w:cs="Times New Roman"/>
          <w:color w:val="000000"/>
          <w:sz w:val="24"/>
          <w:szCs w:val="24"/>
          <w:lang w:val="hy-AM"/>
        </w:rPr>
        <w:t xml:space="preserve"> անցման կետերում</w:t>
      </w:r>
      <w:r w:rsidR="00BE6C41" w:rsidRPr="00AE055C">
        <w:rPr>
          <w:rFonts w:ascii="GHEA Grapalat" w:eastAsia="Times New Roman" w:hAnsi="GHEA Grapalat" w:cs="Times New Roman"/>
          <w:color w:val="000000"/>
          <w:sz w:val="24"/>
          <w:szCs w:val="24"/>
          <w:lang w:val="hy-AM"/>
        </w:rPr>
        <w:t xml:space="preserve"> տեղակայված</w:t>
      </w:r>
      <w:r w:rsidR="008F262C" w:rsidRPr="00AE055C">
        <w:rPr>
          <w:rFonts w:ascii="GHEA Grapalat" w:eastAsia="Times New Roman" w:hAnsi="GHEA Grapalat" w:cs="Times New Roman"/>
          <w:color w:val="000000"/>
          <w:sz w:val="24"/>
          <w:szCs w:val="24"/>
          <w:lang w:val="hy-AM"/>
        </w:rPr>
        <w:t xml:space="preserve"> </w:t>
      </w:r>
      <w:r w:rsidR="0033029D" w:rsidRPr="00AE055C">
        <w:rPr>
          <w:rFonts w:ascii="GHEA Grapalat" w:eastAsia="Times New Roman" w:hAnsi="GHEA Grapalat" w:cs="Times New Roman"/>
          <w:color w:val="000000"/>
          <w:sz w:val="24"/>
          <w:szCs w:val="24"/>
          <w:lang w:val="hy-AM"/>
        </w:rPr>
        <w:t>(</w:t>
      </w:r>
      <w:r w:rsidR="00BE6C41" w:rsidRPr="00AE055C">
        <w:rPr>
          <w:rFonts w:ascii="GHEA Grapalat" w:eastAsia="Times New Roman" w:hAnsi="GHEA Grapalat" w:cs="Times New Roman"/>
          <w:color w:val="000000"/>
          <w:sz w:val="24"/>
          <w:szCs w:val="24"/>
          <w:lang w:val="hy-AM"/>
        </w:rPr>
        <w:t xml:space="preserve">տեսչական մարմնի </w:t>
      </w:r>
      <w:r w:rsidR="008F262C" w:rsidRPr="00AE055C">
        <w:rPr>
          <w:rFonts w:ascii="GHEA Grapalat" w:eastAsia="Times New Roman" w:hAnsi="GHEA Grapalat" w:cs="Times New Roman"/>
          <w:color w:val="000000"/>
          <w:sz w:val="24"/>
          <w:szCs w:val="24"/>
          <w:lang w:val="hy-AM"/>
        </w:rPr>
        <w:t>սահմանային հսկիչ կետեր</w:t>
      </w:r>
      <w:r w:rsidR="00BE6C41" w:rsidRPr="00AE055C">
        <w:rPr>
          <w:rFonts w:ascii="GHEA Grapalat" w:eastAsia="Times New Roman" w:hAnsi="GHEA Grapalat" w:cs="Times New Roman"/>
          <w:color w:val="000000"/>
          <w:sz w:val="24"/>
          <w:szCs w:val="24"/>
          <w:lang w:val="hy-AM"/>
        </w:rPr>
        <w:t>ի միջոցով</w:t>
      </w:r>
      <w:r w:rsidR="008F262C" w:rsidRPr="00AE055C">
        <w:rPr>
          <w:rFonts w:ascii="GHEA Grapalat" w:eastAsia="Times New Roman" w:hAnsi="GHEA Grapalat" w:cs="Times New Roman"/>
          <w:color w:val="000000"/>
          <w:sz w:val="24"/>
          <w:szCs w:val="24"/>
          <w:lang w:val="hy-AM"/>
        </w:rPr>
        <w:t>)</w:t>
      </w:r>
      <w:r w:rsidR="003914ED" w:rsidRPr="00AE055C">
        <w:rPr>
          <w:rFonts w:ascii="GHEA Grapalat" w:hAnsi="GHEA Grapalat"/>
          <w:color w:val="000000"/>
          <w:shd w:val="clear" w:color="auto" w:fill="FFFFFF"/>
          <w:lang w:val="hy-AM"/>
        </w:rPr>
        <w:t xml:space="preserve"> </w:t>
      </w:r>
      <w:r w:rsidR="003914ED" w:rsidRPr="00AE055C">
        <w:rPr>
          <w:rFonts w:ascii="GHEA Grapalat" w:eastAsia="Times New Roman" w:hAnsi="GHEA Grapalat" w:cs="Times New Roman"/>
          <w:color w:val="000000"/>
          <w:sz w:val="24"/>
          <w:szCs w:val="24"/>
          <w:lang w:val="hy-AM"/>
        </w:rPr>
        <w:t>Հայաստանի Հանրապետության պետական սահման</w:t>
      </w:r>
      <w:r w:rsidR="0005690D" w:rsidRPr="00AE055C">
        <w:rPr>
          <w:rFonts w:ascii="GHEA Grapalat" w:eastAsia="Times New Roman" w:hAnsi="GHEA Grapalat" w:cs="Times New Roman"/>
          <w:color w:val="000000"/>
          <w:sz w:val="24"/>
          <w:szCs w:val="24"/>
          <w:lang w:val="hy-AM"/>
        </w:rPr>
        <w:t>ը</w:t>
      </w:r>
      <w:r w:rsidR="003914ED" w:rsidRPr="00AE055C">
        <w:rPr>
          <w:rFonts w:ascii="GHEA Grapalat" w:eastAsia="Times New Roman" w:hAnsi="GHEA Grapalat" w:cs="Times New Roman"/>
          <w:color w:val="000000"/>
          <w:sz w:val="24"/>
          <w:szCs w:val="24"/>
          <w:lang w:val="hy-AM"/>
        </w:rPr>
        <w:t xml:space="preserve"> </w:t>
      </w:r>
      <w:r w:rsidR="0005690D" w:rsidRPr="00AE055C">
        <w:rPr>
          <w:rFonts w:ascii="GHEA Grapalat" w:eastAsia="Times New Roman" w:hAnsi="GHEA Grapalat" w:cs="Times New Roman"/>
          <w:color w:val="000000"/>
          <w:sz w:val="24"/>
          <w:szCs w:val="24"/>
          <w:lang w:val="hy-AM"/>
        </w:rPr>
        <w:t>հատող</w:t>
      </w:r>
      <w:r w:rsidR="003914ED" w:rsidRPr="00AE055C">
        <w:rPr>
          <w:rFonts w:ascii="GHEA Grapalat" w:eastAsia="Times New Roman" w:hAnsi="GHEA Grapalat" w:cs="Times New Roman"/>
          <w:color w:val="000000"/>
          <w:sz w:val="24"/>
          <w:szCs w:val="24"/>
          <w:lang w:val="hy-AM"/>
        </w:rPr>
        <w:t xml:space="preserve"> բոլոր տրանսպորտային միջոցների</w:t>
      </w:r>
      <w:r w:rsidR="00EC45BA" w:rsidRPr="00AE055C">
        <w:rPr>
          <w:rFonts w:ascii="GHEA Grapalat" w:eastAsia="Times New Roman" w:hAnsi="GHEA Grapalat" w:cs="Times New Roman"/>
          <w:color w:val="000000"/>
          <w:sz w:val="24"/>
          <w:szCs w:val="24"/>
          <w:lang w:val="hy-AM"/>
        </w:rPr>
        <w:t xml:space="preserve">, այդ թվում՝ </w:t>
      </w:r>
      <w:r w:rsidR="00EC45BA" w:rsidRPr="00AE055C">
        <w:rPr>
          <w:rFonts w:ascii="GHEA Grapalat" w:eastAsia="Times New Roman" w:hAnsi="GHEA Grapalat" w:cs="Times New Roman"/>
          <w:bCs/>
          <w:iCs/>
          <w:sz w:val="24"/>
          <w:szCs w:val="24"/>
          <w:lang w:val="hy-AM"/>
        </w:rPr>
        <w:t xml:space="preserve">անվավոր տրանսպորտային միջոցների (շասսիների) և դրանց պահեստամասերի անվտանգությունը հավաստող գործող տեխնիկական կանոնակարգման օբյեկտ հանդիսացող տրանսպորտային միջոցների և </w:t>
      </w:r>
      <w:r w:rsidR="00EC45BA" w:rsidRPr="00AE055C">
        <w:rPr>
          <w:rFonts w:ascii="GHEA Grapalat" w:eastAsia="Times New Roman" w:hAnsi="GHEA Grapalat" w:cs="Times New Roman"/>
          <w:color w:val="000000"/>
          <w:sz w:val="24"/>
          <w:szCs w:val="24"/>
          <w:lang w:val="hy-AM"/>
        </w:rPr>
        <w:t xml:space="preserve"> </w:t>
      </w:r>
      <w:r w:rsidR="00EC45BA" w:rsidRPr="00AE055C">
        <w:rPr>
          <w:rFonts w:ascii="GHEA Grapalat" w:eastAsia="Times New Roman" w:hAnsi="GHEA Grapalat" w:cs="Times New Roman"/>
          <w:bCs/>
          <w:iCs/>
          <w:sz w:val="24"/>
          <w:szCs w:val="24"/>
          <w:lang w:val="hy-AM"/>
        </w:rPr>
        <w:t>դրանց պահեստամասերի</w:t>
      </w:r>
      <w:r w:rsidR="003914ED" w:rsidRPr="00AE055C">
        <w:rPr>
          <w:rFonts w:ascii="GHEA Grapalat" w:eastAsia="Times New Roman" w:hAnsi="GHEA Grapalat" w:cs="Times New Roman"/>
          <w:color w:val="000000"/>
          <w:sz w:val="24"/>
          <w:szCs w:val="24"/>
          <w:lang w:val="hy-AM"/>
        </w:rPr>
        <w:t xml:space="preserve"> նկատմամբ</w:t>
      </w:r>
      <w:r w:rsidR="008F262C" w:rsidRPr="00AE055C">
        <w:rPr>
          <w:rFonts w:ascii="GHEA Grapalat" w:eastAsia="Times New Roman" w:hAnsi="GHEA Grapalat" w:cs="Times New Roman"/>
          <w:color w:val="000000"/>
          <w:sz w:val="24"/>
          <w:szCs w:val="24"/>
          <w:lang w:val="hy-AM"/>
        </w:rPr>
        <w:t>:</w:t>
      </w:r>
    </w:p>
    <w:p w14:paraId="0927B97B" w14:textId="64ED5E2C" w:rsidR="008F262C" w:rsidRPr="00AE055C" w:rsidRDefault="009D7218" w:rsidP="00941FA5">
      <w:pPr>
        <w:shd w:val="clear" w:color="auto" w:fill="FFFFFF"/>
        <w:spacing w:after="0" w:line="360" w:lineRule="auto"/>
        <w:ind w:firstLine="567"/>
        <w:jc w:val="both"/>
        <w:rPr>
          <w:rFonts w:eastAsia="Calibri" w:cs="Sylfaen"/>
          <w:sz w:val="24"/>
          <w:szCs w:val="24"/>
          <w:lang w:val="hy-AM"/>
        </w:rPr>
      </w:pPr>
      <w:r w:rsidRPr="00AE055C">
        <w:rPr>
          <w:rFonts w:ascii="GHEA Grapalat" w:eastAsia="Calibri" w:hAnsi="GHEA Grapalat" w:cs="Sylfaen"/>
          <w:sz w:val="24"/>
          <w:szCs w:val="24"/>
          <w:lang w:val="hy-AM"/>
        </w:rPr>
        <w:t>3.</w:t>
      </w:r>
      <w:r w:rsidR="008F262C" w:rsidRPr="00AE055C">
        <w:rPr>
          <w:rFonts w:ascii="GHEA Grapalat" w:eastAsia="Calibri" w:hAnsi="GHEA Grapalat" w:cs="Sylfaen"/>
          <w:sz w:val="24"/>
          <w:szCs w:val="24"/>
          <w:lang w:val="hy-AM"/>
        </w:rPr>
        <w:t xml:space="preserve"> </w:t>
      </w:r>
      <w:r w:rsidR="0005690D" w:rsidRPr="00AE055C">
        <w:rPr>
          <w:rFonts w:ascii="GHEA Grapalat" w:eastAsia="Calibri" w:hAnsi="GHEA Grapalat" w:cs="Sylfaen"/>
          <w:sz w:val="24"/>
          <w:szCs w:val="24"/>
          <w:lang w:val="hy-AM"/>
        </w:rPr>
        <w:t>Սահմանային վ</w:t>
      </w:r>
      <w:r w:rsidR="00385EFC" w:rsidRPr="00AE055C">
        <w:rPr>
          <w:rFonts w:ascii="GHEA Grapalat" w:eastAsia="Calibri" w:hAnsi="GHEA Grapalat" w:cs="Sylfaen"/>
          <w:sz w:val="24"/>
          <w:szCs w:val="24"/>
          <w:lang w:val="hy-AM"/>
        </w:rPr>
        <w:t>երահսկողության</w:t>
      </w:r>
      <w:r w:rsidR="008F262C" w:rsidRPr="00AE055C">
        <w:rPr>
          <w:rFonts w:ascii="GHEA Grapalat" w:eastAsia="Calibri" w:hAnsi="GHEA Grapalat" w:cs="Sylfaen"/>
          <w:sz w:val="24"/>
          <w:szCs w:val="24"/>
          <w:lang w:val="hy-AM"/>
        </w:rPr>
        <w:t xml:space="preserve"> արդյունքում կազմվում է արձանագրություն</w:t>
      </w:r>
      <w:r w:rsidR="00297FE7" w:rsidRPr="00AE055C">
        <w:rPr>
          <w:rFonts w:ascii="GHEA Grapalat" w:eastAsia="Calibri" w:hAnsi="GHEA Grapalat" w:cs="Sylfaen"/>
          <w:sz w:val="24"/>
          <w:szCs w:val="24"/>
          <w:lang w:val="hy-AM"/>
        </w:rPr>
        <w:t>՝ 2 օրին</w:t>
      </w:r>
      <w:r w:rsidR="00AD408A" w:rsidRPr="00AE055C">
        <w:rPr>
          <w:rFonts w:ascii="GHEA Grapalat" w:eastAsia="Calibri" w:hAnsi="GHEA Grapalat" w:cs="Sylfaen"/>
          <w:sz w:val="24"/>
          <w:szCs w:val="24"/>
          <w:lang w:val="hy-AM"/>
        </w:rPr>
        <w:t>ա</w:t>
      </w:r>
      <w:r w:rsidR="00297FE7" w:rsidRPr="00AE055C">
        <w:rPr>
          <w:rFonts w:ascii="GHEA Grapalat" w:eastAsia="Calibri" w:hAnsi="GHEA Grapalat" w:cs="Sylfaen"/>
          <w:sz w:val="24"/>
          <w:szCs w:val="24"/>
          <w:lang w:val="hy-AM"/>
        </w:rPr>
        <w:t>կ</w:t>
      </w:r>
      <w:r w:rsidR="00941FA5">
        <w:rPr>
          <w:rFonts w:ascii="GHEA Grapalat" w:eastAsia="Calibri" w:hAnsi="GHEA Grapalat" w:cs="Sylfaen"/>
          <w:sz w:val="24"/>
          <w:szCs w:val="24"/>
          <w:lang w:val="hy-AM"/>
        </w:rPr>
        <w:t>ից</w:t>
      </w:r>
      <w:r w:rsidR="008F262C" w:rsidRPr="00AE055C">
        <w:rPr>
          <w:rFonts w:ascii="GHEA Grapalat" w:eastAsia="Calibri" w:hAnsi="GHEA Grapalat" w:cs="Sylfaen"/>
          <w:sz w:val="24"/>
          <w:szCs w:val="24"/>
          <w:lang w:val="hy-AM"/>
        </w:rPr>
        <w:t xml:space="preserve">, որում նշվում են </w:t>
      </w:r>
      <w:r w:rsidR="00385EFC" w:rsidRPr="00AE055C">
        <w:rPr>
          <w:rFonts w:ascii="GHEA Grapalat" w:eastAsia="Calibri" w:hAnsi="GHEA Grapalat" w:cs="Sylfaen"/>
          <w:sz w:val="24"/>
          <w:szCs w:val="24"/>
          <w:lang w:val="hy-AM"/>
        </w:rPr>
        <w:t>վերահսկողություն</w:t>
      </w:r>
      <w:r w:rsidR="008F262C" w:rsidRPr="00AE055C">
        <w:rPr>
          <w:rFonts w:ascii="GHEA Grapalat" w:eastAsia="Calibri" w:hAnsi="GHEA Grapalat" w:cs="Sylfaen"/>
          <w:sz w:val="24"/>
          <w:szCs w:val="24"/>
          <w:lang w:val="hy-AM"/>
        </w:rPr>
        <w:t xml:space="preserve"> իրականացնող </w:t>
      </w:r>
      <w:r w:rsidR="00B33042" w:rsidRPr="00AE055C">
        <w:rPr>
          <w:rFonts w:ascii="GHEA Grapalat" w:eastAsia="Calibri" w:hAnsi="GHEA Grapalat" w:cs="Sylfaen"/>
          <w:sz w:val="24"/>
          <w:szCs w:val="24"/>
          <w:lang w:val="hy-AM"/>
        </w:rPr>
        <w:t xml:space="preserve">տեսչական </w:t>
      </w:r>
      <w:r w:rsidR="008F262C" w:rsidRPr="00AE055C">
        <w:rPr>
          <w:rFonts w:ascii="GHEA Grapalat" w:eastAsia="Calibri" w:hAnsi="GHEA Grapalat" w:cs="Sylfaen"/>
          <w:sz w:val="24"/>
          <w:szCs w:val="24"/>
          <w:lang w:val="hy-AM"/>
        </w:rPr>
        <w:t xml:space="preserve">մարմնի անվանումը, </w:t>
      </w:r>
      <w:r w:rsidR="00AB55AD" w:rsidRPr="00AE055C">
        <w:rPr>
          <w:rFonts w:ascii="GHEA Grapalat" w:eastAsia="Times New Roman" w:hAnsi="GHEA Grapalat" w:cs="Times New Roman"/>
          <w:color w:val="000000"/>
          <w:sz w:val="24"/>
          <w:szCs w:val="24"/>
          <w:lang w:val="hy-AM"/>
        </w:rPr>
        <w:t>տեսչական մարմնի ծառայողի</w:t>
      </w:r>
      <w:r w:rsidR="008F262C" w:rsidRPr="00AE055C">
        <w:rPr>
          <w:rFonts w:ascii="GHEA Grapalat" w:eastAsia="Calibri" w:hAnsi="GHEA Grapalat" w:cs="Sylfaen"/>
          <w:sz w:val="24"/>
          <w:szCs w:val="24"/>
          <w:lang w:val="hy-AM"/>
        </w:rPr>
        <w:t xml:space="preserve"> պաշտոնը, անունը, ազգանունը, վերահսկվող սուբյեկտի անունը (անվանումը), խախտումներ հայտնաբերելու դեպքում նաև բացահայտված խախտումները, խախտումների նկարագրությունը, խախտման ժամկետը (եթե հնարավոր է որոշել) և այն իրավական նորմերը, որոնց պահանջները չեն կատարվել:</w:t>
      </w:r>
    </w:p>
    <w:p w14:paraId="54036399" w14:textId="6A21459A" w:rsidR="008F262C" w:rsidRPr="00AE055C" w:rsidRDefault="0005690D" w:rsidP="008864AA">
      <w:pPr>
        <w:pStyle w:val="ListParagraph"/>
        <w:numPr>
          <w:ilvl w:val="0"/>
          <w:numId w:val="10"/>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Calibri" w:hAnsi="GHEA Grapalat" w:cs="Sylfaen"/>
          <w:sz w:val="24"/>
          <w:szCs w:val="24"/>
          <w:lang w:val="hy-AM"/>
        </w:rPr>
        <w:t>Սահմանային վ</w:t>
      </w:r>
      <w:r w:rsidR="00385EFC" w:rsidRPr="00AE055C">
        <w:rPr>
          <w:rFonts w:ascii="GHEA Grapalat" w:eastAsia="Times New Roman" w:hAnsi="GHEA Grapalat" w:cs="Arial Unicode"/>
          <w:color w:val="000000"/>
          <w:sz w:val="24"/>
          <w:szCs w:val="24"/>
          <w:lang w:val="hy-AM"/>
        </w:rPr>
        <w:t>երահսկողության</w:t>
      </w:r>
      <w:r w:rsidR="008F262C" w:rsidRPr="00AE055C">
        <w:rPr>
          <w:rFonts w:ascii="GHEA Grapalat" w:eastAsia="Times New Roman" w:hAnsi="GHEA Grapalat" w:cs="Arial Unicode"/>
          <w:color w:val="000000"/>
          <w:sz w:val="24"/>
          <w:szCs w:val="24"/>
          <w:lang w:val="hy-AM"/>
        </w:rPr>
        <w:t xml:space="preserve"> արձանագրությունը ստորագրում է տեսչական մարմնի ծառայողը և վերահսկվող սուբյեկտ</w:t>
      </w:r>
      <w:r w:rsidR="00385EFC" w:rsidRPr="00AE055C">
        <w:rPr>
          <w:rFonts w:ascii="GHEA Grapalat" w:eastAsia="Times New Roman" w:hAnsi="GHEA Grapalat" w:cs="Arial Unicode"/>
          <w:color w:val="000000"/>
          <w:sz w:val="24"/>
          <w:szCs w:val="24"/>
          <w:lang w:val="hy-AM"/>
        </w:rPr>
        <w:t>ը</w:t>
      </w:r>
      <w:r w:rsidR="008F262C" w:rsidRPr="00AE055C">
        <w:rPr>
          <w:rFonts w:ascii="GHEA Grapalat" w:eastAsia="Times New Roman" w:hAnsi="GHEA Grapalat" w:cs="Arial Unicode"/>
          <w:color w:val="000000"/>
          <w:sz w:val="24"/>
          <w:szCs w:val="24"/>
          <w:lang w:val="hy-AM"/>
        </w:rPr>
        <w:t>:</w:t>
      </w:r>
      <w:r w:rsidR="00CB14E5" w:rsidRPr="00CB14E5">
        <w:rPr>
          <w:rFonts w:ascii="GHEA Grapalat" w:eastAsia="Times New Roman" w:hAnsi="GHEA Grapalat" w:cs="Arial Unicode"/>
          <w:color w:val="000000"/>
          <w:sz w:val="24"/>
          <w:szCs w:val="24"/>
          <w:lang w:val="hy-AM"/>
        </w:rPr>
        <w:t xml:space="preserve"> </w:t>
      </w:r>
      <w:r w:rsidR="00CB14E5">
        <w:rPr>
          <w:rFonts w:ascii="GHEA Grapalat" w:eastAsia="Times New Roman" w:hAnsi="GHEA Grapalat" w:cs="Arial Unicode"/>
          <w:color w:val="000000"/>
          <w:sz w:val="24"/>
          <w:szCs w:val="24"/>
          <w:lang w:val="hy-AM"/>
        </w:rPr>
        <w:t>Վ</w:t>
      </w:r>
      <w:r w:rsidR="00CB14E5" w:rsidRPr="00AE055C">
        <w:rPr>
          <w:rFonts w:ascii="GHEA Grapalat" w:eastAsia="Times New Roman" w:hAnsi="GHEA Grapalat" w:cs="Arial Unicode"/>
          <w:color w:val="000000"/>
          <w:sz w:val="24"/>
          <w:szCs w:val="24"/>
          <w:lang w:val="hy-AM"/>
        </w:rPr>
        <w:t>երահսկվող</w:t>
      </w:r>
      <w:r w:rsidR="00CB14E5">
        <w:rPr>
          <w:rFonts w:ascii="GHEA Grapalat" w:eastAsia="Times New Roman" w:hAnsi="GHEA Grapalat" w:cs="Arial Unicode"/>
          <w:color w:val="000000"/>
          <w:sz w:val="24"/>
          <w:szCs w:val="24"/>
          <w:lang w:val="hy-AM"/>
        </w:rPr>
        <w:t xml:space="preserve"> սուբյեկտը</w:t>
      </w:r>
      <w:r w:rsidR="00CB14E5" w:rsidRPr="00AE055C">
        <w:rPr>
          <w:rFonts w:ascii="GHEA Grapalat" w:eastAsia="Times New Roman" w:hAnsi="GHEA Grapalat" w:cs="Arial Unicode"/>
          <w:color w:val="000000"/>
          <w:sz w:val="24"/>
          <w:szCs w:val="24"/>
          <w:lang w:val="hy-AM"/>
        </w:rPr>
        <w:t xml:space="preserve"> </w:t>
      </w:r>
      <w:r w:rsidR="00CB14E5" w:rsidRPr="0069551A">
        <w:rPr>
          <w:rFonts w:ascii="GHEA Grapalat" w:eastAsia="Times New Roman" w:hAnsi="GHEA Grapalat" w:cs="Arial Unicode"/>
          <w:color w:val="000000"/>
          <w:sz w:val="24"/>
          <w:szCs w:val="24"/>
          <w:lang w:val="hy-AM"/>
        </w:rPr>
        <w:t xml:space="preserve">իրավունք ունի ներկայացնելու արձանագրությանը կցվող բացատրություններ և դիտողություններ արձանագրության բովանդակության </w:t>
      </w:r>
      <w:r w:rsidR="00CB14E5">
        <w:rPr>
          <w:rFonts w:ascii="GHEA Grapalat" w:eastAsia="Times New Roman" w:hAnsi="GHEA Grapalat" w:cs="Arial Unicode"/>
          <w:color w:val="000000"/>
          <w:sz w:val="24"/>
          <w:szCs w:val="24"/>
          <w:lang w:val="hy-AM"/>
        </w:rPr>
        <w:t>վերաբերյալ</w:t>
      </w:r>
      <w:r w:rsidR="00CB14E5" w:rsidRPr="0069551A">
        <w:rPr>
          <w:rFonts w:ascii="GHEA Grapalat" w:eastAsia="Times New Roman" w:hAnsi="GHEA Grapalat" w:cs="Arial Unicode"/>
          <w:color w:val="000000"/>
          <w:sz w:val="24"/>
          <w:szCs w:val="24"/>
          <w:lang w:val="hy-AM"/>
        </w:rPr>
        <w:t>:</w:t>
      </w:r>
      <w:r w:rsidR="008F262C" w:rsidRPr="00AE055C">
        <w:rPr>
          <w:rFonts w:ascii="GHEA Grapalat" w:eastAsia="Times New Roman" w:hAnsi="GHEA Grapalat" w:cs="Arial Unicode"/>
          <w:color w:val="000000"/>
          <w:sz w:val="24"/>
          <w:szCs w:val="24"/>
          <w:lang w:val="hy-AM"/>
        </w:rPr>
        <w:t xml:space="preserve"> Այն դեպքում, երբ վերահսկվող սուբյեկտ</w:t>
      </w:r>
      <w:r w:rsidR="00385EFC" w:rsidRPr="00AE055C">
        <w:rPr>
          <w:rFonts w:ascii="GHEA Grapalat" w:eastAsia="Times New Roman" w:hAnsi="GHEA Grapalat" w:cs="Arial Unicode"/>
          <w:color w:val="000000"/>
          <w:sz w:val="24"/>
          <w:szCs w:val="24"/>
          <w:lang w:val="hy-AM"/>
        </w:rPr>
        <w:t>ը</w:t>
      </w:r>
      <w:r w:rsidR="008F262C" w:rsidRPr="00AE055C">
        <w:rPr>
          <w:rFonts w:ascii="GHEA Grapalat" w:eastAsia="Times New Roman" w:hAnsi="GHEA Grapalat" w:cs="Arial Unicode"/>
          <w:color w:val="000000"/>
          <w:sz w:val="24"/>
          <w:szCs w:val="24"/>
          <w:lang w:val="hy-AM"/>
        </w:rPr>
        <w:t xml:space="preserve"> հրաժարվում է ստորագրել և ստանալ արձանագրության 2-րդ օրինակը</w:t>
      </w:r>
      <w:r w:rsidR="0033029D" w:rsidRPr="00AE055C">
        <w:rPr>
          <w:rFonts w:ascii="GHEA Grapalat" w:eastAsia="Times New Roman" w:hAnsi="GHEA Grapalat" w:cs="Arial Unicode"/>
          <w:color w:val="000000"/>
          <w:sz w:val="24"/>
          <w:szCs w:val="24"/>
          <w:lang w:val="hy-AM"/>
        </w:rPr>
        <w:t>՝</w:t>
      </w:r>
      <w:r w:rsidR="00724665" w:rsidRPr="00AE055C">
        <w:rPr>
          <w:rFonts w:ascii="GHEA Grapalat" w:eastAsia="Times New Roman" w:hAnsi="GHEA Grapalat" w:cs="Arial Unicode"/>
          <w:color w:val="000000"/>
          <w:sz w:val="24"/>
          <w:szCs w:val="24"/>
          <w:lang w:val="hy-AM"/>
        </w:rPr>
        <w:t xml:space="preserve"> </w:t>
      </w:r>
      <w:r w:rsidR="0033029D" w:rsidRPr="00AE055C">
        <w:rPr>
          <w:rFonts w:ascii="GHEA Grapalat" w:eastAsia="Times New Roman" w:hAnsi="GHEA Grapalat" w:cs="Arial Unicode"/>
          <w:color w:val="000000"/>
          <w:sz w:val="24"/>
          <w:szCs w:val="24"/>
          <w:lang w:val="hy-AM"/>
        </w:rPr>
        <w:t xml:space="preserve">արձանագրությունում </w:t>
      </w:r>
      <w:r w:rsidR="00724665" w:rsidRPr="00AE055C">
        <w:rPr>
          <w:rFonts w:ascii="GHEA Grapalat" w:eastAsia="Times New Roman" w:hAnsi="GHEA Grapalat" w:cs="Arial Unicode"/>
          <w:color w:val="000000"/>
          <w:sz w:val="24"/>
          <w:szCs w:val="24"/>
          <w:lang w:val="hy-AM"/>
        </w:rPr>
        <w:t xml:space="preserve">այդ մասին </w:t>
      </w:r>
      <w:r w:rsidR="0033029D" w:rsidRPr="00AE055C">
        <w:rPr>
          <w:rFonts w:ascii="GHEA Grapalat" w:eastAsia="Times New Roman" w:hAnsi="GHEA Grapalat" w:cs="Arial Unicode"/>
          <w:color w:val="000000"/>
          <w:sz w:val="24"/>
          <w:szCs w:val="24"/>
          <w:lang w:val="hy-AM"/>
        </w:rPr>
        <w:t xml:space="preserve">կատարվում է </w:t>
      </w:r>
      <w:r w:rsidR="00724665" w:rsidRPr="00AE055C">
        <w:rPr>
          <w:rFonts w:ascii="GHEA Grapalat" w:eastAsia="Times New Roman" w:hAnsi="GHEA Grapalat" w:cs="Arial Unicode"/>
          <w:color w:val="000000"/>
          <w:sz w:val="24"/>
          <w:szCs w:val="24"/>
          <w:lang w:val="hy-AM"/>
        </w:rPr>
        <w:t>նշում</w:t>
      </w:r>
      <w:r w:rsidR="00385EFC" w:rsidRPr="00AE055C">
        <w:rPr>
          <w:rFonts w:ascii="GHEA Grapalat" w:eastAsia="Times New Roman" w:hAnsi="GHEA Grapalat" w:cs="Arial Unicode"/>
          <w:color w:val="000000"/>
          <w:sz w:val="24"/>
          <w:szCs w:val="24"/>
          <w:lang w:val="hy-AM"/>
        </w:rPr>
        <w:t>:</w:t>
      </w:r>
    </w:p>
    <w:p w14:paraId="1A0CEAEB" w14:textId="5AF99453" w:rsidR="008F262C" w:rsidRPr="00AE055C" w:rsidRDefault="0005690D" w:rsidP="008864AA">
      <w:pPr>
        <w:pStyle w:val="ListParagraph"/>
        <w:numPr>
          <w:ilvl w:val="0"/>
          <w:numId w:val="10"/>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Calibri" w:hAnsi="GHEA Grapalat" w:cs="Sylfaen"/>
          <w:sz w:val="24"/>
          <w:szCs w:val="24"/>
          <w:lang w:val="hy-AM"/>
        </w:rPr>
        <w:t>Սահմանային վ</w:t>
      </w:r>
      <w:r w:rsidR="00385EFC" w:rsidRPr="00AE055C">
        <w:rPr>
          <w:rFonts w:ascii="GHEA Grapalat" w:eastAsia="Times New Roman" w:hAnsi="GHEA Grapalat" w:cs="Arial Unicode"/>
          <w:color w:val="000000"/>
          <w:sz w:val="24"/>
          <w:szCs w:val="24"/>
          <w:lang w:val="hy-AM"/>
        </w:rPr>
        <w:t>երահսկողության</w:t>
      </w:r>
      <w:r w:rsidR="008F262C" w:rsidRPr="00AE055C">
        <w:rPr>
          <w:rFonts w:ascii="GHEA Grapalat" w:eastAsia="Times New Roman" w:hAnsi="GHEA Grapalat" w:cs="Arial Unicode"/>
          <w:color w:val="000000"/>
          <w:sz w:val="24"/>
          <w:szCs w:val="24"/>
          <w:lang w:val="hy-AM"/>
        </w:rPr>
        <w:t xml:space="preserve"> ընթացքը խոչընդոտելը հանգեցնում է նույն հետևանքների, ինչը նախատեսված է ստուգման ընթացքը խոչընդոտելու դեպքում:</w:t>
      </w:r>
    </w:p>
    <w:p w14:paraId="7C9CF90F" w14:textId="77777777" w:rsidR="008F262C" w:rsidRPr="00AE055C" w:rsidRDefault="00385EFC" w:rsidP="008864AA">
      <w:pPr>
        <w:pStyle w:val="ListParagraph"/>
        <w:numPr>
          <w:ilvl w:val="0"/>
          <w:numId w:val="10"/>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Վերահսկողության</w:t>
      </w:r>
      <w:r w:rsidR="008F262C" w:rsidRPr="00AE055C">
        <w:rPr>
          <w:rFonts w:ascii="Sylfaen" w:eastAsia="Times New Roman" w:hAnsi="Sylfaen" w:cs="Times New Roman"/>
          <w:color w:val="000000"/>
          <w:sz w:val="24"/>
          <w:szCs w:val="24"/>
          <w:lang w:val="hy-AM"/>
        </w:rPr>
        <w:t xml:space="preserve"> </w:t>
      </w:r>
      <w:r w:rsidR="008F262C" w:rsidRPr="00AE055C">
        <w:rPr>
          <w:rFonts w:ascii="GHEA Grapalat" w:eastAsia="Times New Roman" w:hAnsi="GHEA Grapalat" w:cs="Arial Unicode"/>
          <w:color w:val="000000"/>
          <w:sz w:val="24"/>
          <w:szCs w:val="24"/>
          <w:lang w:val="hy-AM"/>
        </w:rPr>
        <w:t xml:space="preserve">ընթացքում </w:t>
      </w:r>
      <w:r w:rsidRPr="00AE055C">
        <w:rPr>
          <w:rFonts w:ascii="GHEA Grapalat" w:eastAsia="Times New Roman" w:hAnsi="GHEA Grapalat" w:cs="Arial Unicode"/>
          <w:color w:val="000000"/>
          <w:sz w:val="24"/>
          <w:szCs w:val="24"/>
          <w:lang w:val="hy-AM"/>
        </w:rPr>
        <w:t>վերահսկողություն</w:t>
      </w:r>
      <w:r w:rsidR="008F262C" w:rsidRPr="00AE055C">
        <w:rPr>
          <w:rFonts w:ascii="GHEA Grapalat" w:eastAsia="Times New Roman" w:hAnsi="GHEA Grapalat" w:cs="Arial Unicode"/>
          <w:color w:val="000000"/>
          <w:sz w:val="24"/>
          <w:szCs w:val="24"/>
          <w:lang w:val="hy-AM"/>
        </w:rPr>
        <w:t xml:space="preserve"> իրականացնող անձը իրականացնում</w:t>
      </w:r>
      <w:r w:rsidR="008F262C" w:rsidRPr="00AE055C">
        <w:rPr>
          <w:rFonts w:ascii="Sylfaen" w:eastAsia="Times New Roman" w:hAnsi="Sylfaen" w:cs="Times New Roman"/>
          <w:color w:val="000000"/>
          <w:sz w:val="24"/>
          <w:szCs w:val="24"/>
          <w:lang w:val="hy-AM"/>
        </w:rPr>
        <w:t xml:space="preserve"> </w:t>
      </w:r>
      <w:r w:rsidR="008F262C" w:rsidRPr="00AE055C">
        <w:rPr>
          <w:rFonts w:ascii="GHEA Grapalat" w:eastAsia="Times New Roman" w:hAnsi="GHEA Grapalat" w:cs="Times New Roman"/>
          <w:color w:val="000000"/>
          <w:sz w:val="24"/>
          <w:szCs w:val="24"/>
          <w:lang w:val="hy-AM"/>
        </w:rPr>
        <w:t>է՝</w:t>
      </w:r>
      <w:r w:rsidR="008F262C" w:rsidRPr="00AE055C">
        <w:rPr>
          <w:rFonts w:ascii="GHEA Grapalat" w:eastAsia="Times New Roman" w:hAnsi="GHEA Grapalat" w:cs="Arial Unicode"/>
          <w:color w:val="000000"/>
          <w:sz w:val="24"/>
          <w:szCs w:val="24"/>
          <w:lang w:val="hy-AM"/>
        </w:rPr>
        <w:t xml:space="preserve"> </w:t>
      </w:r>
    </w:p>
    <w:p w14:paraId="2D0B9D6D" w14:textId="4A9AA565" w:rsidR="008F262C" w:rsidRPr="00AE055C" w:rsidRDefault="009660E0" w:rsidP="008864AA">
      <w:pPr>
        <w:pStyle w:val="ListParagraph"/>
        <w:numPr>
          <w:ilvl w:val="0"/>
          <w:numId w:val="33"/>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տ</w:t>
      </w:r>
      <w:r w:rsidR="009D7218" w:rsidRPr="00AE055C">
        <w:rPr>
          <w:rFonts w:ascii="GHEA Grapalat" w:eastAsia="Times New Roman" w:hAnsi="GHEA Grapalat" w:cs="Arial Unicode"/>
          <w:color w:val="000000"/>
          <w:sz w:val="24"/>
          <w:szCs w:val="24"/>
          <w:lang w:val="hy-AM"/>
        </w:rPr>
        <w:t>րնասպորտային օրենսդրությամբ սահմանված պահանջներին համապատասխանությունը պարզելու համար համապատասխան տվյալների ու փաստաթղթերի</w:t>
      </w:r>
      <w:r w:rsidR="008F262C" w:rsidRPr="00AE055C">
        <w:rPr>
          <w:rFonts w:ascii="GHEA Grapalat" w:eastAsia="Times New Roman" w:hAnsi="GHEA Grapalat" w:cs="Arial Unicode"/>
          <w:color w:val="000000"/>
          <w:sz w:val="24"/>
          <w:szCs w:val="24"/>
          <w:lang w:val="hy-AM"/>
        </w:rPr>
        <w:t xml:space="preserve"> հավաքագրում.</w:t>
      </w:r>
    </w:p>
    <w:p w14:paraId="48290405" w14:textId="77777777" w:rsidR="009660E0" w:rsidRPr="00AE055C" w:rsidRDefault="009660E0" w:rsidP="008864AA">
      <w:pPr>
        <w:pStyle w:val="ListParagraph"/>
        <w:numPr>
          <w:ilvl w:val="0"/>
          <w:numId w:val="33"/>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lastRenderedPageBreak/>
        <w:t>օրենսդրության պահանջների խախտումներ հայտնաբերելու դեպքում համապատասխան կարգադրագրի արձակում՝ դրա կատարման համար ժամկետ սահմանելով.</w:t>
      </w:r>
    </w:p>
    <w:p w14:paraId="688C149F" w14:textId="1C0E8667" w:rsidR="009660E0" w:rsidRPr="00AE055C" w:rsidRDefault="009660E0" w:rsidP="008864AA">
      <w:pPr>
        <w:pStyle w:val="ListParagraph"/>
        <w:numPr>
          <w:ilvl w:val="0"/>
          <w:numId w:val="33"/>
        </w:numPr>
        <w:shd w:val="clear" w:color="auto" w:fill="FFFFFF"/>
        <w:tabs>
          <w:tab w:val="left" w:pos="851"/>
          <w:tab w:val="left" w:pos="1276"/>
        </w:tabs>
        <w:spacing w:after="0" w:line="360" w:lineRule="auto"/>
        <w:ind w:left="0" w:firstLine="567"/>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 xml:space="preserve">սույն օրենքով նախատեսված դեպքերում վերահսկվող սուբյեկտի գործողության </w:t>
      </w:r>
      <w:r w:rsidR="007F5D87">
        <w:rPr>
          <w:rFonts w:ascii="GHEA Grapalat" w:eastAsia="Times New Roman" w:hAnsi="GHEA Grapalat" w:cs="Arial Unicode"/>
          <w:color w:val="000000"/>
          <w:sz w:val="24"/>
          <w:szCs w:val="24"/>
          <w:lang w:val="hy-AM"/>
        </w:rPr>
        <w:t>արգելում</w:t>
      </w:r>
      <w:r w:rsidRPr="00AE055C">
        <w:rPr>
          <w:rFonts w:ascii="GHEA Grapalat" w:eastAsia="Times New Roman" w:hAnsi="GHEA Grapalat" w:cs="Arial Unicode"/>
          <w:color w:val="000000"/>
          <w:sz w:val="24"/>
          <w:szCs w:val="24"/>
          <w:lang w:val="hy-AM"/>
        </w:rPr>
        <w:t>:</w:t>
      </w:r>
    </w:p>
    <w:p w14:paraId="2E69D808" w14:textId="33BC236C" w:rsidR="002C2B01" w:rsidRPr="00AE055C" w:rsidRDefault="002C2B01" w:rsidP="008864AA">
      <w:pPr>
        <w:pStyle w:val="ListParagraph"/>
        <w:numPr>
          <w:ilvl w:val="0"/>
          <w:numId w:val="10"/>
        </w:numPr>
        <w:shd w:val="clear" w:color="auto" w:fill="FFFFFF"/>
        <w:tabs>
          <w:tab w:val="left" w:pos="851"/>
          <w:tab w:val="left" w:pos="1276"/>
        </w:tabs>
        <w:spacing w:after="0" w:line="360" w:lineRule="auto"/>
        <w:ind w:left="0" w:firstLine="720"/>
        <w:jc w:val="both"/>
        <w:rPr>
          <w:rFonts w:ascii="GHEA Grapalat" w:eastAsia="Times New Roman" w:hAnsi="GHEA Grapalat" w:cs="Arial Unicode"/>
          <w:color w:val="000000"/>
          <w:sz w:val="24"/>
          <w:szCs w:val="24"/>
          <w:lang w:val="hy-AM"/>
        </w:rPr>
      </w:pPr>
      <w:r w:rsidRPr="00AE055C">
        <w:rPr>
          <w:rFonts w:ascii="GHEA Grapalat" w:eastAsia="Times New Roman" w:hAnsi="GHEA Grapalat" w:cs="Arial Unicode"/>
          <w:color w:val="000000"/>
          <w:sz w:val="24"/>
          <w:szCs w:val="24"/>
          <w:lang w:val="hy-AM"/>
        </w:rPr>
        <w:t>Սահմանային վերահսկողության արդյունքները տեղադրվում են տեսչական մարմնի պաշտոնական ինտերնետային կայքում:</w:t>
      </w:r>
    </w:p>
    <w:p w14:paraId="40C7EF94" w14:textId="62DCAA6C" w:rsidR="00066796" w:rsidRDefault="00066796" w:rsidP="008864AA">
      <w:pPr>
        <w:pStyle w:val="ListParagraph"/>
        <w:shd w:val="clear" w:color="auto" w:fill="FFFFFF"/>
        <w:spacing w:after="0" w:line="360" w:lineRule="auto"/>
        <w:jc w:val="both"/>
        <w:rPr>
          <w:rFonts w:ascii="GHEA Grapalat" w:eastAsia="Times New Roman" w:hAnsi="GHEA Grapalat" w:cs="Times New Roman"/>
          <w:color w:val="000000"/>
          <w:sz w:val="24"/>
          <w:szCs w:val="24"/>
          <w:lang w:val="hy-AM"/>
        </w:rPr>
      </w:pPr>
    </w:p>
    <w:p w14:paraId="4682E812" w14:textId="05565824" w:rsidR="001A2E4B" w:rsidRDefault="001772C3" w:rsidP="00B118FD">
      <w:pPr>
        <w:pStyle w:val="ListParagraph"/>
        <w:shd w:val="clear" w:color="auto" w:fill="FFFFFF"/>
        <w:spacing w:after="0" w:line="360" w:lineRule="auto"/>
        <w:ind w:left="0" w:firstLine="720"/>
        <w:jc w:val="both"/>
        <w:rPr>
          <w:rFonts w:ascii="GHEA Grapalat" w:eastAsia="Times New Roman" w:hAnsi="GHEA Grapalat" w:cs="Times New Roman"/>
          <w:b/>
          <w:color w:val="000000"/>
          <w:sz w:val="24"/>
          <w:szCs w:val="24"/>
          <w:lang w:val="hy-AM"/>
        </w:rPr>
      </w:pPr>
      <w:r>
        <w:rPr>
          <w:rFonts w:ascii="GHEA Grapalat" w:eastAsia="Times New Roman" w:hAnsi="GHEA Grapalat" w:cs="Times New Roman"/>
          <w:b/>
          <w:color w:val="000000"/>
          <w:sz w:val="24"/>
          <w:szCs w:val="24"/>
          <w:lang w:val="hy-AM"/>
        </w:rPr>
        <w:t>Հոդված 19</w:t>
      </w:r>
      <w:r w:rsidR="009C446C" w:rsidRPr="00B118FD">
        <w:rPr>
          <w:rFonts w:ascii="GHEA Grapalat" w:eastAsia="Times New Roman" w:hAnsi="GHEA Grapalat" w:cs="Times New Roman"/>
          <w:b/>
          <w:color w:val="000000"/>
          <w:sz w:val="24"/>
          <w:szCs w:val="24"/>
          <w:lang w:val="hy-AM"/>
        </w:rPr>
        <w:t>. Տեսչական մարմնի</w:t>
      </w:r>
      <w:r w:rsidR="004855AB">
        <w:rPr>
          <w:rFonts w:ascii="GHEA Grapalat" w:eastAsia="Times New Roman" w:hAnsi="GHEA Grapalat" w:cs="Times New Roman"/>
          <w:b/>
          <w:color w:val="000000"/>
          <w:sz w:val="24"/>
          <w:szCs w:val="24"/>
          <w:lang w:val="hy-AM"/>
        </w:rPr>
        <w:t xml:space="preserve"> </w:t>
      </w:r>
      <w:r w:rsidR="004855AB" w:rsidRPr="00B118FD">
        <w:rPr>
          <w:rFonts w:ascii="GHEA Grapalat" w:eastAsia="Times New Roman" w:hAnsi="GHEA Grapalat" w:cs="Times New Roman"/>
          <w:b/>
          <w:color w:val="000000"/>
          <w:sz w:val="24"/>
          <w:szCs w:val="24"/>
          <w:lang w:val="hy-AM"/>
        </w:rPr>
        <w:t>(</w:t>
      </w:r>
      <w:r w:rsidR="004855AB">
        <w:rPr>
          <w:rFonts w:ascii="GHEA Grapalat" w:eastAsia="Times New Roman" w:hAnsi="GHEA Grapalat" w:cs="Times New Roman"/>
          <w:b/>
          <w:color w:val="000000"/>
          <w:sz w:val="24"/>
          <w:szCs w:val="24"/>
          <w:lang w:val="hy-AM"/>
        </w:rPr>
        <w:t>ծառայողների</w:t>
      </w:r>
      <w:r w:rsidR="004855AB" w:rsidRPr="00B118FD">
        <w:rPr>
          <w:rFonts w:ascii="GHEA Grapalat" w:eastAsia="Times New Roman" w:hAnsi="GHEA Grapalat" w:cs="Times New Roman"/>
          <w:b/>
          <w:color w:val="000000"/>
          <w:sz w:val="24"/>
          <w:szCs w:val="24"/>
          <w:lang w:val="hy-AM"/>
        </w:rPr>
        <w:t>)</w:t>
      </w:r>
      <w:r w:rsidR="009C446C" w:rsidRPr="00B118FD">
        <w:rPr>
          <w:rFonts w:ascii="GHEA Grapalat" w:eastAsia="Times New Roman" w:hAnsi="GHEA Grapalat" w:cs="Times New Roman"/>
          <w:b/>
          <w:color w:val="000000"/>
          <w:sz w:val="24"/>
          <w:szCs w:val="24"/>
          <w:lang w:val="hy-AM"/>
        </w:rPr>
        <w:t xml:space="preserve"> </w:t>
      </w:r>
      <w:r w:rsidR="009C53C8">
        <w:rPr>
          <w:rFonts w:ascii="GHEA Grapalat" w:eastAsia="Times New Roman" w:hAnsi="GHEA Grapalat" w:cs="Times New Roman"/>
          <w:b/>
          <w:color w:val="000000"/>
          <w:sz w:val="24"/>
          <w:szCs w:val="24"/>
          <w:lang w:val="hy-AM"/>
        </w:rPr>
        <w:t xml:space="preserve">կազմած </w:t>
      </w:r>
      <w:r w:rsidR="009C53C8" w:rsidRPr="009C53C8">
        <w:rPr>
          <w:rFonts w:ascii="GHEA Grapalat" w:eastAsia="Times New Roman" w:hAnsi="GHEA Grapalat" w:cs="Times New Roman"/>
          <w:b/>
          <w:color w:val="000000"/>
          <w:sz w:val="24"/>
          <w:szCs w:val="24"/>
          <w:lang w:val="hy-AM"/>
        </w:rPr>
        <w:t>փաստաթղթերի մասին</w:t>
      </w:r>
      <w:r w:rsidR="009C446C" w:rsidRPr="00B118FD">
        <w:rPr>
          <w:rFonts w:ascii="GHEA Grapalat" w:eastAsia="Times New Roman" w:hAnsi="GHEA Grapalat" w:cs="Times New Roman"/>
          <w:b/>
          <w:color w:val="000000"/>
          <w:sz w:val="24"/>
          <w:szCs w:val="24"/>
          <w:lang w:val="hy-AM"/>
        </w:rPr>
        <w:t xml:space="preserve"> </w:t>
      </w:r>
      <w:r w:rsidR="009C53C8" w:rsidRPr="003B0D98">
        <w:rPr>
          <w:rFonts w:ascii="GHEA Grapalat" w:eastAsia="Times New Roman" w:hAnsi="GHEA Grapalat" w:cs="Times New Roman"/>
          <w:b/>
          <w:color w:val="000000"/>
          <w:sz w:val="24"/>
          <w:szCs w:val="24"/>
          <w:lang w:val="hy-AM"/>
        </w:rPr>
        <w:t>ծանուց</w:t>
      </w:r>
      <w:r w:rsidR="009C53C8">
        <w:rPr>
          <w:rFonts w:ascii="GHEA Grapalat" w:eastAsia="Times New Roman" w:hAnsi="GHEA Grapalat" w:cs="Times New Roman"/>
          <w:b/>
          <w:color w:val="000000"/>
          <w:sz w:val="24"/>
          <w:szCs w:val="24"/>
          <w:lang w:val="hy-AM"/>
        </w:rPr>
        <w:t>ելը</w:t>
      </w:r>
    </w:p>
    <w:p w14:paraId="7ECB18F9" w14:textId="7EB7197D" w:rsidR="001C06FE" w:rsidRPr="00A2725A" w:rsidRDefault="001C06FE" w:rsidP="00B118FD">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B118FD">
        <w:rPr>
          <w:rFonts w:ascii="GHEA Grapalat" w:eastAsia="Times New Roman" w:hAnsi="GHEA Grapalat" w:cs="Times New Roman"/>
          <w:color w:val="000000"/>
          <w:sz w:val="24"/>
          <w:szCs w:val="24"/>
          <w:lang w:val="hy-AM"/>
        </w:rPr>
        <w:t xml:space="preserve">1. </w:t>
      </w:r>
      <w:r w:rsidR="00A2725A" w:rsidRPr="00B118FD">
        <w:rPr>
          <w:rFonts w:ascii="GHEA Grapalat" w:eastAsia="Times New Roman" w:hAnsi="GHEA Grapalat" w:cs="Times New Roman"/>
          <w:color w:val="000000"/>
          <w:sz w:val="24"/>
          <w:szCs w:val="24"/>
          <w:lang w:val="hy-AM"/>
        </w:rPr>
        <w:t>Տեսչական մարմինը</w:t>
      </w:r>
      <w:r w:rsidR="004855AB">
        <w:rPr>
          <w:rFonts w:ascii="GHEA Grapalat" w:eastAsia="Times New Roman" w:hAnsi="GHEA Grapalat" w:cs="Times New Roman"/>
          <w:color w:val="000000"/>
          <w:sz w:val="24"/>
          <w:szCs w:val="24"/>
          <w:lang w:val="hy-AM"/>
        </w:rPr>
        <w:t xml:space="preserve"> </w:t>
      </w:r>
      <w:r w:rsidR="00A2725A">
        <w:rPr>
          <w:rFonts w:ascii="GHEA Grapalat" w:eastAsia="Times New Roman" w:hAnsi="GHEA Grapalat" w:cs="Times New Roman"/>
          <w:color w:val="000000"/>
          <w:sz w:val="24"/>
          <w:szCs w:val="24"/>
          <w:lang w:val="hy-AM"/>
        </w:rPr>
        <w:t>սույն օրենքի 1</w:t>
      </w:r>
      <w:r w:rsidR="005038E9">
        <w:rPr>
          <w:rFonts w:ascii="GHEA Grapalat" w:eastAsia="Times New Roman" w:hAnsi="GHEA Grapalat" w:cs="Times New Roman"/>
          <w:color w:val="000000"/>
          <w:sz w:val="24"/>
          <w:szCs w:val="24"/>
          <w:lang w:val="hy-AM"/>
        </w:rPr>
        <w:t>4</w:t>
      </w:r>
      <w:r w:rsidR="00A2725A">
        <w:rPr>
          <w:rFonts w:ascii="GHEA Grapalat" w:eastAsia="Times New Roman" w:hAnsi="GHEA Grapalat" w:cs="Times New Roman"/>
          <w:color w:val="000000"/>
          <w:sz w:val="24"/>
          <w:szCs w:val="24"/>
          <w:lang w:val="hy-AM"/>
        </w:rPr>
        <w:t xml:space="preserve">-րդ հոդվածով սահմանված վերահսկողության ձևերի իրականացման ընթացքում </w:t>
      </w:r>
      <w:r w:rsidR="00696EC5">
        <w:rPr>
          <w:rFonts w:ascii="GHEA Grapalat" w:eastAsia="Times New Roman" w:hAnsi="GHEA Grapalat" w:cs="Times New Roman"/>
          <w:color w:val="000000"/>
          <w:sz w:val="24"/>
          <w:szCs w:val="24"/>
          <w:lang w:val="hy-AM"/>
        </w:rPr>
        <w:t>կ</w:t>
      </w:r>
      <w:r w:rsidR="00DE04C5">
        <w:rPr>
          <w:rFonts w:ascii="GHEA Grapalat" w:eastAsia="Times New Roman" w:hAnsi="GHEA Grapalat" w:cs="Times New Roman"/>
          <w:color w:val="000000"/>
          <w:sz w:val="24"/>
          <w:szCs w:val="24"/>
          <w:lang w:val="hy-AM"/>
        </w:rPr>
        <w:t xml:space="preserve">ազմվող փաստաթղթերը </w:t>
      </w:r>
      <w:r w:rsidR="00A2725A">
        <w:rPr>
          <w:rFonts w:ascii="GHEA Grapalat" w:eastAsia="Times New Roman" w:hAnsi="GHEA Grapalat" w:cs="Times New Roman"/>
          <w:color w:val="000000"/>
          <w:sz w:val="24"/>
          <w:szCs w:val="24"/>
          <w:lang w:val="hy-AM"/>
        </w:rPr>
        <w:t xml:space="preserve">վերհսկվող սուբյեկտին </w:t>
      </w:r>
      <w:r w:rsidR="00DE04C5">
        <w:rPr>
          <w:rFonts w:ascii="GHEA Grapalat" w:eastAsia="Times New Roman" w:hAnsi="GHEA Grapalat" w:cs="Times New Roman"/>
          <w:color w:val="000000"/>
          <w:sz w:val="24"/>
          <w:szCs w:val="24"/>
          <w:lang w:val="hy-AM"/>
        </w:rPr>
        <w:t>հանձնում</w:t>
      </w:r>
      <w:r w:rsidR="00696EC5">
        <w:rPr>
          <w:rFonts w:ascii="GHEA Grapalat" w:eastAsia="Times New Roman" w:hAnsi="GHEA Grapalat" w:cs="Times New Roman"/>
          <w:color w:val="000000"/>
          <w:sz w:val="24"/>
          <w:szCs w:val="24"/>
          <w:lang w:val="hy-AM"/>
        </w:rPr>
        <w:t xml:space="preserve"> է առձեռն կամ պատվիրված նամակով՝ հանձնման մասին ծանուցմամբ:</w:t>
      </w:r>
    </w:p>
    <w:p w14:paraId="0242870B" w14:textId="55DF841B" w:rsidR="001C06FE" w:rsidRPr="007429DF" w:rsidRDefault="00696EC5" w:rsidP="00B118FD">
      <w:pPr>
        <w:spacing w:after="0" w:line="360" w:lineRule="auto"/>
        <w:ind w:left="-90" w:right="51"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1C06FE" w:rsidRPr="007429DF">
        <w:rPr>
          <w:rFonts w:ascii="GHEA Grapalat" w:eastAsia="Times New Roman" w:hAnsi="GHEA Grapalat" w:cs="Times New Roman"/>
          <w:color w:val="000000"/>
          <w:sz w:val="24"/>
          <w:szCs w:val="24"/>
          <w:lang w:val="hy-AM"/>
        </w:rPr>
        <w:t xml:space="preserve">.Եթե հնարավոր չէ </w:t>
      </w:r>
      <w:r w:rsidR="002D1484">
        <w:rPr>
          <w:rFonts w:ascii="GHEA Grapalat" w:eastAsia="Times New Roman" w:hAnsi="GHEA Grapalat" w:cs="Times New Roman"/>
          <w:color w:val="000000"/>
          <w:sz w:val="24"/>
          <w:szCs w:val="24"/>
          <w:lang w:val="hy-AM"/>
        </w:rPr>
        <w:t>վերահսկվող սուբյեկտին</w:t>
      </w:r>
      <w:r w:rsidR="001C06FE" w:rsidRPr="007429DF">
        <w:rPr>
          <w:rFonts w:ascii="GHEA Grapalat" w:eastAsia="Times New Roman" w:hAnsi="GHEA Grapalat" w:cs="Times New Roman"/>
          <w:bCs/>
          <w:color w:val="000000"/>
          <w:sz w:val="24"/>
          <w:szCs w:val="24"/>
          <w:lang w:val="hy-AM"/>
        </w:rPr>
        <w:t xml:space="preserve"> ծանուցել առձեռն,</w:t>
      </w:r>
      <w:r w:rsidR="001C06FE" w:rsidRPr="007429DF">
        <w:rPr>
          <w:rFonts w:ascii="GHEA Grapalat" w:eastAsia="Times New Roman" w:hAnsi="GHEA Grapalat" w:cs="Times New Roman"/>
          <w:color w:val="000000"/>
          <w:sz w:val="24"/>
          <w:szCs w:val="24"/>
          <w:lang w:val="hy-AM"/>
        </w:rPr>
        <w:t>կամ պատվիրված նամակով՝ հետադարձ ծանուցմամբ (փոստով ուղարկված ծանուցումը վերադարձվել է, կամ ծանուցման փաստը չի հաստատվել, կամ հասցեատերը հրաժարվել է ստանալ պատշաճ կարգով ուղարկված (հանձնվող) ծանուցումը կամ ծանուցումը չի հանձնվել այլ հիմքերով, և առկա է հանձնողի նշումն այդ մասին), ապա ծանուցումն ուղարկվում է՝</w:t>
      </w:r>
    </w:p>
    <w:p w14:paraId="4D435A5B" w14:textId="77777777" w:rsidR="001C06FE" w:rsidRPr="007429DF" w:rsidRDefault="001C06FE" w:rsidP="00B118FD">
      <w:pPr>
        <w:spacing w:after="0" w:line="360" w:lineRule="auto"/>
        <w:ind w:left="-91" w:right="51" w:firstLine="720"/>
        <w:jc w:val="both"/>
        <w:rPr>
          <w:rFonts w:ascii="GHEA Grapalat" w:hAnsi="GHEA Grapalat"/>
          <w:color w:val="000000"/>
          <w:sz w:val="24"/>
          <w:szCs w:val="24"/>
          <w:shd w:val="clear" w:color="auto" w:fill="FFFFFF"/>
          <w:lang w:val="hy-AM"/>
        </w:rPr>
      </w:pPr>
      <w:r w:rsidRPr="007429DF">
        <w:rPr>
          <w:rFonts w:ascii="GHEA Grapalat" w:hAnsi="GHEA Grapalat"/>
          <w:color w:val="000000"/>
          <w:sz w:val="24"/>
          <w:szCs w:val="24"/>
          <w:shd w:val="clear" w:color="auto" w:fill="FFFFFF"/>
          <w:lang w:val="hy-AM"/>
        </w:rPr>
        <w:t>1) ֆիզիկական անձի դեպքում` այդ անձի հաշվառման, աշխատանքի վայրի հայտնի հասցեով և անձի վերջին հայտնի բնակության վայրի համապատասխան համայնքի կամ վարչական շրջանի ղեկավարին, գործի նյութերում ֆիզիկական անձի այլ հասցեների, այդ թվում՝ էլեկտրոնային փոստի վերաբերյալ տվյալների առկայության դեպքում՝ այդ հասցեներով</w:t>
      </w:r>
      <w:r>
        <w:rPr>
          <w:rFonts w:ascii="GHEA Grapalat" w:hAnsi="GHEA Grapalat"/>
          <w:color w:val="000000"/>
          <w:sz w:val="24"/>
          <w:szCs w:val="24"/>
          <w:shd w:val="clear" w:color="auto" w:fill="FFFFFF"/>
          <w:lang w:val="hy-AM"/>
        </w:rPr>
        <w:t>, իսկ պետական մարմնին հասանելիության դեպքում՝ նաև պաշտոնական էլեկտրոնային փոստին</w:t>
      </w:r>
      <w:r w:rsidRPr="007429DF">
        <w:rPr>
          <w:rFonts w:ascii="GHEA Grapalat" w:hAnsi="GHEA Grapalat"/>
          <w:color w:val="000000"/>
          <w:sz w:val="24"/>
          <w:szCs w:val="24"/>
          <w:shd w:val="clear" w:color="auto" w:fill="FFFFFF"/>
          <w:lang w:val="hy-AM"/>
        </w:rPr>
        <w:t>.</w:t>
      </w:r>
    </w:p>
    <w:p w14:paraId="2BEE3917" w14:textId="77777777" w:rsidR="001C06FE" w:rsidRPr="007429DF" w:rsidRDefault="001C06FE" w:rsidP="00B118FD">
      <w:pPr>
        <w:spacing w:after="0" w:line="360" w:lineRule="auto"/>
        <w:ind w:left="-91" w:right="51" w:firstLine="720"/>
        <w:jc w:val="both"/>
        <w:rPr>
          <w:rFonts w:ascii="GHEA Grapalat" w:hAnsi="GHEA Grapalat"/>
          <w:color w:val="000000"/>
          <w:sz w:val="24"/>
          <w:szCs w:val="24"/>
          <w:shd w:val="clear" w:color="auto" w:fill="FFFFFF"/>
          <w:lang w:val="hy-AM"/>
        </w:rPr>
      </w:pPr>
      <w:r w:rsidRPr="007429DF">
        <w:rPr>
          <w:rFonts w:ascii="GHEA Grapalat" w:hAnsi="GHEA Grapalat"/>
          <w:color w:val="000000"/>
          <w:sz w:val="24"/>
          <w:szCs w:val="24"/>
          <w:shd w:val="clear" w:color="auto" w:fill="FFFFFF"/>
          <w:lang w:val="hy-AM"/>
        </w:rPr>
        <w:t>2) իրավաբանական անձի դեպքում՝ այդ անձի մշտապես գործող մարմնի գտնվելու վայրի հասցեով, գործի նյութերում իրավաբանական անձի այլ հասցեների, այդ թվում՝ էլեկտրոնային փոստի վերաբերյալ տվյալների առկայության դեպքում՝ այդ հասցեներով</w:t>
      </w:r>
      <w:r>
        <w:rPr>
          <w:rFonts w:ascii="GHEA Grapalat" w:hAnsi="GHEA Grapalat"/>
          <w:color w:val="000000"/>
          <w:sz w:val="24"/>
          <w:szCs w:val="24"/>
          <w:shd w:val="clear" w:color="auto" w:fill="FFFFFF"/>
          <w:lang w:val="hy-AM"/>
        </w:rPr>
        <w:t>, իսկ պետական մարմնին հասանելիության դեպքում՝ նաև պաշտոնական էլեկտրոնային փոստին</w:t>
      </w:r>
      <w:r w:rsidRPr="007429DF">
        <w:rPr>
          <w:rFonts w:ascii="GHEA Grapalat" w:hAnsi="GHEA Grapalat"/>
          <w:color w:val="000000"/>
          <w:sz w:val="24"/>
          <w:szCs w:val="24"/>
          <w:shd w:val="clear" w:color="auto" w:fill="FFFFFF"/>
          <w:lang w:val="hy-AM"/>
        </w:rPr>
        <w:t>:</w:t>
      </w:r>
    </w:p>
    <w:p w14:paraId="6D1104A4" w14:textId="6A80E379" w:rsidR="001C06FE" w:rsidRPr="00055457" w:rsidRDefault="00696EC5" w:rsidP="00B118FD">
      <w:pPr>
        <w:spacing w:after="0" w:line="360" w:lineRule="auto"/>
        <w:ind w:left="-91" w:right="51"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3</w:t>
      </w:r>
      <w:r w:rsidR="001C06FE" w:rsidRPr="004D3B30">
        <w:rPr>
          <w:rFonts w:ascii="GHEA Grapalat" w:hAnsi="GHEA Grapalat"/>
          <w:color w:val="000000"/>
          <w:sz w:val="24"/>
          <w:szCs w:val="24"/>
          <w:shd w:val="clear" w:color="auto" w:fill="FFFFFF"/>
          <w:lang w:val="hy-AM"/>
        </w:rPr>
        <w:t>.</w:t>
      </w:r>
      <w:r w:rsidR="001C06FE" w:rsidRPr="003A3719">
        <w:rPr>
          <w:rFonts w:ascii="GHEA Grapalat" w:hAnsi="GHEA Grapalat"/>
          <w:color w:val="000000"/>
          <w:sz w:val="24"/>
          <w:szCs w:val="24"/>
          <w:shd w:val="clear" w:color="auto" w:fill="FFFFFF"/>
          <w:lang w:val="hy-AM"/>
        </w:rPr>
        <w:t xml:space="preserve"> </w:t>
      </w:r>
      <w:r w:rsidR="001C06FE" w:rsidRPr="004D3B30">
        <w:rPr>
          <w:rFonts w:ascii="GHEA Grapalat" w:hAnsi="GHEA Grapalat"/>
          <w:color w:val="000000"/>
          <w:sz w:val="24"/>
          <w:szCs w:val="24"/>
          <w:shd w:val="clear" w:color="auto" w:fill="FFFFFF"/>
          <w:lang w:val="hy-AM"/>
        </w:rPr>
        <w:t>Սույն հոդվածի</w:t>
      </w:r>
      <w:r>
        <w:rPr>
          <w:rFonts w:ascii="GHEA Grapalat" w:hAnsi="GHEA Grapalat"/>
          <w:color w:val="000000"/>
          <w:sz w:val="24"/>
          <w:szCs w:val="24"/>
          <w:shd w:val="clear" w:color="auto" w:fill="FFFFFF"/>
          <w:lang w:val="hy-AM"/>
        </w:rPr>
        <w:t xml:space="preserve"> 2</w:t>
      </w:r>
      <w:r w:rsidR="001C06FE" w:rsidRPr="004D3B30">
        <w:rPr>
          <w:rFonts w:ascii="GHEA Grapalat" w:hAnsi="GHEA Grapalat"/>
          <w:color w:val="000000"/>
          <w:sz w:val="24"/>
          <w:szCs w:val="24"/>
          <w:shd w:val="clear" w:color="auto" w:fill="FFFFFF"/>
          <w:lang w:val="hy-AM"/>
        </w:rPr>
        <w:t>-րդ մասի 1-ին կամ  2-րդ կետերով նախատեսված գործողությունները կատարելու</w:t>
      </w:r>
      <w:r w:rsidR="001C06FE" w:rsidRPr="00055457">
        <w:rPr>
          <w:rFonts w:ascii="GHEA Grapalat" w:hAnsi="GHEA Grapalat"/>
          <w:color w:val="000000"/>
          <w:sz w:val="24"/>
          <w:szCs w:val="24"/>
          <w:shd w:val="clear" w:color="auto" w:fill="FFFFFF"/>
          <w:lang w:val="hy-AM"/>
        </w:rPr>
        <w:t xml:space="preserve">ց հետո՝ երրորդ օրը ծանուցումը տեղադրվում է Հայաստանի Հանրապետության հրապարակային ծանուցումների պաշտոնական ինտերնետային կայքում։ Հայաստանի Հանրապետության հրապարակային ծանուցումների պաշտոնական ինտերնետային կայքում տեղադրելու օրվան հաջորդող </w:t>
      </w:r>
      <w:r w:rsidR="001C06FE" w:rsidRPr="00055457" w:rsidDel="001C5D07">
        <w:rPr>
          <w:rFonts w:ascii="GHEA Grapalat" w:hAnsi="GHEA Grapalat"/>
          <w:color w:val="000000"/>
          <w:sz w:val="24"/>
          <w:szCs w:val="24"/>
          <w:shd w:val="clear" w:color="auto" w:fill="FFFFFF"/>
          <w:lang w:val="hy-AM"/>
        </w:rPr>
        <w:t xml:space="preserve"> </w:t>
      </w:r>
      <w:r w:rsidR="001C06FE" w:rsidRPr="00055457">
        <w:rPr>
          <w:rFonts w:ascii="GHEA Grapalat" w:hAnsi="GHEA Grapalat"/>
          <w:color w:val="000000"/>
          <w:sz w:val="24"/>
          <w:szCs w:val="24"/>
          <w:shd w:val="clear" w:color="auto" w:fill="FFFFFF"/>
          <w:lang w:val="hy-AM"/>
        </w:rPr>
        <w:t>հինգերորդ օրը անձը համարվում է պատշաճ ծանուցված:»։</w:t>
      </w:r>
    </w:p>
    <w:p w14:paraId="5912197A" w14:textId="77777777" w:rsidR="001A2E4B" w:rsidRPr="00AE055C" w:rsidRDefault="001A2E4B" w:rsidP="008864AA">
      <w:pPr>
        <w:pStyle w:val="ListParagraph"/>
        <w:shd w:val="clear" w:color="auto" w:fill="FFFFFF"/>
        <w:spacing w:after="0" w:line="360" w:lineRule="auto"/>
        <w:jc w:val="both"/>
        <w:rPr>
          <w:rFonts w:ascii="GHEA Grapalat" w:eastAsia="Times New Roman" w:hAnsi="GHEA Grapalat" w:cs="Times New Roman"/>
          <w:color w:val="000000"/>
          <w:sz w:val="24"/>
          <w:szCs w:val="24"/>
          <w:lang w:val="hy-AM"/>
        </w:rPr>
      </w:pPr>
    </w:p>
    <w:p w14:paraId="7474B10C" w14:textId="77777777" w:rsidR="00224FD7" w:rsidRPr="00AE055C" w:rsidRDefault="00854B1B" w:rsidP="008864AA">
      <w:pPr>
        <w:shd w:val="clear" w:color="auto" w:fill="FFFFFF"/>
        <w:spacing w:after="0" w:line="360" w:lineRule="auto"/>
        <w:ind w:firstLine="540"/>
        <w:jc w:val="both"/>
        <w:rPr>
          <w:rFonts w:ascii="GHEA Grapalat" w:eastAsia="Times New Roman" w:hAnsi="GHEA Grapalat" w:cs="Times New Roman"/>
          <w:b/>
          <w:bCs/>
          <w:iCs/>
          <w:color w:val="000000"/>
          <w:sz w:val="24"/>
          <w:szCs w:val="24"/>
          <w:lang w:val="hy-AM"/>
        </w:rPr>
      </w:pPr>
      <w:r w:rsidRPr="00AE055C">
        <w:rPr>
          <w:rFonts w:ascii="GHEA Grapalat" w:eastAsia="Times New Roman" w:hAnsi="GHEA Grapalat" w:cs="Times New Roman"/>
          <w:b/>
          <w:bCs/>
          <w:iCs/>
          <w:color w:val="000000"/>
          <w:sz w:val="24"/>
          <w:szCs w:val="24"/>
          <w:lang w:val="hy-AM"/>
        </w:rPr>
        <w:t xml:space="preserve">                                                 </w:t>
      </w:r>
      <w:r w:rsidR="00224FD7" w:rsidRPr="00AE055C">
        <w:rPr>
          <w:rFonts w:ascii="GHEA Grapalat" w:eastAsia="Times New Roman" w:hAnsi="GHEA Grapalat" w:cs="Times New Roman"/>
          <w:b/>
          <w:bCs/>
          <w:iCs/>
          <w:color w:val="000000"/>
          <w:sz w:val="24"/>
          <w:szCs w:val="24"/>
          <w:lang w:val="hy-AM"/>
        </w:rPr>
        <w:t>Գ Լ ՈՒ Խ 4</w:t>
      </w:r>
    </w:p>
    <w:p w14:paraId="3BB8FCA4" w14:textId="52F2ED12" w:rsidR="00224FD7" w:rsidRPr="00AE055C" w:rsidRDefault="00224FD7" w:rsidP="008864AA">
      <w:pPr>
        <w:shd w:val="clear" w:color="auto" w:fill="FFFFFF"/>
        <w:spacing w:after="0" w:line="360" w:lineRule="auto"/>
        <w:ind w:firstLine="540"/>
        <w:jc w:val="center"/>
        <w:rPr>
          <w:rFonts w:ascii="GHEA Grapalat" w:eastAsia="Times New Roman" w:hAnsi="GHEA Grapalat" w:cs="Times New Roman"/>
          <w:b/>
          <w:sz w:val="24"/>
          <w:szCs w:val="24"/>
          <w:lang w:val="hy-AM"/>
        </w:rPr>
      </w:pPr>
      <w:r w:rsidRPr="00AE055C">
        <w:rPr>
          <w:rFonts w:ascii="GHEA Grapalat" w:eastAsia="Times New Roman" w:hAnsi="GHEA Grapalat" w:cs="Times New Roman"/>
          <w:b/>
          <w:sz w:val="24"/>
          <w:szCs w:val="24"/>
          <w:lang w:val="hy-AM"/>
        </w:rPr>
        <w:t>ՏՐԱՆՍՊՈՐՏԻ ԲՆԱԳԱՎԱ</w:t>
      </w:r>
      <w:r w:rsidR="00F14878" w:rsidRPr="00AE055C">
        <w:rPr>
          <w:rFonts w:ascii="GHEA Grapalat" w:eastAsia="Times New Roman" w:hAnsi="GHEA Grapalat" w:cs="Times New Roman"/>
          <w:b/>
          <w:sz w:val="24"/>
          <w:szCs w:val="24"/>
          <w:lang w:val="hy-AM"/>
        </w:rPr>
        <w:t xml:space="preserve">ՌԻ </w:t>
      </w:r>
      <w:r w:rsidR="00BE24C3" w:rsidRPr="00AE055C">
        <w:rPr>
          <w:rFonts w:ascii="GHEA Grapalat" w:eastAsia="Times New Roman" w:hAnsi="GHEA Grapalat" w:cs="Times New Roman"/>
          <w:b/>
          <w:sz w:val="24"/>
          <w:szCs w:val="24"/>
          <w:lang w:val="hy-AM"/>
        </w:rPr>
        <w:t xml:space="preserve">ՊԵՏԱԿԱՆ </w:t>
      </w:r>
      <w:r w:rsidR="00F14878" w:rsidRPr="00AE055C">
        <w:rPr>
          <w:rFonts w:ascii="GHEA Grapalat" w:eastAsia="Times New Roman" w:hAnsi="GHEA Grapalat" w:cs="Times New Roman"/>
          <w:b/>
          <w:sz w:val="24"/>
          <w:szCs w:val="24"/>
          <w:lang w:val="hy-AM"/>
        </w:rPr>
        <w:t xml:space="preserve">ՎԵՐԱՀՍԿՈՂՈՒԹՅՈՒՆ ԻՐԱԿԱՆԱՑՆՈՂ </w:t>
      </w:r>
      <w:r w:rsidR="009F43E1" w:rsidRPr="00AE055C">
        <w:rPr>
          <w:rFonts w:ascii="GHEA Grapalat" w:eastAsia="Times New Roman" w:hAnsi="GHEA Grapalat" w:cs="Times New Roman"/>
          <w:b/>
          <w:sz w:val="24"/>
          <w:szCs w:val="24"/>
          <w:lang w:val="hy-AM"/>
        </w:rPr>
        <w:t>ՏԵՍՉԱԿԱՆ</w:t>
      </w:r>
      <w:r w:rsidR="00E749B9" w:rsidRPr="00AE055C">
        <w:rPr>
          <w:rFonts w:ascii="GHEA Grapalat" w:eastAsia="Times New Roman" w:hAnsi="GHEA Grapalat" w:cs="Times New Roman"/>
          <w:b/>
          <w:sz w:val="24"/>
          <w:szCs w:val="24"/>
          <w:lang w:val="hy-AM"/>
        </w:rPr>
        <w:t xml:space="preserve"> </w:t>
      </w:r>
      <w:r w:rsidR="00BA247F" w:rsidRPr="00AE055C">
        <w:rPr>
          <w:rFonts w:ascii="GHEA Grapalat" w:eastAsia="Times New Roman" w:hAnsi="GHEA Grapalat" w:cs="Times New Roman"/>
          <w:b/>
          <w:sz w:val="24"/>
          <w:szCs w:val="24"/>
          <w:lang w:val="hy-AM"/>
        </w:rPr>
        <w:t xml:space="preserve">ՄԱՐՄՆԻ </w:t>
      </w:r>
      <w:r w:rsidR="00795EAA" w:rsidRPr="00AE055C">
        <w:rPr>
          <w:rFonts w:ascii="GHEA Grapalat" w:eastAsia="Times New Roman" w:hAnsi="GHEA Grapalat" w:cs="Times New Roman"/>
          <w:b/>
          <w:sz w:val="24"/>
          <w:szCs w:val="24"/>
          <w:lang w:val="hy-AM"/>
        </w:rPr>
        <w:t xml:space="preserve">ԼԻԱԶՈՐՈՒԹՅՈՒՆՆԵՐԸ, ՏԵՍՉԱԿԱՆ ՄԱՐՄՆԻ </w:t>
      </w:r>
      <w:r w:rsidR="00BA247F" w:rsidRPr="00AE055C">
        <w:rPr>
          <w:rFonts w:ascii="GHEA Grapalat" w:eastAsia="Times New Roman" w:hAnsi="GHEA Grapalat" w:cs="Times New Roman"/>
          <w:b/>
          <w:sz w:val="24"/>
          <w:szCs w:val="24"/>
          <w:lang w:val="hy-AM"/>
        </w:rPr>
        <w:t xml:space="preserve">ՊԱՇՏՈՆԱՏԱՐ ԱՆՁԱՆՑ </w:t>
      </w:r>
      <w:r w:rsidR="009F43E1" w:rsidRPr="00AE055C">
        <w:rPr>
          <w:rFonts w:ascii="GHEA Grapalat" w:eastAsia="Times New Roman" w:hAnsi="GHEA Grapalat" w:cs="Times New Roman"/>
          <w:b/>
          <w:sz w:val="24"/>
          <w:szCs w:val="24"/>
          <w:lang w:val="hy-AM"/>
        </w:rPr>
        <w:t>ԵՎ ՎԵՐԱՀՍԿՎՈՂ</w:t>
      </w:r>
      <w:r w:rsidR="00F14878" w:rsidRPr="00AE055C">
        <w:rPr>
          <w:rFonts w:ascii="GHEA Grapalat" w:eastAsia="Times New Roman" w:hAnsi="GHEA Grapalat" w:cs="Times New Roman"/>
          <w:b/>
          <w:sz w:val="24"/>
          <w:szCs w:val="24"/>
          <w:lang w:val="hy-AM"/>
        </w:rPr>
        <w:t xml:space="preserve"> </w:t>
      </w:r>
      <w:r w:rsidRPr="00AE055C">
        <w:rPr>
          <w:rFonts w:ascii="GHEA Grapalat" w:eastAsia="Times New Roman" w:hAnsi="GHEA Grapalat" w:cs="Times New Roman"/>
          <w:b/>
          <w:sz w:val="24"/>
          <w:szCs w:val="24"/>
          <w:lang w:val="hy-AM"/>
        </w:rPr>
        <w:t>ՍՈՒԲՅԵԿՏՆԵՐԻ ԻՐԱՎՈՒՆՔՆԵՐՆ ՈՒ ՊԱՐՏԱԿԱՆՈՒԹՅՈՒՆՆԵՐԸ</w:t>
      </w:r>
    </w:p>
    <w:p w14:paraId="42C0ECFB" w14:textId="77777777" w:rsidR="00795EAA" w:rsidRPr="00AE055C" w:rsidRDefault="00795EAA" w:rsidP="008864AA">
      <w:pPr>
        <w:shd w:val="clear" w:color="auto" w:fill="FFFFFF"/>
        <w:spacing w:after="0" w:line="360" w:lineRule="auto"/>
        <w:jc w:val="both"/>
        <w:rPr>
          <w:rFonts w:ascii="GHEA Grapalat" w:eastAsia="Times New Roman" w:hAnsi="GHEA Grapalat" w:cs="Times New Roman"/>
          <w:b/>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1956"/>
        <w:gridCol w:w="7910"/>
      </w:tblGrid>
      <w:tr w:rsidR="00795EAA" w:rsidRPr="00DD1185" w14:paraId="62D134AB" w14:textId="77777777" w:rsidTr="0021505B">
        <w:trPr>
          <w:tblCellSpacing w:w="0" w:type="dxa"/>
        </w:trPr>
        <w:tc>
          <w:tcPr>
            <w:tcW w:w="2025" w:type="dxa"/>
            <w:hideMark/>
          </w:tcPr>
          <w:p w14:paraId="7E502502" w14:textId="66AD330F" w:rsidR="00795EAA" w:rsidRPr="00AE055C" w:rsidRDefault="001772C3" w:rsidP="005E21FF">
            <w:pPr>
              <w:spacing w:after="0" w:line="360" w:lineRule="auto"/>
              <w:jc w:val="both"/>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Հոդված 20</w:t>
            </w:r>
            <w:r w:rsidR="00795EAA" w:rsidRPr="00AE055C">
              <w:rPr>
                <w:rFonts w:ascii="GHEA Grapalat" w:eastAsia="Times New Roman" w:hAnsi="GHEA Grapalat" w:cs="Times New Roman"/>
                <w:b/>
                <w:bCs/>
                <w:sz w:val="24"/>
                <w:szCs w:val="24"/>
                <w:lang w:val="hy-AM"/>
              </w:rPr>
              <w:t>.</w:t>
            </w:r>
          </w:p>
        </w:tc>
        <w:tc>
          <w:tcPr>
            <w:tcW w:w="8295" w:type="dxa"/>
            <w:vAlign w:val="center"/>
            <w:hideMark/>
          </w:tcPr>
          <w:p w14:paraId="63A8B709" w14:textId="1BD16F99" w:rsidR="00795EAA" w:rsidRPr="00AE055C" w:rsidRDefault="00795EAA" w:rsidP="008864AA">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Տրանսպորտի բնագավառի</w:t>
            </w:r>
            <w:r w:rsidR="00F959C9" w:rsidRPr="00AE055C">
              <w:rPr>
                <w:rFonts w:ascii="GHEA Grapalat" w:eastAsia="Times New Roman" w:hAnsi="GHEA Grapalat" w:cs="Times New Roman"/>
                <w:b/>
                <w:bCs/>
                <w:sz w:val="24"/>
                <w:szCs w:val="24"/>
                <w:lang w:val="hy-AM"/>
              </w:rPr>
              <w:t xml:space="preserve"> պետական</w:t>
            </w:r>
            <w:r w:rsidRPr="00AE055C">
              <w:rPr>
                <w:rFonts w:ascii="GHEA Grapalat" w:eastAsia="Times New Roman" w:hAnsi="GHEA Grapalat" w:cs="Times New Roman"/>
                <w:b/>
                <w:bCs/>
                <w:sz w:val="24"/>
                <w:szCs w:val="24"/>
                <w:lang w:val="hy-AM"/>
              </w:rPr>
              <w:t xml:space="preserve"> վերահսկողություն իրականացնող տեսչական մարմնի լիազորությունները</w:t>
            </w:r>
          </w:p>
          <w:p w14:paraId="5A82B11B" w14:textId="77777777" w:rsidR="00795EAA" w:rsidRPr="00AE055C" w:rsidRDefault="00795EAA" w:rsidP="008864AA">
            <w:pPr>
              <w:spacing w:after="0" w:line="360" w:lineRule="auto"/>
              <w:jc w:val="both"/>
              <w:rPr>
                <w:rFonts w:ascii="GHEA Grapalat" w:eastAsia="Times New Roman" w:hAnsi="GHEA Grapalat" w:cs="Times New Roman"/>
                <w:b/>
                <w:bCs/>
                <w:sz w:val="24"/>
                <w:szCs w:val="24"/>
                <w:lang w:val="hy-AM"/>
              </w:rPr>
            </w:pPr>
          </w:p>
        </w:tc>
      </w:tr>
    </w:tbl>
    <w:p w14:paraId="0EDE787D" w14:textId="77777777" w:rsidR="00103C36" w:rsidRPr="00AE055C" w:rsidRDefault="00795EAA" w:rsidP="008864AA">
      <w:pPr>
        <w:pStyle w:val="ListParagraph"/>
        <w:numPr>
          <w:ilvl w:val="0"/>
          <w:numId w:val="28"/>
        </w:numPr>
        <w:shd w:val="clear" w:color="auto" w:fill="FFFFFF"/>
        <w:spacing w:after="0" w:line="360" w:lineRule="auto"/>
        <w:jc w:val="both"/>
        <w:rPr>
          <w:rFonts w:ascii="GHEA Grapalat" w:eastAsia="Times New Roman" w:hAnsi="GHEA Grapalat" w:cs="Times New Roman"/>
          <w:bCs/>
          <w:iCs/>
          <w:color w:val="000000"/>
          <w:sz w:val="24"/>
          <w:szCs w:val="24"/>
          <w:lang w:val="hy-AM"/>
        </w:rPr>
      </w:pPr>
      <w:r w:rsidRPr="00AE055C">
        <w:rPr>
          <w:rFonts w:ascii="GHEA Grapalat" w:eastAsia="Times New Roman" w:hAnsi="GHEA Grapalat" w:cs="Times New Roman"/>
          <w:bCs/>
          <w:iCs/>
          <w:color w:val="000000"/>
          <w:sz w:val="24"/>
          <w:szCs w:val="24"/>
          <w:lang w:val="hy-AM"/>
        </w:rPr>
        <w:t>Տեսչական մարմնի լիազորություններն են՝</w:t>
      </w:r>
    </w:p>
    <w:p w14:paraId="07C10A43" w14:textId="13C629E6" w:rsidR="0099247E" w:rsidRPr="00AE055C" w:rsidRDefault="00E76B33" w:rsidP="008864AA">
      <w:pPr>
        <w:shd w:val="clear" w:color="auto" w:fill="FFFFFF"/>
        <w:spacing w:after="0" w:line="360" w:lineRule="auto"/>
        <w:ind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1)</w:t>
      </w:r>
      <w:r w:rsidR="00EF5BD4"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տրանսպորտի բնագավառում</w:t>
      </w:r>
      <w:r w:rsidR="00F12694" w:rsidRPr="00AE055C">
        <w:rPr>
          <w:rFonts w:ascii="GHEA Grapalat" w:eastAsia="Times New Roman" w:hAnsi="GHEA Grapalat" w:cs="Times New Roman"/>
          <w:color w:val="000000"/>
          <w:sz w:val="24"/>
          <w:szCs w:val="24"/>
          <w:lang w:val="hy-AM"/>
        </w:rPr>
        <w:t xml:space="preserve"> պետական</w:t>
      </w:r>
      <w:r w:rsidR="0099247E" w:rsidRPr="00AE055C">
        <w:rPr>
          <w:rFonts w:ascii="GHEA Grapalat" w:eastAsia="Times New Roman" w:hAnsi="GHEA Grapalat" w:cs="Times New Roman"/>
          <w:color w:val="000000"/>
          <w:sz w:val="24"/>
          <w:szCs w:val="24"/>
          <w:lang w:val="hy-AM"/>
        </w:rPr>
        <w:t xml:space="preserve"> վերահսկողության միջոցառումներ իրականցնելու միջոցով </w:t>
      </w:r>
      <w:r w:rsidRPr="00AE055C">
        <w:rPr>
          <w:rFonts w:ascii="GHEA Grapalat" w:eastAsia="Times New Roman" w:hAnsi="GHEA Grapalat" w:cs="Times New Roman"/>
          <w:color w:val="000000"/>
          <w:sz w:val="24"/>
          <w:szCs w:val="24"/>
          <w:lang w:val="hy-AM"/>
        </w:rPr>
        <w:t>ապահովում</w:t>
      </w:r>
      <w:r w:rsidR="0099247E" w:rsidRPr="00AE055C">
        <w:rPr>
          <w:rFonts w:ascii="GHEA Grapalat" w:eastAsia="Times New Roman" w:hAnsi="GHEA Grapalat" w:cs="Times New Roman"/>
          <w:color w:val="000000"/>
          <w:sz w:val="24"/>
          <w:szCs w:val="24"/>
          <w:lang w:val="hy-AM"/>
        </w:rPr>
        <w:t xml:space="preserve"> է </w:t>
      </w:r>
      <w:r w:rsidRPr="00AE055C">
        <w:rPr>
          <w:rFonts w:ascii="GHEA Grapalat" w:eastAsia="Times New Roman" w:hAnsi="GHEA Grapalat" w:cs="Times New Roman"/>
          <w:color w:val="000000"/>
          <w:sz w:val="24"/>
          <w:szCs w:val="24"/>
          <w:lang w:val="hy-AM"/>
        </w:rPr>
        <w:t>տրանսպորտի բնագավառում</w:t>
      </w:r>
      <w:r w:rsidR="0099247E" w:rsidRPr="00AE055C">
        <w:rPr>
          <w:rFonts w:ascii="GHEA Grapalat" w:eastAsia="Times New Roman" w:hAnsi="GHEA Grapalat" w:cs="Times New Roman"/>
          <w:color w:val="000000"/>
          <w:sz w:val="24"/>
          <w:szCs w:val="24"/>
          <w:lang w:val="hy-AM"/>
        </w:rPr>
        <w:t xml:space="preserve"> վերահսկողության պետա</w:t>
      </w:r>
      <w:r w:rsidR="00EF5BD4" w:rsidRPr="00AE055C">
        <w:rPr>
          <w:rFonts w:ascii="GHEA Grapalat" w:eastAsia="Times New Roman" w:hAnsi="GHEA Grapalat" w:cs="Times New Roman"/>
          <w:color w:val="000000"/>
          <w:sz w:val="24"/>
          <w:szCs w:val="24"/>
          <w:lang w:val="hy-AM"/>
        </w:rPr>
        <w:t>կան քաղաքականության իրականացումը</w:t>
      </w:r>
      <w:r w:rsidR="0099247E" w:rsidRPr="00AE055C">
        <w:rPr>
          <w:rFonts w:ascii="GHEA Grapalat" w:eastAsia="Times New Roman" w:hAnsi="GHEA Grapalat" w:cs="Times New Roman"/>
          <w:color w:val="000000"/>
          <w:sz w:val="24"/>
          <w:szCs w:val="24"/>
          <w:lang w:val="hy-AM"/>
        </w:rPr>
        <w:t>.</w:t>
      </w:r>
    </w:p>
    <w:p w14:paraId="13B35E52" w14:textId="7909F7E7" w:rsidR="0099247E" w:rsidRPr="00AE055C" w:rsidRDefault="00E76B33"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տրանսպորտի բնագավառում</w:t>
      </w:r>
      <w:r w:rsidR="00F12694" w:rsidRPr="00AE055C">
        <w:rPr>
          <w:rFonts w:ascii="GHEA Grapalat" w:eastAsia="Times New Roman" w:hAnsi="GHEA Grapalat" w:cs="Times New Roman"/>
          <w:color w:val="000000"/>
          <w:sz w:val="24"/>
          <w:szCs w:val="24"/>
          <w:lang w:val="hy-AM"/>
        </w:rPr>
        <w:t xml:space="preserve"> պետական</w:t>
      </w:r>
      <w:r w:rsidR="0099247E" w:rsidRPr="00AE055C">
        <w:rPr>
          <w:rFonts w:ascii="GHEA Grapalat" w:eastAsia="Times New Roman" w:hAnsi="GHEA Grapalat" w:cs="Times New Roman"/>
          <w:color w:val="000000"/>
          <w:sz w:val="24"/>
          <w:szCs w:val="24"/>
          <w:lang w:val="hy-AM"/>
        </w:rPr>
        <w:t xml:space="preserve"> վերահսկողությ</w:t>
      </w:r>
      <w:r w:rsidR="006F6ADF" w:rsidRPr="00AE055C">
        <w:rPr>
          <w:rFonts w:ascii="GHEA Grapalat" w:eastAsia="Times New Roman" w:hAnsi="GHEA Grapalat" w:cs="Arial"/>
          <w:color w:val="000000"/>
          <w:sz w:val="24"/>
          <w:szCs w:val="24"/>
          <w:lang w:val="hy-AM"/>
        </w:rPr>
        <w:t>ա</w:t>
      </w:r>
      <w:r w:rsidR="0099247E" w:rsidRPr="00AE055C">
        <w:rPr>
          <w:rFonts w:ascii="GHEA Grapalat" w:eastAsia="Times New Roman" w:hAnsi="GHEA Grapalat" w:cs="Times New Roman"/>
          <w:color w:val="000000"/>
          <w:sz w:val="24"/>
          <w:szCs w:val="24"/>
          <w:lang w:val="hy-AM"/>
        </w:rPr>
        <w:t>ն</w:t>
      </w:r>
      <w:r w:rsidR="006F6ADF" w:rsidRPr="00AE055C">
        <w:rPr>
          <w:rFonts w:ascii="GHEA Grapalat" w:eastAsia="Times New Roman" w:hAnsi="GHEA Grapalat" w:cs="Times New Roman"/>
          <w:color w:val="000000"/>
          <w:sz w:val="24"/>
          <w:szCs w:val="24"/>
          <w:lang w:val="hy-AM"/>
        </w:rPr>
        <w:t xml:space="preserve"> իրականացումը</w:t>
      </w:r>
      <w:r w:rsidR="0099247E" w:rsidRPr="00AE055C">
        <w:rPr>
          <w:rFonts w:ascii="GHEA Grapalat" w:eastAsia="Times New Roman" w:hAnsi="GHEA Grapalat" w:cs="Times New Roman"/>
          <w:color w:val="000000"/>
          <w:sz w:val="24"/>
          <w:szCs w:val="24"/>
          <w:lang w:val="hy-AM"/>
        </w:rPr>
        <w:t xml:space="preserve">՝ ապահովելով </w:t>
      </w:r>
      <w:r w:rsidRPr="00AE055C">
        <w:rPr>
          <w:rFonts w:ascii="GHEA Grapalat" w:eastAsia="Times New Roman" w:hAnsi="GHEA Grapalat" w:cs="Times New Roman"/>
          <w:color w:val="000000"/>
          <w:sz w:val="24"/>
          <w:szCs w:val="24"/>
          <w:lang w:val="hy-AM"/>
        </w:rPr>
        <w:t>վերահսկվող</w:t>
      </w:r>
      <w:r w:rsidR="0099247E" w:rsidRPr="00AE055C">
        <w:rPr>
          <w:rFonts w:ascii="GHEA Grapalat" w:eastAsia="Times New Roman" w:hAnsi="GHEA Grapalat" w:cs="Times New Roman"/>
          <w:color w:val="000000"/>
          <w:sz w:val="24"/>
          <w:szCs w:val="24"/>
          <w:lang w:val="hy-AM"/>
        </w:rPr>
        <w:t xml:space="preserve"> սուբյեկտների գործունեության համապատասխանությունը Հայաստանի Հանրապետության օրենքների, միջազգային պայմանագրերի և այլ նորմատիվ իրավական ակտերի պահանջներին.</w:t>
      </w:r>
    </w:p>
    <w:p w14:paraId="6336292F" w14:textId="418A004D" w:rsidR="0099247E" w:rsidRPr="00AE055C" w:rsidRDefault="0099247E"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 պետական կառավարման, տեղական ինքնակառավարման և այլ պետական մարմինների, սպառողների և գործարարների միությունների, ինչպես նաև տեղական և միջազգային կազմակերպությունների հետ</w:t>
      </w:r>
      <w:r w:rsidR="006F6ADF" w:rsidRPr="00AE055C">
        <w:rPr>
          <w:rFonts w:ascii="GHEA Grapalat" w:eastAsia="Times New Roman" w:hAnsi="GHEA Grapalat" w:cs="Times New Roman"/>
          <w:color w:val="000000"/>
          <w:sz w:val="24"/>
          <w:szCs w:val="24"/>
          <w:lang w:val="hy-AM"/>
        </w:rPr>
        <w:t xml:space="preserve"> համագործակցությունը</w:t>
      </w:r>
      <w:r w:rsidRPr="00AE055C">
        <w:rPr>
          <w:rFonts w:ascii="GHEA Grapalat" w:eastAsia="Times New Roman" w:hAnsi="GHEA Grapalat" w:cs="Times New Roman"/>
          <w:color w:val="000000"/>
          <w:sz w:val="24"/>
          <w:szCs w:val="24"/>
          <w:lang w:val="hy-AM"/>
        </w:rPr>
        <w:t>,</w:t>
      </w:r>
    </w:p>
    <w:p w14:paraId="2FD6CF29" w14:textId="49221054" w:rsidR="0099247E" w:rsidRPr="00AE055C" w:rsidRDefault="0099247E"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 </w:t>
      </w:r>
      <w:r w:rsidR="00941FA5">
        <w:rPr>
          <w:rFonts w:ascii="GHEA Grapalat" w:eastAsia="Times New Roman" w:hAnsi="GHEA Grapalat" w:cs="Times New Roman"/>
          <w:color w:val="000000"/>
          <w:sz w:val="24"/>
          <w:szCs w:val="24"/>
          <w:lang w:val="hy-AM"/>
        </w:rPr>
        <w:t>տ</w:t>
      </w:r>
      <w:r w:rsidR="00E76B33" w:rsidRPr="00AE055C">
        <w:rPr>
          <w:rFonts w:ascii="GHEA Grapalat" w:eastAsia="Times New Roman" w:hAnsi="GHEA Grapalat" w:cs="Times New Roman"/>
          <w:color w:val="000000"/>
          <w:sz w:val="24"/>
          <w:szCs w:val="24"/>
          <w:lang w:val="hy-AM"/>
        </w:rPr>
        <w:t>րանսպորտի</w:t>
      </w:r>
      <w:r w:rsidR="00F12694" w:rsidRPr="00AE055C">
        <w:rPr>
          <w:rFonts w:ascii="GHEA Grapalat" w:eastAsia="Times New Roman" w:hAnsi="GHEA Grapalat" w:cs="Times New Roman"/>
          <w:color w:val="000000"/>
          <w:sz w:val="24"/>
          <w:szCs w:val="24"/>
          <w:lang w:val="hy-AM"/>
        </w:rPr>
        <w:t xml:space="preserve"> բնագավառի պետական</w:t>
      </w:r>
      <w:r w:rsidRPr="00AE055C">
        <w:rPr>
          <w:rFonts w:ascii="GHEA Grapalat" w:eastAsia="Times New Roman" w:hAnsi="GHEA Grapalat" w:cs="Times New Roman"/>
          <w:color w:val="000000"/>
          <w:sz w:val="24"/>
          <w:szCs w:val="24"/>
          <w:lang w:val="hy-AM"/>
        </w:rPr>
        <w:t xml:space="preserve"> վերահսկողության ոլորտներում</w:t>
      </w:r>
      <w:r w:rsidR="006F6ADF" w:rsidRPr="00AE055C">
        <w:rPr>
          <w:rFonts w:ascii="GHEA Grapalat" w:eastAsia="Times New Roman" w:hAnsi="GHEA Grapalat" w:cs="Times New Roman"/>
          <w:color w:val="000000"/>
          <w:sz w:val="24"/>
          <w:szCs w:val="24"/>
          <w:lang w:val="hy-AM"/>
        </w:rPr>
        <w:t xml:space="preserve"> ծրագրերի մշակումը և իրականացումը</w:t>
      </w:r>
      <w:r w:rsidRPr="00AE055C">
        <w:rPr>
          <w:rFonts w:ascii="GHEA Grapalat" w:eastAsia="Times New Roman" w:hAnsi="GHEA Grapalat" w:cs="Times New Roman"/>
          <w:color w:val="000000"/>
          <w:sz w:val="24"/>
          <w:szCs w:val="24"/>
          <w:lang w:val="hy-AM"/>
        </w:rPr>
        <w:t>.</w:t>
      </w:r>
    </w:p>
    <w:p w14:paraId="5ED61EA0" w14:textId="77777777" w:rsidR="0099247E" w:rsidRPr="00AE055C" w:rsidRDefault="0099247E"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 </w:t>
      </w:r>
      <w:r w:rsidR="002F6546" w:rsidRPr="00AE055C">
        <w:rPr>
          <w:rFonts w:ascii="GHEA Grapalat" w:eastAsia="Times New Roman" w:hAnsi="GHEA Grapalat" w:cs="Times New Roman"/>
          <w:color w:val="000000"/>
          <w:sz w:val="24"/>
          <w:szCs w:val="24"/>
          <w:lang w:val="hy-AM"/>
        </w:rPr>
        <w:t>ա</w:t>
      </w:r>
      <w:r w:rsidR="00E76B33" w:rsidRPr="00AE055C">
        <w:rPr>
          <w:rFonts w:ascii="GHEA Grapalat" w:eastAsia="Times New Roman" w:hAnsi="GHEA Grapalat" w:cs="Times New Roman"/>
          <w:color w:val="000000"/>
          <w:sz w:val="24"/>
          <w:szCs w:val="24"/>
          <w:lang w:val="hy-AM"/>
        </w:rPr>
        <w:t>ջակցու</w:t>
      </w:r>
      <w:r w:rsidR="006F6ADF" w:rsidRPr="00AE055C">
        <w:rPr>
          <w:rFonts w:ascii="GHEA Grapalat" w:eastAsia="Times New Roman" w:hAnsi="GHEA Grapalat" w:cs="Times New Roman"/>
          <w:color w:val="000000"/>
          <w:sz w:val="24"/>
          <w:szCs w:val="24"/>
          <w:lang w:val="hy-AM"/>
        </w:rPr>
        <w:t>թյունը</w:t>
      </w:r>
      <w:r w:rsidR="002F6546" w:rsidRPr="00AE055C">
        <w:rPr>
          <w:rFonts w:ascii="GHEA Grapalat" w:eastAsia="Times New Roman" w:hAnsi="GHEA Grapalat" w:cs="Times New Roman"/>
          <w:color w:val="000000"/>
          <w:sz w:val="24"/>
          <w:szCs w:val="24"/>
          <w:lang w:val="hy-AM"/>
        </w:rPr>
        <w:t>՝</w:t>
      </w:r>
      <w:r w:rsidRPr="00AE055C">
        <w:rPr>
          <w:rFonts w:ascii="GHEA Grapalat" w:eastAsia="Times New Roman" w:hAnsi="GHEA Grapalat" w:cs="Times New Roman"/>
          <w:color w:val="000000"/>
          <w:sz w:val="24"/>
          <w:szCs w:val="24"/>
          <w:lang w:val="hy-AM"/>
        </w:rPr>
        <w:t xml:space="preserve"> </w:t>
      </w:r>
      <w:r w:rsidR="00E76B33" w:rsidRPr="00AE055C">
        <w:rPr>
          <w:rFonts w:ascii="GHEA Grapalat" w:eastAsia="Times New Roman" w:hAnsi="GHEA Grapalat" w:cs="Times New Roman"/>
          <w:color w:val="000000"/>
          <w:sz w:val="24"/>
          <w:szCs w:val="24"/>
          <w:lang w:val="hy-AM"/>
        </w:rPr>
        <w:t>տրանսպորտի բնագավառում վերահսկողության</w:t>
      </w:r>
      <w:r w:rsidRPr="00AE055C">
        <w:rPr>
          <w:rFonts w:ascii="GHEA Grapalat" w:eastAsia="Times New Roman" w:hAnsi="GHEA Grapalat" w:cs="Times New Roman"/>
          <w:color w:val="000000"/>
          <w:sz w:val="24"/>
          <w:szCs w:val="24"/>
          <w:lang w:val="hy-AM"/>
        </w:rPr>
        <w:t xml:space="preserve"> պետական քաղաքականության մշակմանը.</w:t>
      </w:r>
    </w:p>
    <w:p w14:paraId="5761CBF2" w14:textId="3B7D422C" w:rsidR="0099247E" w:rsidRPr="00AE055C" w:rsidRDefault="00E76B33"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lastRenderedPageBreak/>
        <w:t>վերահսկվող</w:t>
      </w:r>
      <w:r w:rsidR="0099247E" w:rsidRPr="00AE055C">
        <w:rPr>
          <w:rFonts w:ascii="GHEA Grapalat" w:eastAsia="Times New Roman" w:hAnsi="GHEA Grapalat" w:cs="Times New Roman"/>
          <w:color w:val="000000"/>
          <w:sz w:val="24"/>
          <w:szCs w:val="24"/>
          <w:lang w:val="hy-AM"/>
        </w:rPr>
        <w:t xml:space="preserve"> սուբյեկտի կողմից </w:t>
      </w:r>
      <w:r w:rsidR="00941FA5">
        <w:rPr>
          <w:rFonts w:ascii="GHEA Grapalat" w:eastAsia="Times New Roman" w:hAnsi="GHEA Grapalat" w:cs="Times New Roman"/>
          <w:color w:val="000000"/>
          <w:sz w:val="24"/>
          <w:szCs w:val="24"/>
          <w:lang w:val="hy-AM"/>
        </w:rPr>
        <w:t xml:space="preserve">կարգադրագրով </w:t>
      </w:r>
      <w:r w:rsidR="00941FA5" w:rsidRPr="008D3C4B">
        <w:rPr>
          <w:rFonts w:ascii="GHEA Grapalat" w:eastAsia="Times New Roman" w:hAnsi="GHEA Grapalat" w:cs="Times New Roman"/>
          <w:color w:val="000000"/>
          <w:sz w:val="24"/>
          <w:szCs w:val="24"/>
          <w:lang w:val="hy-AM"/>
        </w:rPr>
        <w:t>(</w:t>
      </w:r>
      <w:r w:rsidR="00941FA5">
        <w:rPr>
          <w:rFonts w:ascii="GHEA Grapalat" w:eastAsia="Times New Roman" w:hAnsi="GHEA Grapalat" w:cs="Times New Roman"/>
          <w:color w:val="000000"/>
          <w:sz w:val="24"/>
          <w:szCs w:val="24"/>
          <w:lang w:val="hy-AM"/>
        </w:rPr>
        <w:t>հանձնարարականով</w:t>
      </w:r>
      <w:r w:rsidR="00941FA5" w:rsidRPr="008D3C4B">
        <w:rPr>
          <w:rFonts w:ascii="GHEA Grapalat" w:eastAsia="Times New Roman" w:hAnsi="GHEA Grapalat" w:cs="Times New Roman"/>
          <w:color w:val="000000"/>
          <w:sz w:val="24"/>
          <w:szCs w:val="24"/>
          <w:lang w:val="hy-AM"/>
        </w:rPr>
        <w:t>)</w:t>
      </w:r>
      <w:r w:rsidR="00941FA5" w:rsidRPr="00AE055C">
        <w:rPr>
          <w:rFonts w:ascii="GHEA Grapalat" w:eastAsia="Times New Roman" w:hAnsi="GHEA Grapalat" w:cs="Times New Roman"/>
          <w:color w:val="000000"/>
          <w:sz w:val="24"/>
          <w:szCs w:val="24"/>
          <w:lang w:val="hy-AM"/>
        </w:rPr>
        <w:t xml:space="preserve"> </w:t>
      </w:r>
      <w:r w:rsidR="0099247E" w:rsidRPr="00AE055C">
        <w:rPr>
          <w:rFonts w:ascii="GHEA Grapalat" w:eastAsia="Times New Roman" w:hAnsi="GHEA Grapalat" w:cs="Times New Roman"/>
          <w:color w:val="000000"/>
          <w:sz w:val="24"/>
          <w:szCs w:val="24"/>
          <w:lang w:val="hy-AM"/>
        </w:rPr>
        <w:t xml:space="preserve"> սահմանված պահանջների կատար</w:t>
      </w:r>
      <w:r w:rsidR="006F6ADF" w:rsidRPr="00AE055C">
        <w:rPr>
          <w:rFonts w:ascii="GHEA Grapalat" w:eastAsia="Times New Roman" w:hAnsi="GHEA Grapalat" w:cs="Times New Roman"/>
          <w:color w:val="000000"/>
          <w:sz w:val="24"/>
          <w:szCs w:val="24"/>
          <w:lang w:val="hy-AM"/>
        </w:rPr>
        <w:t xml:space="preserve">ման </w:t>
      </w:r>
      <w:r w:rsidR="002F6546" w:rsidRPr="00AE055C">
        <w:rPr>
          <w:rFonts w:ascii="GHEA Grapalat" w:eastAsia="Times New Roman" w:hAnsi="GHEA Grapalat" w:cs="Times New Roman"/>
          <w:color w:val="000000"/>
          <w:sz w:val="24"/>
          <w:szCs w:val="24"/>
          <w:lang w:val="hy-AM"/>
        </w:rPr>
        <w:t>վերա</w:t>
      </w:r>
      <w:r w:rsidR="006F6ADF" w:rsidRPr="00AE055C">
        <w:rPr>
          <w:rFonts w:ascii="GHEA Grapalat" w:eastAsia="Times New Roman" w:hAnsi="GHEA Grapalat" w:cs="Times New Roman"/>
          <w:color w:val="000000"/>
          <w:sz w:val="24"/>
          <w:szCs w:val="24"/>
          <w:lang w:val="hy-AM"/>
        </w:rPr>
        <w:t>հսկողությունը</w:t>
      </w:r>
      <w:r w:rsidR="0099247E" w:rsidRPr="00AE055C">
        <w:rPr>
          <w:rFonts w:ascii="GHEA Grapalat" w:eastAsia="Times New Roman" w:hAnsi="GHEA Grapalat" w:cs="Times New Roman"/>
          <w:color w:val="000000"/>
          <w:sz w:val="24"/>
          <w:szCs w:val="24"/>
          <w:lang w:val="hy-AM"/>
        </w:rPr>
        <w:t>.</w:t>
      </w:r>
    </w:p>
    <w:p w14:paraId="5DD9EB5D" w14:textId="77777777" w:rsidR="0099247E" w:rsidRPr="00AE055C" w:rsidRDefault="0099247E"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 </w:t>
      </w:r>
      <w:r w:rsidR="00E76B33" w:rsidRPr="00AE055C">
        <w:rPr>
          <w:rFonts w:ascii="GHEA Grapalat" w:eastAsia="Times New Roman" w:hAnsi="GHEA Grapalat" w:cs="Times New Roman"/>
          <w:color w:val="000000"/>
          <w:sz w:val="24"/>
          <w:szCs w:val="24"/>
          <w:lang w:val="hy-AM"/>
        </w:rPr>
        <w:t>տրանսպորտի</w:t>
      </w:r>
      <w:r w:rsidRPr="00AE055C">
        <w:rPr>
          <w:rFonts w:ascii="GHEA Grapalat" w:eastAsia="Times New Roman" w:hAnsi="GHEA Grapalat" w:cs="Times New Roman"/>
          <w:color w:val="000000"/>
          <w:sz w:val="24"/>
          <w:szCs w:val="24"/>
          <w:lang w:val="hy-AM"/>
        </w:rPr>
        <w:t xml:space="preserve"> </w:t>
      </w:r>
      <w:r w:rsidR="00E76B33" w:rsidRPr="00AE055C">
        <w:rPr>
          <w:rFonts w:ascii="GHEA Grapalat" w:eastAsia="Times New Roman" w:hAnsi="GHEA Grapalat" w:cs="Times New Roman"/>
          <w:color w:val="000000"/>
          <w:sz w:val="24"/>
          <w:szCs w:val="24"/>
          <w:lang w:val="hy-AM"/>
        </w:rPr>
        <w:t>բնագավառում</w:t>
      </w:r>
      <w:r w:rsidRPr="00AE055C">
        <w:rPr>
          <w:rFonts w:ascii="GHEA Grapalat" w:eastAsia="Times New Roman" w:hAnsi="GHEA Grapalat" w:cs="Times New Roman"/>
          <w:color w:val="000000"/>
          <w:sz w:val="24"/>
          <w:szCs w:val="24"/>
          <w:lang w:val="hy-AM"/>
        </w:rPr>
        <w:t xml:space="preserve"> առկա ռիսկերի վերլուծությ</w:t>
      </w:r>
      <w:r w:rsidR="003820D3" w:rsidRPr="00AE055C">
        <w:rPr>
          <w:rFonts w:ascii="GHEA Grapalat" w:eastAsia="Times New Roman" w:hAnsi="GHEA Grapalat" w:cs="Times New Roman"/>
          <w:color w:val="000000"/>
          <w:sz w:val="24"/>
          <w:szCs w:val="24"/>
          <w:lang w:val="hy-AM"/>
        </w:rPr>
        <w:t>ա</w:t>
      </w:r>
      <w:r w:rsidRPr="00AE055C">
        <w:rPr>
          <w:rFonts w:ascii="GHEA Grapalat" w:eastAsia="Times New Roman" w:hAnsi="GHEA Grapalat" w:cs="Times New Roman"/>
          <w:color w:val="000000"/>
          <w:sz w:val="24"/>
          <w:szCs w:val="24"/>
          <w:lang w:val="hy-AM"/>
        </w:rPr>
        <w:t>ն, գնահատ</w:t>
      </w:r>
      <w:r w:rsidR="003820D3" w:rsidRPr="00AE055C">
        <w:rPr>
          <w:rFonts w:ascii="GHEA Grapalat" w:eastAsia="Times New Roman" w:hAnsi="GHEA Grapalat" w:cs="Times New Roman"/>
          <w:color w:val="000000"/>
          <w:sz w:val="24"/>
          <w:szCs w:val="24"/>
          <w:lang w:val="hy-AM"/>
        </w:rPr>
        <w:t>ման</w:t>
      </w:r>
      <w:r w:rsidRPr="00AE055C">
        <w:rPr>
          <w:rFonts w:ascii="GHEA Grapalat" w:eastAsia="Times New Roman" w:hAnsi="GHEA Grapalat" w:cs="Times New Roman"/>
          <w:color w:val="000000"/>
          <w:sz w:val="24"/>
          <w:szCs w:val="24"/>
          <w:lang w:val="hy-AM"/>
        </w:rPr>
        <w:t xml:space="preserve"> և կառավար</w:t>
      </w:r>
      <w:r w:rsidR="003820D3" w:rsidRPr="00AE055C">
        <w:rPr>
          <w:rFonts w:ascii="GHEA Grapalat" w:eastAsia="Times New Roman" w:hAnsi="GHEA Grapalat" w:cs="Times New Roman"/>
          <w:color w:val="000000"/>
          <w:sz w:val="24"/>
          <w:szCs w:val="24"/>
          <w:lang w:val="hy-AM"/>
        </w:rPr>
        <w:t>ման իրականացումը</w:t>
      </w:r>
      <w:r w:rsidRPr="00AE055C">
        <w:rPr>
          <w:rFonts w:ascii="GHEA Grapalat" w:eastAsia="Times New Roman" w:hAnsi="GHEA Grapalat" w:cs="Times New Roman"/>
          <w:color w:val="000000"/>
          <w:sz w:val="24"/>
          <w:szCs w:val="24"/>
          <w:lang w:val="hy-AM"/>
        </w:rPr>
        <w:t>.</w:t>
      </w:r>
    </w:p>
    <w:p w14:paraId="0C273092" w14:textId="77777777" w:rsidR="0099247E" w:rsidRPr="00AE055C" w:rsidRDefault="00E76B33"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վերահսկվող</w:t>
      </w:r>
      <w:r w:rsidR="0099247E" w:rsidRPr="00AE055C">
        <w:rPr>
          <w:rFonts w:ascii="GHEA Grapalat" w:eastAsia="Times New Roman" w:hAnsi="GHEA Grapalat" w:cs="Times New Roman"/>
          <w:color w:val="000000"/>
          <w:sz w:val="24"/>
          <w:szCs w:val="24"/>
          <w:lang w:val="hy-AM"/>
        </w:rPr>
        <w:t xml:space="preserve"> սուբյեկտի գործունեության իրականացման վերաբերյալ նոր իրավական ակտեր ընդունվելու կամ ուղեցույցներ հրապարակվելու, ինչպես նաև դրանցում փոփոխություններ կամ լրացումներ կատարվելու դեպքում այդ մասին «Տեսչական մարմինների մասին» օրենքով սահմանված կարգով </w:t>
      </w:r>
      <w:r w:rsidRPr="00AE055C">
        <w:rPr>
          <w:rFonts w:ascii="GHEA Grapalat" w:eastAsia="Times New Roman" w:hAnsi="GHEA Grapalat" w:cs="Times New Roman"/>
          <w:color w:val="000000"/>
          <w:sz w:val="24"/>
          <w:szCs w:val="24"/>
          <w:lang w:val="hy-AM"/>
        </w:rPr>
        <w:t>վերահսկվող</w:t>
      </w:r>
      <w:r w:rsidR="0099247E" w:rsidRPr="00AE055C">
        <w:rPr>
          <w:rFonts w:ascii="GHEA Grapalat" w:eastAsia="Times New Roman" w:hAnsi="GHEA Grapalat" w:cs="Times New Roman"/>
          <w:color w:val="000000"/>
          <w:sz w:val="24"/>
          <w:szCs w:val="24"/>
          <w:lang w:val="hy-AM"/>
        </w:rPr>
        <w:t xml:space="preserve"> սուբյեկտների իրազեկման ապահովումը.</w:t>
      </w:r>
    </w:p>
    <w:p w14:paraId="567F0616" w14:textId="272598E3" w:rsidR="0099247E" w:rsidRPr="00AE055C" w:rsidRDefault="0099247E"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սույն օրենքով նախատեսված դեպքերում </w:t>
      </w:r>
      <w:r w:rsidR="00E76B33" w:rsidRPr="00AE055C">
        <w:rPr>
          <w:rFonts w:ascii="GHEA Grapalat" w:eastAsia="Times New Roman" w:hAnsi="GHEA Grapalat" w:cs="Times New Roman"/>
          <w:color w:val="000000"/>
          <w:sz w:val="24"/>
          <w:szCs w:val="24"/>
          <w:lang w:val="hy-AM"/>
        </w:rPr>
        <w:t>վերահսկվող ս</w:t>
      </w:r>
      <w:r w:rsidR="007F5D87">
        <w:rPr>
          <w:rFonts w:ascii="GHEA Grapalat" w:eastAsia="Times New Roman" w:hAnsi="GHEA Grapalat" w:cs="Times New Roman"/>
          <w:color w:val="000000"/>
          <w:sz w:val="24"/>
          <w:szCs w:val="24"/>
          <w:lang w:val="hy-AM"/>
        </w:rPr>
        <w:t>ուբյեկտի գործունեության արգելման</w:t>
      </w:r>
      <w:r w:rsidR="00E76B33" w:rsidRPr="00AE055C">
        <w:rPr>
          <w:rFonts w:ascii="GHEA Grapalat" w:eastAsia="Times New Roman" w:hAnsi="GHEA Grapalat" w:cs="Times New Roman"/>
          <w:color w:val="000000"/>
          <w:sz w:val="24"/>
          <w:szCs w:val="24"/>
          <w:lang w:val="hy-AM"/>
        </w:rPr>
        <w:t xml:space="preserve"> մասին</w:t>
      </w:r>
      <w:r w:rsidR="006E29B0" w:rsidRPr="00AE055C">
        <w:rPr>
          <w:rFonts w:ascii="GHEA Grapalat" w:eastAsia="Times New Roman" w:hAnsi="GHEA Grapalat" w:cs="Times New Roman"/>
          <w:color w:val="000000"/>
          <w:sz w:val="24"/>
          <w:szCs w:val="24"/>
          <w:lang w:val="hy-AM"/>
        </w:rPr>
        <w:t xml:space="preserve"> </w:t>
      </w:r>
      <w:r w:rsidR="003820D3" w:rsidRPr="00AE055C">
        <w:rPr>
          <w:rFonts w:ascii="GHEA Grapalat" w:eastAsia="Times New Roman" w:hAnsi="GHEA Grapalat" w:cs="Arial"/>
          <w:color w:val="000000"/>
          <w:sz w:val="24"/>
          <w:szCs w:val="24"/>
          <w:lang w:val="hy-AM"/>
        </w:rPr>
        <w:t>որոշման ընդունումը</w:t>
      </w:r>
      <w:r w:rsidRPr="00AE055C">
        <w:rPr>
          <w:rFonts w:ascii="GHEA Grapalat" w:eastAsia="Times New Roman" w:hAnsi="GHEA Grapalat" w:cs="Times New Roman"/>
          <w:color w:val="000000"/>
          <w:sz w:val="24"/>
          <w:szCs w:val="24"/>
          <w:lang w:val="hy-AM"/>
        </w:rPr>
        <w:t>.</w:t>
      </w:r>
    </w:p>
    <w:p w14:paraId="62196AE8" w14:textId="77777777" w:rsidR="0099247E" w:rsidRPr="00AE055C" w:rsidRDefault="00E76B33"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տրանսպորտի բնագավառում </w:t>
      </w:r>
      <w:r w:rsidR="0099247E" w:rsidRPr="00AE055C">
        <w:rPr>
          <w:rFonts w:ascii="GHEA Grapalat" w:eastAsia="Times New Roman" w:hAnsi="GHEA Grapalat" w:cs="Times New Roman"/>
          <w:color w:val="000000"/>
          <w:sz w:val="24"/>
          <w:szCs w:val="24"/>
          <w:lang w:val="hy-AM"/>
        </w:rPr>
        <w:t xml:space="preserve">ռիսկերի կանխման կամ նվազեցման նպատակով </w:t>
      </w:r>
      <w:r w:rsidRPr="00AE055C">
        <w:rPr>
          <w:rFonts w:ascii="GHEA Grapalat" w:eastAsia="Times New Roman" w:hAnsi="GHEA Grapalat" w:cs="Times New Roman"/>
          <w:color w:val="000000"/>
          <w:sz w:val="24"/>
          <w:szCs w:val="24"/>
          <w:lang w:val="hy-AM"/>
        </w:rPr>
        <w:t>վերահսկվող սուբյեկտների</w:t>
      </w:r>
      <w:r w:rsidR="0099247E" w:rsidRPr="00AE055C">
        <w:rPr>
          <w:rFonts w:ascii="GHEA Grapalat" w:eastAsia="Times New Roman" w:hAnsi="GHEA Grapalat" w:cs="Times New Roman"/>
          <w:color w:val="000000"/>
          <w:sz w:val="24"/>
          <w:szCs w:val="24"/>
          <w:lang w:val="hy-AM"/>
        </w:rPr>
        <w:t xml:space="preserve"> հետ համագործակցություն հաստատելու ուղղությամբ</w:t>
      </w:r>
      <w:r w:rsidR="003820D3" w:rsidRPr="00AE055C">
        <w:rPr>
          <w:rFonts w:ascii="GHEA Grapalat" w:eastAsia="Times New Roman" w:hAnsi="GHEA Grapalat" w:cs="Times New Roman"/>
          <w:color w:val="000000"/>
          <w:sz w:val="24"/>
          <w:szCs w:val="24"/>
          <w:lang w:val="hy-AM"/>
        </w:rPr>
        <w:t xml:space="preserve"> միջոցներ</w:t>
      </w:r>
      <w:r w:rsidR="003820D3" w:rsidRPr="00AE055C">
        <w:rPr>
          <w:rFonts w:ascii="GHEA Grapalat" w:eastAsia="Times New Roman" w:hAnsi="GHEA Grapalat" w:cs="Arial"/>
          <w:color w:val="000000"/>
          <w:sz w:val="24"/>
          <w:szCs w:val="24"/>
          <w:lang w:val="hy-AM"/>
        </w:rPr>
        <w:t>ի</w:t>
      </w:r>
      <w:r w:rsidR="003820D3" w:rsidRPr="00AE055C">
        <w:rPr>
          <w:rFonts w:ascii="GHEA Grapalat" w:eastAsia="Times New Roman" w:hAnsi="GHEA Grapalat" w:cs="Times New Roman"/>
          <w:color w:val="000000"/>
          <w:sz w:val="24"/>
          <w:szCs w:val="24"/>
          <w:lang w:val="hy-AM"/>
        </w:rPr>
        <w:t xml:space="preserve">  ձեռնարկում</w:t>
      </w:r>
      <w:r w:rsidR="003820D3" w:rsidRPr="00AE055C">
        <w:rPr>
          <w:rFonts w:ascii="GHEA Grapalat" w:eastAsia="Times New Roman" w:hAnsi="GHEA Grapalat" w:cs="Arial"/>
          <w:color w:val="000000"/>
          <w:sz w:val="24"/>
          <w:szCs w:val="24"/>
          <w:lang w:val="hy-AM"/>
        </w:rPr>
        <w:t>ը</w:t>
      </w:r>
      <w:r w:rsidR="0099247E" w:rsidRPr="00AE055C">
        <w:rPr>
          <w:rFonts w:ascii="GHEA Grapalat" w:eastAsia="Times New Roman" w:hAnsi="GHEA Grapalat" w:cs="Times New Roman"/>
          <w:color w:val="000000"/>
          <w:sz w:val="24"/>
          <w:szCs w:val="24"/>
          <w:lang w:val="hy-AM"/>
        </w:rPr>
        <w:t>.</w:t>
      </w:r>
    </w:p>
    <w:p w14:paraId="04273C39" w14:textId="77777777" w:rsidR="008C7961" w:rsidRPr="00AE055C" w:rsidRDefault="008C7961"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bCs/>
          <w:iCs/>
          <w:color w:val="000000"/>
          <w:sz w:val="24"/>
          <w:szCs w:val="24"/>
          <w:lang w:val="hy-AM"/>
        </w:rPr>
        <w:t>տեսչական մարմնի ծառայողի կողմից վարչական իրավախախտում արձանագրելու դեպքում գործերի վարույթ</w:t>
      </w:r>
      <w:r w:rsidR="003820D3" w:rsidRPr="00AE055C">
        <w:rPr>
          <w:rFonts w:ascii="GHEA Grapalat" w:eastAsia="Times New Roman" w:hAnsi="GHEA Grapalat" w:cs="Arial"/>
          <w:bCs/>
          <w:iCs/>
          <w:color w:val="000000"/>
          <w:sz w:val="24"/>
          <w:szCs w:val="24"/>
          <w:lang w:val="hy-AM"/>
        </w:rPr>
        <w:t xml:space="preserve">ի </w:t>
      </w:r>
      <w:r w:rsidRPr="00AE055C">
        <w:rPr>
          <w:rFonts w:ascii="GHEA Grapalat" w:eastAsia="Times New Roman" w:hAnsi="GHEA Grapalat" w:cs="Times New Roman"/>
          <w:bCs/>
          <w:iCs/>
          <w:color w:val="000000"/>
          <w:sz w:val="24"/>
          <w:szCs w:val="24"/>
          <w:lang w:val="hy-AM"/>
        </w:rPr>
        <w:t xml:space="preserve"> </w:t>
      </w:r>
      <w:r w:rsidR="003820D3" w:rsidRPr="00AE055C">
        <w:rPr>
          <w:rFonts w:ascii="GHEA Grapalat" w:eastAsia="Times New Roman" w:hAnsi="GHEA Grapalat" w:cs="Times New Roman"/>
          <w:bCs/>
          <w:iCs/>
          <w:color w:val="000000"/>
          <w:sz w:val="24"/>
          <w:szCs w:val="24"/>
          <w:lang w:val="hy-AM"/>
        </w:rPr>
        <w:t>իրականացու</w:t>
      </w:r>
      <w:r w:rsidR="003820D3" w:rsidRPr="00AE055C">
        <w:rPr>
          <w:rFonts w:ascii="GHEA Grapalat" w:eastAsia="Times New Roman" w:hAnsi="GHEA Grapalat" w:cs="Arial"/>
          <w:bCs/>
          <w:iCs/>
          <w:color w:val="000000"/>
          <w:sz w:val="24"/>
          <w:szCs w:val="24"/>
          <w:lang w:val="hy-AM"/>
        </w:rPr>
        <w:t>մը</w:t>
      </w:r>
      <w:r w:rsidR="003820D3" w:rsidRPr="00AE055C">
        <w:rPr>
          <w:rFonts w:ascii="GHEA Grapalat" w:eastAsia="Times New Roman" w:hAnsi="GHEA Grapalat" w:cs="Times New Roman"/>
          <w:bCs/>
          <w:iCs/>
          <w:color w:val="000000"/>
          <w:sz w:val="24"/>
          <w:szCs w:val="24"/>
          <w:lang w:val="hy-AM"/>
        </w:rPr>
        <w:t xml:space="preserve"> </w:t>
      </w:r>
      <w:r w:rsidRPr="00AE055C">
        <w:rPr>
          <w:rFonts w:ascii="GHEA Grapalat" w:eastAsia="Times New Roman" w:hAnsi="GHEA Grapalat" w:cs="Times New Roman"/>
          <w:bCs/>
          <w:iCs/>
          <w:color w:val="000000"/>
          <w:sz w:val="24"/>
          <w:szCs w:val="24"/>
          <w:lang w:val="hy-AM"/>
        </w:rPr>
        <w:t>և գործերի քննությամբ  համապատասխան որոշումներ</w:t>
      </w:r>
      <w:r w:rsidR="003820D3" w:rsidRPr="00AE055C">
        <w:rPr>
          <w:rFonts w:ascii="GHEA Grapalat" w:eastAsia="Times New Roman" w:hAnsi="GHEA Grapalat" w:cs="Arial"/>
          <w:bCs/>
          <w:iCs/>
          <w:color w:val="000000"/>
          <w:sz w:val="24"/>
          <w:szCs w:val="24"/>
          <w:lang w:val="hy-AM"/>
        </w:rPr>
        <w:t>ի կայացումը</w:t>
      </w:r>
      <w:r w:rsidRPr="00AE055C">
        <w:rPr>
          <w:rFonts w:ascii="GHEA Grapalat" w:eastAsia="Times New Roman" w:hAnsi="GHEA Grapalat" w:cs="Times New Roman"/>
          <w:bCs/>
          <w:iCs/>
          <w:color w:val="000000"/>
          <w:sz w:val="24"/>
          <w:szCs w:val="24"/>
          <w:lang w:val="hy-AM"/>
        </w:rPr>
        <w:t>, այդ թվում</w:t>
      </w:r>
      <w:r w:rsidR="006E29B0" w:rsidRPr="00AE055C">
        <w:rPr>
          <w:rFonts w:ascii="GHEA Grapalat" w:eastAsia="Times New Roman" w:hAnsi="GHEA Grapalat" w:cs="Times New Roman"/>
          <w:bCs/>
          <w:iCs/>
          <w:color w:val="000000"/>
          <w:sz w:val="24"/>
          <w:szCs w:val="24"/>
          <w:lang w:val="hy-AM"/>
        </w:rPr>
        <w:t>՝</w:t>
      </w:r>
      <w:r w:rsidRPr="00AE055C">
        <w:rPr>
          <w:rFonts w:ascii="GHEA Grapalat" w:eastAsia="Times New Roman" w:hAnsi="GHEA Grapalat" w:cs="Times New Roman"/>
          <w:bCs/>
          <w:iCs/>
          <w:color w:val="000000"/>
          <w:sz w:val="24"/>
          <w:szCs w:val="24"/>
          <w:lang w:val="hy-AM"/>
        </w:rPr>
        <w:t xml:space="preserve"> պատասխանատվության միջոցներ կիրառելու վերաբերյալ.</w:t>
      </w:r>
    </w:p>
    <w:p w14:paraId="703E066F" w14:textId="2DACB002" w:rsidR="00103C36" w:rsidRPr="00AE055C" w:rsidRDefault="008C7961"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տրանսպորտի բնագավառում</w:t>
      </w:r>
      <w:r w:rsidR="0099247E" w:rsidRPr="00AE055C">
        <w:rPr>
          <w:rFonts w:ascii="GHEA Grapalat" w:eastAsia="Times New Roman" w:hAnsi="GHEA Grapalat" w:cs="Times New Roman"/>
          <w:color w:val="000000"/>
          <w:sz w:val="24"/>
          <w:szCs w:val="24"/>
          <w:lang w:val="hy-AM"/>
        </w:rPr>
        <w:t xml:space="preserve"> </w:t>
      </w:r>
      <w:r w:rsidR="00F12694" w:rsidRPr="00AE055C">
        <w:rPr>
          <w:rFonts w:ascii="GHEA Grapalat" w:eastAsia="Times New Roman" w:hAnsi="GHEA Grapalat" w:cs="Times New Roman"/>
          <w:color w:val="000000"/>
          <w:sz w:val="24"/>
          <w:szCs w:val="24"/>
          <w:lang w:val="hy-AM"/>
        </w:rPr>
        <w:t xml:space="preserve">պետական </w:t>
      </w:r>
      <w:r w:rsidR="0099247E" w:rsidRPr="00AE055C">
        <w:rPr>
          <w:rFonts w:ascii="GHEA Grapalat" w:eastAsia="Times New Roman" w:hAnsi="GHEA Grapalat" w:cs="Times New Roman"/>
          <w:color w:val="000000"/>
          <w:sz w:val="24"/>
          <w:szCs w:val="24"/>
          <w:lang w:val="hy-AM"/>
        </w:rPr>
        <w:t>վերահսկողության արդյունքներ</w:t>
      </w:r>
      <w:r w:rsidR="003820D3" w:rsidRPr="00AE055C">
        <w:rPr>
          <w:rFonts w:ascii="GHEA Grapalat" w:eastAsia="Times New Roman" w:hAnsi="GHEA Grapalat" w:cs="Arial"/>
          <w:color w:val="000000"/>
          <w:sz w:val="24"/>
          <w:szCs w:val="24"/>
          <w:lang w:val="hy-AM"/>
        </w:rPr>
        <w:t xml:space="preserve">ի </w:t>
      </w:r>
      <w:r w:rsidR="003820D3" w:rsidRPr="00AE055C">
        <w:rPr>
          <w:rFonts w:ascii="GHEA Grapalat" w:eastAsia="Times New Roman" w:hAnsi="GHEA Grapalat" w:cs="Times New Roman"/>
          <w:color w:val="000000"/>
          <w:sz w:val="24"/>
          <w:szCs w:val="24"/>
          <w:lang w:val="hy-AM"/>
        </w:rPr>
        <w:t xml:space="preserve"> ընդհանրացում</w:t>
      </w:r>
      <w:r w:rsidR="003820D3" w:rsidRPr="00AE055C">
        <w:rPr>
          <w:rFonts w:ascii="GHEA Grapalat" w:eastAsia="Times New Roman" w:hAnsi="GHEA Grapalat" w:cs="Arial"/>
          <w:color w:val="000000"/>
          <w:sz w:val="24"/>
          <w:szCs w:val="24"/>
          <w:lang w:val="hy-AM"/>
        </w:rPr>
        <w:t>ը</w:t>
      </w:r>
      <w:r w:rsidR="0099247E" w:rsidRPr="00AE055C">
        <w:rPr>
          <w:rFonts w:ascii="GHEA Grapalat" w:eastAsia="Times New Roman" w:hAnsi="GHEA Grapalat" w:cs="Times New Roman"/>
          <w:color w:val="000000"/>
          <w:sz w:val="24"/>
          <w:szCs w:val="24"/>
          <w:lang w:val="hy-AM"/>
        </w:rPr>
        <w:t>, բացահայտված իրավախախտումների պատճառներ</w:t>
      </w:r>
      <w:r w:rsidR="003820D3" w:rsidRPr="00AE055C">
        <w:rPr>
          <w:rFonts w:ascii="GHEA Grapalat" w:eastAsia="Times New Roman" w:hAnsi="GHEA Grapalat" w:cs="Arial"/>
          <w:color w:val="000000"/>
          <w:sz w:val="24"/>
          <w:szCs w:val="24"/>
          <w:lang w:val="hy-AM"/>
        </w:rPr>
        <w:t>ի</w:t>
      </w:r>
      <w:r w:rsidR="003820D3" w:rsidRPr="00AE055C">
        <w:rPr>
          <w:rFonts w:ascii="GHEA Grapalat" w:eastAsia="Times New Roman" w:hAnsi="GHEA Grapalat" w:cs="Times New Roman"/>
          <w:color w:val="000000"/>
          <w:sz w:val="24"/>
          <w:szCs w:val="24"/>
          <w:lang w:val="hy-AM"/>
        </w:rPr>
        <w:t xml:space="preserve"> վերլուծու</w:t>
      </w:r>
      <w:r w:rsidR="003820D3" w:rsidRPr="00AE055C">
        <w:rPr>
          <w:rFonts w:ascii="GHEA Grapalat" w:eastAsia="Times New Roman" w:hAnsi="GHEA Grapalat" w:cs="Arial"/>
          <w:color w:val="000000"/>
          <w:sz w:val="24"/>
          <w:szCs w:val="24"/>
          <w:lang w:val="hy-AM"/>
        </w:rPr>
        <w:t>թյունը</w:t>
      </w:r>
      <w:r w:rsidR="0099247E" w:rsidRPr="00AE055C">
        <w:rPr>
          <w:rFonts w:ascii="GHEA Grapalat" w:eastAsia="Times New Roman" w:hAnsi="GHEA Grapalat" w:cs="Times New Roman"/>
          <w:color w:val="000000"/>
          <w:sz w:val="24"/>
          <w:szCs w:val="24"/>
          <w:lang w:val="hy-AM"/>
        </w:rPr>
        <w:t>, սահմանված պահանջների վերանայման վերաբերյալ</w:t>
      </w:r>
      <w:r w:rsidR="003820D3" w:rsidRPr="00AE055C">
        <w:rPr>
          <w:rFonts w:ascii="GHEA Grapalat" w:eastAsia="Times New Roman" w:hAnsi="GHEA Grapalat" w:cs="Times New Roman"/>
          <w:color w:val="000000"/>
          <w:sz w:val="24"/>
          <w:szCs w:val="24"/>
          <w:lang w:val="hy-AM"/>
        </w:rPr>
        <w:t xml:space="preserve"> առաջարկներ</w:t>
      </w:r>
      <w:r w:rsidR="003820D3" w:rsidRPr="00AE055C">
        <w:rPr>
          <w:rFonts w:ascii="GHEA Grapalat" w:eastAsia="Times New Roman" w:hAnsi="GHEA Grapalat" w:cs="Arial"/>
          <w:color w:val="000000"/>
          <w:sz w:val="24"/>
          <w:szCs w:val="24"/>
          <w:lang w:val="hy-AM"/>
        </w:rPr>
        <w:t>ի մշակումը</w:t>
      </w:r>
      <w:r w:rsidR="003820D3" w:rsidRPr="00AE055C">
        <w:rPr>
          <w:rFonts w:ascii="GHEA Grapalat" w:eastAsia="Times New Roman" w:hAnsi="GHEA Grapalat" w:cs="Times New Roman"/>
          <w:color w:val="000000"/>
          <w:sz w:val="24"/>
          <w:szCs w:val="24"/>
          <w:lang w:val="hy-AM"/>
        </w:rPr>
        <w:t xml:space="preserve"> և սահմանված կարգով ներկայացում</w:t>
      </w:r>
      <w:r w:rsidR="003820D3" w:rsidRPr="00AE055C">
        <w:rPr>
          <w:rFonts w:ascii="GHEA Grapalat" w:eastAsia="Times New Roman" w:hAnsi="GHEA Grapalat" w:cs="Arial"/>
          <w:color w:val="000000"/>
          <w:sz w:val="24"/>
          <w:szCs w:val="24"/>
          <w:lang w:val="hy-AM"/>
        </w:rPr>
        <w:t>ը</w:t>
      </w:r>
      <w:r w:rsidR="0099247E" w:rsidRPr="00AE055C">
        <w:rPr>
          <w:rFonts w:ascii="GHEA Grapalat" w:eastAsia="Times New Roman" w:hAnsi="GHEA Grapalat" w:cs="Times New Roman"/>
          <w:color w:val="000000"/>
          <w:sz w:val="24"/>
          <w:szCs w:val="24"/>
          <w:lang w:val="hy-AM"/>
        </w:rPr>
        <w:t>, եթե դրանց կատարումը չի ապահովում հանրային շահերի պատշաճ պաշտպանություն.</w:t>
      </w:r>
    </w:p>
    <w:p w14:paraId="1689C537" w14:textId="626C6916" w:rsidR="00103C36" w:rsidRPr="00AE055C" w:rsidRDefault="00103C36"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bCs/>
          <w:iCs/>
          <w:color w:val="000000"/>
          <w:sz w:val="24"/>
          <w:szCs w:val="24"/>
          <w:lang w:val="hy-AM"/>
        </w:rPr>
      </w:pPr>
      <w:r w:rsidRPr="00AE055C">
        <w:rPr>
          <w:rFonts w:ascii="GHEA Grapalat" w:eastAsia="Times New Roman" w:hAnsi="GHEA Grapalat" w:cs="Times New Roman"/>
          <w:color w:val="000000"/>
          <w:sz w:val="24"/>
          <w:szCs w:val="24"/>
          <w:lang w:val="hy-AM"/>
        </w:rPr>
        <w:t>վերահսկվող սուբյեկտներին տրված լիցենզիաների, պայմանագրերի, թույլտվությունների, արտոնագրերի ուժը կորցրած ճանաչելու կամ</w:t>
      </w:r>
      <w:r w:rsidR="007F5D87">
        <w:rPr>
          <w:rFonts w:ascii="GHEA Grapalat" w:eastAsia="Times New Roman" w:hAnsi="GHEA Grapalat" w:cs="Times New Roman"/>
          <w:color w:val="000000"/>
          <w:sz w:val="24"/>
          <w:szCs w:val="24"/>
          <w:lang w:val="hy-AM"/>
        </w:rPr>
        <w:t xml:space="preserve"> դրանց գործողությունը կասեցնելու</w:t>
      </w:r>
      <w:r w:rsidRPr="00AE055C">
        <w:rPr>
          <w:rFonts w:ascii="GHEA Grapalat" w:eastAsia="Times New Roman" w:hAnsi="GHEA Grapalat" w:cs="Times New Roman"/>
          <w:color w:val="000000"/>
          <w:sz w:val="24"/>
          <w:szCs w:val="24"/>
          <w:lang w:val="hy-AM"/>
        </w:rPr>
        <w:t xml:space="preserve"> վերաբերյալ օրենսդրությամբ սահմանված կարգով լիազորված մարմիններին միջնորդագրեր</w:t>
      </w:r>
      <w:r w:rsidR="003820D3" w:rsidRPr="00AE055C">
        <w:rPr>
          <w:rFonts w:ascii="GHEA Grapalat" w:eastAsia="Times New Roman" w:hAnsi="GHEA Grapalat" w:cs="Times New Roman"/>
          <w:color w:val="000000"/>
          <w:sz w:val="24"/>
          <w:szCs w:val="24"/>
          <w:lang w:val="hy-AM"/>
        </w:rPr>
        <w:t xml:space="preserve"> ներկայացնել</w:t>
      </w:r>
      <w:r w:rsidR="003820D3" w:rsidRPr="00AE055C">
        <w:rPr>
          <w:rFonts w:ascii="GHEA Grapalat" w:eastAsia="Times New Roman" w:hAnsi="GHEA Grapalat" w:cs="Arial"/>
          <w:color w:val="000000"/>
          <w:sz w:val="24"/>
          <w:szCs w:val="24"/>
          <w:lang w:val="hy-AM"/>
        </w:rPr>
        <w:t>ը</w:t>
      </w:r>
      <w:r w:rsidRPr="00AE055C">
        <w:rPr>
          <w:rFonts w:ascii="GHEA Grapalat" w:eastAsia="Times New Roman" w:hAnsi="GHEA Grapalat" w:cs="Times New Roman"/>
          <w:color w:val="000000"/>
          <w:sz w:val="24"/>
          <w:szCs w:val="24"/>
          <w:lang w:val="hy-AM"/>
        </w:rPr>
        <w:t>.</w:t>
      </w:r>
    </w:p>
    <w:p w14:paraId="3E5F903E" w14:textId="77777777" w:rsidR="00103C36" w:rsidRPr="00AE055C" w:rsidRDefault="00103C36" w:rsidP="008864AA">
      <w:pPr>
        <w:pStyle w:val="ListParagraph"/>
        <w:numPr>
          <w:ilvl w:val="0"/>
          <w:numId w:val="15"/>
        </w:numPr>
        <w:shd w:val="clear" w:color="auto" w:fill="FFFFFF"/>
        <w:spacing w:after="0" w:line="360" w:lineRule="auto"/>
        <w:jc w:val="both"/>
        <w:rPr>
          <w:rFonts w:ascii="GHEA Grapalat" w:eastAsia="Times New Roman" w:hAnsi="GHEA Grapalat" w:cs="Times New Roman"/>
          <w:bCs/>
          <w:iCs/>
          <w:color w:val="000000"/>
          <w:sz w:val="24"/>
          <w:szCs w:val="24"/>
          <w:lang w:val="hy-AM"/>
        </w:rPr>
      </w:pPr>
      <w:r w:rsidRPr="00AE055C">
        <w:rPr>
          <w:rFonts w:ascii="GHEA Grapalat" w:eastAsia="Times New Roman" w:hAnsi="GHEA Grapalat" w:cs="Times New Roman"/>
          <w:color w:val="000000"/>
          <w:sz w:val="24"/>
          <w:szCs w:val="24"/>
          <w:lang w:val="hy-AM"/>
        </w:rPr>
        <w:t xml:space="preserve">օրենքով սահմանված դեպքերում և կարգով </w:t>
      </w:r>
      <w:r w:rsidR="003820D3" w:rsidRPr="00AE055C">
        <w:rPr>
          <w:rFonts w:ascii="GHEA Grapalat" w:eastAsia="Times New Roman" w:hAnsi="GHEA Grapalat" w:cs="Times New Roman"/>
          <w:color w:val="000000"/>
          <w:sz w:val="24"/>
          <w:szCs w:val="24"/>
          <w:lang w:val="hy-AM"/>
        </w:rPr>
        <w:t xml:space="preserve">դատարան </w:t>
      </w:r>
      <w:r w:rsidRPr="00AE055C">
        <w:rPr>
          <w:rFonts w:ascii="GHEA Grapalat" w:eastAsia="Times New Roman" w:hAnsi="GHEA Grapalat" w:cs="Times New Roman"/>
          <w:color w:val="000000"/>
          <w:sz w:val="24"/>
          <w:szCs w:val="24"/>
          <w:lang w:val="hy-AM"/>
        </w:rPr>
        <w:t>հայց ներկայացնել</w:t>
      </w:r>
      <w:r w:rsidR="003820D3" w:rsidRPr="00AE055C">
        <w:rPr>
          <w:rFonts w:ascii="GHEA Grapalat" w:eastAsia="Times New Roman" w:hAnsi="GHEA Grapalat" w:cs="Arial"/>
          <w:color w:val="000000"/>
          <w:sz w:val="24"/>
          <w:szCs w:val="24"/>
          <w:lang w:val="hy-AM"/>
        </w:rPr>
        <w:t>ը</w:t>
      </w:r>
      <w:r w:rsidRPr="00AE055C">
        <w:rPr>
          <w:rFonts w:ascii="GHEA Grapalat" w:eastAsia="Times New Roman" w:hAnsi="GHEA Grapalat" w:cs="Times New Roman"/>
          <w:color w:val="000000"/>
          <w:sz w:val="24"/>
          <w:szCs w:val="24"/>
          <w:lang w:val="hy-AM"/>
        </w:rPr>
        <w:t>.</w:t>
      </w:r>
    </w:p>
    <w:p w14:paraId="732D7C61" w14:textId="77777777" w:rsidR="008C7961" w:rsidRPr="00AE055C" w:rsidRDefault="00103C36"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bCs/>
          <w:iCs/>
          <w:color w:val="000000"/>
          <w:sz w:val="24"/>
          <w:szCs w:val="24"/>
          <w:lang w:val="hy-AM"/>
        </w:rPr>
      </w:pPr>
      <w:r w:rsidRPr="00AE055C">
        <w:rPr>
          <w:rFonts w:ascii="GHEA Grapalat" w:eastAsia="Times New Roman" w:hAnsi="GHEA Grapalat" w:cs="Times New Roman"/>
          <w:color w:val="000000"/>
          <w:sz w:val="24"/>
          <w:szCs w:val="24"/>
          <w:lang w:val="hy-AM"/>
        </w:rPr>
        <w:t xml:space="preserve">տրանսպորտի բնագավառի օրենսդրության խախտման համար քրեական պատասխանատվության </w:t>
      </w:r>
      <w:r w:rsidR="008C7961" w:rsidRPr="00AE055C">
        <w:rPr>
          <w:rFonts w:ascii="GHEA Grapalat" w:eastAsia="Times New Roman" w:hAnsi="GHEA Grapalat" w:cs="Times New Roman"/>
          <w:color w:val="000000"/>
          <w:sz w:val="24"/>
          <w:szCs w:val="24"/>
          <w:lang w:val="hy-AM"/>
        </w:rPr>
        <w:t xml:space="preserve">առաջացնող արարքի հատկանիշներ հայտնաբերելու դեպքում </w:t>
      </w:r>
      <w:r w:rsidRPr="00AE055C">
        <w:rPr>
          <w:rFonts w:ascii="GHEA Grapalat" w:eastAsia="Times New Roman" w:hAnsi="GHEA Grapalat" w:cs="Times New Roman"/>
          <w:color w:val="000000"/>
          <w:sz w:val="24"/>
          <w:szCs w:val="24"/>
          <w:lang w:val="hy-AM"/>
        </w:rPr>
        <w:t>իրավապահ մարմիններին</w:t>
      </w:r>
      <w:r w:rsidR="003820D3" w:rsidRPr="00AE055C">
        <w:rPr>
          <w:rFonts w:ascii="GHEA Grapalat" w:eastAsia="Times New Roman" w:hAnsi="GHEA Grapalat" w:cs="Times New Roman"/>
          <w:color w:val="000000"/>
          <w:sz w:val="24"/>
          <w:szCs w:val="24"/>
          <w:lang w:val="hy-AM"/>
        </w:rPr>
        <w:t xml:space="preserve"> հաղորդում  ներկայացն</w:t>
      </w:r>
      <w:r w:rsidR="003820D3" w:rsidRPr="00AE055C">
        <w:rPr>
          <w:rFonts w:ascii="GHEA Grapalat" w:eastAsia="Times New Roman" w:hAnsi="GHEA Grapalat" w:cs="Arial"/>
          <w:color w:val="000000"/>
          <w:sz w:val="24"/>
          <w:szCs w:val="24"/>
          <w:lang w:val="hy-AM"/>
        </w:rPr>
        <w:t>ելը</w:t>
      </w:r>
      <w:r w:rsidR="008C7961" w:rsidRPr="00AE055C">
        <w:rPr>
          <w:rFonts w:ascii="GHEA Grapalat" w:eastAsia="Times New Roman" w:hAnsi="GHEA Grapalat" w:cs="Times New Roman"/>
          <w:color w:val="000000"/>
          <w:sz w:val="24"/>
          <w:szCs w:val="24"/>
          <w:lang w:val="hy-AM"/>
        </w:rPr>
        <w:t>.</w:t>
      </w:r>
    </w:p>
    <w:p w14:paraId="3309779F" w14:textId="3C00C566" w:rsidR="00103C36" w:rsidRPr="00AE055C" w:rsidRDefault="008C7961" w:rsidP="008864AA">
      <w:pPr>
        <w:pStyle w:val="ListParagraph"/>
        <w:numPr>
          <w:ilvl w:val="0"/>
          <w:numId w:val="15"/>
        </w:numPr>
        <w:shd w:val="clear" w:color="auto" w:fill="FFFFFF"/>
        <w:spacing w:after="0" w:line="360" w:lineRule="auto"/>
        <w:ind w:left="0" w:firstLine="360"/>
        <w:jc w:val="both"/>
        <w:rPr>
          <w:rFonts w:ascii="GHEA Grapalat" w:eastAsia="Times New Roman" w:hAnsi="GHEA Grapalat" w:cs="Times New Roman"/>
          <w:bCs/>
          <w:iCs/>
          <w:color w:val="000000"/>
          <w:sz w:val="24"/>
          <w:szCs w:val="24"/>
          <w:lang w:val="hy-AM"/>
        </w:rPr>
      </w:pPr>
      <w:r w:rsidRPr="00AE055C">
        <w:rPr>
          <w:rFonts w:ascii="GHEA Grapalat" w:eastAsia="Times New Roman" w:hAnsi="GHEA Grapalat" w:cs="Times New Roman"/>
          <w:bCs/>
          <w:iCs/>
          <w:color w:val="000000"/>
          <w:sz w:val="24"/>
          <w:szCs w:val="24"/>
          <w:lang w:val="hy-AM"/>
        </w:rPr>
        <w:lastRenderedPageBreak/>
        <w:t xml:space="preserve"> օրենքով </w:t>
      </w:r>
      <w:r w:rsidR="00DF16C4">
        <w:rPr>
          <w:rFonts w:ascii="GHEA Grapalat" w:eastAsia="Times New Roman" w:hAnsi="GHEA Grapalat" w:cs="Times New Roman"/>
          <w:bCs/>
          <w:iCs/>
          <w:color w:val="000000"/>
          <w:sz w:val="24"/>
          <w:szCs w:val="24"/>
          <w:lang w:val="hy-AM"/>
        </w:rPr>
        <w:t>սահմանված</w:t>
      </w:r>
      <w:r w:rsidRPr="00AE055C">
        <w:rPr>
          <w:rFonts w:ascii="GHEA Grapalat" w:eastAsia="Times New Roman" w:hAnsi="GHEA Grapalat" w:cs="Times New Roman"/>
          <w:bCs/>
          <w:iCs/>
          <w:color w:val="000000"/>
          <w:sz w:val="24"/>
          <w:szCs w:val="24"/>
          <w:lang w:val="hy-AM"/>
        </w:rPr>
        <w:t xml:space="preserve"> այլ լիազորություններ</w:t>
      </w:r>
      <w:r w:rsidR="00103C36" w:rsidRPr="00AE055C">
        <w:rPr>
          <w:rFonts w:ascii="GHEA Grapalat" w:eastAsia="Times New Roman" w:hAnsi="GHEA Grapalat" w:cs="Times New Roman"/>
          <w:color w:val="000000"/>
          <w:sz w:val="24"/>
          <w:szCs w:val="24"/>
          <w:lang w:val="hy-AM"/>
        </w:rPr>
        <w:t>:</w:t>
      </w:r>
    </w:p>
    <w:p w14:paraId="0D3ED546" w14:textId="77777777" w:rsidR="00103C36" w:rsidRPr="00AE055C" w:rsidRDefault="00103C36" w:rsidP="008864AA">
      <w:pPr>
        <w:shd w:val="clear" w:color="auto" w:fill="FFFFFF"/>
        <w:spacing w:after="0" w:line="360" w:lineRule="auto"/>
        <w:jc w:val="both"/>
        <w:rPr>
          <w:rFonts w:ascii="GHEA Grapalat" w:eastAsia="Times New Roman" w:hAnsi="GHEA Grapalat" w:cs="Times New Roman"/>
          <w:b/>
          <w:color w:val="000000"/>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1961"/>
        <w:gridCol w:w="7905"/>
      </w:tblGrid>
      <w:tr w:rsidR="00224FD7" w:rsidRPr="00AE055C" w14:paraId="5A25424B" w14:textId="77777777" w:rsidTr="00BA247F">
        <w:trPr>
          <w:tblCellSpacing w:w="0" w:type="dxa"/>
        </w:trPr>
        <w:tc>
          <w:tcPr>
            <w:tcW w:w="2025" w:type="dxa"/>
            <w:hideMark/>
          </w:tcPr>
          <w:p w14:paraId="3E888EFC" w14:textId="05BBBF99" w:rsidR="00224FD7" w:rsidRPr="00AE055C" w:rsidRDefault="00103C36" w:rsidP="005E21FF">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 xml:space="preserve">Հոդված </w:t>
            </w:r>
            <w:r w:rsidR="001772C3">
              <w:rPr>
                <w:rFonts w:ascii="GHEA Grapalat" w:eastAsia="Times New Roman" w:hAnsi="GHEA Grapalat" w:cs="Times New Roman"/>
                <w:b/>
                <w:bCs/>
                <w:sz w:val="24"/>
                <w:szCs w:val="24"/>
                <w:lang w:val="hy-AM"/>
              </w:rPr>
              <w:t>21</w:t>
            </w:r>
            <w:r w:rsidR="00224FD7" w:rsidRPr="00AE055C">
              <w:rPr>
                <w:rFonts w:ascii="GHEA Grapalat" w:eastAsia="Times New Roman" w:hAnsi="GHEA Grapalat" w:cs="Times New Roman"/>
                <w:b/>
                <w:bCs/>
                <w:sz w:val="24"/>
                <w:szCs w:val="24"/>
                <w:lang w:val="hy-AM"/>
              </w:rPr>
              <w:t>.</w:t>
            </w:r>
          </w:p>
        </w:tc>
        <w:tc>
          <w:tcPr>
            <w:tcW w:w="8295" w:type="dxa"/>
            <w:vAlign w:val="center"/>
            <w:hideMark/>
          </w:tcPr>
          <w:p w14:paraId="17E22800" w14:textId="75330E4F" w:rsidR="00224FD7" w:rsidRPr="00AE055C" w:rsidRDefault="0070098E" w:rsidP="008864AA">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Տ</w:t>
            </w:r>
            <w:r w:rsidR="00BA247F" w:rsidRPr="00AE055C">
              <w:rPr>
                <w:rFonts w:ascii="GHEA Grapalat" w:eastAsia="Times New Roman" w:hAnsi="GHEA Grapalat" w:cs="Times New Roman"/>
                <w:b/>
                <w:bCs/>
                <w:sz w:val="24"/>
                <w:szCs w:val="24"/>
                <w:lang w:val="hy-AM"/>
              </w:rPr>
              <w:t xml:space="preserve">եսչական մարմնի </w:t>
            </w:r>
            <w:r w:rsidR="0033029D" w:rsidRPr="00AE055C">
              <w:rPr>
                <w:rFonts w:ascii="GHEA Grapalat" w:eastAsia="Times New Roman" w:hAnsi="GHEA Grapalat" w:cs="Times New Roman"/>
                <w:b/>
                <w:bCs/>
                <w:sz w:val="24"/>
                <w:szCs w:val="24"/>
                <w:lang w:val="hy-AM"/>
              </w:rPr>
              <w:t>ծառայողների</w:t>
            </w:r>
            <w:r w:rsidR="00224FD7" w:rsidRPr="00AE055C">
              <w:rPr>
                <w:rFonts w:ascii="GHEA Grapalat" w:eastAsia="Times New Roman" w:hAnsi="GHEA Grapalat" w:cs="Times New Roman"/>
                <w:b/>
                <w:bCs/>
                <w:sz w:val="24"/>
                <w:szCs w:val="24"/>
                <w:lang w:val="hy-AM"/>
              </w:rPr>
              <w:t xml:space="preserve"> իրավունքները</w:t>
            </w:r>
          </w:p>
        </w:tc>
      </w:tr>
    </w:tbl>
    <w:p w14:paraId="626D1D39" w14:textId="77777777" w:rsidR="00224FD7" w:rsidRPr="00AE055C" w:rsidRDefault="00224FD7" w:rsidP="008864AA">
      <w:pPr>
        <w:spacing w:after="0" w:line="360" w:lineRule="auto"/>
        <w:jc w:val="both"/>
        <w:rPr>
          <w:rFonts w:ascii="GHEA Grapalat" w:eastAsia="Times New Roman" w:hAnsi="GHEA Grapalat" w:cs="Times New Roman"/>
          <w:sz w:val="24"/>
          <w:szCs w:val="24"/>
          <w:lang w:val="hy-AM"/>
        </w:rPr>
      </w:pPr>
    </w:p>
    <w:p w14:paraId="0F06F5B7" w14:textId="77777777" w:rsidR="00615023" w:rsidRPr="00AE055C" w:rsidRDefault="0070098E" w:rsidP="008864AA">
      <w:pPr>
        <w:pStyle w:val="ListParagraph"/>
        <w:numPr>
          <w:ilvl w:val="0"/>
          <w:numId w:val="12"/>
        </w:numPr>
        <w:shd w:val="clear" w:color="auto" w:fill="FFFFFF"/>
        <w:spacing w:after="0" w:line="360" w:lineRule="auto"/>
        <w:ind w:left="0"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Տ</w:t>
      </w:r>
      <w:r w:rsidR="007C10F2" w:rsidRPr="00AE055C">
        <w:rPr>
          <w:rFonts w:ascii="GHEA Grapalat" w:eastAsia="Times New Roman" w:hAnsi="GHEA Grapalat" w:cs="Times New Roman"/>
          <w:color w:val="000000"/>
          <w:sz w:val="24"/>
          <w:szCs w:val="24"/>
          <w:lang w:val="hy-AM"/>
        </w:rPr>
        <w:t>եսչական</w:t>
      </w:r>
      <w:r w:rsidR="00F903F1" w:rsidRPr="00AE055C">
        <w:rPr>
          <w:rFonts w:ascii="GHEA Grapalat" w:eastAsia="Times New Roman" w:hAnsi="GHEA Grapalat" w:cs="Times New Roman"/>
          <w:color w:val="000000"/>
          <w:sz w:val="24"/>
          <w:szCs w:val="24"/>
          <w:lang w:val="hy-AM"/>
        </w:rPr>
        <w:t xml:space="preserve"> մարմնի </w:t>
      </w:r>
      <w:r w:rsidR="00D51BDF" w:rsidRPr="00AE055C">
        <w:rPr>
          <w:rFonts w:ascii="GHEA Grapalat" w:eastAsia="Times New Roman" w:hAnsi="GHEA Grapalat" w:cs="Times New Roman"/>
          <w:color w:val="000000"/>
          <w:sz w:val="24"/>
          <w:szCs w:val="24"/>
          <w:lang w:val="hy-AM"/>
        </w:rPr>
        <w:t xml:space="preserve">ծառայողը  </w:t>
      </w:r>
      <w:r w:rsidR="00224FD7" w:rsidRPr="00AE055C">
        <w:rPr>
          <w:rFonts w:ascii="GHEA Grapalat" w:eastAsia="Times New Roman" w:hAnsi="GHEA Grapalat" w:cs="Times New Roman"/>
          <w:color w:val="000000"/>
          <w:sz w:val="24"/>
          <w:szCs w:val="24"/>
          <w:lang w:val="hy-AM"/>
        </w:rPr>
        <w:t>իրավունք ունի՝</w:t>
      </w:r>
    </w:p>
    <w:p w14:paraId="190D3770" w14:textId="4BC813A5" w:rsidR="007C10F2" w:rsidRPr="00AE055C" w:rsidRDefault="00D403ED" w:rsidP="008864AA">
      <w:pPr>
        <w:spacing w:after="0" w:line="360" w:lineRule="auto"/>
        <w:ind w:firstLine="375"/>
        <w:jc w:val="both"/>
        <w:rPr>
          <w:rFonts w:ascii="GHEA Grapalat" w:hAnsi="GHEA Grapalat"/>
          <w:color w:val="000000"/>
          <w:sz w:val="24"/>
          <w:szCs w:val="24"/>
          <w:shd w:val="clear" w:color="auto" w:fill="FFFFFF"/>
          <w:lang w:val="hy-AM"/>
        </w:rPr>
      </w:pPr>
      <w:r w:rsidRPr="00AE055C">
        <w:rPr>
          <w:rFonts w:ascii="GHEA Grapalat" w:eastAsia="Times New Roman" w:hAnsi="GHEA Grapalat" w:cs="Times New Roman"/>
          <w:color w:val="000000"/>
          <w:sz w:val="24"/>
          <w:szCs w:val="24"/>
          <w:lang w:val="hy-AM"/>
        </w:rPr>
        <w:t>1</w:t>
      </w:r>
      <w:r w:rsidR="00224FD7" w:rsidRPr="00AE055C">
        <w:rPr>
          <w:rFonts w:ascii="GHEA Grapalat" w:eastAsia="Times New Roman" w:hAnsi="GHEA Grapalat" w:cs="Times New Roman"/>
          <w:color w:val="000000"/>
          <w:sz w:val="24"/>
          <w:szCs w:val="24"/>
          <w:lang w:val="hy-AM"/>
        </w:rPr>
        <w:t>)</w:t>
      </w:r>
      <w:r w:rsidR="00944118" w:rsidRPr="00AE055C">
        <w:rPr>
          <w:rFonts w:ascii="GHEA Grapalat" w:eastAsia="Times New Roman" w:hAnsi="GHEA Grapalat" w:cs="Times New Roman"/>
          <w:color w:val="000000"/>
          <w:sz w:val="24"/>
          <w:szCs w:val="24"/>
          <w:lang w:val="hy-AM"/>
        </w:rPr>
        <w:t xml:space="preserve"> կ</w:t>
      </w:r>
      <w:r w:rsidR="00615023" w:rsidRPr="00AE055C">
        <w:rPr>
          <w:rFonts w:ascii="GHEA Grapalat" w:hAnsi="GHEA Grapalat"/>
          <w:color w:val="000000"/>
          <w:sz w:val="24"/>
          <w:szCs w:val="24"/>
          <w:shd w:val="clear" w:color="auto" w:fill="FFFFFF"/>
          <w:lang w:val="hy-AM"/>
        </w:rPr>
        <w:t>անգնեցնել</w:t>
      </w:r>
      <w:r w:rsidR="00941FA5">
        <w:rPr>
          <w:rFonts w:ascii="GHEA Grapalat" w:hAnsi="GHEA Grapalat"/>
          <w:color w:val="000000"/>
          <w:sz w:val="24"/>
          <w:szCs w:val="24"/>
          <w:shd w:val="clear" w:color="auto" w:fill="FFFFFF"/>
          <w:lang w:val="hy-AM"/>
        </w:rPr>
        <w:t>ու</w:t>
      </w:r>
      <w:r w:rsidR="00D51BDF" w:rsidRPr="00AE055C">
        <w:rPr>
          <w:rFonts w:ascii="GHEA Grapalat" w:hAnsi="GHEA Grapalat"/>
          <w:color w:val="000000"/>
          <w:sz w:val="24"/>
          <w:szCs w:val="24"/>
          <w:shd w:val="clear" w:color="auto" w:fill="FFFFFF"/>
          <w:lang w:val="hy-AM"/>
        </w:rPr>
        <w:t xml:space="preserve"> </w:t>
      </w:r>
      <w:r w:rsidR="00615023" w:rsidRPr="00AE055C">
        <w:rPr>
          <w:rFonts w:ascii="GHEA Grapalat" w:hAnsi="GHEA Grapalat"/>
          <w:color w:val="000000"/>
          <w:sz w:val="24"/>
          <w:szCs w:val="24"/>
          <w:shd w:val="clear" w:color="auto" w:fill="FFFFFF"/>
          <w:lang w:val="hy-AM"/>
        </w:rPr>
        <w:t>տրանսպորտային</w:t>
      </w:r>
      <w:r w:rsidR="00D51BDF" w:rsidRPr="00AE055C">
        <w:rPr>
          <w:rFonts w:ascii="GHEA Grapalat" w:hAnsi="GHEA Grapalat"/>
          <w:color w:val="000000"/>
          <w:sz w:val="24"/>
          <w:szCs w:val="24"/>
          <w:shd w:val="clear" w:color="auto" w:fill="FFFFFF"/>
          <w:lang w:val="hy-AM"/>
        </w:rPr>
        <w:t xml:space="preserve"> </w:t>
      </w:r>
      <w:r w:rsidR="00615023" w:rsidRPr="00AE055C">
        <w:rPr>
          <w:rFonts w:ascii="GHEA Grapalat" w:hAnsi="GHEA Grapalat"/>
          <w:color w:val="000000"/>
          <w:sz w:val="24"/>
          <w:szCs w:val="24"/>
          <w:shd w:val="clear" w:color="auto" w:fill="FFFFFF"/>
          <w:lang w:val="hy-AM"/>
        </w:rPr>
        <w:t>միջոցը:</w:t>
      </w:r>
      <w:r w:rsidR="007C10F2" w:rsidRPr="00AE055C">
        <w:rPr>
          <w:rFonts w:ascii="GHEA Grapalat" w:hAnsi="GHEA Grapalat"/>
          <w:color w:val="000000"/>
          <w:sz w:val="24"/>
          <w:szCs w:val="24"/>
          <w:shd w:val="clear" w:color="auto" w:fill="FFFFFF"/>
          <w:lang w:val="hy-AM"/>
        </w:rPr>
        <w:t xml:space="preserve"> </w:t>
      </w:r>
      <w:r w:rsidR="00344067" w:rsidRPr="00AE055C">
        <w:rPr>
          <w:rFonts w:ascii="GHEA Grapalat" w:hAnsi="GHEA Grapalat"/>
          <w:color w:val="000000"/>
          <w:sz w:val="24"/>
          <w:szCs w:val="24"/>
          <w:shd w:val="clear" w:color="auto" w:fill="FFFFFF"/>
          <w:lang w:val="hy-AM"/>
        </w:rPr>
        <w:t>Տես</w:t>
      </w:r>
      <w:r w:rsidR="00D51BDF" w:rsidRPr="00AE055C">
        <w:rPr>
          <w:rFonts w:ascii="GHEA Grapalat" w:hAnsi="GHEA Grapalat"/>
          <w:color w:val="000000"/>
          <w:sz w:val="24"/>
          <w:szCs w:val="24"/>
          <w:shd w:val="clear" w:color="auto" w:fill="FFFFFF"/>
          <w:lang w:val="hy-AM"/>
        </w:rPr>
        <w:t>չական մարմնի ծառայողի</w:t>
      </w:r>
      <w:r w:rsidR="00344067" w:rsidRPr="00AE055C">
        <w:rPr>
          <w:rFonts w:ascii="GHEA Grapalat" w:hAnsi="GHEA Grapalat"/>
          <w:color w:val="000000"/>
          <w:sz w:val="24"/>
          <w:szCs w:val="24"/>
          <w:shd w:val="clear" w:color="auto" w:fill="FFFFFF"/>
          <w:lang w:val="hy-AM"/>
        </w:rPr>
        <w:t xml:space="preserve"> կ</w:t>
      </w:r>
      <w:r w:rsidR="00615023" w:rsidRPr="00AE055C">
        <w:rPr>
          <w:rFonts w:ascii="GHEA Grapalat" w:hAnsi="GHEA Grapalat"/>
          <w:color w:val="000000"/>
          <w:sz w:val="24"/>
          <w:szCs w:val="24"/>
          <w:shd w:val="clear" w:color="auto" w:fill="FFFFFF"/>
          <w:lang w:val="hy-AM"/>
        </w:rPr>
        <w:t>ողմից տրանսպորտային միջոցները կանգնեցնելու մասին պահանջը պետք է</w:t>
      </w:r>
      <w:r w:rsidR="00944118" w:rsidRPr="00AE055C">
        <w:rPr>
          <w:rFonts w:ascii="GHEA Grapalat" w:hAnsi="GHEA Grapalat"/>
          <w:color w:val="000000"/>
          <w:sz w:val="24"/>
          <w:szCs w:val="24"/>
          <w:shd w:val="clear" w:color="auto" w:fill="FFFFFF"/>
          <w:lang w:val="hy-AM"/>
        </w:rPr>
        <w:t xml:space="preserve"> </w:t>
      </w:r>
      <w:r w:rsidR="00615023" w:rsidRPr="00AE055C">
        <w:rPr>
          <w:rFonts w:ascii="GHEA Grapalat" w:hAnsi="GHEA Grapalat"/>
          <w:color w:val="000000"/>
          <w:sz w:val="24"/>
          <w:szCs w:val="24"/>
          <w:shd w:val="clear" w:color="auto" w:fill="FFFFFF"/>
          <w:lang w:val="hy-AM"/>
        </w:rPr>
        <w:t>տրվի դեպի տրանսպորտային միջոցն ուղղված ցուցաձողի, սպիտակ ազդանշանով սկավառակի կամ բարձրախոս սարքի միջոցով:</w:t>
      </w:r>
      <w:r w:rsidR="00344067" w:rsidRPr="00AE055C">
        <w:rPr>
          <w:rFonts w:ascii="GHEA Grapalat" w:hAnsi="GHEA Grapalat"/>
          <w:color w:val="000000"/>
          <w:sz w:val="24"/>
          <w:szCs w:val="24"/>
          <w:shd w:val="clear" w:color="auto" w:fill="FFFFFF"/>
          <w:lang w:val="hy-AM"/>
        </w:rPr>
        <w:t xml:space="preserve"> </w:t>
      </w:r>
      <w:r w:rsidR="00615023" w:rsidRPr="00AE055C">
        <w:rPr>
          <w:rFonts w:ascii="GHEA Grapalat" w:hAnsi="GHEA Grapalat"/>
          <w:color w:val="000000"/>
          <w:sz w:val="24"/>
          <w:szCs w:val="24"/>
          <w:shd w:val="clear" w:color="auto" w:fill="FFFFFF"/>
          <w:lang w:val="hy-AM"/>
        </w:rPr>
        <w:t>Տրասնպորտային միջոցի վարողի ուշադրությունն իր վրա հրավիրելու համար կարող է ազդանշան տրվել նաև սուլիչով:</w:t>
      </w:r>
      <w:r w:rsidR="008126CA" w:rsidRPr="00AE055C">
        <w:rPr>
          <w:rFonts w:ascii="GHEA Grapalat" w:hAnsi="GHEA Grapalat"/>
          <w:color w:val="000000"/>
          <w:sz w:val="24"/>
          <w:szCs w:val="24"/>
          <w:shd w:val="clear" w:color="auto" w:fill="FFFFFF"/>
          <w:lang w:val="hy-AM"/>
        </w:rPr>
        <w:t xml:space="preserve"> </w:t>
      </w:r>
      <w:r w:rsidR="00D51BDF" w:rsidRPr="00AE055C">
        <w:rPr>
          <w:rFonts w:ascii="GHEA Grapalat" w:hAnsi="GHEA Grapalat"/>
          <w:color w:val="000000"/>
          <w:sz w:val="24"/>
          <w:szCs w:val="24"/>
          <w:shd w:val="clear" w:color="auto" w:fill="FFFFFF"/>
          <w:lang w:val="hy-AM"/>
        </w:rPr>
        <w:t>Տեսչական մարմնի ծառայողը</w:t>
      </w:r>
      <w:r w:rsidR="00344067" w:rsidRPr="00AE055C">
        <w:rPr>
          <w:rFonts w:ascii="GHEA Grapalat" w:hAnsi="GHEA Grapalat"/>
          <w:color w:val="000000"/>
          <w:sz w:val="24"/>
          <w:szCs w:val="24"/>
          <w:shd w:val="clear" w:color="auto" w:fill="FFFFFF"/>
          <w:lang w:val="hy-AM"/>
        </w:rPr>
        <w:t xml:space="preserve"> </w:t>
      </w:r>
      <w:r w:rsidR="00615023" w:rsidRPr="00AE055C">
        <w:rPr>
          <w:rFonts w:ascii="GHEA Grapalat" w:hAnsi="GHEA Grapalat"/>
          <w:color w:val="000000"/>
          <w:sz w:val="24"/>
          <w:szCs w:val="24"/>
          <w:shd w:val="clear" w:color="auto" w:fill="FFFFFF"/>
          <w:lang w:val="hy-AM"/>
        </w:rPr>
        <w:t xml:space="preserve">իրավիճակից ելնելով, կարգավորիչ ազդանշաններին զուգահեռ, կարող է ազատ ձեռքով տալ վարորդների համար ընկալելի այլ ազդանշաններ: </w:t>
      </w:r>
      <w:r w:rsidR="00344067" w:rsidRPr="00AE055C">
        <w:rPr>
          <w:rFonts w:ascii="GHEA Grapalat" w:hAnsi="GHEA Grapalat"/>
          <w:color w:val="000000"/>
          <w:sz w:val="24"/>
          <w:szCs w:val="24"/>
          <w:shd w:val="clear" w:color="auto" w:fill="FFFFFF"/>
          <w:lang w:val="hy-AM"/>
        </w:rPr>
        <w:br/>
      </w:r>
      <w:r w:rsidR="00615023" w:rsidRPr="00AE055C">
        <w:rPr>
          <w:rFonts w:ascii="GHEA Grapalat" w:hAnsi="GHEA Grapalat"/>
          <w:color w:val="000000"/>
          <w:sz w:val="24"/>
          <w:szCs w:val="24"/>
          <w:shd w:val="clear" w:color="auto" w:fill="FFFFFF"/>
          <w:lang w:val="hy-AM"/>
        </w:rPr>
        <w:t>Ազդանշանները պետք է հասկանալի լինեն տրանսպորտային միջոց</w:t>
      </w:r>
      <w:r w:rsidR="005206ED" w:rsidRPr="00AE055C">
        <w:rPr>
          <w:rFonts w:ascii="GHEA Grapalat" w:hAnsi="GHEA Grapalat"/>
          <w:color w:val="000000"/>
          <w:sz w:val="24"/>
          <w:szCs w:val="24"/>
          <w:shd w:val="clear" w:color="auto" w:fill="FFFFFF"/>
          <w:lang w:val="hy-AM"/>
        </w:rPr>
        <w:t>ի</w:t>
      </w:r>
      <w:r w:rsidR="00615023" w:rsidRPr="00AE055C">
        <w:rPr>
          <w:rFonts w:ascii="GHEA Grapalat" w:hAnsi="GHEA Grapalat"/>
          <w:color w:val="000000"/>
          <w:sz w:val="24"/>
          <w:szCs w:val="24"/>
          <w:shd w:val="clear" w:color="auto" w:fill="FFFFFF"/>
          <w:lang w:val="hy-AM"/>
        </w:rPr>
        <w:t xml:space="preserve"> վարորդին և տրվեն ժամանակին, որպեսզի դրանց պահանջների կատարումը չստեղծի վթարային իրադրություն:</w:t>
      </w:r>
    </w:p>
    <w:p w14:paraId="2B1481E1" w14:textId="40A5EF27" w:rsidR="00671DBD" w:rsidRPr="00AE055C" w:rsidRDefault="00634212" w:rsidP="008864AA">
      <w:pPr>
        <w:spacing w:after="0" w:line="360" w:lineRule="auto"/>
        <w:ind w:firstLine="375"/>
        <w:jc w:val="both"/>
        <w:rPr>
          <w:rFonts w:ascii="GHEA Grapalat" w:hAnsi="GHEA Grapalat"/>
          <w:color w:val="000000"/>
          <w:sz w:val="24"/>
          <w:szCs w:val="24"/>
          <w:shd w:val="clear" w:color="auto" w:fill="FFFFFF"/>
          <w:lang w:val="hy-AM"/>
        </w:rPr>
      </w:pPr>
      <w:r w:rsidRPr="00AE055C">
        <w:rPr>
          <w:rFonts w:ascii="GHEA Grapalat" w:eastAsia="Times New Roman" w:hAnsi="GHEA Grapalat" w:cs="Times New Roman"/>
          <w:color w:val="000000"/>
          <w:sz w:val="24"/>
          <w:szCs w:val="24"/>
          <w:lang w:val="hy-AM"/>
        </w:rPr>
        <w:t>2</w:t>
      </w:r>
      <w:r w:rsidR="00615023" w:rsidRPr="00AE055C">
        <w:rPr>
          <w:rFonts w:ascii="GHEA Grapalat" w:eastAsia="Times New Roman" w:hAnsi="GHEA Grapalat" w:cs="Times New Roman"/>
          <w:color w:val="000000"/>
          <w:sz w:val="24"/>
          <w:szCs w:val="24"/>
          <w:lang w:val="hy-AM"/>
        </w:rPr>
        <w:t>)</w:t>
      </w:r>
      <w:r w:rsidR="00944118" w:rsidRPr="00AE055C">
        <w:rPr>
          <w:rFonts w:ascii="GHEA Grapalat" w:eastAsia="Times New Roman" w:hAnsi="GHEA Grapalat" w:cs="Times New Roman"/>
          <w:color w:val="000000"/>
          <w:sz w:val="24"/>
          <w:szCs w:val="24"/>
          <w:lang w:val="hy-AM"/>
        </w:rPr>
        <w:t xml:space="preserve"> </w:t>
      </w:r>
      <w:r w:rsidR="00224FD7" w:rsidRPr="00AE055C">
        <w:rPr>
          <w:rFonts w:ascii="GHEA Grapalat" w:eastAsia="Times New Roman" w:hAnsi="GHEA Grapalat" w:cs="Times New Roman"/>
          <w:color w:val="000000"/>
          <w:sz w:val="24"/>
          <w:szCs w:val="24"/>
          <w:lang w:val="hy-AM"/>
        </w:rPr>
        <w:t xml:space="preserve">օրենքներով և իրավական այլ ակտերով սահմանված իրավասությունների սահմաններում </w:t>
      </w:r>
      <w:r w:rsidRPr="00AE055C">
        <w:rPr>
          <w:rFonts w:ascii="GHEA Grapalat" w:eastAsia="Times New Roman" w:hAnsi="GHEA Grapalat" w:cs="Times New Roman"/>
          <w:color w:val="000000"/>
          <w:sz w:val="24"/>
          <w:szCs w:val="24"/>
          <w:lang w:val="hy-AM"/>
        </w:rPr>
        <w:t xml:space="preserve">վերահսկվող </w:t>
      </w:r>
      <w:r w:rsidR="00224FD7" w:rsidRPr="00AE055C">
        <w:rPr>
          <w:rFonts w:ascii="GHEA Grapalat" w:eastAsia="Times New Roman" w:hAnsi="GHEA Grapalat" w:cs="Times New Roman"/>
          <w:color w:val="000000"/>
          <w:sz w:val="24"/>
          <w:szCs w:val="24"/>
          <w:lang w:val="hy-AM"/>
        </w:rPr>
        <w:t xml:space="preserve">սուբյեկտներից պահանջելու փաստաթղթեր, </w:t>
      </w:r>
      <w:r w:rsidR="00CB150B" w:rsidRPr="00AE055C">
        <w:rPr>
          <w:rFonts w:ascii="GHEA Grapalat" w:eastAsia="Times New Roman" w:hAnsi="GHEA Grapalat" w:cs="Times New Roman"/>
          <w:color w:val="000000"/>
          <w:sz w:val="24"/>
          <w:szCs w:val="24"/>
          <w:lang w:val="hy-AM"/>
        </w:rPr>
        <w:t xml:space="preserve">իրեր, </w:t>
      </w:r>
      <w:r w:rsidR="00224FD7" w:rsidRPr="00AE055C">
        <w:rPr>
          <w:rFonts w:ascii="GHEA Grapalat" w:eastAsia="Times New Roman" w:hAnsi="GHEA Grapalat" w:cs="Times New Roman"/>
          <w:color w:val="000000"/>
          <w:sz w:val="24"/>
          <w:szCs w:val="24"/>
          <w:lang w:val="hy-AM"/>
        </w:rPr>
        <w:t xml:space="preserve">տվյալներ,  տեղեկանքներ և </w:t>
      </w:r>
      <w:r w:rsidRPr="00AE055C">
        <w:rPr>
          <w:rFonts w:ascii="GHEA Grapalat" w:eastAsia="Times New Roman" w:hAnsi="GHEA Grapalat" w:cs="Times New Roman"/>
          <w:color w:val="000000"/>
          <w:sz w:val="24"/>
          <w:szCs w:val="24"/>
          <w:lang w:val="hy-AM"/>
        </w:rPr>
        <w:t>վերահսկողության իրականացման</w:t>
      </w:r>
      <w:r w:rsidR="00224FD7" w:rsidRPr="00AE055C">
        <w:rPr>
          <w:rFonts w:ascii="GHEA Grapalat" w:eastAsia="Times New Roman" w:hAnsi="GHEA Grapalat" w:cs="Times New Roman"/>
          <w:color w:val="000000"/>
          <w:sz w:val="24"/>
          <w:szCs w:val="24"/>
          <w:lang w:val="hy-AM"/>
        </w:rPr>
        <w:t xml:space="preserve"> համար անհրաժեշտ այլ փաստաթղթեր, ինչպես նաև վերցնելու փորձանմ</w:t>
      </w:r>
      <w:r w:rsidR="005C58FF">
        <w:rPr>
          <w:rFonts w:ascii="GHEA Grapalat" w:eastAsia="Times New Roman" w:hAnsi="GHEA Grapalat" w:cs="Times New Roman"/>
          <w:color w:val="000000"/>
          <w:sz w:val="24"/>
          <w:szCs w:val="24"/>
          <w:lang w:val="hy-AM"/>
        </w:rPr>
        <w:t xml:space="preserve">ուշներ և կատարելու կապարակնքում: </w:t>
      </w:r>
      <w:r w:rsidR="005C58FF" w:rsidRPr="00AE055C">
        <w:rPr>
          <w:rFonts w:ascii="GHEA Grapalat" w:eastAsia="Times New Roman" w:hAnsi="GHEA Grapalat" w:cs="Times New Roman"/>
          <w:color w:val="000000"/>
          <w:sz w:val="24"/>
          <w:szCs w:val="24"/>
          <w:lang w:val="hy-AM"/>
        </w:rPr>
        <w:t>Կապարակնքում կիրառելու դեպքում կազմում է նաև կապարակնքման ակտ: Կապարակնիքի և կապարակնքման ակտի ձևերը հաստա</w:t>
      </w:r>
      <w:r w:rsidR="00CB404D">
        <w:rPr>
          <w:rFonts w:ascii="GHEA Grapalat" w:eastAsia="Times New Roman" w:hAnsi="GHEA Grapalat" w:cs="Times New Roman"/>
          <w:color w:val="000000"/>
          <w:sz w:val="24"/>
          <w:szCs w:val="24"/>
          <w:lang w:val="hy-AM"/>
        </w:rPr>
        <w:t>տում է տեսչական մարմնի ղեկավարը:</w:t>
      </w:r>
    </w:p>
    <w:p w14:paraId="4CC76570" w14:textId="75F2F7B3" w:rsidR="00671DBD" w:rsidRPr="00AE055C" w:rsidRDefault="004D1AB0" w:rsidP="008864AA">
      <w:pPr>
        <w:spacing w:after="0" w:line="360" w:lineRule="auto"/>
        <w:ind w:firstLine="375"/>
        <w:jc w:val="both"/>
        <w:rPr>
          <w:rFonts w:ascii="GHEA Grapalat" w:hAnsi="GHEA Grapalat"/>
          <w:color w:val="000000"/>
          <w:sz w:val="24"/>
          <w:szCs w:val="24"/>
          <w:shd w:val="clear" w:color="auto" w:fill="FFFFFF"/>
          <w:lang w:val="hy-AM"/>
        </w:rPr>
      </w:pPr>
      <w:r w:rsidRPr="00AE055C">
        <w:rPr>
          <w:rFonts w:ascii="GHEA Grapalat" w:eastAsia="Times New Roman" w:hAnsi="GHEA Grapalat" w:cs="Times New Roman"/>
          <w:color w:val="000000"/>
          <w:sz w:val="24"/>
          <w:szCs w:val="24"/>
          <w:lang w:val="hy-AM"/>
        </w:rPr>
        <w:t>3</w:t>
      </w:r>
      <w:r w:rsidR="00224FD7" w:rsidRPr="00AE055C">
        <w:rPr>
          <w:rFonts w:ascii="GHEA Grapalat" w:eastAsia="Times New Roman" w:hAnsi="GHEA Grapalat" w:cs="Times New Roman"/>
          <w:color w:val="000000"/>
          <w:sz w:val="24"/>
          <w:szCs w:val="24"/>
          <w:lang w:val="hy-AM"/>
        </w:rPr>
        <w:t>)</w:t>
      </w:r>
      <w:r w:rsidR="00224FD7" w:rsidRPr="00AE055C">
        <w:rPr>
          <w:rFonts w:ascii="Calibri" w:eastAsia="Times New Roman" w:hAnsi="Calibri" w:cs="Calibri"/>
          <w:color w:val="000000"/>
          <w:sz w:val="24"/>
          <w:szCs w:val="24"/>
          <w:lang w:val="hy-AM"/>
        </w:rPr>
        <w:t> </w:t>
      </w:r>
      <w:r w:rsidR="00D51BDF" w:rsidRPr="00AE055C">
        <w:rPr>
          <w:rFonts w:ascii="Calibri" w:eastAsia="Times New Roman" w:hAnsi="Calibri" w:cs="Calibri"/>
          <w:color w:val="000000"/>
          <w:sz w:val="24"/>
          <w:szCs w:val="24"/>
          <w:lang w:val="hy-AM"/>
        </w:rPr>
        <w:t xml:space="preserve"> </w:t>
      </w:r>
      <w:r w:rsidR="00224FD7" w:rsidRPr="00AE055C">
        <w:rPr>
          <w:rFonts w:ascii="GHEA Grapalat" w:eastAsia="Times New Roman" w:hAnsi="GHEA Grapalat" w:cs="Times New Roman"/>
          <w:color w:val="000000"/>
          <w:sz w:val="24"/>
          <w:szCs w:val="24"/>
          <w:lang w:val="hy-AM"/>
        </w:rPr>
        <w:t>խախտմ</w:t>
      </w:r>
      <w:r w:rsidR="00941FA5">
        <w:rPr>
          <w:rFonts w:ascii="GHEA Grapalat" w:eastAsia="Times New Roman" w:hAnsi="GHEA Grapalat" w:cs="Times New Roman"/>
          <w:color w:val="000000"/>
          <w:sz w:val="24"/>
          <w:szCs w:val="24"/>
          <w:lang w:val="hy-AM"/>
        </w:rPr>
        <w:t>ներ հայտնաբերելու</w:t>
      </w:r>
      <w:r w:rsidR="00224FD7" w:rsidRPr="00AE055C">
        <w:rPr>
          <w:rFonts w:ascii="GHEA Grapalat" w:eastAsia="Times New Roman" w:hAnsi="GHEA Grapalat" w:cs="Times New Roman"/>
          <w:color w:val="000000"/>
          <w:sz w:val="24"/>
          <w:szCs w:val="24"/>
          <w:lang w:val="hy-AM"/>
        </w:rPr>
        <w:t xml:space="preserve"> դեպքում արձանագրելու խախտումները, օրենսդրությամբ սահմանված կարգով </w:t>
      </w:r>
      <w:r w:rsidR="00533B10" w:rsidRPr="00AE055C">
        <w:rPr>
          <w:rFonts w:ascii="GHEA Grapalat" w:eastAsia="Times New Roman" w:hAnsi="GHEA Grapalat" w:cs="Times New Roman"/>
          <w:color w:val="000000"/>
          <w:sz w:val="24"/>
          <w:szCs w:val="24"/>
          <w:lang w:val="hy-AM"/>
        </w:rPr>
        <w:t xml:space="preserve">վերահսկվող </w:t>
      </w:r>
      <w:r w:rsidR="00224FD7" w:rsidRPr="00AE055C">
        <w:rPr>
          <w:rFonts w:ascii="GHEA Grapalat" w:eastAsia="Times New Roman" w:hAnsi="GHEA Grapalat" w:cs="Times New Roman"/>
          <w:color w:val="000000"/>
          <w:sz w:val="24"/>
          <w:szCs w:val="24"/>
          <w:lang w:val="hy-AM"/>
        </w:rPr>
        <w:t>սուբյեկտներին հանձնարարականներ</w:t>
      </w:r>
      <w:r w:rsidR="00EF1C56" w:rsidRPr="00AE055C">
        <w:rPr>
          <w:rFonts w:ascii="GHEA Grapalat" w:eastAsia="Times New Roman" w:hAnsi="GHEA Grapalat" w:cs="Times New Roman"/>
          <w:color w:val="000000"/>
          <w:sz w:val="24"/>
          <w:szCs w:val="24"/>
          <w:lang w:val="hy-AM"/>
        </w:rPr>
        <w:t xml:space="preserve">, կարգադրագրեր </w:t>
      </w:r>
      <w:r w:rsidR="00224FD7" w:rsidRPr="00AE055C">
        <w:rPr>
          <w:rFonts w:ascii="GHEA Grapalat" w:eastAsia="Times New Roman" w:hAnsi="GHEA Grapalat" w:cs="Times New Roman"/>
          <w:color w:val="000000"/>
          <w:sz w:val="24"/>
          <w:szCs w:val="24"/>
          <w:lang w:val="hy-AM"/>
        </w:rPr>
        <w:t>տալու</w:t>
      </w:r>
      <w:r w:rsidR="009A240A">
        <w:rPr>
          <w:rFonts w:ascii="GHEA Grapalat" w:eastAsia="Times New Roman" w:hAnsi="GHEA Grapalat" w:cs="Times New Roman"/>
          <w:color w:val="000000"/>
          <w:sz w:val="24"/>
          <w:szCs w:val="24"/>
          <w:lang w:val="hy-AM"/>
        </w:rPr>
        <w:t xml:space="preserve"> և</w:t>
      </w:r>
      <w:r w:rsidR="0033029D" w:rsidRPr="00AE055C">
        <w:rPr>
          <w:rFonts w:ascii="GHEA Grapalat" w:eastAsia="Times New Roman" w:hAnsi="GHEA Grapalat" w:cs="Times New Roman"/>
          <w:color w:val="000000"/>
          <w:sz w:val="24"/>
          <w:szCs w:val="24"/>
          <w:lang w:val="hy-AM"/>
        </w:rPr>
        <w:t xml:space="preserve"> </w:t>
      </w:r>
      <w:r w:rsidR="009A240A">
        <w:rPr>
          <w:rFonts w:ascii="GHEA Grapalat" w:eastAsia="Times New Roman" w:hAnsi="GHEA Grapalat" w:cs="Times New Roman"/>
          <w:color w:val="000000"/>
          <w:sz w:val="24"/>
          <w:szCs w:val="24"/>
          <w:lang w:val="hy-AM"/>
        </w:rPr>
        <w:t xml:space="preserve">օրենքով սահմանված դեպքերում </w:t>
      </w:r>
      <w:r w:rsidR="0033029D" w:rsidRPr="00AE055C">
        <w:rPr>
          <w:rFonts w:ascii="GHEA Grapalat" w:eastAsia="Times New Roman" w:hAnsi="GHEA Grapalat" w:cs="Times New Roman"/>
          <w:color w:val="000000"/>
          <w:sz w:val="24"/>
          <w:szCs w:val="24"/>
          <w:lang w:val="hy-AM"/>
        </w:rPr>
        <w:t>արգելելու</w:t>
      </w:r>
      <w:r w:rsidR="00224FD7" w:rsidRPr="00AE055C">
        <w:rPr>
          <w:rFonts w:ascii="GHEA Grapalat" w:eastAsia="Times New Roman" w:hAnsi="GHEA Grapalat" w:cs="Times New Roman"/>
          <w:color w:val="000000"/>
          <w:sz w:val="24"/>
          <w:szCs w:val="24"/>
          <w:lang w:val="hy-AM"/>
        </w:rPr>
        <w:t xml:space="preserve"> ն</w:t>
      </w:r>
      <w:r w:rsidR="00E4605F" w:rsidRPr="00AE055C">
        <w:rPr>
          <w:rFonts w:ascii="GHEA Grapalat" w:eastAsia="Times New Roman" w:hAnsi="GHEA Grapalat" w:cs="Times New Roman"/>
          <w:color w:val="000000"/>
          <w:sz w:val="24"/>
          <w:szCs w:val="24"/>
          <w:lang w:val="hy-AM"/>
        </w:rPr>
        <w:t>րանց գործողությունները:</w:t>
      </w:r>
    </w:p>
    <w:p w14:paraId="188B4538" w14:textId="372B4A35" w:rsidR="00671DBD" w:rsidRPr="00AE055C" w:rsidRDefault="004D1AB0" w:rsidP="008864AA">
      <w:pPr>
        <w:spacing w:after="0" w:line="360" w:lineRule="auto"/>
        <w:ind w:firstLine="375"/>
        <w:jc w:val="both"/>
        <w:rPr>
          <w:rFonts w:ascii="GHEA Grapalat" w:hAnsi="GHEA Grapalat"/>
          <w:color w:val="000000"/>
          <w:sz w:val="24"/>
          <w:szCs w:val="24"/>
          <w:shd w:val="clear" w:color="auto" w:fill="FFFFFF"/>
          <w:lang w:val="hy-AM"/>
        </w:rPr>
      </w:pPr>
      <w:r w:rsidRPr="00AE055C">
        <w:rPr>
          <w:rFonts w:ascii="GHEA Grapalat" w:eastAsia="Times New Roman" w:hAnsi="GHEA Grapalat" w:cs="Times New Roman"/>
          <w:color w:val="000000"/>
          <w:sz w:val="24"/>
          <w:szCs w:val="24"/>
          <w:lang w:val="hy-AM"/>
        </w:rPr>
        <w:t>4</w:t>
      </w:r>
      <w:r w:rsidR="00224FD7" w:rsidRPr="00AE055C">
        <w:rPr>
          <w:rFonts w:ascii="GHEA Grapalat" w:eastAsia="Times New Roman" w:hAnsi="GHEA Grapalat" w:cs="Times New Roman"/>
          <w:color w:val="000000"/>
          <w:sz w:val="24"/>
          <w:szCs w:val="24"/>
          <w:lang w:val="hy-AM"/>
        </w:rPr>
        <w:t xml:space="preserve">) օրենքով նախատեսված դեպքերում </w:t>
      </w:r>
      <w:r w:rsidR="00533B10" w:rsidRPr="00AE055C">
        <w:rPr>
          <w:rFonts w:ascii="GHEA Grapalat" w:eastAsia="Times New Roman" w:hAnsi="GHEA Grapalat" w:cs="Times New Roman"/>
          <w:color w:val="000000"/>
          <w:sz w:val="24"/>
          <w:szCs w:val="24"/>
          <w:lang w:val="hy-AM"/>
        </w:rPr>
        <w:t xml:space="preserve">վերահսկվող </w:t>
      </w:r>
      <w:r w:rsidR="00224FD7" w:rsidRPr="00AE055C">
        <w:rPr>
          <w:rFonts w:ascii="GHEA Grapalat" w:eastAsia="Times New Roman" w:hAnsi="GHEA Grapalat" w:cs="Times New Roman"/>
          <w:color w:val="000000"/>
          <w:sz w:val="24"/>
          <w:szCs w:val="24"/>
          <w:lang w:val="hy-AM"/>
        </w:rPr>
        <w:t xml:space="preserve">սուբյեկտի ներկայացուցչի մասնակցությամբ անարգել մուտք գործելու </w:t>
      </w:r>
      <w:r w:rsidR="00944118" w:rsidRPr="00AE055C">
        <w:rPr>
          <w:rFonts w:ascii="GHEA Grapalat" w:eastAsia="Times New Roman" w:hAnsi="GHEA Grapalat" w:cs="Times New Roman"/>
          <w:color w:val="000000"/>
          <w:sz w:val="24"/>
          <w:szCs w:val="24"/>
          <w:lang w:val="hy-AM"/>
        </w:rPr>
        <w:t xml:space="preserve">տնտեսավարողի </w:t>
      </w:r>
      <w:r w:rsidR="00224FD7" w:rsidRPr="00AE055C">
        <w:rPr>
          <w:rFonts w:ascii="GHEA Grapalat" w:eastAsia="Times New Roman" w:hAnsi="GHEA Grapalat" w:cs="Times New Roman"/>
          <w:color w:val="000000"/>
          <w:sz w:val="24"/>
          <w:szCs w:val="24"/>
          <w:lang w:val="hy-AM"/>
        </w:rPr>
        <w:t xml:space="preserve"> գրասենյակային, արտադրական, պահեստային և այլ ստորաբաժանումներ ու տարածքներ.</w:t>
      </w:r>
    </w:p>
    <w:p w14:paraId="31EB2C6B" w14:textId="29BF66AA" w:rsidR="00671DBD" w:rsidRPr="00AE055C" w:rsidRDefault="004D1AB0" w:rsidP="008864AA">
      <w:pPr>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hAnsi="GHEA Grapalat"/>
          <w:color w:val="000000"/>
          <w:sz w:val="24"/>
          <w:szCs w:val="24"/>
          <w:shd w:val="clear" w:color="auto" w:fill="FFFFFF"/>
          <w:lang w:val="hy-AM"/>
        </w:rPr>
        <w:t>5</w:t>
      </w:r>
      <w:r w:rsidR="00671DBD" w:rsidRPr="00AE055C">
        <w:rPr>
          <w:rFonts w:ascii="GHEA Grapalat" w:hAnsi="GHEA Grapalat"/>
          <w:color w:val="000000"/>
          <w:sz w:val="24"/>
          <w:szCs w:val="24"/>
          <w:shd w:val="clear" w:color="auto" w:fill="FFFFFF"/>
          <w:lang w:val="hy-AM"/>
        </w:rPr>
        <w:t xml:space="preserve">) </w:t>
      </w:r>
      <w:r w:rsidR="002B4B0F" w:rsidRPr="00AE055C">
        <w:rPr>
          <w:rFonts w:ascii="GHEA Grapalat" w:eastAsia="Times New Roman" w:hAnsi="GHEA Grapalat" w:cs="Times New Roman"/>
          <w:color w:val="000000"/>
          <w:sz w:val="24"/>
          <w:szCs w:val="24"/>
          <w:lang w:val="hy-AM"/>
        </w:rPr>
        <w:t>վերահսկողության</w:t>
      </w:r>
      <w:r w:rsidR="00224FD7" w:rsidRPr="00AE055C">
        <w:rPr>
          <w:rFonts w:ascii="GHEA Grapalat" w:eastAsia="Times New Roman" w:hAnsi="GHEA Grapalat" w:cs="Times New Roman"/>
          <w:color w:val="000000"/>
          <w:sz w:val="24"/>
          <w:szCs w:val="24"/>
          <w:lang w:val="hy-AM"/>
        </w:rPr>
        <w:t xml:space="preserve"> ընթացքում օրենսդրությամբ սահմանված կարգով ներգրավե</w:t>
      </w:r>
      <w:r w:rsidR="009A2CFD">
        <w:rPr>
          <w:rFonts w:ascii="GHEA Grapalat" w:eastAsia="Times New Roman" w:hAnsi="GHEA Grapalat" w:cs="Times New Roman"/>
          <w:color w:val="000000"/>
          <w:sz w:val="24"/>
          <w:szCs w:val="24"/>
          <w:lang w:val="hy-AM"/>
        </w:rPr>
        <w:t xml:space="preserve">լու մասնագետների, </w:t>
      </w:r>
      <w:r w:rsidR="00460D6F" w:rsidRPr="00AE055C">
        <w:rPr>
          <w:rFonts w:ascii="GHEA Grapalat" w:eastAsia="Times New Roman" w:hAnsi="GHEA Grapalat" w:cs="Times New Roman"/>
          <w:color w:val="000000"/>
          <w:sz w:val="24"/>
          <w:szCs w:val="24"/>
          <w:lang w:val="hy-AM"/>
        </w:rPr>
        <w:t>փորձագետների</w:t>
      </w:r>
      <w:r w:rsidR="009A2CFD">
        <w:rPr>
          <w:rFonts w:ascii="GHEA Grapalat" w:eastAsia="Times New Roman" w:hAnsi="GHEA Grapalat" w:cs="Times New Roman"/>
          <w:color w:val="000000"/>
          <w:sz w:val="24"/>
          <w:szCs w:val="24"/>
          <w:lang w:val="hy-AM"/>
        </w:rPr>
        <w:t xml:space="preserve"> և թարգմանիչների</w:t>
      </w:r>
      <w:r w:rsidR="00460D6F" w:rsidRPr="00AE055C">
        <w:rPr>
          <w:rFonts w:ascii="GHEA Grapalat" w:eastAsia="Times New Roman" w:hAnsi="GHEA Grapalat" w:cs="Times New Roman"/>
          <w:color w:val="000000"/>
          <w:sz w:val="24"/>
          <w:szCs w:val="24"/>
          <w:lang w:val="hy-AM"/>
        </w:rPr>
        <w:t>:</w:t>
      </w:r>
    </w:p>
    <w:p w14:paraId="5E7894C4" w14:textId="2D2A56E8" w:rsidR="0043778F" w:rsidRPr="00AE055C" w:rsidRDefault="0043778F" w:rsidP="0043778F">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AE055C">
        <w:rPr>
          <w:rFonts w:ascii="GHEA Grapalat" w:eastAsia="Times New Roman" w:hAnsi="GHEA Grapalat" w:cs="Times New Roman"/>
          <w:color w:val="000000"/>
          <w:sz w:val="24"/>
          <w:szCs w:val="24"/>
          <w:lang w:val="hy-AM"/>
        </w:rPr>
        <w:lastRenderedPageBreak/>
        <w:t>6) օրենքով սահմանված կարգով պահե</w:t>
      </w:r>
      <w:r w:rsidR="002211C1">
        <w:rPr>
          <w:rFonts w:ascii="GHEA Grapalat" w:eastAsia="Times New Roman" w:hAnsi="GHEA Grapalat" w:cs="Times New Roman"/>
          <w:color w:val="000000"/>
          <w:sz w:val="24"/>
          <w:szCs w:val="24"/>
          <w:lang w:val="hy-AM"/>
        </w:rPr>
        <w:t>լ, կրել, օգտագործել ծառայողական</w:t>
      </w:r>
      <w:r w:rsidRPr="00AE055C">
        <w:rPr>
          <w:rFonts w:ascii="GHEA Grapalat" w:eastAsia="Times New Roman" w:hAnsi="GHEA Grapalat" w:cs="Times New Roman"/>
          <w:color w:val="000000"/>
          <w:sz w:val="24"/>
          <w:szCs w:val="24"/>
          <w:lang w:val="hy-AM"/>
        </w:rPr>
        <w:t xml:space="preserve"> ռազմամթերք, ձեռնաշղթա և կրել համազգեստ: Համազգեստի ձևը, կրելու կարգն ու պայմանները սահմանում է Հայաստանի Հանրապետության կառավարությունը:</w:t>
      </w:r>
      <w:r w:rsidR="00E16D96" w:rsidRPr="00AE055C">
        <w:rPr>
          <w:rFonts w:ascii="GHEA Grapalat" w:eastAsia="Times New Roman" w:hAnsi="GHEA Grapalat" w:cs="Times New Roman"/>
          <w:color w:val="000000"/>
          <w:sz w:val="24"/>
          <w:szCs w:val="24"/>
          <w:lang w:val="hy-AM"/>
        </w:rPr>
        <w:tab/>
      </w:r>
    </w:p>
    <w:p w14:paraId="607C7E82" w14:textId="7CA4A26B" w:rsidR="00224FD7" w:rsidRPr="00AE055C" w:rsidRDefault="00FC0AC4"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2</w:t>
      </w:r>
      <w:r w:rsidR="00224FD7" w:rsidRPr="00AE055C">
        <w:rPr>
          <w:rFonts w:ascii="GHEA Grapalat" w:eastAsia="Times New Roman" w:hAnsi="GHEA Grapalat" w:cs="Times New Roman"/>
          <w:color w:val="000000"/>
          <w:sz w:val="24"/>
          <w:szCs w:val="24"/>
          <w:lang w:val="hy-AM"/>
        </w:rPr>
        <w:t xml:space="preserve">. </w:t>
      </w:r>
      <w:r w:rsidR="00671DBD" w:rsidRPr="00AE055C">
        <w:rPr>
          <w:rFonts w:ascii="GHEA Grapalat" w:eastAsia="Times New Roman" w:hAnsi="GHEA Grapalat" w:cs="Times New Roman"/>
          <w:color w:val="000000"/>
          <w:sz w:val="24"/>
          <w:szCs w:val="24"/>
          <w:lang w:val="hy-AM"/>
        </w:rPr>
        <w:t>Տեսչական</w:t>
      </w:r>
      <w:r w:rsidR="00D273E0" w:rsidRPr="00AE055C">
        <w:rPr>
          <w:rFonts w:ascii="GHEA Grapalat" w:eastAsia="Times New Roman" w:hAnsi="GHEA Grapalat" w:cs="Times New Roman"/>
          <w:color w:val="000000"/>
          <w:sz w:val="24"/>
          <w:szCs w:val="24"/>
          <w:lang w:val="hy-AM"/>
        </w:rPr>
        <w:t xml:space="preserve"> </w:t>
      </w:r>
      <w:r w:rsidR="00671DBD" w:rsidRPr="00AE055C">
        <w:rPr>
          <w:rFonts w:ascii="GHEA Grapalat" w:eastAsia="Times New Roman" w:hAnsi="GHEA Grapalat" w:cs="Times New Roman"/>
          <w:color w:val="000000"/>
          <w:sz w:val="24"/>
          <w:szCs w:val="24"/>
          <w:lang w:val="hy-AM"/>
        </w:rPr>
        <w:t>մարմնի ծառայողը</w:t>
      </w:r>
      <w:r w:rsidR="00224FD7" w:rsidRPr="00AE055C">
        <w:rPr>
          <w:rFonts w:ascii="GHEA Grapalat" w:eastAsia="Times New Roman" w:hAnsi="GHEA Grapalat" w:cs="Times New Roman"/>
          <w:color w:val="000000"/>
          <w:sz w:val="24"/>
          <w:szCs w:val="24"/>
          <w:lang w:val="hy-AM"/>
        </w:rPr>
        <w:t xml:space="preserve"> կարող է ունենալ Հայաստանի Հանրապետության օրենքներով նախատեսված այլ </w:t>
      </w:r>
      <w:r w:rsidR="00476CF8" w:rsidRPr="00AE055C">
        <w:rPr>
          <w:rFonts w:ascii="GHEA Grapalat" w:eastAsia="Times New Roman" w:hAnsi="GHEA Grapalat" w:cs="Times New Roman"/>
          <w:color w:val="000000"/>
          <w:sz w:val="24"/>
          <w:szCs w:val="24"/>
          <w:lang w:val="hy-AM"/>
        </w:rPr>
        <w:t>լիազորություններ</w:t>
      </w:r>
      <w:r w:rsidR="00224FD7" w:rsidRPr="00AE055C">
        <w:rPr>
          <w:rFonts w:ascii="GHEA Grapalat" w:eastAsia="Times New Roman" w:hAnsi="GHEA Grapalat" w:cs="Times New Roman"/>
          <w:color w:val="000000"/>
          <w:sz w:val="24"/>
          <w:szCs w:val="24"/>
          <w:lang w:val="hy-AM"/>
        </w:rPr>
        <w:t>:</w:t>
      </w:r>
    </w:p>
    <w:p w14:paraId="230E2170" w14:textId="77777777" w:rsidR="00103C36" w:rsidRPr="00AE055C" w:rsidRDefault="00103C36"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tbl>
      <w:tblPr>
        <w:tblW w:w="4700" w:type="pct"/>
        <w:tblCellSpacing w:w="0" w:type="dxa"/>
        <w:tblCellMar>
          <w:left w:w="0" w:type="dxa"/>
          <w:right w:w="0" w:type="dxa"/>
        </w:tblCellMar>
        <w:tblLook w:val="04A0" w:firstRow="1" w:lastRow="0" w:firstColumn="1" w:lastColumn="0" w:noHBand="0" w:noVBand="1"/>
      </w:tblPr>
      <w:tblGrid>
        <w:gridCol w:w="1433"/>
        <w:gridCol w:w="7841"/>
      </w:tblGrid>
      <w:tr w:rsidR="00224FD7" w:rsidRPr="00AE055C" w14:paraId="3DF2AC51" w14:textId="77777777" w:rsidTr="00944118">
        <w:trPr>
          <w:tblCellSpacing w:w="0" w:type="dxa"/>
        </w:trPr>
        <w:tc>
          <w:tcPr>
            <w:tcW w:w="1433" w:type="dxa"/>
            <w:hideMark/>
          </w:tcPr>
          <w:p w14:paraId="702581DA" w14:textId="6533B3A9" w:rsidR="00224FD7" w:rsidRPr="00AE055C" w:rsidRDefault="00224FD7" w:rsidP="005E21FF">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 xml:space="preserve">Հոդված </w:t>
            </w:r>
            <w:r w:rsidR="005E21FF" w:rsidRPr="00AE055C">
              <w:rPr>
                <w:rFonts w:ascii="GHEA Grapalat" w:eastAsia="Times New Roman" w:hAnsi="GHEA Grapalat" w:cs="Times New Roman"/>
                <w:b/>
                <w:bCs/>
                <w:sz w:val="24"/>
                <w:szCs w:val="24"/>
                <w:lang w:val="hy-AM"/>
              </w:rPr>
              <w:t>2</w:t>
            </w:r>
            <w:r w:rsidR="001772C3">
              <w:rPr>
                <w:rFonts w:ascii="GHEA Grapalat" w:eastAsia="Times New Roman" w:hAnsi="GHEA Grapalat" w:cs="Times New Roman"/>
                <w:b/>
                <w:bCs/>
                <w:sz w:val="24"/>
                <w:szCs w:val="24"/>
                <w:lang w:val="hy-AM"/>
              </w:rPr>
              <w:t>2</w:t>
            </w:r>
            <w:r w:rsidRPr="00AE055C">
              <w:rPr>
                <w:rFonts w:ascii="GHEA Grapalat" w:eastAsia="Times New Roman" w:hAnsi="GHEA Grapalat" w:cs="Times New Roman"/>
                <w:b/>
                <w:bCs/>
                <w:sz w:val="24"/>
                <w:szCs w:val="24"/>
                <w:lang w:val="hy-AM"/>
              </w:rPr>
              <w:t>.</w:t>
            </w:r>
          </w:p>
        </w:tc>
        <w:tc>
          <w:tcPr>
            <w:tcW w:w="0" w:type="auto"/>
            <w:vAlign w:val="center"/>
            <w:hideMark/>
          </w:tcPr>
          <w:p w14:paraId="69F382ED" w14:textId="2D8D168C" w:rsidR="00224FD7" w:rsidRPr="00AE055C" w:rsidRDefault="00436933" w:rsidP="008864AA">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Տ</w:t>
            </w:r>
            <w:r w:rsidR="009F43E1" w:rsidRPr="00AE055C">
              <w:rPr>
                <w:rFonts w:ascii="GHEA Grapalat" w:eastAsia="Times New Roman" w:hAnsi="GHEA Grapalat" w:cs="Times New Roman"/>
                <w:b/>
                <w:bCs/>
                <w:sz w:val="24"/>
                <w:szCs w:val="24"/>
                <w:lang w:val="hy-AM"/>
              </w:rPr>
              <w:t>եսչական</w:t>
            </w:r>
            <w:r w:rsidR="00BA247F" w:rsidRPr="00AE055C">
              <w:rPr>
                <w:rFonts w:ascii="GHEA Grapalat" w:eastAsia="Times New Roman" w:hAnsi="GHEA Grapalat" w:cs="Times New Roman"/>
                <w:b/>
                <w:bCs/>
                <w:sz w:val="24"/>
                <w:szCs w:val="24"/>
                <w:lang w:val="hy-AM"/>
              </w:rPr>
              <w:t xml:space="preserve"> մարմնի </w:t>
            </w:r>
            <w:r w:rsidR="0033029D" w:rsidRPr="00AE055C">
              <w:rPr>
                <w:rFonts w:ascii="GHEA Grapalat" w:eastAsia="Times New Roman" w:hAnsi="GHEA Grapalat" w:cs="Times New Roman"/>
                <w:b/>
                <w:bCs/>
                <w:sz w:val="24"/>
                <w:szCs w:val="24"/>
                <w:lang w:val="hy-AM"/>
              </w:rPr>
              <w:t>ծառայողների</w:t>
            </w:r>
            <w:r w:rsidR="00BA247F" w:rsidRPr="00AE055C">
              <w:rPr>
                <w:rFonts w:ascii="GHEA Grapalat" w:eastAsia="Times New Roman" w:hAnsi="GHEA Grapalat" w:cs="Times New Roman"/>
                <w:b/>
                <w:bCs/>
                <w:sz w:val="24"/>
                <w:szCs w:val="24"/>
                <w:lang w:val="hy-AM"/>
              </w:rPr>
              <w:t xml:space="preserve"> </w:t>
            </w:r>
            <w:r w:rsidR="00224FD7" w:rsidRPr="00AE055C">
              <w:rPr>
                <w:rFonts w:ascii="GHEA Grapalat" w:eastAsia="Times New Roman" w:hAnsi="GHEA Grapalat" w:cs="Times New Roman"/>
                <w:b/>
                <w:bCs/>
                <w:sz w:val="24"/>
                <w:szCs w:val="24"/>
                <w:lang w:val="hy-AM"/>
              </w:rPr>
              <w:t>պարտականությունները</w:t>
            </w:r>
          </w:p>
        </w:tc>
      </w:tr>
    </w:tbl>
    <w:p w14:paraId="21C980AF" w14:textId="77777777" w:rsidR="00224FD7" w:rsidRPr="00AE055C" w:rsidRDefault="00224FD7"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4A5A8A92" w14:textId="77777777" w:rsidR="00224FD7" w:rsidRPr="00AE055C" w:rsidRDefault="00224FD7"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1.</w:t>
      </w:r>
      <w:r w:rsidRPr="00AE055C">
        <w:rPr>
          <w:rFonts w:ascii="Calibri" w:eastAsia="Times New Roman" w:hAnsi="Calibri" w:cs="Calibri"/>
          <w:color w:val="000000"/>
          <w:sz w:val="24"/>
          <w:szCs w:val="24"/>
          <w:lang w:val="hy-AM"/>
        </w:rPr>
        <w:t> </w:t>
      </w:r>
      <w:r w:rsidR="00436933" w:rsidRPr="00AE055C">
        <w:rPr>
          <w:rFonts w:ascii="GHEA Grapalat" w:eastAsia="Times New Roman" w:hAnsi="GHEA Grapalat" w:cs="Times New Roman"/>
          <w:color w:val="000000"/>
          <w:sz w:val="24"/>
          <w:szCs w:val="24"/>
          <w:lang w:val="hy-AM"/>
        </w:rPr>
        <w:t>Տ</w:t>
      </w:r>
      <w:r w:rsidR="009F43E1" w:rsidRPr="00AE055C">
        <w:rPr>
          <w:rFonts w:ascii="GHEA Grapalat" w:eastAsia="Times New Roman" w:hAnsi="GHEA Grapalat" w:cs="Times New Roman"/>
          <w:color w:val="000000"/>
          <w:sz w:val="24"/>
          <w:szCs w:val="24"/>
          <w:lang w:val="hy-AM"/>
        </w:rPr>
        <w:t>եսչական</w:t>
      </w:r>
      <w:r w:rsidR="00344067" w:rsidRPr="00AE055C">
        <w:rPr>
          <w:rFonts w:ascii="GHEA Grapalat" w:eastAsia="Times New Roman" w:hAnsi="GHEA Grapalat" w:cs="Times New Roman"/>
          <w:color w:val="000000"/>
          <w:sz w:val="24"/>
          <w:szCs w:val="24"/>
          <w:lang w:val="hy-AM"/>
        </w:rPr>
        <w:t xml:space="preserve"> </w:t>
      </w:r>
      <w:r w:rsidR="002B4B0F" w:rsidRPr="00AE055C">
        <w:rPr>
          <w:rFonts w:ascii="GHEA Grapalat" w:eastAsia="Times New Roman" w:hAnsi="GHEA Grapalat" w:cs="Times New Roman"/>
          <w:color w:val="000000"/>
          <w:sz w:val="24"/>
          <w:szCs w:val="24"/>
          <w:lang w:val="hy-AM"/>
        </w:rPr>
        <w:t xml:space="preserve">մարմնի </w:t>
      </w:r>
      <w:r w:rsidR="00934B98" w:rsidRPr="00AE055C">
        <w:rPr>
          <w:rFonts w:ascii="GHEA Grapalat" w:eastAsia="Times New Roman" w:hAnsi="GHEA Grapalat" w:cs="Times New Roman"/>
          <w:color w:val="000000"/>
          <w:sz w:val="24"/>
          <w:szCs w:val="24"/>
          <w:lang w:val="hy-AM"/>
        </w:rPr>
        <w:t xml:space="preserve">ծառայողը </w:t>
      </w:r>
      <w:r w:rsidRPr="00AE055C">
        <w:rPr>
          <w:rFonts w:ascii="GHEA Grapalat" w:eastAsia="Times New Roman" w:hAnsi="GHEA Grapalat" w:cs="Times New Roman"/>
          <w:color w:val="000000"/>
          <w:sz w:val="24"/>
          <w:szCs w:val="24"/>
          <w:lang w:val="hy-AM"/>
        </w:rPr>
        <w:t>պարտավոր է`</w:t>
      </w:r>
    </w:p>
    <w:p w14:paraId="0E82EA72" w14:textId="77777777" w:rsidR="00224FD7"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1</w:t>
      </w:r>
      <w:r w:rsidR="00224FD7" w:rsidRPr="00AE055C">
        <w:rPr>
          <w:rFonts w:ascii="GHEA Grapalat" w:eastAsia="Times New Roman" w:hAnsi="GHEA Grapalat" w:cs="Times New Roman"/>
          <w:color w:val="000000"/>
          <w:sz w:val="24"/>
          <w:szCs w:val="24"/>
          <w:lang w:val="hy-AM"/>
        </w:rPr>
        <w:t>) օրենքներով և իրավական այլ ակտերով սահմանված իրավասությունների սահմաններում ապահովել Հայաստանի Հանրապետության Սահմանադրության, օրենքների և իրավական այլ ակտերի պահանջների կատարումը.</w:t>
      </w:r>
    </w:p>
    <w:p w14:paraId="4F68BE00" w14:textId="07480D9A" w:rsidR="00224FD7"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2</w:t>
      </w:r>
      <w:r w:rsidR="00224FD7" w:rsidRPr="00AE055C">
        <w:rPr>
          <w:rFonts w:ascii="GHEA Grapalat" w:eastAsia="Times New Roman" w:hAnsi="GHEA Grapalat" w:cs="Times New Roman"/>
          <w:color w:val="000000"/>
          <w:sz w:val="24"/>
          <w:szCs w:val="24"/>
          <w:lang w:val="hy-AM"/>
        </w:rPr>
        <w:t xml:space="preserve">) օրենքներով և իրավական այլ ակտերով սահմանված իրավասությունների սահմաններում ապահովել </w:t>
      </w:r>
      <w:r w:rsidR="006570C4" w:rsidRPr="00AE055C">
        <w:rPr>
          <w:rFonts w:ascii="GHEA Grapalat" w:eastAsia="Times New Roman" w:hAnsi="GHEA Grapalat" w:cs="Times New Roman"/>
          <w:color w:val="000000"/>
          <w:sz w:val="24"/>
          <w:szCs w:val="24"/>
          <w:lang w:val="hy-AM"/>
        </w:rPr>
        <w:t xml:space="preserve">անձանց </w:t>
      </w:r>
      <w:r w:rsidR="00224FD7" w:rsidRPr="00AE055C">
        <w:rPr>
          <w:rFonts w:ascii="GHEA Grapalat" w:eastAsia="Times New Roman" w:hAnsi="GHEA Grapalat" w:cs="Times New Roman"/>
          <w:color w:val="000000"/>
          <w:sz w:val="24"/>
          <w:szCs w:val="24"/>
          <w:lang w:val="hy-AM"/>
        </w:rPr>
        <w:t>իրավունքների և օրինական շա</w:t>
      </w:r>
      <w:r w:rsidR="005C58FF">
        <w:rPr>
          <w:rFonts w:ascii="GHEA Grapalat" w:eastAsia="Times New Roman" w:hAnsi="GHEA Grapalat" w:cs="Times New Roman"/>
          <w:color w:val="000000"/>
          <w:sz w:val="24"/>
          <w:szCs w:val="24"/>
          <w:lang w:val="hy-AM"/>
        </w:rPr>
        <w:t>հերի պաշտպանումը:</w:t>
      </w:r>
    </w:p>
    <w:p w14:paraId="004DF4C0" w14:textId="77777777" w:rsidR="00D51BDF"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3</w:t>
      </w:r>
      <w:r w:rsidR="00224FD7" w:rsidRPr="00AE055C">
        <w:rPr>
          <w:rFonts w:ascii="GHEA Grapalat" w:eastAsia="Times New Roman" w:hAnsi="GHEA Grapalat" w:cs="Times New Roman"/>
          <w:color w:val="000000"/>
          <w:sz w:val="24"/>
          <w:szCs w:val="24"/>
          <w:lang w:val="hy-AM"/>
        </w:rPr>
        <w:t>) 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p>
    <w:p w14:paraId="49B308B2" w14:textId="77777777" w:rsidR="00EF1C56" w:rsidRPr="00AE055C" w:rsidRDefault="00D51BDF" w:rsidP="008864AA">
      <w:pPr>
        <w:shd w:val="clear" w:color="auto" w:fill="FFFFFF"/>
        <w:spacing w:after="0" w:line="360" w:lineRule="auto"/>
        <w:jc w:val="both"/>
        <w:rPr>
          <w:rFonts w:ascii="GHEA Grapalat" w:hAnsi="GHEA Grapalat" w:cs="GHEA Grapalat"/>
          <w:color w:val="000000"/>
          <w:sz w:val="24"/>
          <w:szCs w:val="24"/>
          <w:lang w:val="hy-AM"/>
        </w:rPr>
      </w:pPr>
      <w:r w:rsidRPr="00AE055C">
        <w:rPr>
          <w:rFonts w:ascii="GHEA Grapalat" w:eastAsia="Times New Roman" w:hAnsi="GHEA Grapalat" w:cs="Times New Roman"/>
          <w:color w:val="000000"/>
          <w:sz w:val="24"/>
          <w:szCs w:val="24"/>
          <w:lang w:val="hy-AM"/>
        </w:rPr>
        <w:t xml:space="preserve">     </w:t>
      </w:r>
      <w:r w:rsidR="00D273E0" w:rsidRPr="00AE055C">
        <w:rPr>
          <w:rFonts w:ascii="GHEA Grapalat" w:eastAsia="Times New Roman" w:hAnsi="GHEA Grapalat" w:cs="Times New Roman"/>
          <w:color w:val="000000"/>
          <w:sz w:val="24"/>
          <w:szCs w:val="24"/>
          <w:lang w:val="hy-AM"/>
        </w:rPr>
        <w:t>4</w:t>
      </w:r>
      <w:r w:rsidRPr="00AE055C">
        <w:rPr>
          <w:rFonts w:ascii="GHEA Grapalat" w:eastAsia="Times New Roman" w:hAnsi="GHEA Grapalat" w:cs="Times New Roman"/>
          <w:color w:val="000000"/>
          <w:sz w:val="24"/>
          <w:szCs w:val="24"/>
          <w:lang w:val="hy-AM"/>
        </w:rPr>
        <w:t xml:space="preserve">) </w:t>
      </w:r>
      <w:r w:rsidR="00EF1C56" w:rsidRPr="00AE055C">
        <w:rPr>
          <w:rFonts w:ascii="GHEA Grapalat" w:hAnsi="GHEA Grapalat" w:cs="GHEA Grapalat"/>
          <w:color w:val="000000"/>
          <w:sz w:val="24"/>
          <w:szCs w:val="24"/>
          <w:lang w:val="hy-AM"/>
        </w:rPr>
        <w:t xml:space="preserve">չխոչընդոտել </w:t>
      </w:r>
      <w:r w:rsidR="006570C4" w:rsidRPr="00AE055C">
        <w:rPr>
          <w:rFonts w:ascii="GHEA Grapalat" w:hAnsi="GHEA Grapalat" w:cs="GHEA Grapalat"/>
          <w:color w:val="000000"/>
          <w:sz w:val="24"/>
          <w:szCs w:val="24"/>
          <w:lang w:val="hy-AM"/>
        </w:rPr>
        <w:t xml:space="preserve">վերահսկվող </w:t>
      </w:r>
      <w:r w:rsidR="00EF1C56" w:rsidRPr="00AE055C">
        <w:rPr>
          <w:rFonts w:ascii="GHEA Grapalat" w:hAnsi="GHEA Grapalat" w:cs="GHEA Grapalat"/>
          <w:color w:val="000000"/>
          <w:sz w:val="24"/>
          <w:szCs w:val="24"/>
          <w:lang w:val="hy-AM"/>
        </w:rPr>
        <w:t>սուբյեկտի բնականոն աշխատանքին.</w:t>
      </w:r>
    </w:p>
    <w:p w14:paraId="74616F2D" w14:textId="77777777" w:rsidR="00EF1C56" w:rsidRPr="00AE055C" w:rsidRDefault="00D273E0" w:rsidP="008864AA">
      <w:pPr>
        <w:shd w:val="clear" w:color="auto" w:fill="FFFFFF"/>
        <w:spacing w:after="0" w:line="360" w:lineRule="auto"/>
        <w:ind w:firstLine="375"/>
        <w:jc w:val="both"/>
        <w:rPr>
          <w:rFonts w:ascii="GHEA Grapalat" w:eastAsia="Times New Roman" w:hAnsi="GHEA Grapalat" w:cs="GHEA Grapalat"/>
          <w:color w:val="000000"/>
          <w:sz w:val="24"/>
          <w:szCs w:val="24"/>
          <w:lang w:val="hy-AM"/>
        </w:rPr>
      </w:pPr>
      <w:r w:rsidRPr="00AE055C">
        <w:rPr>
          <w:rFonts w:ascii="GHEA Grapalat" w:eastAsia="Times New Roman" w:hAnsi="GHEA Grapalat" w:cs="GHEA Grapalat"/>
          <w:color w:val="000000"/>
          <w:sz w:val="24"/>
          <w:szCs w:val="24"/>
          <w:lang w:val="hy-AM"/>
        </w:rPr>
        <w:t>5</w:t>
      </w:r>
      <w:r w:rsidR="00EF1C56" w:rsidRPr="00AE055C">
        <w:rPr>
          <w:rFonts w:ascii="GHEA Grapalat" w:eastAsia="Times New Roman" w:hAnsi="GHEA Grapalat" w:cs="GHEA Grapalat"/>
          <w:color w:val="000000"/>
          <w:sz w:val="24"/>
          <w:szCs w:val="24"/>
          <w:lang w:val="hy-AM"/>
        </w:rPr>
        <w:t xml:space="preserve">) իրենց իրավունքներին և պարտականություններին ծանոթացնել </w:t>
      </w:r>
      <w:r w:rsidR="006570C4" w:rsidRPr="00AE055C">
        <w:rPr>
          <w:rFonts w:ascii="GHEA Grapalat" w:eastAsia="Times New Roman" w:hAnsi="GHEA Grapalat" w:cs="GHEA Grapalat"/>
          <w:color w:val="000000"/>
          <w:sz w:val="24"/>
          <w:szCs w:val="24"/>
          <w:lang w:val="hy-AM"/>
        </w:rPr>
        <w:t xml:space="preserve">վերահսկվող </w:t>
      </w:r>
      <w:r w:rsidR="00EF1C56" w:rsidRPr="00AE055C">
        <w:rPr>
          <w:rFonts w:ascii="GHEA Grapalat" w:eastAsia="Times New Roman" w:hAnsi="GHEA Grapalat" w:cs="GHEA Grapalat"/>
          <w:color w:val="000000"/>
          <w:sz w:val="24"/>
          <w:szCs w:val="24"/>
          <w:lang w:val="hy-AM"/>
        </w:rPr>
        <w:t>սուբյեկտի պաշտոնատար անձանց.</w:t>
      </w:r>
    </w:p>
    <w:p w14:paraId="58F309C2" w14:textId="77777777" w:rsidR="00224FD7"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6</w:t>
      </w:r>
      <w:r w:rsidR="00224FD7" w:rsidRPr="00AE055C">
        <w:rPr>
          <w:rFonts w:ascii="GHEA Grapalat" w:eastAsia="Times New Roman" w:hAnsi="GHEA Grapalat" w:cs="Times New Roman"/>
          <w:color w:val="000000"/>
          <w:sz w:val="24"/>
          <w:szCs w:val="24"/>
          <w:lang w:val="hy-AM"/>
        </w:rPr>
        <w:t>) արձանագրել</w:t>
      </w:r>
      <w:r w:rsidR="00224FD7" w:rsidRPr="00AE055C">
        <w:rPr>
          <w:rFonts w:ascii="Calibri" w:eastAsia="Times New Roman" w:hAnsi="Calibri" w:cs="Calibri"/>
          <w:color w:val="000000"/>
          <w:sz w:val="24"/>
          <w:szCs w:val="24"/>
          <w:lang w:val="hy-AM"/>
        </w:rPr>
        <w:t> </w:t>
      </w:r>
      <w:r w:rsidR="002B4B0F" w:rsidRPr="00AE055C">
        <w:rPr>
          <w:rFonts w:ascii="GHEA Grapalat" w:eastAsia="Times New Roman" w:hAnsi="GHEA Grapalat" w:cs="GHEA Grapalat"/>
          <w:color w:val="000000"/>
          <w:sz w:val="24"/>
          <w:szCs w:val="24"/>
          <w:lang w:val="hy-AM"/>
        </w:rPr>
        <w:t>տրանսպորտի բնագավառի</w:t>
      </w:r>
      <w:r w:rsidR="00224FD7" w:rsidRPr="00AE055C">
        <w:rPr>
          <w:rFonts w:ascii="Calibri" w:eastAsia="Times New Roman" w:hAnsi="Calibri" w:cs="Calibri"/>
          <w:color w:val="000000"/>
          <w:sz w:val="24"/>
          <w:szCs w:val="24"/>
          <w:lang w:val="hy-AM"/>
        </w:rPr>
        <w:t> </w:t>
      </w:r>
      <w:r w:rsidR="00224FD7" w:rsidRPr="00AE055C">
        <w:rPr>
          <w:rFonts w:ascii="GHEA Grapalat" w:eastAsia="Times New Roman" w:hAnsi="GHEA Grapalat" w:cs="GHEA Grapalat"/>
          <w:color w:val="000000"/>
          <w:sz w:val="24"/>
          <w:szCs w:val="24"/>
          <w:lang w:val="hy-AM"/>
        </w:rPr>
        <w:t>օրենսդրության</w:t>
      </w:r>
      <w:r w:rsidR="00224FD7" w:rsidRPr="00AE055C">
        <w:rPr>
          <w:rFonts w:ascii="GHEA Grapalat" w:eastAsia="Times New Roman" w:hAnsi="GHEA Grapalat" w:cs="Times New Roman"/>
          <w:color w:val="000000"/>
          <w:sz w:val="24"/>
          <w:szCs w:val="24"/>
          <w:lang w:val="hy-AM"/>
        </w:rPr>
        <w:t xml:space="preserve"> խախտման դեպքերը և իր իրավասության սահմաններում տալ համապատասխան ընթացք.</w:t>
      </w:r>
    </w:p>
    <w:p w14:paraId="7ECA2D6A" w14:textId="77777777" w:rsidR="00224FD7"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7</w:t>
      </w:r>
      <w:r w:rsidR="00224FD7" w:rsidRPr="00AE055C">
        <w:rPr>
          <w:rFonts w:ascii="GHEA Grapalat" w:eastAsia="Times New Roman" w:hAnsi="GHEA Grapalat" w:cs="Times New Roman"/>
          <w:color w:val="000000"/>
          <w:sz w:val="24"/>
          <w:szCs w:val="24"/>
          <w:lang w:val="hy-AM"/>
        </w:rPr>
        <w:t>) իրականացնել անկողմնակալ</w:t>
      </w:r>
      <w:r w:rsidR="0061490B" w:rsidRPr="00AE055C">
        <w:rPr>
          <w:rFonts w:ascii="Calibri" w:eastAsia="Times New Roman" w:hAnsi="Calibri" w:cs="Calibri"/>
          <w:color w:val="000000"/>
          <w:sz w:val="24"/>
          <w:szCs w:val="24"/>
          <w:lang w:val="hy-AM"/>
        </w:rPr>
        <w:t xml:space="preserve"> </w:t>
      </w:r>
      <w:r w:rsidR="00224FD7" w:rsidRPr="00AE055C">
        <w:rPr>
          <w:rFonts w:ascii="GHEA Grapalat" w:eastAsia="Times New Roman" w:hAnsi="GHEA Grapalat" w:cs="GHEA Grapalat"/>
          <w:color w:val="000000"/>
          <w:sz w:val="24"/>
          <w:szCs w:val="24"/>
          <w:lang w:val="hy-AM"/>
        </w:rPr>
        <w:t>վերահսկողություն</w:t>
      </w:r>
      <w:r w:rsidR="0061490B" w:rsidRPr="00AE055C">
        <w:rPr>
          <w:rFonts w:ascii="Calibri" w:eastAsia="Times New Roman" w:hAnsi="Calibri" w:cs="Calibri"/>
          <w:color w:val="000000"/>
          <w:sz w:val="24"/>
          <w:szCs w:val="24"/>
          <w:lang w:val="hy-AM"/>
        </w:rPr>
        <w:t xml:space="preserve"> </w:t>
      </w:r>
      <w:r w:rsidR="0061490B" w:rsidRPr="00AE055C">
        <w:rPr>
          <w:rFonts w:ascii="GHEA Grapalat" w:eastAsia="Times New Roman" w:hAnsi="GHEA Grapalat" w:cs="GHEA Grapalat"/>
          <w:color w:val="000000"/>
          <w:sz w:val="24"/>
          <w:szCs w:val="24"/>
          <w:lang w:val="hy-AM"/>
        </w:rPr>
        <w:t xml:space="preserve">տրանսպորտի </w:t>
      </w:r>
      <w:r w:rsidR="002B4B0F" w:rsidRPr="00AE055C">
        <w:rPr>
          <w:rFonts w:ascii="GHEA Grapalat" w:eastAsia="Times New Roman" w:hAnsi="GHEA Grapalat" w:cs="GHEA Grapalat"/>
          <w:color w:val="000000"/>
          <w:sz w:val="24"/>
          <w:szCs w:val="24"/>
          <w:lang w:val="hy-AM"/>
        </w:rPr>
        <w:t>բնագավառի</w:t>
      </w:r>
      <w:r w:rsidR="00E521EE" w:rsidRPr="00AE055C">
        <w:rPr>
          <w:rFonts w:ascii="GHEA Grapalat" w:eastAsia="Times New Roman" w:hAnsi="GHEA Grapalat" w:cs="GHEA Grapalat"/>
          <w:color w:val="000000"/>
          <w:sz w:val="24"/>
          <w:szCs w:val="24"/>
          <w:lang w:val="hy-AM"/>
        </w:rPr>
        <w:t xml:space="preserve"> օրենսդրության պահանջների կատարման նկատամամբ</w:t>
      </w:r>
      <w:r w:rsidR="00224FD7" w:rsidRPr="00AE055C">
        <w:rPr>
          <w:rFonts w:ascii="GHEA Grapalat" w:eastAsia="Times New Roman" w:hAnsi="GHEA Grapalat" w:cs="Times New Roman"/>
          <w:color w:val="000000"/>
          <w:sz w:val="24"/>
          <w:szCs w:val="24"/>
          <w:lang w:val="hy-AM"/>
        </w:rPr>
        <w:t>.</w:t>
      </w:r>
    </w:p>
    <w:p w14:paraId="0CEFEF62" w14:textId="6610E4EC" w:rsidR="00224FD7" w:rsidRPr="00AE055C" w:rsidRDefault="00671DBD" w:rsidP="0043778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8</w:t>
      </w:r>
      <w:r w:rsidR="00EF1C56" w:rsidRPr="00AE055C">
        <w:rPr>
          <w:rFonts w:ascii="GHEA Grapalat" w:eastAsia="Times New Roman" w:hAnsi="GHEA Grapalat" w:cs="Times New Roman"/>
          <w:color w:val="000000"/>
          <w:sz w:val="24"/>
          <w:szCs w:val="24"/>
          <w:lang w:val="hy-AM"/>
        </w:rPr>
        <w:t>)</w:t>
      </w:r>
      <w:r w:rsidR="00D51BDF" w:rsidRPr="00AE055C">
        <w:rPr>
          <w:rFonts w:ascii="GHEA Grapalat" w:eastAsia="Times New Roman" w:hAnsi="GHEA Grapalat" w:cs="Times New Roman"/>
          <w:color w:val="000000"/>
          <w:sz w:val="24"/>
          <w:szCs w:val="24"/>
          <w:lang w:val="hy-AM"/>
        </w:rPr>
        <w:t xml:space="preserve"> </w:t>
      </w:r>
      <w:r w:rsidR="00EF1C56" w:rsidRPr="00AE055C">
        <w:rPr>
          <w:rFonts w:ascii="GHEA Grapalat" w:eastAsia="Times New Roman" w:hAnsi="GHEA Grapalat" w:cs="Times New Roman"/>
          <w:color w:val="000000"/>
          <w:sz w:val="24"/>
          <w:szCs w:val="24"/>
          <w:lang w:val="hy-AM"/>
        </w:rPr>
        <w:t>վերահսկողության նպատակներին անմիջականորեն առնչվող փաստաթղթեր, իրեր, փորձանմուշներ և այլ անհրաժեշտ նյութեր ժամանակավորապես վերցնելու դեպքում այդ մասին կազմ</w:t>
      </w:r>
      <w:r w:rsidR="0024294D" w:rsidRPr="00AE055C">
        <w:rPr>
          <w:rFonts w:ascii="GHEA Grapalat" w:eastAsia="Times New Roman" w:hAnsi="GHEA Grapalat" w:cs="Times New Roman"/>
          <w:color w:val="000000"/>
          <w:sz w:val="24"/>
          <w:szCs w:val="24"/>
          <w:lang w:val="hy-AM"/>
        </w:rPr>
        <w:t xml:space="preserve">ել </w:t>
      </w:r>
      <w:r w:rsidR="00EF1C56" w:rsidRPr="00AE055C">
        <w:rPr>
          <w:rFonts w:ascii="GHEA Grapalat" w:eastAsia="Times New Roman" w:hAnsi="GHEA Grapalat" w:cs="Times New Roman"/>
          <w:color w:val="000000"/>
          <w:sz w:val="24"/>
          <w:szCs w:val="24"/>
          <w:lang w:val="hy-AM"/>
        </w:rPr>
        <w:t xml:space="preserve">արձանագրություն, որում նշվում է դրանց վերադարձման ժամկետը: Արձանագրության 1 օրինակը հանձնվում է </w:t>
      </w:r>
      <w:r w:rsidR="006570C4" w:rsidRPr="00AE055C">
        <w:rPr>
          <w:rFonts w:ascii="GHEA Grapalat" w:eastAsia="Times New Roman" w:hAnsi="GHEA Grapalat" w:cs="Times New Roman"/>
          <w:color w:val="000000"/>
          <w:sz w:val="24"/>
          <w:szCs w:val="24"/>
          <w:lang w:val="hy-AM"/>
        </w:rPr>
        <w:t xml:space="preserve">վերահսկվող </w:t>
      </w:r>
      <w:r w:rsidR="00EF1C56" w:rsidRPr="00AE055C">
        <w:rPr>
          <w:rFonts w:ascii="GHEA Grapalat" w:eastAsia="Times New Roman" w:hAnsi="GHEA Grapalat" w:cs="Times New Roman"/>
          <w:color w:val="000000"/>
          <w:sz w:val="24"/>
          <w:szCs w:val="24"/>
          <w:lang w:val="hy-AM"/>
        </w:rPr>
        <w:t>սուբյեկտի ղեկավարին կամ նրան փոխարինող անձին</w:t>
      </w:r>
      <w:r w:rsidR="00DD26AE" w:rsidRPr="00AE055C">
        <w:rPr>
          <w:rFonts w:ascii="GHEA Grapalat" w:eastAsia="Times New Roman" w:hAnsi="GHEA Grapalat" w:cs="Times New Roman"/>
          <w:color w:val="000000"/>
          <w:sz w:val="24"/>
          <w:szCs w:val="24"/>
          <w:lang w:val="hy-AM"/>
        </w:rPr>
        <w:t xml:space="preserve">: </w:t>
      </w:r>
      <w:r w:rsidR="00D273E0" w:rsidRPr="00AE055C">
        <w:rPr>
          <w:rFonts w:ascii="GHEA Grapalat" w:eastAsia="Times New Roman" w:hAnsi="GHEA Grapalat" w:cs="Times New Roman"/>
          <w:color w:val="000000"/>
          <w:sz w:val="24"/>
          <w:szCs w:val="24"/>
          <w:lang w:val="hy-AM"/>
        </w:rPr>
        <w:t>Վ</w:t>
      </w:r>
      <w:r w:rsidR="00EF1C56" w:rsidRPr="00AE055C">
        <w:rPr>
          <w:rFonts w:ascii="GHEA Grapalat" w:eastAsia="Times New Roman" w:hAnsi="GHEA Grapalat" w:cs="Times New Roman"/>
          <w:color w:val="000000"/>
          <w:sz w:val="24"/>
          <w:szCs w:val="24"/>
          <w:lang w:val="hy-AM"/>
        </w:rPr>
        <w:t xml:space="preserve">երահսկողություն  իրականացնող անձինք պատասխանատվություն են կրում ժամանակավորապես վերցրած փաստաթղթերի, </w:t>
      </w:r>
      <w:r w:rsidR="00EF1C56" w:rsidRPr="00AE055C">
        <w:rPr>
          <w:rFonts w:ascii="GHEA Grapalat" w:eastAsia="Times New Roman" w:hAnsi="GHEA Grapalat" w:cs="Times New Roman"/>
          <w:color w:val="000000"/>
          <w:sz w:val="24"/>
          <w:szCs w:val="24"/>
          <w:lang w:val="hy-AM"/>
        </w:rPr>
        <w:lastRenderedPageBreak/>
        <w:t>իրերի, փորձանմուշների և այլ անհրաժեշտ նյութերի որակական և քանակական ամբողջականության պահպանման ու սահմանվ</w:t>
      </w:r>
      <w:r w:rsidR="0043778F" w:rsidRPr="00AE055C">
        <w:rPr>
          <w:rFonts w:ascii="GHEA Grapalat" w:eastAsia="Times New Roman" w:hAnsi="GHEA Grapalat" w:cs="Times New Roman"/>
          <w:color w:val="000000"/>
          <w:sz w:val="24"/>
          <w:szCs w:val="24"/>
          <w:lang w:val="hy-AM"/>
        </w:rPr>
        <w:t>ած ժամկետում վերադարձման համար:</w:t>
      </w:r>
    </w:p>
    <w:p w14:paraId="6BBF3D6B" w14:textId="7E578FB3" w:rsidR="00092931" w:rsidRPr="00AE055C" w:rsidRDefault="00224FD7"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2.</w:t>
      </w:r>
      <w:r w:rsidRPr="00AE055C">
        <w:rPr>
          <w:rFonts w:ascii="Calibri" w:eastAsia="Times New Roman" w:hAnsi="Calibri" w:cs="Calibri"/>
          <w:color w:val="000000"/>
          <w:sz w:val="24"/>
          <w:szCs w:val="24"/>
          <w:lang w:val="hy-AM"/>
        </w:rPr>
        <w:t> </w:t>
      </w:r>
      <w:r w:rsidR="009F43E1" w:rsidRPr="00AE055C">
        <w:rPr>
          <w:rFonts w:ascii="GHEA Grapalat" w:eastAsia="Times New Roman" w:hAnsi="GHEA Grapalat" w:cs="Times New Roman"/>
          <w:color w:val="000000"/>
          <w:sz w:val="24"/>
          <w:szCs w:val="24"/>
          <w:lang w:val="hy-AM"/>
        </w:rPr>
        <w:t>Տեսչական</w:t>
      </w:r>
      <w:r w:rsidR="00E521EE" w:rsidRPr="00AE055C">
        <w:rPr>
          <w:rFonts w:ascii="GHEA Grapalat" w:eastAsia="Times New Roman" w:hAnsi="GHEA Grapalat" w:cs="Times New Roman"/>
          <w:color w:val="000000"/>
          <w:sz w:val="24"/>
          <w:szCs w:val="24"/>
          <w:lang w:val="hy-AM"/>
        </w:rPr>
        <w:t xml:space="preserve"> մարմնի </w:t>
      </w:r>
      <w:r w:rsidR="0098689E" w:rsidRPr="00AE055C">
        <w:rPr>
          <w:rFonts w:ascii="GHEA Grapalat" w:eastAsia="Times New Roman" w:hAnsi="GHEA Grapalat" w:cs="Times New Roman"/>
          <w:color w:val="000000"/>
          <w:sz w:val="24"/>
          <w:szCs w:val="24"/>
          <w:lang w:val="hy-AM"/>
        </w:rPr>
        <w:t>ծառայողը</w:t>
      </w:r>
      <w:r w:rsidRPr="00AE055C">
        <w:rPr>
          <w:rFonts w:ascii="GHEA Grapalat" w:eastAsia="Times New Roman" w:hAnsi="GHEA Grapalat" w:cs="Times New Roman"/>
          <w:color w:val="000000"/>
          <w:sz w:val="24"/>
          <w:szCs w:val="24"/>
          <w:lang w:val="hy-AM"/>
        </w:rPr>
        <w:t xml:space="preserve"> իր պարտականությունների կատարման ընթացքում առաջնորդվում է սույն օրենքով, Հայաստանի Հանրապետության օրենքներով</w:t>
      </w:r>
      <w:r w:rsidR="00103899" w:rsidRPr="00AE055C">
        <w:rPr>
          <w:rFonts w:ascii="GHEA Grapalat" w:eastAsia="Times New Roman" w:hAnsi="GHEA Grapalat" w:cs="Times New Roman"/>
          <w:color w:val="000000"/>
          <w:sz w:val="24"/>
          <w:szCs w:val="24"/>
          <w:lang w:val="hy-AM"/>
        </w:rPr>
        <w:t xml:space="preserve"> և</w:t>
      </w:r>
      <w:r w:rsidRPr="00AE055C">
        <w:rPr>
          <w:rFonts w:ascii="GHEA Grapalat" w:eastAsia="Times New Roman" w:hAnsi="GHEA Grapalat" w:cs="Times New Roman"/>
          <w:color w:val="000000"/>
          <w:sz w:val="24"/>
          <w:szCs w:val="24"/>
          <w:lang w:val="hy-AM"/>
        </w:rPr>
        <w:t xml:space="preserve"> իրավական այլ ակտերով:</w:t>
      </w:r>
    </w:p>
    <w:p w14:paraId="22A42244" w14:textId="77777777" w:rsidR="00103C36" w:rsidRPr="00AE055C" w:rsidRDefault="00103C36"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0"/>
        <w:gridCol w:w="8306"/>
      </w:tblGrid>
      <w:tr w:rsidR="00103C36" w:rsidRPr="00DD1185" w14:paraId="15D5525B" w14:textId="77777777" w:rsidTr="0021505B">
        <w:trPr>
          <w:tblCellSpacing w:w="0" w:type="dxa"/>
        </w:trPr>
        <w:tc>
          <w:tcPr>
            <w:tcW w:w="1560" w:type="dxa"/>
            <w:shd w:val="clear" w:color="auto" w:fill="FFFFFF"/>
            <w:hideMark/>
          </w:tcPr>
          <w:p w14:paraId="0DC34FDE" w14:textId="2A99A2F1" w:rsidR="00103C36" w:rsidRPr="00AE055C" w:rsidRDefault="00103C36" w:rsidP="005E21FF">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Հոդված 2</w:t>
            </w:r>
            <w:r w:rsidR="001772C3">
              <w:rPr>
                <w:rFonts w:ascii="GHEA Grapalat" w:eastAsia="Times New Roman" w:hAnsi="GHEA Grapalat" w:cs="Times New Roman"/>
                <w:b/>
                <w:bCs/>
                <w:sz w:val="24"/>
                <w:szCs w:val="24"/>
                <w:lang w:val="hy-AM"/>
              </w:rPr>
              <w:t>3</w:t>
            </w:r>
            <w:r w:rsidRPr="00AE055C">
              <w:rPr>
                <w:rFonts w:ascii="GHEA Grapalat" w:eastAsia="Times New Roman" w:hAnsi="GHEA Grapalat" w:cs="Times New Roman"/>
                <w:b/>
                <w:bCs/>
                <w:sz w:val="24"/>
                <w:szCs w:val="24"/>
                <w:lang w:val="hy-AM"/>
              </w:rPr>
              <w:t>.</w:t>
            </w:r>
          </w:p>
        </w:tc>
        <w:tc>
          <w:tcPr>
            <w:tcW w:w="8306" w:type="dxa"/>
            <w:shd w:val="clear" w:color="auto" w:fill="FFFFFF"/>
            <w:vAlign w:val="center"/>
            <w:hideMark/>
          </w:tcPr>
          <w:p w14:paraId="18DB9DDD" w14:textId="4C54C903" w:rsidR="00103C36" w:rsidRPr="00AE055C" w:rsidRDefault="00103C36" w:rsidP="008864AA">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Տեսչական մարմնի ծառայողի ֆիզիկական ուժի և հատուկ միջոցների կիրառումը և դրանց օգտագործման պայմանները</w:t>
            </w:r>
          </w:p>
          <w:p w14:paraId="3C43F330" w14:textId="77777777" w:rsidR="00103C36" w:rsidRPr="00AE055C" w:rsidRDefault="00103C36" w:rsidP="008864AA">
            <w:pPr>
              <w:spacing w:after="0" w:line="360" w:lineRule="auto"/>
              <w:jc w:val="both"/>
              <w:rPr>
                <w:rFonts w:ascii="GHEA Grapalat" w:eastAsia="Times New Roman" w:hAnsi="GHEA Grapalat" w:cs="Times New Roman"/>
                <w:b/>
                <w:bCs/>
                <w:sz w:val="24"/>
                <w:szCs w:val="24"/>
                <w:lang w:val="hy-AM"/>
              </w:rPr>
            </w:pPr>
          </w:p>
        </w:tc>
      </w:tr>
    </w:tbl>
    <w:p w14:paraId="33C51F56" w14:textId="3F67B80F" w:rsidR="00103C36" w:rsidRPr="00AE055C" w:rsidRDefault="00103C36" w:rsidP="00A732A8">
      <w:pPr>
        <w:pStyle w:val="ListParagraph"/>
        <w:numPr>
          <w:ilvl w:val="0"/>
          <w:numId w:val="16"/>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Օրենքով սահմանված կարգով տեսչական մարմնի ծառայողին հատկացվող </w:t>
      </w:r>
      <w:r w:rsidR="00CA6399">
        <w:rPr>
          <w:rFonts w:ascii="GHEA Grapalat" w:eastAsia="Times New Roman" w:hAnsi="GHEA Grapalat" w:cs="Times New Roman"/>
          <w:color w:val="000000"/>
          <w:sz w:val="24"/>
          <w:szCs w:val="24"/>
          <w:lang w:val="hy-AM"/>
        </w:rPr>
        <w:t>հատուկ միջոցների</w:t>
      </w:r>
      <w:r w:rsidR="00CA6399"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 xml:space="preserve">տեսակը, ձևը, մոդելը և քանակը, ինչպես նաև </w:t>
      </w:r>
      <w:r w:rsidR="002211C1">
        <w:rPr>
          <w:rFonts w:ascii="GHEA Grapalat" w:eastAsia="Times New Roman" w:hAnsi="GHEA Grapalat" w:cs="Times New Roman"/>
          <w:color w:val="000000"/>
          <w:sz w:val="24"/>
          <w:szCs w:val="24"/>
          <w:lang w:val="hy-AM"/>
        </w:rPr>
        <w:t>դրանք</w:t>
      </w:r>
      <w:r w:rsidRPr="00AE055C">
        <w:rPr>
          <w:rFonts w:ascii="GHEA Grapalat" w:eastAsia="Times New Roman" w:hAnsi="GHEA Grapalat" w:cs="Times New Roman"/>
          <w:color w:val="000000"/>
          <w:sz w:val="24"/>
          <w:szCs w:val="24"/>
          <w:lang w:val="hy-AM"/>
        </w:rPr>
        <w:t xml:space="preserve"> կրելու իրավունք ունեցող պաշտոնների անվանացանկը սահմանում է Հայաստանի Հանրապետության կառավարությունը:</w:t>
      </w:r>
    </w:p>
    <w:p w14:paraId="4663834E" w14:textId="13DC501A" w:rsidR="00103C36" w:rsidRPr="002211C1" w:rsidRDefault="00103899" w:rsidP="00875DE9">
      <w:pPr>
        <w:pStyle w:val="ListParagraph"/>
        <w:numPr>
          <w:ilvl w:val="0"/>
          <w:numId w:val="16"/>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2211C1">
        <w:rPr>
          <w:rFonts w:ascii="GHEA Grapalat" w:eastAsia="Times New Roman" w:hAnsi="GHEA Grapalat" w:cs="Times New Roman"/>
          <w:color w:val="000000"/>
          <w:sz w:val="24"/>
          <w:szCs w:val="24"/>
          <w:lang w:val="hy-AM"/>
        </w:rPr>
        <w:t>Տեսչական</w:t>
      </w:r>
      <w:r w:rsidR="00103C36" w:rsidRPr="002211C1">
        <w:rPr>
          <w:rFonts w:ascii="GHEA Grapalat" w:eastAsia="Times New Roman" w:hAnsi="GHEA Grapalat" w:cs="Times New Roman"/>
          <w:color w:val="000000"/>
          <w:sz w:val="24"/>
          <w:szCs w:val="24"/>
          <w:lang w:val="hy-AM"/>
        </w:rPr>
        <w:t xml:space="preserve"> մարմնի ծառայողը իր ծառայողական պարտականությունները կատարելիս տրանսպորտի բնագավառի օրենսդրության իրավախախտների նկատմամբ իրավունք ունի կիրառելու (գործադրելու) ֆիզիկական հարկադրանք (ուժ) և ուշադրությունը շեղող լուսաձայնային միջոցներ` սույն հոդվածի </w:t>
      </w:r>
      <w:r w:rsidR="002211C1" w:rsidRPr="002211C1">
        <w:rPr>
          <w:rFonts w:ascii="GHEA Grapalat" w:eastAsia="Times New Roman" w:hAnsi="GHEA Grapalat" w:cs="Times New Roman"/>
          <w:color w:val="000000"/>
          <w:sz w:val="24"/>
          <w:szCs w:val="24"/>
          <w:lang w:val="hy-AM"/>
        </w:rPr>
        <w:t>4</w:t>
      </w:r>
      <w:r w:rsidR="00103C36" w:rsidRPr="002211C1">
        <w:rPr>
          <w:rFonts w:ascii="GHEA Grapalat" w:eastAsia="Times New Roman" w:hAnsi="GHEA Grapalat" w:cs="Times New Roman"/>
          <w:color w:val="000000"/>
          <w:sz w:val="24"/>
          <w:szCs w:val="24"/>
          <w:lang w:val="hy-AM"/>
        </w:rPr>
        <w:t xml:space="preserve">-րդ և </w:t>
      </w:r>
      <w:r w:rsidR="002211C1" w:rsidRPr="002211C1">
        <w:rPr>
          <w:rFonts w:ascii="GHEA Grapalat" w:eastAsia="Times New Roman" w:hAnsi="GHEA Grapalat" w:cs="Times New Roman"/>
          <w:color w:val="000000"/>
          <w:sz w:val="24"/>
          <w:szCs w:val="24"/>
          <w:lang w:val="hy-AM"/>
        </w:rPr>
        <w:t>5</w:t>
      </w:r>
      <w:r w:rsidR="00103C36" w:rsidRPr="002211C1">
        <w:rPr>
          <w:rFonts w:ascii="GHEA Grapalat" w:eastAsia="Times New Roman" w:hAnsi="GHEA Grapalat" w:cs="Times New Roman"/>
          <w:color w:val="000000"/>
          <w:sz w:val="24"/>
          <w:szCs w:val="24"/>
          <w:lang w:val="hy-AM"/>
        </w:rPr>
        <w:t>-րդ մասերով սահմանված նպատակներով և դեպքերում:</w:t>
      </w:r>
    </w:p>
    <w:p w14:paraId="72B110B0" w14:textId="1FF152DD" w:rsidR="00103C36" w:rsidRPr="002211C1" w:rsidRDefault="00103C36" w:rsidP="00875DE9">
      <w:pPr>
        <w:pStyle w:val="ListParagraph"/>
        <w:numPr>
          <w:ilvl w:val="0"/>
          <w:numId w:val="16"/>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2211C1">
        <w:rPr>
          <w:rFonts w:ascii="GHEA Grapalat" w:eastAsia="Times New Roman" w:hAnsi="GHEA Grapalat" w:cs="Times New Roman"/>
          <w:color w:val="000000"/>
          <w:sz w:val="24"/>
          <w:szCs w:val="24"/>
          <w:lang w:val="hy-AM"/>
        </w:rPr>
        <w:t>Տեսչական մարմնի ծառայողը ֆիզիկական հարկադրանք (ուժ) կիրառելիս իրավունք ունի օգտագործելու ձեռնաշղթաներ և ուշադրությունը շեղող լուսաձայնային միջոցներ:</w:t>
      </w:r>
    </w:p>
    <w:p w14:paraId="0DDA2979" w14:textId="77777777" w:rsidR="00103C36" w:rsidRPr="00AE055C" w:rsidRDefault="00103C36" w:rsidP="002211C1">
      <w:pPr>
        <w:pStyle w:val="ListParagraph"/>
        <w:numPr>
          <w:ilvl w:val="0"/>
          <w:numId w:val="16"/>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Տեսչական մարմնի ծառայողը տրանսպորտի բնագավառի օրենսդրության իրավախախտների նկատմամբ ֆիզիկական հարկադրանք (ուժ) կիրառում է`</w:t>
      </w:r>
    </w:p>
    <w:p w14:paraId="0575D26A" w14:textId="7B63F6C3" w:rsidR="00103C36" w:rsidRPr="00AE055C" w:rsidRDefault="002211C1" w:rsidP="008864AA">
      <w:pPr>
        <w:pStyle w:val="ListParagraph"/>
        <w:shd w:val="clear" w:color="auto" w:fill="FFFFFF"/>
        <w:spacing w:after="0" w:line="360" w:lineRule="auto"/>
        <w:ind w:left="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103C36" w:rsidRPr="00AE055C">
        <w:rPr>
          <w:rFonts w:ascii="GHEA Grapalat" w:eastAsia="Times New Roman" w:hAnsi="GHEA Grapalat" w:cs="Times New Roman"/>
          <w:color w:val="000000"/>
          <w:sz w:val="24"/>
          <w:szCs w:val="24"/>
          <w:lang w:val="hy-AM"/>
        </w:rPr>
        <w:t>) իր և (կամ) այլ անձանց վրա հարձակումը կանխելու, կասեցնելու նպատակով.</w:t>
      </w:r>
    </w:p>
    <w:p w14:paraId="1415DC9D" w14:textId="579A58E9" w:rsidR="00103C36" w:rsidRPr="00AE055C" w:rsidRDefault="002211C1" w:rsidP="008864AA">
      <w:pPr>
        <w:shd w:val="clear" w:color="auto" w:fill="FFFFFF"/>
        <w:spacing w:after="0" w:line="360" w:lineRule="auto"/>
        <w:ind w:firstLine="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103C36" w:rsidRPr="00AE055C">
        <w:rPr>
          <w:rFonts w:ascii="GHEA Grapalat" w:eastAsia="Times New Roman" w:hAnsi="GHEA Grapalat" w:cs="Times New Roman"/>
          <w:color w:val="000000"/>
          <w:sz w:val="24"/>
          <w:szCs w:val="24"/>
          <w:lang w:val="hy-AM"/>
        </w:rPr>
        <w:t>) տեսչական մարմնին պատկանող կամ վերջինիս կողմից վերահսկվող շինությունների, կառույցների և փոխադրամիջոցների վրա հարձակումը կանխելու, կասեցնելու նպատակով.</w:t>
      </w:r>
    </w:p>
    <w:p w14:paraId="25BD3E0A" w14:textId="397D0CDE" w:rsidR="00103C36" w:rsidRPr="00AE055C" w:rsidRDefault="002211C1" w:rsidP="008864AA">
      <w:pPr>
        <w:shd w:val="clear" w:color="auto" w:fill="FFFFFF"/>
        <w:spacing w:after="0" w:line="360" w:lineRule="auto"/>
        <w:ind w:firstLine="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103C36" w:rsidRPr="00AE055C">
        <w:rPr>
          <w:rFonts w:ascii="GHEA Grapalat" w:eastAsia="Times New Roman" w:hAnsi="GHEA Grapalat" w:cs="Times New Roman"/>
          <w:color w:val="000000"/>
          <w:sz w:val="24"/>
          <w:szCs w:val="24"/>
          <w:lang w:val="hy-AM"/>
        </w:rPr>
        <w:t>) իրավախախտումը կանխելու, կասեցնելու, իրավախախտի անձը պարզելու և իրավախախտման վերաբերյալ արձանագրություն կազմելու նպատակով բերման ենթարկելու դեպքերում` դիմադրություն ցույց տվող անձանց նկատմամբ.</w:t>
      </w:r>
    </w:p>
    <w:p w14:paraId="6801D8A7" w14:textId="5DAD8FFC" w:rsidR="00103C36" w:rsidRPr="00AE055C" w:rsidRDefault="002211C1" w:rsidP="008864AA">
      <w:pPr>
        <w:shd w:val="clear" w:color="auto" w:fill="FFFFFF"/>
        <w:spacing w:after="0" w:line="360" w:lineRule="auto"/>
        <w:ind w:firstLine="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4</w:t>
      </w:r>
      <w:r w:rsidR="00103C36" w:rsidRPr="00AE055C">
        <w:rPr>
          <w:rFonts w:ascii="GHEA Grapalat" w:eastAsia="Times New Roman" w:hAnsi="GHEA Grapalat" w:cs="Times New Roman"/>
          <w:color w:val="000000"/>
          <w:sz w:val="24"/>
          <w:szCs w:val="24"/>
          <w:lang w:val="hy-AM"/>
        </w:rPr>
        <w:t>) իրավախախտման պահին բռնված և փախուստի փորձ կատարող անձանց բռնելու դեպքում:</w:t>
      </w:r>
    </w:p>
    <w:p w14:paraId="29E16266" w14:textId="372D726A" w:rsidR="00103C36" w:rsidRPr="00AE055C" w:rsidRDefault="002211C1" w:rsidP="008864AA">
      <w:pPr>
        <w:shd w:val="clear" w:color="auto" w:fill="FFFFFF"/>
        <w:spacing w:after="0" w:line="360" w:lineRule="auto"/>
        <w:ind w:firstLine="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103C36" w:rsidRPr="00AE055C">
        <w:rPr>
          <w:rFonts w:ascii="GHEA Grapalat" w:eastAsia="Times New Roman" w:hAnsi="GHEA Grapalat" w:cs="Times New Roman"/>
          <w:color w:val="000000"/>
          <w:sz w:val="24"/>
          <w:szCs w:val="24"/>
          <w:lang w:val="hy-AM"/>
        </w:rPr>
        <w:t>. Տեսչական մարմնի ծառայողը տրանսպորտի բնագավառի օրենսդրության իրավախախտների նկատմամբ ուշադրությունը շեղող լուսաձայնային միջոցներ կիրառում է ավտոտրանսպորտային միջոցը կանգնեցնելիս, եթե դրա վարորդն ակնհայտորեն չի ենթարկվում ծառայողի` տրանսպորտային միջոցը կանգնեցնելու պահանջին:</w:t>
      </w:r>
    </w:p>
    <w:p w14:paraId="4688B3D4" w14:textId="77777777" w:rsidR="00103C36" w:rsidRPr="00AE055C" w:rsidRDefault="00103C36" w:rsidP="008864AA">
      <w:pPr>
        <w:shd w:val="clear" w:color="auto" w:fill="FFFFFF"/>
        <w:spacing w:after="0" w:line="360" w:lineRule="auto"/>
        <w:ind w:firstLine="360"/>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9. Տեսչական մարմնի ծառայողը ֆիզիկական հարկադրանք կիրառելիս իրավունք ունի գործադրելու ձեռնաշղթաներ: Ձեռնաշղթաներ կիրառելն արգելվում է հղիության կամ հաշմանդամության ակնհայտ նշաններ ունեցող անձանց և անչափահասների նկատմամբ, բացառությամբ վերջիններիս կողմից զինված դիմադրություն ցույց տալու և տեսչական մարմնի ծառայողի կյանքին վտանգ սպառնացող գործողություններ կատարելու դեպքերի:</w:t>
      </w:r>
    </w:p>
    <w:p w14:paraId="05679E84" w14:textId="658B0BAC" w:rsidR="00103C36" w:rsidRPr="00AE055C" w:rsidRDefault="00103C36" w:rsidP="008864AA">
      <w:pPr>
        <w:shd w:val="clear" w:color="auto" w:fill="FFFFFF"/>
        <w:spacing w:after="0" w:line="360" w:lineRule="auto"/>
        <w:ind w:firstLine="360"/>
        <w:jc w:val="both"/>
        <w:rPr>
          <w:rFonts w:ascii="GHEA Grapalat" w:eastAsia="Times New Roman" w:hAnsi="GHEA Grapalat" w:cs="Times New Roman"/>
          <w:sz w:val="24"/>
          <w:szCs w:val="24"/>
          <w:lang w:val="hy-AM"/>
        </w:rPr>
      </w:pPr>
      <w:r w:rsidRPr="00AE055C">
        <w:rPr>
          <w:rFonts w:ascii="GHEA Grapalat" w:eastAsia="Times New Roman" w:hAnsi="GHEA Grapalat" w:cs="Times New Roman"/>
          <w:sz w:val="24"/>
          <w:szCs w:val="24"/>
          <w:lang w:val="hy-AM"/>
        </w:rPr>
        <w:t xml:space="preserve">10. Նախքան ֆիզիկական ուժի, հատուկ միջոցների իրավասություն ստանալը, իսկ այնուհետ՝ պարբերաբար, տեսչական մարմնի ծառայողը սահմանված կարգով անցնում է հատուկ պատրաստության ստուգումներ: Նշված անձը պարտավոր է նաև տուժողին առաջին բուժօգնություն ցուցաբերելու հմտություն ունենալ: </w:t>
      </w:r>
      <w:r w:rsidR="004B6E0F" w:rsidRPr="00AE055C">
        <w:rPr>
          <w:rFonts w:ascii="GHEA Grapalat" w:eastAsia="Times New Roman" w:hAnsi="GHEA Grapalat" w:cs="Times New Roman"/>
          <w:sz w:val="24"/>
          <w:szCs w:val="24"/>
          <w:lang w:val="hy-AM"/>
        </w:rPr>
        <w:t>Տ</w:t>
      </w:r>
      <w:r w:rsidRPr="00AE055C">
        <w:rPr>
          <w:rFonts w:ascii="GHEA Grapalat" w:eastAsia="Times New Roman" w:hAnsi="GHEA Grapalat" w:cs="Times New Roman"/>
          <w:sz w:val="24"/>
          <w:szCs w:val="24"/>
          <w:lang w:val="hy-AM"/>
        </w:rPr>
        <w:t>եսչական մարմնի ծառայողը տեսչական գործողությունների ծավալման ամբողջ ընթացքում պարտավոր է իր հետ ունենալ առաջին բուժօգնության համար համապատասխան պարագաներ` դրանց համար նախատեսվող հատուկ պայուսակով:</w:t>
      </w:r>
    </w:p>
    <w:p w14:paraId="7338E0E7" w14:textId="224BA40C" w:rsidR="00103C36" w:rsidRPr="00AE055C" w:rsidRDefault="00103C36" w:rsidP="008864AA">
      <w:pPr>
        <w:shd w:val="clear" w:color="auto" w:fill="FFFFFF"/>
        <w:spacing w:after="0" w:line="360" w:lineRule="auto"/>
        <w:ind w:firstLine="360"/>
        <w:jc w:val="both"/>
        <w:rPr>
          <w:rFonts w:ascii="GHEA Grapalat" w:eastAsia="Times New Roman" w:hAnsi="GHEA Grapalat" w:cs="Times New Roman"/>
          <w:sz w:val="24"/>
          <w:szCs w:val="24"/>
          <w:lang w:val="hy-AM"/>
        </w:rPr>
      </w:pPr>
      <w:r w:rsidRPr="00AE055C">
        <w:rPr>
          <w:rFonts w:ascii="GHEA Grapalat" w:eastAsia="Times New Roman" w:hAnsi="GHEA Grapalat" w:cs="Times New Roman"/>
          <w:sz w:val="24"/>
          <w:szCs w:val="24"/>
          <w:lang w:val="hy-AM"/>
        </w:rPr>
        <w:t xml:space="preserve">11. Տեսչական մարմնի ծառայողը ֆիզիկական ուժ, հատուկ միջոցներ կիրառելուց առաջ նախազգուշացնում է այդ մտադրության մասին` տալով իր պահանջները կատարելու համար բավարար ժամանակ, բացառությամբ անակնկալ զինված, ռազմական տեխնիկայի և փոխադրամիջոցների օգտագործմամբ հարձակումների և այլ իրադրությունների, երբ նման նախազգուշացումը ստեղծված իրավիճակում անհնարին է կամ կարող է վտանգ առաջացնել իր կամ այլ անձանց կյանքին ու առողջությանը </w:t>
      </w:r>
      <w:r w:rsidR="00790181">
        <w:rPr>
          <w:rFonts w:ascii="GHEA Grapalat" w:eastAsia="Times New Roman" w:hAnsi="GHEA Grapalat" w:cs="Times New Roman"/>
          <w:sz w:val="24"/>
          <w:szCs w:val="24"/>
          <w:lang w:val="hy-AM"/>
        </w:rPr>
        <w:t>կամ</w:t>
      </w:r>
      <w:r w:rsidRPr="00AE055C">
        <w:rPr>
          <w:rFonts w:ascii="GHEA Grapalat" w:eastAsia="Times New Roman" w:hAnsi="GHEA Grapalat" w:cs="Times New Roman"/>
          <w:sz w:val="24"/>
          <w:szCs w:val="24"/>
          <w:lang w:val="hy-AM"/>
        </w:rPr>
        <w:t xml:space="preserve"> հանգեցնել այլ ծանր հետևանքների:</w:t>
      </w:r>
    </w:p>
    <w:p w14:paraId="6818EB89" w14:textId="77777777" w:rsidR="00103C36" w:rsidRPr="00AE055C" w:rsidRDefault="00103C36" w:rsidP="008864AA">
      <w:pPr>
        <w:shd w:val="clear" w:color="auto" w:fill="FFFFFF"/>
        <w:spacing w:after="0" w:line="360" w:lineRule="auto"/>
        <w:ind w:firstLine="360"/>
        <w:jc w:val="both"/>
        <w:rPr>
          <w:rFonts w:ascii="GHEA Grapalat" w:eastAsia="Times New Roman" w:hAnsi="GHEA Grapalat" w:cs="Times New Roman"/>
          <w:sz w:val="24"/>
          <w:szCs w:val="24"/>
          <w:lang w:val="hy-AM"/>
        </w:rPr>
      </w:pPr>
      <w:r w:rsidRPr="00AE055C">
        <w:rPr>
          <w:rFonts w:ascii="GHEA Grapalat" w:eastAsia="Times New Roman" w:hAnsi="GHEA Grapalat" w:cs="Times New Roman"/>
          <w:sz w:val="24"/>
          <w:szCs w:val="24"/>
          <w:lang w:val="hy-AM"/>
        </w:rPr>
        <w:t>12. Իրավախախտման վտանգավորության աստիճանից և այն կատարող անձի ինքնությունից, ինչպես նաև դիմադրության ուժից ելնելով՝ վտանգի վերացմանն ուղղված գործողությունների հետևանքով հնարավոր վնասները տեսչական մարմնի ծառայողը պետք է հասցնի նվազագույնի:</w:t>
      </w:r>
    </w:p>
    <w:p w14:paraId="1F10DD15" w14:textId="4AE11CAD" w:rsidR="00103C36" w:rsidRPr="00AE055C" w:rsidRDefault="00103C36" w:rsidP="008864AA">
      <w:pPr>
        <w:shd w:val="clear" w:color="auto" w:fill="FFFFFF"/>
        <w:spacing w:after="0" w:line="360" w:lineRule="auto"/>
        <w:ind w:firstLine="360"/>
        <w:jc w:val="both"/>
        <w:rPr>
          <w:rFonts w:ascii="GHEA Grapalat" w:eastAsia="Times New Roman" w:hAnsi="GHEA Grapalat" w:cs="Times New Roman"/>
          <w:sz w:val="24"/>
          <w:szCs w:val="24"/>
          <w:lang w:val="hy-AM"/>
        </w:rPr>
      </w:pPr>
      <w:r w:rsidRPr="00AE055C">
        <w:rPr>
          <w:rFonts w:ascii="GHEA Grapalat" w:eastAsia="Times New Roman" w:hAnsi="GHEA Grapalat" w:cs="Times New Roman"/>
          <w:sz w:val="24"/>
          <w:szCs w:val="24"/>
          <w:lang w:val="hy-AM"/>
        </w:rPr>
        <w:t xml:space="preserve">13. Ֆիզիկական ուժի, հատուկ միջոցների կիրառման հետևանքով մարմնական վնասվածքների և (կամ) մահվան դեպքերի մասին համապատասխան ծառայողն </w:t>
      </w:r>
      <w:r w:rsidRPr="00AE055C">
        <w:rPr>
          <w:rFonts w:ascii="GHEA Grapalat" w:eastAsia="Times New Roman" w:hAnsi="GHEA Grapalat" w:cs="Times New Roman"/>
          <w:sz w:val="24"/>
          <w:szCs w:val="24"/>
          <w:lang w:val="hy-AM"/>
        </w:rPr>
        <w:lastRenderedPageBreak/>
        <w:t>անմիջապես տեղյակ է պահում առողջապահության</w:t>
      </w:r>
      <w:r w:rsidR="009A2CFD">
        <w:rPr>
          <w:rFonts w:ascii="GHEA Grapalat" w:eastAsia="Times New Roman" w:hAnsi="GHEA Grapalat" w:cs="Times New Roman"/>
          <w:sz w:val="24"/>
          <w:szCs w:val="24"/>
          <w:lang w:val="hy-AM"/>
        </w:rPr>
        <w:t xml:space="preserve"> բնագավառի քաղաքականությունը մշակող մարմնին,</w:t>
      </w:r>
      <w:r w:rsidRPr="00AE055C">
        <w:rPr>
          <w:rFonts w:ascii="GHEA Grapalat" w:eastAsia="Times New Roman" w:hAnsi="GHEA Grapalat" w:cs="Times New Roman"/>
          <w:sz w:val="24"/>
          <w:szCs w:val="24"/>
          <w:lang w:val="hy-AM"/>
        </w:rPr>
        <w:t xml:space="preserve"> դատախազության</w:t>
      </w:r>
      <w:r w:rsidR="009A2CFD">
        <w:rPr>
          <w:rFonts w:ascii="GHEA Grapalat" w:eastAsia="Times New Roman" w:hAnsi="GHEA Grapalat" w:cs="Times New Roman"/>
          <w:sz w:val="24"/>
          <w:szCs w:val="24"/>
          <w:lang w:val="hy-AM"/>
        </w:rPr>
        <w:t>ը</w:t>
      </w:r>
      <w:r w:rsidRPr="00AE055C">
        <w:rPr>
          <w:rFonts w:ascii="GHEA Grapalat" w:eastAsia="Times New Roman" w:hAnsi="GHEA Grapalat" w:cs="Times New Roman"/>
          <w:sz w:val="24"/>
          <w:szCs w:val="24"/>
          <w:lang w:val="hy-AM"/>
        </w:rPr>
        <w:t xml:space="preserve"> և միաժամանակ տրանսպորտի բնագավառում </w:t>
      </w:r>
      <w:r w:rsidR="00F12694" w:rsidRPr="00AE055C">
        <w:rPr>
          <w:rFonts w:ascii="GHEA Grapalat" w:eastAsia="Times New Roman" w:hAnsi="GHEA Grapalat" w:cs="Times New Roman"/>
          <w:sz w:val="24"/>
          <w:szCs w:val="24"/>
          <w:lang w:val="hy-AM"/>
        </w:rPr>
        <w:t xml:space="preserve">պետական </w:t>
      </w:r>
      <w:r w:rsidRPr="00AE055C">
        <w:rPr>
          <w:rFonts w:ascii="GHEA Grapalat" w:eastAsia="Times New Roman" w:hAnsi="GHEA Grapalat" w:cs="Times New Roman"/>
          <w:sz w:val="24"/>
          <w:szCs w:val="24"/>
          <w:lang w:val="hy-AM"/>
        </w:rPr>
        <w:t>վերահսկողություն իրականացնող տեսչական մարմնի ղեկավարին, իսկ վերջինիս բացակայության դեպքում` նրա տեղակալին:</w:t>
      </w:r>
    </w:p>
    <w:p w14:paraId="64FE4133" w14:textId="3915FB28" w:rsidR="00103C36" w:rsidRPr="00AE055C" w:rsidRDefault="00103C36" w:rsidP="008864AA">
      <w:pPr>
        <w:shd w:val="clear" w:color="auto" w:fill="FFFFFF"/>
        <w:spacing w:after="0" w:line="360" w:lineRule="auto"/>
        <w:ind w:firstLine="360"/>
        <w:jc w:val="both"/>
        <w:rPr>
          <w:rFonts w:ascii="GHEA Grapalat" w:eastAsia="Times New Roman" w:hAnsi="GHEA Grapalat" w:cs="Times New Roman"/>
          <w:sz w:val="24"/>
          <w:szCs w:val="24"/>
          <w:lang w:val="hy-AM"/>
        </w:rPr>
      </w:pPr>
      <w:r w:rsidRPr="00AE055C">
        <w:rPr>
          <w:rFonts w:ascii="GHEA Grapalat" w:eastAsia="Times New Roman" w:hAnsi="GHEA Grapalat" w:cs="Times New Roman"/>
          <w:sz w:val="24"/>
          <w:szCs w:val="24"/>
          <w:lang w:val="hy-AM"/>
        </w:rPr>
        <w:t>14. Տեսչական մարմնի ծառայողի կողմից ֆիզիկական ուժի, հատուկ միջոցների և առաջին բուժօգնություն ցուցաբերելու հմտություն ձեռք բերելու կարգը սահմանում է Հայաստանի Հանրապետության կառավարությունը:</w:t>
      </w:r>
    </w:p>
    <w:p w14:paraId="091821D0" w14:textId="090CFDF4" w:rsidR="00103C36" w:rsidRPr="00AE055C" w:rsidRDefault="00103C36" w:rsidP="00CA6399">
      <w:pPr>
        <w:shd w:val="clear" w:color="auto" w:fill="FFFFFF"/>
        <w:spacing w:after="0" w:line="360" w:lineRule="auto"/>
        <w:ind w:firstLine="360"/>
        <w:jc w:val="both"/>
        <w:rPr>
          <w:rFonts w:ascii="GHEA Grapalat" w:eastAsia="Times New Roman" w:hAnsi="GHEA Grapalat" w:cs="Times New Roman"/>
          <w:sz w:val="24"/>
          <w:szCs w:val="24"/>
          <w:lang w:val="hy-AM"/>
        </w:rPr>
      </w:pPr>
      <w:r w:rsidRPr="00AE055C">
        <w:rPr>
          <w:rFonts w:ascii="GHEA Grapalat" w:eastAsia="Times New Roman" w:hAnsi="GHEA Grapalat" w:cs="Times New Roman"/>
          <w:sz w:val="24"/>
          <w:szCs w:val="24"/>
          <w:lang w:val="hy-AM"/>
        </w:rPr>
        <w:t xml:space="preserve">15. Օրենքով չնախատեսված դեպքերում տեսչական մարմնի ծառայողի կողմից ֆիզիկական ուժի, հատուկ միջոցների գործադրումը կամ </w:t>
      </w:r>
      <w:r w:rsidR="009A2D10" w:rsidRPr="00AE055C">
        <w:rPr>
          <w:rFonts w:ascii="GHEA Grapalat" w:eastAsia="Times New Roman" w:hAnsi="GHEA Grapalat" w:cs="Times New Roman"/>
          <w:sz w:val="24"/>
          <w:szCs w:val="24"/>
          <w:lang w:val="hy-AM"/>
        </w:rPr>
        <w:t xml:space="preserve">իր իրավասույան </w:t>
      </w:r>
      <w:r w:rsidRPr="00AE055C">
        <w:rPr>
          <w:rFonts w:ascii="GHEA Grapalat" w:eastAsia="Times New Roman" w:hAnsi="GHEA Grapalat" w:cs="Times New Roman"/>
          <w:sz w:val="24"/>
          <w:szCs w:val="24"/>
          <w:lang w:val="hy-AM"/>
        </w:rPr>
        <w:t xml:space="preserve">սահմանների անցումով գործառույթների կատարումը Հայաստանի Հանրապետության օրենքով ենթակա է պատասխանատվության:                                                           </w:t>
      </w:r>
    </w:p>
    <w:p w14:paraId="7DD5EBB2" w14:textId="77777777" w:rsidR="00E3423B" w:rsidRPr="00AE055C" w:rsidRDefault="00E3423B" w:rsidP="008864AA">
      <w:pPr>
        <w:shd w:val="clear" w:color="auto" w:fill="FFFFFF"/>
        <w:spacing w:after="0" w:line="360" w:lineRule="auto"/>
        <w:jc w:val="both"/>
        <w:rPr>
          <w:rFonts w:ascii="GHEA Grapalat" w:hAnsi="GHEA Grapalat"/>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1560"/>
        <w:gridCol w:w="8306"/>
      </w:tblGrid>
      <w:tr w:rsidR="005C364B" w:rsidRPr="00AE055C" w14:paraId="64D0B20B" w14:textId="77777777" w:rsidTr="00593269">
        <w:trPr>
          <w:tblCellSpacing w:w="0" w:type="dxa"/>
        </w:trPr>
        <w:tc>
          <w:tcPr>
            <w:tcW w:w="1560" w:type="dxa"/>
            <w:hideMark/>
          </w:tcPr>
          <w:p w14:paraId="12C00247" w14:textId="00021227" w:rsidR="005C364B" w:rsidRPr="00AE055C" w:rsidRDefault="005C364B" w:rsidP="007049E7">
            <w:pPr>
              <w:spacing w:after="0" w:line="360" w:lineRule="auto"/>
              <w:jc w:val="both"/>
              <w:rPr>
                <w:rFonts w:ascii="GHEA Grapalat" w:eastAsia="Times New Roman" w:hAnsi="GHEA Grapalat" w:cs="Times New Roman"/>
                <w:sz w:val="24"/>
                <w:szCs w:val="24"/>
                <w:lang w:val="hy-AM"/>
              </w:rPr>
            </w:pPr>
            <w:r w:rsidRPr="00AE055C">
              <w:rPr>
                <w:rFonts w:ascii="GHEA Grapalat" w:eastAsia="Times New Roman" w:hAnsi="GHEA Grapalat" w:cs="Times New Roman"/>
                <w:b/>
                <w:bCs/>
                <w:sz w:val="24"/>
                <w:szCs w:val="24"/>
                <w:lang w:val="hy-AM"/>
              </w:rPr>
              <w:t xml:space="preserve">Հոդված </w:t>
            </w:r>
            <w:r w:rsidR="00002784" w:rsidRPr="00AE055C">
              <w:rPr>
                <w:rFonts w:ascii="GHEA Grapalat" w:eastAsia="Times New Roman" w:hAnsi="GHEA Grapalat" w:cs="Times New Roman"/>
                <w:b/>
                <w:bCs/>
                <w:sz w:val="24"/>
                <w:szCs w:val="24"/>
                <w:lang w:val="hy-AM"/>
              </w:rPr>
              <w:t>2</w:t>
            </w:r>
            <w:r w:rsidR="007049E7">
              <w:rPr>
                <w:rFonts w:ascii="GHEA Grapalat" w:eastAsia="Times New Roman" w:hAnsi="GHEA Grapalat" w:cs="Times New Roman"/>
                <w:b/>
                <w:bCs/>
                <w:sz w:val="24"/>
                <w:szCs w:val="24"/>
                <w:lang w:val="hy-AM"/>
              </w:rPr>
              <w:t>4</w:t>
            </w:r>
            <w:r w:rsidRPr="00AE055C">
              <w:rPr>
                <w:rFonts w:ascii="GHEA Grapalat" w:eastAsia="Times New Roman" w:hAnsi="GHEA Grapalat" w:cs="Times New Roman"/>
                <w:b/>
                <w:bCs/>
                <w:sz w:val="24"/>
                <w:szCs w:val="24"/>
                <w:lang w:val="hy-AM"/>
              </w:rPr>
              <w:t>.</w:t>
            </w:r>
          </w:p>
        </w:tc>
        <w:tc>
          <w:tcPr>
            <w:tcW w:w="8306" w:type="dxa"/>
            <w:vAlign w:val="center"/>
            <w:hideMark/>
          </w:tcPr>
          <w:p w14:paraId="6B2425F2" w14:textId="77777777" w:rsidR="005C364B" w:rsidRPr="00AE055C" w:rsidRDefault="009F43E1" w:rsidP="008864AA">
            <w:pPr>
              <w:spacing w:after="0" w:line="360" w:lineRule="auto"/>
              <w:jc w:val="both"/>
              <w:rPr>
                <w:rFonts w:ascii="GHEA Grapalat" w:eastAsia="Times New Roman" w:hAnsi="GHEA Grapalat" w:cs="Times New Roman"/>
                <w:sz w:val="24"/>
                <w:szCs w:val="24"/>
                <w:lang w:val="hy-AM"/>
              </w:rPr>
            </w:pPr>
            <w:r w:rsidRPr="00AE055C">
              <w:rPr>
                <w:rFonts w:ascii="GHEA Grapalat" w:eastAsia="Times New Roman" w:hAnsi="GHEA Grapalat" w:cs="Times New Roman"/>
                <w:b/>
                <w:bCs/>
                <w:sz w:val="24"/>
                <w:szCs w:val="24"/>
                <w:lang w:val="hy-AM"/>
              </w:rPr>
              <w:t>Վերահսկվող</w:t>
            </w:r>
            <w:r w:rsidR="005C364B" w:rsidRPr="00AE055C">
              <w:rPr>
                <w:rFonts w:ascii="GHEA Grapalat" w:eastAsia="Times New Roman" w:hAnsi="GHEA Grapalat" w:cs="Times New Roman"/>
                <w:b/>
                <w:bCs/>
                <w:sz w:val="24"/>
                <w:szCs w:val="24"/>
                <w:lang w:val="hy-AM"/>
              </w:rPr>
              <w:t xml:space="preserve"> սուբյեկտների իրավունքները</w:t>
            </w:r>
          </w:p>
        </w:tc>
      </w:tr>
    </w:tbl>
    <w:p w14:paraId="354B3706" w14:textId="77777777" w:rsidR="005C364B" w:rsidRPr="00AE055C" w:rsidRDefault="005C364B" w:rsidP="008864AA">
      <w:pPr>
        <w:spacing w:after="0" w:line="360" w:lineRule="auto"/>
        <w:jc w:val="both"/>
        <w:rPr>
          <w:rFonts w:ascii="GHEA Grapalat" w:eastAsia="Times New Roman" w:hAnsi="GHEA Grapalat" w:cs="Times New Roman"/>
          <w:sz w:val="24"/>
          <w:szCs w:val="24"/>
          <w:lang w:val="hy-AM"/>
        </w:rPr>
      </w:pPr>
      <w:r w:rsidRPr="00AE055C">
        <w:rPr>
          <w:rFonts w:ascii="Calibri" w:eastAsia="Times New Roman" w:hAnsi="Calibri" w:cs="Calibri"/>
          <w:color w:val="000000"/>
          <w:sz w:val="24"/>
          <w:szCs w:val="24"/>
          <w:shd w:val="clear" w:color="auto" w:fill="FFFFFF"/>
          <w:lang w:val="hy-AM"/>
        </w:rPr>
        <w:t>  </w:t>
      </w:r>
    </w:p>
    <w:p w14:paraId="218AB1A8" w14:textId="77777777" w:rsidR="005C364B" w:rsidRPr="00AE055C" w:rsidRDefault="005C364B"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1. </w:t>
      </w:r>
      <w:r w:rsidR="009836D6" w:rsidRPr="00AE055C">
        <w:rPr>
          <w:rFonts w:ascii="GHEA Grapalat" w:eastAsia="Times New Roman" w:hAnsi="GHEA Grapalat" w:cs="Times New Roman"/>
          <w:color w:val="000000"/>
          <w:sz w:val="24"/>
          <w:szCs w:val="24"/>
          <w:lang w:val="hy-AM"/>
        </w:rPr>
        <w:t xml:space="preserve">Տրանսպորտի օրենսդրության նորմերի պահպանման բնագավառում </w:t>
      </w:r>
      <w:r w:rsidR="009F43E1" w:rsidRPr="00AE055C">
        <w:rPr>
          <w:rFonts w:ascii="GHEA Grapalat" w:eastAsia="Times New Roman" w:hAnsi="GHEA Grapalat" w:cs="Times New Roman"/>
          <w:color w:val="000000"/>
          <w:sz w:val="24"/>
          <w:szCs w:val="24"/>
          <w:lang w:val="hy-AM"/>
        </w:rPr>
        <w:t>վերահսկվող</w:t>
      </w:r>
      <w:r w:rsidRPr="00AE055C">
        <w:rPr>
          <w:rFonts w:ascii="GHEA Grapalat" w:eastAsia="Times New Roman" w:hAnsi="GHEA Grapalat" w:cs="Times New Roman"/>
          <w:color w:val="000000"/>
          <w:sz w:val="24"/>
          <w:szCs w:val="24"/>
          <w:lang w:val="hy-AM"/>
        </w:rPr>
        <w:t xml:space="preserve"> սուբյեկտներն իրավունք ունեն`</w:t>
      </w:r>
    </w:p>
    <w:p w14:paraId="60CE30A7" w14:textId="77777777"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1</w:t>
      </w:r>
      <w:r w:rsidR="005C364B" w:rsidRPr="00AE055C">
        <w:rPr>
          <w:rFonts w:ascii="GHEA Grapalat" w:eastAsia="Times New Roman" w:hAnsi="GHEA Grapalat" w:cs="Times New Roman"/>
          <w:color w:val="000000"/>
          <w:sz w:val="24"/>
          <w:szCs w:val="24"/>
          <w:lang w:val="hy-AM"/>
        </w:rPr>
        <w:t xml:space="preserve">) արգելելու </w:t>
      </w:r>
      <w:r w:rsidR="00EF1C56" w:rsidRPr="00AE055C">
        <w:rPr>
          <w:rFonts w:ascii="GHEA Grapalat" w:eastAsia="Times New Roman" w:hAnsi="GHEA Grapalat" w:cs="Times New Roman"/>
          <w:color w:val="000000"/>
          <w:sz w:val="24"/>
          <w:szCs w:val="24"/>
          <w:lang w:val="hy-AM"/>
        </w:rPr>
        <w:t xml:space="preserve">վերահսկողության միջոցառումը </w:t>
      </w:r>
      <w:r w:rsidR="005C364B" w:rsidRPr="00AE055C">
        <w:rPr>
          <w:rFonts w:ascii="GHEA Grapalat" w:eastAsia="Times New Roman" w:hAnsi="GHEA Grapalat" w:cs="Times New Roman"/>
          <w:color w:val="000000"/>
          <w:sz w:val="24"/>
          <w:szCs w:val="24"/>
          <w:lang w:val="hy-AM"/>
        </w:rPr>
        <w:t xml:space="preserve">իրականացնող անձանց փաստաթղթեր տրամադրելը, եթե </w:t>
      </w:r>
      <w:r w:rsidR="00934B98" w:rsidRPr="00AE055C">
        <w:rPr>
          <w:rFonts w:ascii="GHEA Grapalat" w:eastAsia="Times New Roman" w:hAnsi="GHEA Grapalat" w:cs="Times New Roman"/>
          <w:color w:val="000000"/>
          <w:sz w:val="24"/>
          <w:szCs w:val="24"/>
          <w:lang w:val="hy-AM"/>
        </w:rPr>
        <w:t>ծառայող</w:t>
      </w:r>
      <w:r w:rsidR="005C364B" w:rsidRPr="00AE055C">
        <w:rPr>
          <w:rFonts w:ascii="GHEA Grapalat" w:eastAsia="Times New Roman" w:hAnsi="GHEA Grapalat" w:cs="Times New Roman"/>
          <w:color w:val="000000"/>
          <w:sz w:val="24"/>
          <w:szCs w:val="24"/>
          <w:lang w:val="hy-AM"/>
        </w:rPr>
        <w:t xml:space="preserve">ը խախտել է </w:t>
      </w:r>
      <w:r w:rsidRPr="00AE055C">
        <w:rPr>
          <w:rFonts w:ascii="GHEA Grapalat" w:eastAsia="Times New Roman" w:hAnsi="GHEA Grapalat" w:cs="Times New Roman"/>
          <w:color w:val="000000"/>
          <w:sz w:val="24"/>
          <w:szCs w:val="24"/>
          <w:lang w:val="hy-AM"/>
        </w:rPr>
        <w:t xml:space="preserve">վերահսկողության </w:t>
      </w:r>
      <w:r w:rsidR="005C364B" w:rsidRPr="00AE055C">
        <w:rPr>
          <w:rFonts w:ascii="GHEA Grapalat" w:eastAsia="Times New Roman" w:hAnsi="GHEA Grapalat" w:cs="Times New Roman"/>
          <w:color w:val="000000"/>
          <w:sz w:val="24"/>
          <w:szCs w:val="24"/>
          <w:lang w:val="hy-AM"/>
        </w:rPr>
        <w:t xml:space="preserve">իրականացման </w:t>
      </w:r>
      <w:r w:rsidRPr="00AE055C">
        <w:rPr>
          <w:rFonts w:ascii="GHEA Grapalat" w:eastAsia="Times New Roman" w:hAnsi="GHEA Grapalat" w:cs="Times New Roman"/>
          <w:color w:val="000000"/>
          <w:sz w:val="24"/>
          <w:szCs w:val="24"/>
          <w:lang w:val="hy-AM"/>
        </w:rPr>
        <w:t xml:space="preserve">օրենքով սահմանված </w:t>
      </w:r>
      <w:r w:rsidR="005C364B" w:rsidRPr="00AE055C">
        <w:rPr>
          <w:rFonts w:ascii="GHEA Grapalat" w:eastAsia="Times New Roman" w:hAnsi="GHEA Grapalat" w:cs="Times New Roman"/>
          <w:color w:val="000000"/>
          <w:sz w:val="24"/>
          <w:szCs w:val="24"/>
          <w:lang w:val="hy-AM"/>
        </w:rPr>
        <w:t>կարգը.</w:t>
      </w:r>
    </w:p>
    <w:p w14:paraId="612D6077" w14:textId="1F3D4584"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2</w:t>
      </w:r>
      <w:r w:rsidR="005C364B" w:rsidRPr="00AE055C">
        <w:rPr>
          <w:rFonts w:ascii="GHEA Grapalat" w:eastAsia="Times New Roman" w:hAnsi="GHEA Grapalat" w:cs="Times New Roman"/>
          <w:color w:val="000000"/>
          <w:sz w:val="24"/>
          <w:szCs w:val="24"/>
          <w:lang w:val="hy-AM"/>
        </w:rPr>
        <w:t xml:space="preserve">) ծանոթանալու </w:t>
      </w:r>
      <w:r w:rsidR="000759B1" w:rsidRPr="00AE055C">
        <w:rPr>
          <w:rFonts w:ascii="GHEA Grapalat" w:eastAsia="Times New Roman" w:hAnsi="GHEA Grapalat" w:cs="Times New Roman"/>
          <w:color w:val="000000"/>
          <w:sz w:val="24"/>
          <w:szCs w:val="24"/>
          <w:lang w:val="hy-AM"/>
        </w:rPr>
        <w:t>վերահսկողության արդյունքում կազմվող փաստաթղթերին</w:t>
      </w:r>
      <w:r w:rsidR="005C364B" w:rsidRPr="00AE055C">
        <w:rPr>
          <w:rFonts w:ascii="GHEA Grapalat" w:eastAsia="Times New Roman" w:hAnsi="GHEA Grapalat" w:cs="Times New Roman"/>
          <w:color w:val="000000"/>
          <w:sz w:val="24"/>
          <w:szCs w:val="24"/>
          <w:lang w:val="hy-AM"/>
        </w:rPr>
        <w:t>, ներկայացնելու բացատրություններ, պարզաբանումներ.</w:t>
      </w:r>
    </w:p>
    <w:p w14:paraId="24DAA15B" w14:textId="7EB48D3C"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3</w:t>
      </w:r>
      <w:r w:rsidR="005C364B" w:rsidRPr="00AE055C">
        <w:rPr>
          <w:rFonts w:ascii="GHEA Grapalat" w:eastAsia="Times New Roman" w:hAnsi="GHEA Grapalat" w:cs="Times New Roman"/>
          <w:color w:val="000000"/>
          <w:sz w:val="24"/>
          <w:szCs w:val="24"/>
          <w:lang w:val="hy-AM"/>
        </w:rPr>
        <w:t xml:space="preserve">) օրենքով սահմանված կարգով բողոքարկելու </w:t>
      </w:r>
      <w:r w:rsidR="00AB55AD" w:rsidRPr="00AE055C">
        <w:rPr>
          <w:rFonts w:ascii="GHEA Grapalat" w:eastAsia="Times New Roman" w:hAnsi="GHEA Grapalat" w:cs="Times New Roman"/>
          <w:color w:val="000000"/>
          <w:sz w:val="24"/>
          <w:szCs w:val="24"/>
          <w:lang w:val="hy-AM"/>
        </w:rPr>
        <w:t>տեսչական մարմնի</w:t>
      </w:r>
      <w:r w:rsidR="005C364B" w:rsidRPr="00AE055C">
        <w:rPr>
          <w:rFonts w:ascii="GHEA Grapalat" w:eastAsia="Times New Roman" w:hAnsi="GHEA Grapalat" w:cs="Times New Roman"/>
          <w:color w:val="000000"/>
          <w:sz w:val="24"/>
          <w:szCs w:val="24"/>
          <w:lang w:val="hy-AM"/>
        </w:rPr>
        <w:t xml:space="preserve"> </w:t>
      </w:r>
      <w:r w:rsidR="00934B98" w:rsidRPr="00AE055C">
        <w:rPr>
          <w:rFonts w:ascii="GHEA Grapalat" w:eastAsia="Times New Roman" w:hAnsi="GHEA Grapalat" w:cs="Times New Roman"/>
          <w:color w:val="000000"/>
          <w:sz w:val="24"/>
          <w:szCs w:val="24"/>
          <w:lang w:val="hy-AM"/>
        </w:rPr>
        <w:t>ծառայող</w:t>
      </w:r>
      <w:r w:rsidR="005C364B" w:rsidRPr="00AE055C">
        <w:rPr>
          <w:rFonts w:ascii="GHEA Grapalat" w:eastAsia="Times New Roman" w:hAnsi="GHEA Grapalat" w:cs="Times New Roman"/>
          <w:color w:val="000000"/>
          <w:sz w:val="24"/>
          <w:szCs w:val="24"/>
          <w:lang w:val="hy-AM"/>
        </w:rPr>
        <w:t>ի գործողությունները.</w:t>
      </w:r>
    </w:p>
    <w:p w14:paraId="726CD7A7" w14:textId="533EC430"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4</w:t>
      </w:r>
      <w:r w:rsidR="005C364B" w:rsidRPr="00AE055C">
        <w:rPr>
          <w:rFonts w:ascii="GHEA Grapalat" w:eastAsia="Times New Roman" w:hAnsi="GHEA Grapalat" w:cs="Times New Roman"/>
          <w:color w:val="000000"/>
          <w:sz w:val="24"/>
          <w:szCs w:val="24"/>
          <w:lang w:val="hy-AM"/>
        </w:rPr>
        <w:t xml:space="preserve">) օրենքով սահմանված կարգով պահանջելու </w:t>
      </w:r>
      <w:r w:rsidR="00AB55AD" w:rsidRPr="00AE055C">
        <w:rPr>
          <w:rFonts w:ascii="GHEA Grapalat" w:eastAsia="Times New Roman" w:hAnsi="GHEA Grapalat" w:cs="Times New Roman"/>
          <w:color w:val="000000"/>
          <w:sz w:val="24"/>
          <w:szCs w:val="24"/>
          <w:lang w:val="hy-AM"/>
        </w:rPr>
        <w:t>տեսչական մարմնի</w:t>
      </w:r>
      <w:r w:rsidR="005C364B" w:rsidRPr="00AE055C">
        <w:rPr>
          <w:rFonts w:ascii="GHEA Grapalat" w:eastAsia="Times New Roman" w:hAnsi="GHEA Grapalat" w:cs="Times New Roman"/>
          <w:color w:val="000000"/>
          <w:sz w:val="24"/>
          <w:szCs w:val="24"/>
          <w:lang w:val="hy-AM"/>
        </w:rPr>
        <w:t xml:space="preserve"> </w:t>
      </w:r>
      <w:r w:rsidR="00934B98" w:rsidRPr="00AE055C">
        <w:rPr>
          <w:rFonts w:ascii="GHEA Grapalat" w:eastAsia="Times New Roman" w:hAnsi="GHEA Grapalat" w:cs="Times New Roman"/>
          <w:color w:val="000000"/>
          <w:sz w:val="24"/>
          <w:szCs w:val="24"/>
          <w:lang w:val="hy-AM"/>
        </w:rPr>
        <w:t xml:space="preserve">ծառայողի </w:t>
      </w:r>
      <w:r w:rsidR="005C364B" w:rsidRPr="00AE055C">
        <w:rPr>
          <w:rFonts w:ascii="GHEA Grapalat" w:eastAsia="Times New Roman" w:hAnsi="GHEA Grapalat" w:cs="Times New Roman"/>
          <w:color w:val="000000"/>
          <w:sz w:val="24"/>
          <w:szCs w:val="24"/>
          <w:lang w:val="hy-AM"/>
        </w:rPr>
        <w:t>ապօրինի գործողությունների հետևանքով պատճառված վնասի հատուցում.</w:t>
      </w:r>
    </w:p>
    <w:p w14:paraId="549A1954" w14:textId="77777777"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5</w:t>
      </w:r>
      <w:r w:rsidR="005C364B" w:rsidRPr="00AE055C">
        <w:rPr>
          <w:rFonts w:ascii="GHEA Grapalat" w:eastAsia="Times New Roman" w:hAnsi="GHEA Grapalat" w:cs="Times New Roman"/>
          <w:color w:val="000000"/>
          <w:sz w:val="24"/>
          <w:szCs w:val="24"/>
          <w:lang w:val="hy-AM"/>
        </w:rPr>
        <w:t xml:space="preserve">) չկատարելու </w:t>
      </w:r>
      <w:r w:rsidR="00EF1C56" w:rsidRPr="00AE055C">
        <w:rPr>
          <w:rFonts w:ascii="GHEA Grapalat" w:eastAsia="Times New Roman" w:hAnsi="GHEA Grapalat" w:cs="Times New Roman"/>
          <w:color w:val="000000"/>
          <w:sz w:val="24"/>
          <w:szCs w:val="24"/>
          <w:lang w:val="hy-AM"/>
        </w:rPr>
        <w:t>վերահսկողության</w:t>
      </w:r>
      <w:r w:rsidR="005C364B" w:rsidRPr="00AE055C">
        <w:rPr>
          <w:rFonts w:ascii="GHEA Grapalat" w:eastAsia="Times New Roman" w:hAnsi="GHEA Grapalat" w:cs="Times New Roman"/>
          <w:color w:val="000000"/>
          <w:sz w:val="24"/>
          <w:szCs w:val="24"/>
          <w:lang w:val="hy-AM"/>
        </w:rPr>
        <w:t xml:space="preserve"> </w:t>
      </w:r>
      <w:r w:rsidR="005A6B45" w:rsidRPr="00AE055C">
        <w:rPr>
          <w:rFonts w:ascii="GHEA Grapalat" w:eastAsia="Times New Roman" w:hAnsi="GHEA Grapalat" w:cs="Arial"/>
          <w:color w:val="000000"/>
          <w:sz w:val="24"/>
          <w:szCs w:val="24"/>
          <w:lang w:val="hy-AM"/>
        </w:rPr>
        <w:t xml:space="preserve">նպատակներից </w:t>
      </w:r>
      <w:r w:rsidR="005C364B" w:rsidRPr="00AE055C">
        <w:rPr>
          <w:rFonts w:ascii="GHEA Grapalat" w:eastAsia="Times New Roman" w:hAnsi="GHEA Grapalat" w:cs="Times New Roman"/>
          <w:color w:val="000000"/>
          <w:sz w:val="24"/>
          <w:szCs w:val="24"/>
          <w:lang w:val="hy-AM"/>
        </w:rPr>
        <w:t>չբխող պահանջները.</w:t>
      </w:r>
    </w:p>
    <w:p w14:paraId="36CA8881" w14:textId="57243B05" w:rsidR="005C364B"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6</w:t>
      </w:r>
      <w:r w:rsidR="005C364B" w:rsidRPr="00AE055C">
        <w:rPr>
          <w:rFonts w:ascii="GHEA Grapalat" w:eastAsia="Times New Roman" w:hAnsi="GHEA Grapalat" w:cs="Times New Roman"/>
          <w:color w:val="000000"/>
          <w:sz w:val="24"/>
          <w:szCs w:val="24"/>
          <w:lang w:val="hy-AM"/>
        </w:rPr>
        <w:t xml:space="preserve">) սեփական շահերի պաշտպանության նպատակով </w:t>
      </w:r>
      <w:r w:rsidR="00EF1C56" w:rsidRPr="00AE055C">
        <w:rPr>
          <w:rFonts w:ascii="GHEA Grapalat" w:eastAsia="Times New Roman" w:hAnsi="GHEA Grapalat" w:cs="Times New Roman"/>
          <w:color w:val="000000"/>
          <w:sz w:val="24"/>
          <w:szCs w:val="24"/>
          <w:lang w:val="hy-AM"/>
        </w:rPr>
        <w:t>վերահսկողության</w:t>
      </w:r>
      <w:r w:rsidR="005C364B" w:rsidRPr="00AE055C">
        <w:rPr>
          <w:rFonts w:ascii="GHEA Grapalat" w:eastAsia="Times New Roman" w:hAnsi="GHEA Grapalat" w:cs="Times New Roman"/>
          <w:color w:val="000000"/>
          <w:sz w:val="24"/>
          <w:szCs w:val="24"/>
          <w:lang w:val="hy-AM"/>
        </w:rPr>
        <w:t xml:space="preserve"> մասնակից դարձնելու մասնագետների, փորձագետների և փաստաբանների:</w:t>
      </w:r>
    </w:p>
    <w:p w14:paraId="23F91459" w14:textId="29679921" w:rsidR="00FD2015" w:rsidRPr="00AE055C" w:rsidRDefault="00FD2015"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 իրականցնելու իր իրավունքների պաշտպանությանն ուղղված այլ գործողություններ</w:t>
      </w:r>
      <w:r w:rsidRPr="00AE055C">
        <w:rPr>
          <w:rFonts w:ascii="GHEA Grapalat" w:eastAsia="Times New Roman" w:hAnsi="GHEA Grapalat" w:cs="Times New Roman"/>
          <w:color w:val="000000"/>
          <w:sz w:val="24"/>
          <w:szCs w:val="24"/>
          <w:lang w:val="hy-AM"/>
        </w:rPr>
        <w:t>:</w:t>
      </w:r>
    </w:p>
    <w:p w14:paraId="12E3804D" w14:textId="2B833891" w:rsidR="005C364B" w:rsidRPr="00AE055C" w:rsidRDefault="005C364B"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2. </w:t>
      </w:r>
      <w:r w:rsidR="009F43E1" w:rsidRPr="00AE055C">
        <w:rPr>
          <w:rFonts w:ascii="GHEA Grapalat" w:eastAsia="Times New Roman" w:hAnsi="GHEA Grapalat" w:cs="Times New Roman"/>
          <w:color w:val="000000"/>
          <w:sz w:val="24"/>
          <w:szCs w:val="24"/>
          <w:lang w:val="hy-AM"/>
        </w:rPr>
        <w:t>Տեսչական</w:t>
      </w:r>
      <w:r w:rsidR="00D273E0"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 xml:space="preserve">մարմնի </w:t>
      </w:r>
      <w:r w:rsidR="00934B98" w:rsidRPr="00AE055C">
        <w:rPr>
          <w:rFonts w:ascii="GHEA Grapalat" w:eastAsia="Times New Roman" w:hAnsi="GHEA Grapalat" w:cs="Times New Roman"/>
          <w:color w:val="000000"/>
          <w:sz w:val="24"/>
          <w:szCs w:val="24"/>
          <w:lang w:val="hy-AM"/>
        </w:rPr>
        <w:t>ծառայողի</w:t>
      </w:r>
      <w:r w:rsidR="00934B98" w:rsidRPr="00AE055C" w:rsidDel="00934B98">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գործողությունները կարող են բողոքարկվել «Տեսչական մարմինների մասին» օրենքով սահմանված կարգով:</w:t>
      </w:r>
    </w:p>
    <w:p w14:paraId="3CBDCFBB" w14:textId="77777777" w:rsidR="005C364B" w:rsidRPr="00AE055C" w:rsidRDefault="005C364B" w:rsidP="008864AA">
      <w:pPr>
        <w:shd w:val="clear" w:color="auto" w:fill="FFFFFF"/>
        <w:tabs>
          <w:tab w:val="left" w:pos="3150"/>
        </w:tabs>
        <w:spacing w:after="0" w:line="360" w:lineRule="auto"/>
        <w:ind w:firstLine="375"/>
        <w:jc w:val="both"/>
        <w:rPr>
          <w:rFonts w:ascii="GHEA Grapalat" w:eastAsia="Times New Roman" w:hAnsi="GHEA Grapalat" w:cs="Times New Roman"/>
          <w:color w:val="000000"/>
          <w:sz w:val="24"/>
          <w:szCs w:val="24"/>
          <w:lang w:val="hy-AM"/>
        </w:rPr>
      </w:pPr>
      <w:r w:rsidRPr="00AE055C">
        <w:rPr>
          <w:rFonts w:ascii="Calibri" w:eastAsia="Times New Roman" w:hAnsi="Calibri" w:cs="Calibri"/>
          <w:color w:val="000000"/>
          <w:sz w:val="24"/>
          <w:szCs w:val="24"/>
          <w:lang w:val="hy-AM"/>
        </w:rPr>
        <w:lastRenderedPageBreak/>
        <w:t> </w:t>
      </w:r>
      <w:r w:rsidR="008B0B82" w:rsidRPr="00AE055C">
        <w:rPr>
          <w:rFonts w:ascii="GHEA Grapalat" w:eastAsia="Times New Roman" w:hAnsi="GHEA Grapalat" w:cs="Calibri"/>
          <w:color w:val="000000"/>
          <w:sz w:val="24"/>
          <w:szCs w:val="24"/>
          <w:lang w:val="hy-AM"/>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0"/>
        <w:gridCol w:w="8306"/>
      </w:tblGrid>
      <w:tr w:rsidR="005C364B" w:rsidRPr="00AE055C" w14:paraId="70693852" w14:textId="77777777" w:rsidTr="00593269">
        <w:trPr>
          <w:tblCellSpacing w:w="0" w:type="dxa"/>
        </w:trPr>
        <w:tc>
          <w:tcPr>
            <w:tcW w:w="1560" w:type="dxa"/>
            <w:shd w:val="clear" w:color="auto" w:fill="FFFFFF"/>
            <w:hideMark/>
          </w:tcPr>
          <w:p w14:paraId="58D716E4" w14:textId="0A19088A" w:rsidR="005C364B" w:rsidRPr="00AE055C" w:rsidRDefault="005C364B" w:rsidP="005E21FF">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 xml:space="preserve">Հոդված </w:t>
            </w:r>
            <w:r w:rsidR="00103C36" w:rsidRPr="00AE055C">
              <w:rPr>
                <w:rFonts w:ascii="GHEA Grapalat" w:eastAsia="Times New Roman" w:hAnsi="GHEA Grapalat" w:cs="Times New Roman"/>
                <w:b/>
                <w:bCs/>
                <w:sz w:val="24"/>
                <w:szCs w:val="24"/>
                <w:lang w:val="hy-AM"/>
              </w:rPr>
              <w:t>2</w:t>
            </w:r>
            <w:r w:rsidR="007049E7">
              <w:rPr>
                <w:rFonts w:ascii="GHEA Grapalat" w:eastAsia="Times New Roman" w:hAnsi="GHEA Grapalat" w:cs="Times New Roman"/>
                <w:b/>
                <w:bCs/>
                <w:sz w:val="24"/>
                <w:szCs w:val="24"/>
                <w:lang w:val="hy-AM"/>
              </w:rPr>
              <w:t>5</w:t>
            </w:r>
            <w:r w:rsidR="00E749B9" w:rsidRPr="00AE055C">
              <w:rPr>
                <w:rFonts w:ascii="GHEA Grapalat" w:eastAsia="Times New Roman" w:hAnsi="GHEA Grapalat" w:cs="Times New Roman"/>
                <w:b/>
                <w:bCs/>
                <w:sz w:val="24"/>
                <w:szCs w:val="24"/>
                <w:lang w:val="hy-AM"/>
              </w:rPr>
              <w:t>.</w:t>
            </w:r>
          </w:p>
        </w:tc>
        <w:tc>
          <w:tcPr>
            <w:tcW w:w="8306" w:type="dxa"/>
            <w:shd w:val="clear" w:color="auto" w:fill="FFFFFF"/>
            <w:vAlign w:val="center"/>
            <w:hideMark/>
          </w:tcPr>
          <w:p w14:paraId="4E96207D" w14:textId="77777777" w:rsidR="005C364B" w:rsidRPr="00AE055C" w:rsidRDefault="009F43E1" w:rsidP="008864AA">
            <w:pPr>
              <w:spacing w:after="0" w:line="360" w:lineRule="auto"/>
              <w:jc w:val="both"/>
              <w:rPr>
                <w:rFonts w:ascii="GHEA Grapalat" w:eastAsia="Times New Roman" w:hAnsi="GHEA Grapalat" w:cs="Times New Roman"/>
                <w:b/>
                <w:bCs/>
                <w:sz w:val="24"/>
                <w:szCs w:val="24"/>
                <w:lang w:val="hy-AM"/>
              </w:rPr>
            </w:pPr>
            <w:r w:rsidRPr="00AE055C">
              <w:rPr>
                <w:rFonts w:ascii="GHEA Grapalat" w:eastAsia="Times New Roman" w:hAnsi="GHEA Grapalat" w:cs="Times New Roman"/>
                <w:b/>
                <w:bCs/>
                <w:sz w:val="24"/>
                <w:szCs w:val="24"/>
                <w:lang w:val="hy-AM"/>
              </w:rPr>
              <w:t>Վերահսկվող</w:t>
            </w:r>
            <w:r w:rsidR="005C364B" w:rsidRPr="00AE055C">
              <w:rPr>
                <w:rFonts w:ascii="GHEA Grapalat" w:eastAsia="Times New Roman" w:hAnsi="GHEA Grapalat" w:cs="Times New Roman"/>
                <w:b/>
                <w:bCs/>
                <w:sz w:val="24"/>
                <w:szCs w:val="24"/>
                <w:lang w:val="hy-AM"/>
              </w:rPr>
              <w:t xml:space="preserve"> սուբյեկտների պարտականությունները</w:t>
            </w:r>
          </w:p>
        </w:tc>
      </w:tr>
    </w:tbl>
    <w:p w14:paraId="0FA2849F" w14:textId="77777777" w:rsidR="00B23B43" w:rsidRPr="00AE055C" w:rsidRDefault="00B23B43"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68C691B7" w14:textId="77777777" w:rsidR="005C364B" w:rsidRPr="00AE055C" w:rsidRDefault="005C364B"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1. </w:t>
      </w:r>
      <w:r w:rsidR="009836D6" w:rsidRPr="00AE055C">
        <w:rPr>
          <w:rFonts w:ascii="GHEA Grapalat" w:eastAsia="Times New Roman" w:hAnsi="GHEA Grapalat" w:cs="Times New Roman"/>
          <w:color w:val="000000"/>
          <w:sz w:val="24"/>
          <w:szCs w:val="24"/>
          <w:lang w:val="hy-AM"/>
        </w:rPr>
        <w:t>Տրանսպորտի</w:t>
      </w:r>
      <w:r w:rsidRPr="00AE055C">
        <w:rPr>
          <w:rFonts w:ascii="GHEA Grapalat" w:eastAsia="Times New Roman" w:hAnsi="GHEA Grapalat" w:cs="Times New Roman"/>
          <w:color w:val="000000"/>
          <w:sz w:val="24"/>
          <w:szCs w:val="24"/>
          <w:lang w:val="hy-AM"/>
        </w:rPr>
        <w:t xml:space="preserve"> օրենսդրության նորմերի պահպանման բնագավառում </w:t>
      </w:r>
      <w:r w:rsidR="009F43E1" w:rsidRPr="00AE055C">
        <w:rPr>
          <w:rFonts w:ascii="GHEA Grapalat" w:eastAsia="Times New Roman" w:hAnsi="GHEA Grapalat" w:cs="Times New Roman"/>
          <w:color w:val="000000"/>
          <w:sz w:val="24"/>
          <w:szCs w:val="24"/>
          <w:lang w:val="hy-AM"/>
        </w:rPr>
        <w:t>վերահսկվող</w:t>
      </w:r>
      <w:r w:rsidRPr="00AE055C">
        <w:rPr>
          <w:rFonts w:ascii="GHEA Grapalat" w:eastAsia="Times New Roman" w:hAnsi="GHEA Grapalat" w:cs="Times New Roman"/>
          <w:color w:val="000000"/>
          <w:sz w:val="24"/>
          <w:szCs w:val="24"/>
          <w:lang w:val="hy-AM"/>
        </w:rPr>
        <w:t xml:space="preserve"> սուբյեկտները պարտավոր են`</w:t>
      </w:r>
    </w:p>
    <w:p w14:paraId="24D0FE09" w14:textId="77777777"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1</w:t>
      </w:r>
      <w:r w:rsidR="005C364B" w:rsidRPr="00AE055C">
        <w:rPr>
          <w:rFonts w:ascii="GHEA Grapalat" w:eastAsia="Times New Roman" w:hAnsi="GHEA Grapalat" w:cs="Times New Roman"/>
          <w:color w:val="000000"/>
          <w:sz w:val="24"/>
          <w:szCs w:val="24"/>
          <w:lang w:val="hy-AM"/>
        </w:rPr>
        <w:t xml:space="preserve">) չխոչընդոտել </w:t>
      </w:r>
      <w:r w:rsidR="00EF1C56" w:rsidRPr="00AE055C">
        <w:rPr>
          <w:rFonts w:ascii="GHEA Grapalat" w:eastAsia="Times New Roman" w:hAnsi="GHEA Grapalat" w:cs="Times New Roman"/>
          <w:color w:val="000000"/>
          <w:sz w:val="24"/>
          <w:szCs w:val="24"/>
          <w:lang w:val="hy-AM"/>
        </w:rPr>
        <w:t>վերահսկողության</w:t>
      </w:r>
      <w:r w:rsidR="005C364B" w:rsidRPr="00AE055C">
        <w:rPr>
          <w:rFonts w:ascii="GHEA Grapalat" w:eastAsia="Times New Roman" w:hAnsi="GHEA Grapalat" w:cs="Times New Roman"/>
          <w:color w:val="000000"/>
          <w:sz w:val="24"/>
          <w:szCs w:val="24"/>
          <w:lang w:val="hy-AM"/>
        </w:rPr>
        <w:t xml:space="preserve"> ընթացքին.</w:t>
      </w:r>
    </w:p>
    <w:p w14:paraId="00AE6FF9" w14:textId="6052B15F"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2</w:t>
      </w:r>
      <w:r w:rsidR="005C364B" w:rsidRPr="00AE055C">
        <w:rPr>
          <w:rFonts w:ascii="GHEA Grapalat" w:eastAsia="Times New Roman" w:hAnsi="GHEA Grapalat" w:cs="Times New Roman"/>
          <w:color w:val="000000"/>
          <w:sz w:val="24"/>
          <w:szCs w:val="24"/>
          <w:lang w:val="hy-AM"/>
        </w:rPr>
        <w:t xml:space="preserve">) կատարել </w:t>
      </w:r>
      <w:r w:rsidR="00B33042" w:rsidRPr="00AE055C">
        <w:rPr>
          <w:rFonts w:ascii="GHEA Grapalat" w:eastAsia="Times New Roman" w:hAnsi="GHEA Grapalat" w:cs="Times New Roman"/>
          <w:color w:val="000000"/>
          <w:sz w:val="24"/>
          <w:szCs w:val="24"/>
          <w:lang w:val="hy-AM"/>
        </w:rPr>
        <w:t xml:space="preserve">տեսչական մարմնի ծառայողի </w:t>
      </w:r>
      <w:r w:rsidR="005C364B" w:rsidRPr="00AE055C">
        <w:rPr>
          <w:rFonts w:ascii="GHEA Grapalat" w:eastAsia="Times New Roman" w:hAnsi="GHEA Grapalat" w:cs="Times New Roman"/>
          <w:color w:val="000000"/>
          <w:sz w:val="24"/>
          <w:szCs w:val="24"/>
          <w:lang w:val="hy-AM"/>
        </w:rPr>
        <w:t>օրինական պահանջները.</w:t>
      </w:r>
    </w:p>
    <w:p w14:paraId="3F0A489F" w14:textId="542EAF8F"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3</w:t>
      </w:r>
      <w:r w:rsidR="005C364B" w:rsidRPr="00AE055C">
        <w:rPr>
          <w:rFonts w:ascii="GHEA Grapalat" w:eastAsia="Times New Roman" w:hAnsi="GHEA Grapalat" w:cs="Times New Roman"/>
          <w:color w:val="000000"/>
          <w:sz w:val="24"/>
          <w:szCs w:val="24"/>
          <w:lang w:val="hy-AM"/>
        </w:rPr>
        <w:t xml:space="preserve">) </w:t>
      </w:r>
      <w:r w:rsidR="00671DBD" w:rsidRPr="00AE055C">
        <w:rPr>
          <w:rFonts w:ascii="GHEA Grapalat" w:eastAsia="Times New Roman" w:hAnsi="GHEA Grapalat" w:cs="Times New Roman"/>
          <w:color w:val="000000"/>
          <w:sz w:val="24"/>
          <w:szCs w:val="24"/>
          <w:lang w:val="hy-AM"/>
        </w:rPr>
        <w:t>տեսչական մարմնի ծառայողի</w:t>
      </w:r>
      <w:r w:rsidR="005C364B" w:rsidRPr="00AE055C">
        <w:rPr>
          <w:rFonts w:ascii="GHEA Grapalat" w:eastAsia="Times New Roman" w:hAnsi="GHEA Grapalat" w:cs="Times New Roman"/>
          <w:color w:val="000000"/>
          <w:sz w:val="24"/>
          <w:szCs w:val="24"/>
          <w:lang w:val="hy-AM"/>
        </w:rPr>
        <w:t xml:space="preserve"> պահանջով </w:t>
      </w:r>
      <w:r w:rsidR="009C1781">
        <w:rPr>
          <w:rFonts w:ascii="GHEA Grapalat" w:eastAsia="Times New Roman" w:hAnsi="GHEA Grapalat" w:cs="Times New Roman"/>
          <w:color w:val="000000"/>
          <w:sz w:val="24"/>
          <w:szCs w:val="24"/>
          <w:lang w:val="hy-AM"/>
        </w:rPr>
        <w:t>տրամադրել փաստաթղթեր, տվյալներ</w:t>
      </w:r>
      <w:r w:rsidR="005C364B" w:rsidRPr="00AE055C">
        <w:rPr>
          <w:rFonts w:ascii="GHEA Grapalat" w:eastAsia="Times New Roman" w:hAnsi="GHEA Grapalat" w:cs="Times New Roman"/>
          <w:color w:val="000000"/>
          <w:sz w:val="24"/>
          <w:szCs w:val="24"/>
          <w:lang w:val="hy-AM"/>
        </w:rPr>
        <w:t>, տեղեկանքներ, հաշվետվություններ և անհրաժեշտ այլ փաստաթղթեր և իրեր</w:t>
      </w:r>
      <w:r w:rsidR="009C1781">
        <w:rPr>
          <w:rFonts w:ascii="GHEA Grapalat" w:eastAsia="Times New Roman" w:hAnsi="GHEA Grapalat" w:cs="Times New Roman"/>
          <w:color w:val="000000"/>
          <w:sz w:val="24"/>
          <w:szCs w:val="24"/>
          <w:lang w:val="hy-AM"/>
        </w:rPr>
        <w:t xml:space="preserve">, </w:t>
      </w:r>
      <w:r w:rsidR="009C1781" w:rsidRPr="009C1781">
        <w:rPr>
          <w:rFonts w:ascii="GHEA Grapalat" w:eastAsia="Times New Roman" w:hAnsi="GHEA Grapalat" w:cs="Times New Roman"/>
          <w:color w:val="000000"/>
          <w:sz w:val="24"/>
          <w:szCs w:val="24"/>
          <w:lang w:val="hy-AM"/>
        </w:rPr>
        <w:t>եթե դրանք անմիջականորեն առնչվում են տեսչական մարմնի իրավասության շրջանակներում իրականաց</w:t>
      </w:r>
      <w:r w:rsidR="009C1781">
        <w:rPr>
          <w:rFonts w:ascii="GHEA Grapalat" w:eastAsia="Times New Roman" w:hAnsi="GHEA Grapalat" w:cs="Times New Roman"/>
          <w:color w:val="000000"/>
          <w:sz w:val="24"/>
          <w:szCs w:val="24"/>
          <w:lang w:val="hy-AM"/>
        </w:rPr>
        <w:t>վող վերահսկողության նպատակներին</w:t>
      </w:r>
      <w:r w:rsidR="005C364B" w:rsidRPr="00AE055C">
        <w:rPr>
          <w:rFonts w:ascii="GHEA Grapalat" w:eastAsia="Times New Roman" w:hAnsi="GHEA Grapalat" w:cs="Times New Roman"/>
          <w:color w:val="000000"/>
          <w:sz w:val="24"/>
          <w:szCs w:val="24"/>
          <w:lang w:val="hy-AM"/>
        </w:rPr>
        <w:t>.</w:t>
      </w:r>
    </w:p>
    <w:p w14:paraId="0890D934" w14:textId="000638A5"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4</w:t>
      </w:r>
      <w:r w:rsidR="005C364B" w:rsidRPr="00AE055C">
        <w:rPr>
          <w:rFonts w:ascii="GHEA Grapalat" w:eastAsia="Times New Roman" w:hAnsi="GHEA Grapalat" w:cs="Times New Roman"/>
          <w:color w:val="000000"/>
          <w:sz w:val="24"/>
          <w:szCs w:val="24"/>
          <w:lang w:val="hy-AM"/>
        </w:rPr>
        <w:t xml:space="preserve">) անհրաժեշտ պայմաններ ստեղծել </w:t>
      </w:r>
      <w:r w:rsidR="00B33042" w:rsidRPr="00AE055C">
        <w:rPr>
          <w:rFonts w:ascii="GHEA Grapalat" w:eastAsia="Times New Roman" w:hAnsi="GHEA Grapalat" w:cs="Times New Roman"/>
          <w:color w:val="000000"/>
          <w:sz w:val="24"/>
          <w:szCs w:val="24"/>
          <w:lang w:val="hy-AM"/>
        </w:rPr>
        <w:t xml:space="preserve">տեսչական մարմնի ծառայողի </w:t>
      </w:r>
      <w:r w:rsidR="005C364B" w:rsidRPr="00AE055C">
        <w:rPr>
          <w:rFonts w:ascii="GHEA Grapalat" w:eastAsia="Times New Roman" w:hAnsi="GHEA Grapalat" w:cs="Times New Roman"/>
          <w:color w:val="000000"/>
          <w:sz w:val="24"/>
          <w:szCs w:val="24"/>
          <w:lang w:val="hy-AM"/>
        </w:rPr>
        <w:t>գործունեության համար.</w:t>
      </w:r>
    </w:p>
    <w:p w14:paraId="37E94BE0" w14:textId="77777777" w:rsidR="005C364B"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5</w:t>
      </w:r>
      <w:r w:rsidR="005C364B" w:rsidRPr="00AE055C">
        <w:rPr>
          <w:rFonts w:ascii="GHEA Grapalat" w:eastAsia="Times New Roman" w:hAnsi="GHEA Grapalat" w:cs="Times New Roman"/>
          <w:color w:val="000000"/>
          <w:sz w:val="24"/>
          <w:szCs w:val="24"/>
          <w:lang w:val="hy-AM"/>
        </w:rPr>
        <w:t xml:space="preserve">) սույն օրենքով և այլ օրենքներով սահմանված կարգով և ժամկետներում վերացնել </w:t>
      </w:r>
      <w:r w:rsidR="00EF1C56" w:rsidRPr="00AE055C">
        <w:rPr>
          <w:rFonts w:ascii="GHEA Grapalat" w:eastAsia="Times New Roman" w:hAnsi="GHEA Grapalat" w:cs="Times New Roman"/>
          <w:color w:val="000000"/>
          <w:sz w:val="24"/>
          <w:szCs w:val="24"/>
          <w:lang w:val="hy-AM"/>
        </w:rPr>
        <w:t>վերահսկողությամբ</w:t>
      </w:r>
      <w:r w:rsidR="005C364B" w:rsidRPr="00AE055C">
        <w:rPr>
          <w:rFonts w:ascii="GHEA Grapalat" w:eastAsia="Times New Roman" w:hAnsi="GHEA Grapalat" w:cs="Times New Roman"/>
          <w:color w:val="000000"/>
          <w:sz w:val="24"/>
          <w:szCs w:val="24"/>
          <w:lang w:val="hy-AM"/>
        </w:rPr>
        <w:t xml:space="preserve"> բացահայտված թերություններն ու իրավախախտումները:</w:t>
      </w:r>
    </w:p>
    <w:p w14:paraId="0C109BC2" w14:textId="581448E4" w:rsidR="00D51BDF" w:rsidRPr="00AE055C" w:rsidRDefault="00D273E0"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6</w:t>
      </w:r>
      <w:r w:rsidR="00423B26" w:rsidRPr="00AE055C">
        <w:rPr>
          <w:rFonts w:ascii="GHEA Grapalat" w:eastAsia="Times New Roman" w:hAnsi="GHEA Grapalat" w:cs="Times New Roman"/>
          <w:color w:val="000000"/>
          <w:sz w:val="24"/>
          <w:szCs w:val="24"/>
          <w:lang w:val="hy-AM"/>
        </w:rPr>
        <w:t xml:space="preserve">) կատարել </w:t>
      </w:r>
      <w:r w:rsidR="00AB55AD" w:rsidRPr="00AE055C">
        <w:rPr>
          <w:rFonts w:ascii="GHEA Grapalat" w:eastAsia="Times New Roman" w:hAnsi="GHEA Grapalat" w:cs="Times New Roman"/>
          <w:color w:val="000000"/>
          <w:sz w:val="24"/>
          <w:szCs w:val="24"/>
          <w:lang w:val="hy-AM"/>
        </w:rPr>
        <w:t>տեսչական մարմնի ծառայողի</w:t>
      </w:r>
      <w:r w:rsidR="00423B26" w:rsidRPr="00AE055C">
        <w:rPr>
          <w:rFonts w:ascii="GHEA Grapalat" w:eastAsia="Times New Roman" w:hAnsi="GHEA Grapalat" w:cs="Times New Roman"/>
          <w:color w:val="000000"/>
          <w:sz w:val="24"/>
          <w:szCs w:val="24"/>
          <w:lang w:val="hy-AM"/>
        </w:rPr>
        <w:t xml:space="preserve"> կողմից տրված հանաձնարարականները, կարգադրագրերի պահանջները և դրանց կատարման մասին տեղեկացնել</w:t>
      </w:r>
      <w:r w:rsidR="00D51BDF" w:rsidRPr="00AE055C">
        <w:rPr>
          <w:rFonts w:ascii="GHEA Grapalat" w:eastAsia="Times New Roman" w:hAnsi="GHEA Grapalat" w:cs="Times New Roman"/>
          <w:color w:val="000000"/>
          <w:sz w:val="24"/>
          <w:szCs w:val="24"/>
          <w:lang w:val="hy-AM"/>
        </w:rPr>
        <w:t xml:space="preserve"> </w:t>
      </w:r>
      <w:r w:rsidR="009F43E1" w:rsidRPr="00AE055C">
        <w:rPr>
          <w:rFonts w:ascii="GHEA Grapalat" w:eastAsia="Times New Roman" w:hAnsi="GHEA Grapalat" w:cs="Times New Roman"/>
          <w:color w:val="000000"/>
          <w:sz w:val="24"/>
          <w:szCs w:val="24"/>
          <w:lang w:val="hy-AM"/>
        </w:rPr>
        <w:t>տեսչական</w:t>
      </w:r>
      <w:r w:rsidR="00D51BDF" w:rsidRPr="00AE055C">
        <w:rPr>
          <w:rFonts w:ascii="GHEA Grapalat" w:eastAsia="Times New Roman" w:hAnsi="GHEA Grapalat" w:cs="Times New Roman"/>
          <w:color w:val="000000"/>
          <w:sz w:val="24"/>
          <w:szCs w:val="24"/>
          <w:lang w:val="hy-AM"/>
        </w:rPr>
        <w:t xml:space="preserve"> մարմնին:</w:t>
      </w:r>
    </w:p>
    <w:p w14:paraId="0B87F82A" w14:textId="77777777" w:rsidR="005C364B" w:rsidRPr="00AE055C" w:rsidRDefault="005C364B"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 xml:space="preserve">2. </w:t>
      </w:r>
      <w:r w:rsidR="00D273E0" w:rsidRPr="00AE055C">
        <w:rPr>
          <w:rFonts w:ascii="GHEA Grapalat" w:eastAsia="Times New Roman" w:hAnsi="GHEA Grapalat" w:cs="Times New Roman"/>
          <w:color w:val="000000"/>
          <w:sz w:val="24"/>
          <w:szCs w:val="24"/>
          <w:lang w:val="hy-AM"/>
        </w:rPr>
        <w:t>Վերահսկվող</w:t>
      </w:r>
      <w:r w:rsidR="00671DBD" w:rsidRPr="00AE055C">
        <w:rPr>
          <w:rFonts w:ascii="GHEA Grapalat" w:eastAsia="Times New Roman" w:hAnsi="GHEA Grapalat" w:cs="Times New Roman"/>
          <w:color w:val="000000"/>
          <w:sz w:val="24"/>
          <w:szCs w:val="24"/>
          <w:lang w:val="hy-AM"/>
        </w:rPr>
        <w:t xml:space="preserve"> </w:t>
      </w:r>
      <w:r w:rsidRPr="00AE055C">
        <w:rPr>
          <w:rFonts w:ascii="GHEA Grapalat" w:eastAsia="Times New Roman" w:hAnsi="GHEA Grapalat" w:cs="Times New Roman"/>
          <w:color w:val="000000"/>
          <w:sz w:val="24"/>
          <w:szCs w:val="24"/>
          <w:lang w:val="hy-AM"/>
        </w:rPr>
        <w:t>սուբյեկտները պարտավոր են իրականացնել սույն օրենքով և իրավական այլ ակտերով սահմանված այլ պահանջներ:</w:t>
      </w:r>
    </w:p>
    <w:p w14:paraId="7A480F8A" w14:textId="77777777" w:rsidR="005C364B" w:rsidRPr="00AE055C" w:rsidRDefault="009836D6" w:rsidP="008864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t>3</w:t>
      </w:r>
      <w:r w:rsidR="005C364B" w:rsidRPr="00AE055C">
        <w:rPr>
          <w:rFonts w:ascii="GHEA Grapalat" w:eastAsia="Times New Roman" w:hAnsi="GHEA Grapalat" w:cs="Times New Roman"/>
          <w:color w:val="000000"/>
          <w:sz w:val="24"/>
          <w:szCs w:val="24"/>
          <w:lang w:val="hy-AM"/>
        </w:rPr>
        <w:t>. Սույն հոդվածի պահանջները չկատարելն առաջացնում է պատասխանատվություն` օրենքով սահմանված կարգով:</w:t>
      </w:r>
    </w:p>
    <w:p w14:paraId="39890862" w14:textId="77777777" w:rsidR="00782795" w:rsidRPr="00AE055C" w:rsidRDefault="00782795" w:rsidP="008864AA">
      <w:pPr>
        <w:shd w:val="clear" w:color="auto" w:fill="FFFFFF"/>
        <w:spacing w:after="0" w:line="360" w:lineRule="auto"/>
        <w:jc w:val="both"/>
        <w:rPr>
          <w:rFonts w:ascii="GHEA Grapalat" w:eastAsia="Times New Roman" w:hAnsi="GHEA Grapalat" w:cs="Times New Roman"/>
          <w:color w:val="000000"/>
          <w:sz w:val="24"/>
          <w:szCs w:val="24"/>
          <w:lang w:val="hy-AM"/>
        </w:rPr>
      </w:pPr>
    </w:p>
    <w:p w14:paraId="59137D21" w14:textId="77777777" w:rsidR="009836D6" w:rsidRPr="00AE055C" w:rsidRDefault="009836D6" w:rsidP="008864AA">
      <w:pPr>
        <w:spacing w:after="0" w:line="360" w:lineRule="auto"/>
        <w:jc w:val="center"/>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b/>
          <w:sz w:val="24"/>
          <w:szCs w:val="24"/>
          <w:lang w:val="hy-AM"/>
        </w:rPr>
        <w:t>Գ Լ</w:t>
      </w:r>
      <w:r w:rsidRPr="00AE055C">
        <w:rPr>
          <w:rFonts w:ascii="Calibri" w:eastAsia="Times New Roman" w:hAnsi="Calibri" w:cs="Calibri"/>
          <w:b/>
          <w:sz w:val="24"/>
          <w:szCs w:val="24"/>
          <w:lang w:val="hy-AM"/>
        </w:rPr>
        <w:t> </w:t>
      </w:r>
      <w:r w:rsidRPr="00AE055C">
        <w:rPr>
          <w:rFonts w:ascii="GHEA Grapalat" w:eastAsia="Times New Roman" w:hAnsi="GHEA Grapalat" w:cs="GHEA Grapalat"/>
          <w:b/>
          <w:sz w:val="24"/>
          <w:szCs w:val="24"/>
          <w:lang w:val="hy-AM"/>
        </w:rPr>
        <w:t>ՈՒ</w:t>
      </w:r>
      <w:r w:rsidRPr="00AE055C">
        <w:rPr>
          <w:rFonts w:ascii="GHEA Grapalat" w:eastAsia="Times New Roman" w:hAnsi="GHEA Grapalat" w:cs="Times New Roman"/>
          <w:b/>
          <w:sz w:val="24"/>
          <w:szCs w:val="24"/>
          <w:lang w:val="hy-AM"/>
        </w:rPr>
        <w:t xml:space="preserve"> </w:t>
      </w:r>
      <w:r w:rsidRPr="00AE055C">
        <w:rPr>
          <w:rFonts w:ascii="GHEA Grapalat" w:eastAsia="Times New Roman" w:hAnsi="GHEA Grapalat" w:cs="GHEA Grapalat"/>
          <w:b/>
          <w:sz w:val="24"/>
          <w:szCs w:val="24"/>
          <w:lang w:val="hy-AM"/>
        </w:rPr>
        <w:t>Խ</w:t>
      </w:r>
      <w:r w:rsidRPr="00AE055C">
        <w:rPr>
          <w:rFonts w:ascii="GHEA Grapalat" w:eastAsia="Times New Roman" w:hAnsi="GHEA Grapalat" w:cs="Times New Roman"/>
          <w:b/>
          <w:sz w:val="24"/>
          <w:szCs w:val="24"/>
          <w:lang w:val="hy-AM"/>
        </w:rPr>
        <w:t xml:space="preserve"> </w:t>
      </w:r>
      <w:r w:rsidRPr="00AE055C">
        <w:rPr>
          <w:rFonts w:ascii="Calibri" w:eastAsia="Times New Roman" w:hAnsi="Calibri" w:cs="Calibri"/>
          <w:b/>
          <w:sz w:val="24"/>
          <w:szCs w:val="24"/>
          <w:lang w:val="hy-AM"/>
        </w:rPr>
        <w:t> </w:t>
      </w:r>
      <w:r w:rsidR="00E749B9" w:rsidRPr="00AE055C">
        <w:rPr>
          <w:rFonts w:ascii="GHEA Grapalat" w:eastAsia="Times New Roman" w:hAnsi="GHEA Grapalat" w:cs="Times New Roman"/>
          <w:b/>
          <w:sz w:val="24"/>
          <w:szCs w:val="24"/>
          <w:lang w:val="hy-AM"/>
        </w:rPr>
        <w:t>5</w:t>
      </w:r>
    </w:p>
    <w:p w14:paraId="5BB4398C" w14:textId="55314AD6" w:rsidR="009836D6" w:rsidRPr="00AE055C" w:rsidRDefault="009836D6" w:rsidP="008864AA">
      <w:pPr>
        <w:shd w:val="clear" w:color="auto" w:fill="FFFFFF"/>
        <w:spacing w:after="0" w:line="360" w:lineRule="auto"/>
        <w:ind w:firstLine="540"/>
        <w:jc w:val="center"/>
        <w:rPr>
          <w:rFonts w:ascii="GHEA Grapalat" w:eastAsia="Times New Roman" w:hAnsi="GHEA Grapalat" w:cs="Times New Roman"/>
          <w:b/>
          <w:sz w:val="24"/>
          <w:szCs w:val="24"/>
          <w:lang w:val="hy-AM"/>
        </w:rPr>
      </w:pPr>
      <w:r w:rsidRPr="00AE055C">
        <w:rPr>
          <w:rFonts w:ascii="GHEA Grapalat" w:eastAsia="Times New Roman" w:hAnsi="GHEA Grapalat" w:cs="Times New Roman"/>
          <w:b/>
          <w:sz w:val="24"/>
          <w:szCs w:val="24"/>
          <w:lang w:val="hy-AM"/>
        </w:rPr>
        <w:t>ՏՐԱՆՍՊՈՐՏԻ ԲՆԱԳԱՎԱՌՈՒՄ</w:t>
      </w:r>
      <w:r w:rsidR="00F12694" w:rsidRPr="00AE055C">
        <w:rPr>
          <w:rFonts w:ascii="GHEA Grapalat" w:eastAsia="Times New Roman" w:hAnsi="GHEA Grapalat" w:cs="Times New Roman"/>
          <w:b/>
          <w:sz w:val="24"/>
          <w:szCs w:val="24"/>
          <w:lang w:val="hy-AM"/>
        </w:rPr>
        <w:t xml:space="preserve"> ՊԵՏԱԿԱՆ</w:t>
      </w:r>
      <w:r w:rsidRPr="00AE055C">
        <w:rPr>
          <w:rFonts w:ascii="Calibri" w:eastAsia="Times New Roman" w:hAnsi="Calibri" w:cs="Calibri"/>
          <w:b/>
          <w:sz w:val="24"/>
          <w:szCs w:val="24"/>
          <w:lang w:val="hy-AM"/>
        </w:rPr>
        <w:t> </w:t>
      </w:r>
      <w:r w:rsidRPr="00AE055C">
        <w:rPr>
          <w:rFonts w:ascii="GHEA Grapalat" w:eastAsia="Times New Roman" w:hAnsi="GHEA Grapalat" w:cs="GHEA Grapalat"/>
          <w:b/>
          <w:sz w:val="24"/>
          <w:szCs w:val="24"/>
          <w:lang w:val="hy-AM"/>
        </w:rPr>
        <w:t>ՎԵՐԱՀՍԿՈՂՈՒԹՅՈՒՆ</w:t>
      </w:r>
      <w:r w:rsidRPr="00AE055C">
        <w:rPr>
          <w:rFonts w:ascii="GHEA Grapalat" w:eastAsia="Times New Roman" w:hAnsi="GHEA Grapalat" w:cs="Times New Roman"/>
          <w:b/>
          <w:sz w:val="24"/>
          <w:szCs w:val="24"/>
          <w:lang w:val="hy-AM"/>
        </w:rPr>
        <w:t xml:space="preserve"> ԻՐԱԿԱՆԱՑՆՈՂ ՏԵ</w:t>
      </w:r>
      <w:r w:rsidR="009F43E1" w:rsidRPr="00AE055C">
        <w:rPr>
          <w:rFonts w:ascii="GHEA Grapalat" w:eastAsia="Times New Roman" w:hAnsi="GHEA Grapalat" w:cs="Times New Roman"/>
          <w:b/>
          <w:sz w:val="24"/>
          <w:szCs w:val="24"/>
          <w:lang w:val="hy-AM"/>
        </w:rPr>
        <w:t>ՍՉԱԿԱՆ ՄԱՐՄՆԻ ԵՎ ՎԵՐԱՀՍԿՎՈՂ</w:t>
      </w:r>
      <w:r w:rsidRPr="00AE055C">
        <w:rPr>
          <w:rFonts w:ascii="GHEA Grapalat" w:eastAsia="Times New Roman" w:hAnsi="GHEA Grapalat" w:cs="Times New Roman"/>
          <w:b/>
          <w:sz w:val="24"/>
          <w:szCs w:val="24"/>
          <w:lang w:val="hy-AM"/>
        </w:rPr>
        <w:t xml:space="preserve"> ՍՈՒԲՅԵԿՏՆԵՐԻ ՊԱՏԱՍԽԱՆԱՏՎՈՒԹՅՈՒՆԸ</w:t>
      </w:r>
    </w:p>
    <w:p w14:paraId="2C10928B" w14:textId="77777777" w:rsidR="009836D6" w:rsidRPr="00AE055C" w:rsidRDefault="009836D6" w:rsidP="008864AA">
      <w:pPr>
        <w:shd w:val="clear" w:color="auto" w:fill="FFFFFF"/>
        <w:spacing w:after="0" w:line="360" w:lineRule="auto"/>
        <w:jc w:val="both"/>
        <w:rPr>
          <w:rFonts w:ascii="GHEA Grapalat" w:eastAsia="Times New Roman" w:hAnsi="GHEA Grapalat" w:cs="Times New Roman"/>
          <w:color w:val="000000"/>
          <w:sz w:val="24"/>
          <w:szCs w:val="24"/>
          <w:lang w:val="hy-AM"/>
        </w:rPr>
      </w:pPr>
      <w:r w:rsidRPr="00AE055C">
        <w:rPr>
          <w:rFonts w:ascii="Calibri" w:eastAsia="Times New Roman" w:hAnsi="Calibri" w:cs="Calibri"/>
          <w:b/>
          <w:bCs/>
          <w:color w:val="000000"/>
          <w:sz w:val="24"/>
          <w:szCs w:val="24"/>
          <w:lang w:val="hy-AM"/>
        </w:rPr>
        <w:t> </w:t>
      </w:r>
    </w:p>
    <w:tbl>
      <w:tblPr>
        <w:tblW w:w="5000" w:type="pct"/>
        <w:tblCellSpacing w:w="0" w:type="dxa"/>
        <w:tblCellMar>
          <w:left w:w="0" w:type="dxa"/>
          <w:right w:w="0" w:type="dxa"/>
        </w:tblCellMar>
        <w:tblLook w:val="04A0" w:firstRow="1" w:lastRow="0" w:firstColumn="1" w:lastColumn="0" w:noHBand="0" w:noVBand="1"/>
      </w:tblPr>
      <w:tblGrid>
        <w:gridCol w:w="2025"/>
        <w:gridCol w:w="7841"/>
      </w:tblGrid>
      <w:tr w:rsidR="009836D6" w:rsidRPr="00DD1185" w14:paraId="05C9BC07" w14:textId="77777777" w:rsidTr="009836D6">
        <w:trPr>
          <w:tblCellSpacing w:w="0" w:type="dxa"/>
        </w:trPr>
        <w:tc>
          <w:tcPr>
            <w:tcW w:w="2025" w:type="dxa"/>
            <w:hideMark/>
          </w:tcPr>
          <w:p w14:paraId="12D29A71" w14:textId="4C984EC6" w:rsidR="009836D6" w:rsidRPr="00AE055C" w:rsidRDefault="009836D6" w:rsidP="005E21FF">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color w:val="000000"/>
                <w:sz w:val="24"/>
                <w:szCs w:val="24"/>
                <w:lang w:val="hy-AM"/>
              </w:rPr>
              <w:t xml:space="preserve">Հոդված </w:t>
            </w:r>
            <w:r w:rsidR="00E749B9" w:rsidRPr="00AE055C">
              <w:rPr>
                <w:rFonts w:ascii="GHEA Grapalat" w:eastAsia="Times New Roman" w:hAnsi="GHEA Grapalat" w:cs="Times New Roman"/>
                <w:b/>
                <w:color w:val="000000"/>
                <w:sz w:val="24"/>
                <w:szCs w:val="24"/>
                <w:lang w:val="hy-AM"/>
              </w:rPr>
              <w:t>2</w:t>
            </w:r>
            <w:r w:rsidR="007049E7">
              <w:rPr>
                <w:rFonts w:ascii="GHEA Grapalat" w:eastAsia="Times New Roman" w:hAnsi="GHEA Grapalat" w:cs="Times New Roman"/>
                <w:b/>
                <w:color w:val="000000"/>
                <w:sz w:val="24"/>
                <w:szCs w:val="24"/>
                <w:lang w:val="hy-AM"/>
              </w:rPr>
              <w:t>6</w:t>
            </w:r>
            <w:r w:rsidRPr="00AE055C">
              <w:rPr>
                <w:rFonts w:ascii="GHEA Grapalat" w:eastAsia="Times New Roman" w:hAnsi="GHEA Grapalat" w:cs="Times New Roman"/>
                <w:b/>
                <w:color w:val="000000"/>
                <w:sz w:val="24"/>
                <w:szCs w:val="24"/>
                <w:lang w:val="hy-AM"/>
              </w:rPr>
              <w:t>.</w:t>
            </w:r>
          </w:p>
        </w:tc>
        <w:tc>
          <w:tcPr>
            <w:tcW w:w="0" w:type="auto"/>
            <w:vAlign w:val="center"/>
            <w:hideMark/>
          </w:tcPr>
          <w:p w14:paraId="347BA084" w14:textId="77777777" w:rsidR="009836D6" w:rsidRPr="00AE055C" w:rsidRDefault="009836D6" w:rsidP="008864AA">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color w:val="000000"/>
                <w:sz w:val="24"/>
                <w:szCs w:val="24"/>
                <w:lang w:val="hy-AM"/>
              </w:rPr>
              <w:t>Պատասխանատվությունը սույն օրենքի պահանջները խախտելու դեպքում</w:t>
            </w:r>
          </w:p>
        </w:tc>
      </w:tr>
    </w:tbl>
    <w:p w14:paraId="273F0461" w14:textId="77777777" w:rsidR="009836D6" w:rsidRPr="00AE055C" w:rsidRDefault="009836D6" w:rsidP="008864AA">
      <w:pPr>
        <w:spacing w:after="0" w:line="360" w:lineRule="auto"/>
        <w:jc w:val="both"/>
        <w:rPr>
          <w:rFonts w:ascii="GHEA Grapalat" w:eastAsia="Times New Roman" w:hAnsi="GHEA Grapalat" w:cs="Times New Roman"/>
          <w:color w:val="000000"/>
          <w:sz w:val="24"/>
          <w:szCs w:val="24"/>
          <w:lang w:val="hy-AM"/>
        </w:rPr>
      </w:pPr>
    </w:p>
    <w:p w14:paraId="3797BAAE" w14:textId="44F788F0" w:rsidR="00316615" w:rsidRPr="00AE055C" w:rsidRDefault="0099247E" w:rsidP="008864AA">
      <w:pPr>
        <w:pStyle w:val="ListParagraph"/>
        <w:numPr>
          <w:ilvl w:val="0"/>
          <w:numId w:val="20"/>
        </w:numPr>
        <w:shd w:val="clear" w:color="auto" w:fill="FFFFFF"/>
        <w:spacing w:after="0" w:line="360" w:lineRule="auto"/>
        <w:ind w:left="0"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color w:val="000000"/>
          <w:sz w:val="24"/>
          <w:szCs w:val="24"/>
          <w:lang w:val="hy-AM"/>
        </w:rPr>
        <w:lastRenderedPageBreak/>
        <w:t xml:space="preserve">Սույն օրենքով կարգավորման ենթակա իրավահարաբերությունների կողմ հանդիսացող սուբյեկտները սույն օրենքով սահմանված իրենց պարտականությունները չկատարելու կամ դրանք ոչ պատշաճ կատարելու կամ սույն օրենքի այլ պահանջները խախտելու </w:t>
      </w:r>
      <w:r w:rsidR="0011455E">
        <w:rPr>
          <w:rFonts w:ascii="GHEA Grapalat" w:eastAsia="Times New Roman" w:hAnsi="GHEA Grapalat" w:cs="Times New Roman"/>
          <w:color w:val="000000"/>
          <w:sz w:val="24"/>
          <w:szCs w:val="24"/>
          <w:lang w:val="hy-AM"/>
        </w:rPr>
        <w:t>կամ տեսչական մարմնի ծառայողի կողմից</w:t>
      </w:r>
      <w:r w:rsidR="0011455E" w:rsidRPr="00AE055C">
        <w:rPr>
          <w:rFonts w:ascii="GHEA Grapalat" w:eastAsia="Times New Roman" w:hAnsi="GHEA Grapalat" w:cs="Times New Roman"/>
          <w:color w:val="000000"/>
          <w:sz w:val="24"/>
          <w:szCs w:val="24"/>
          <w:lang w:val="hy-AM"/>
        </w:rPr>
        <w:t xml:space="preserve"> իրավասությունները վերազանցելու </w:t>
      </w:r>
      <w:r w:rsidRPr="00AE055C">
        <w:rPr>
          <w:rFonts w:ascii="GHEA Grapalat" w:eastAsia="Times New Roman" w:hAnsi="GHEA Grapalat" w:cs="Times New Roman"/>
          <w:color w:val="000000"/>
          <w:sz w:val="24"/>
          <w:szCs w:val="24"/>
          <w:lang w:val="hy-AM"/>
        </w:rPr>
        <w:t>դեպքում կրում են պատասխանատվություն` Հայաստանի Հանրապետության օրենքով սահմանված կարգով:</w:t>
      </w:r>
    </w:p>
    <w:p w14:paraId="52E17CF3" w14:textId="77777777" w:rsidR="009836D6" w:rsidRPr="00AE055C" w:rsidRDefault="00671DBD" w:rsidP="008864AA">
      <w:pPr>
        <w:shd w:val="clear" w:color="auto" w:fill="FFFFFF"/>
        <w:spacing w:after="0" w:line="360" w:lineRule="auto"/>
        <w:jc w:val="center"/>
        <w:rPr>
          <w:rFonts w:ascii="GHEA Grapalat" w:eastAsia="Times New Roman" w:hAnsi="GHEA Grapalat" w:cs="Times New Roman"/>
          <w:b/>
          <w:sz w:val="24"/>
          <w:szCs w:val="24"/>
          <w:lang w:val="hy-AM"/>
        </w:rPr>
      </w:pPr>
      <w:r w:rsidRPr="00AE055C">
        <w:rPr>
          <w:rFonts w:ascii="GHEA Grapalat" w:eastAsia="Times New Roman" w:hAnsi="GHEA Grapalat" w:cs="Times New Roman"/>
          <w:b/>
          <w:sz w:val="24"/>
          <w:szCs w:val="24"/>
          <w:lang w:val="hy-AM"/>
        </w:rPr>
        <w:t>ԳԼՈՒԽ 6</w:t>
      </w:r>
      <w:r w:rsidR="00344067" w:rsidRPr="00AE055C">
        <w:rPr>
          <w:rFonts w:ascii="GHEA Grapalat" w:eastAsia="Times New Roman" w:hAnsi="GHEA Grapalat" w:cs="Times New Roman"/>
          <w:b/>
          <w:sz w:val="24"/>
          <w:szCs w:val="24"/>
          <w:lang w:val="hy-AM"/>
        </w:rPr>
        <w:br/>
      </w:r>
      <w:r w:rsidR="009836D6" w:rsidRPr="00AE055C">
        <w:rPr>
          <w:rFonts w:ascii="GHEA Grapalat" w:eastAsia="Times New Roman" w:hAnsi="GHEA Grapalat" w:cs="Times New Roman"/>
          <w:b/>
          <w:sz w:val="24"/>
          <w:szCs w:val="24"/>
          <w:lang w:val="hy-AM"/>
        </w:rPr>
        <w:t>ԵԶՐԱՓԱԿԻՉ ՄԱՍ</w:t>
      </w:r>
    </w:p>
    <w:p w14:paraId="2F836B04" w14:textId="77777777" w:rsidR="002E255B" w:rsidRPr="00AE055C" w:rsidRDefault="002E255B" w:rsidP="008864AA">
      <w:pPr>
        <w:shd w:val="clear" w:color="auto" w:fill="FFFFFF"/>
        <w:spacing w:after="0" w:line="360" w:lineRule="auto"/>
        <w:jc w:val="center"/>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41"/>
      </w:tblGrid>
      <w:tr w:rsidR="009836D6" w:rsidRPr="00AE055C" w14:paraId="6B13B4FA" w14:textId="77777777" w:rsidTr="009836D6">
        <w:trPr>
          <w:tblCellSpacing w:w="0" w:type="dxa"/>
        </w:trPr>
        <w:tc>
          <w:tcPr>
            <w:tcW w:w="2025" w:type="dxa"/>
            <w:shd w:val="clear" w:color="auto" w:fill="FFFFFF"/>
            <w:hideMark/>
          </w:tcPr>
          <w:p w14:paraId="5FAD5224" w14:textId="1B64D289" w:rsidR="009836D6" w:rsidRPr="00AE055C" w:rsidRDefault="009836D6" w:rsidP="005E21FF">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color w:val="000000"/>
                <w:sz w:val="24"/>
                <w:szCs w:val="24"/>
                <w:lang w:val="hy-AM"/>
              </w:rPr>
              <w:t xml:space="preserve">Հոդված </w:t>
            </w:r>
            <w:r w:rsidR="00E749B9" w:rsidRPr="00AE055C">
              <w:rPr>
                <w:rFonts w:ascii="GHEA Grapalat" w:eastAsia="Times New Roman" w:hAnsi="GHEA Grapalat" w:cs="Times New Roman"/>
                <w:b/>
                <w:color w:val="000000"/>
                <w:sz w:val="24"/>
                <w:szCs w:val="24"/>
                <w:lang w:val="hy-AM"/>
              </w:rPr>
              <w:t>2</w:t>
            </w:r>
            <w:r w:rsidR="007049E7">
              <w:rPr>
                <w:rFonts w:ascii="GHEA Grapalat" w:eastAsia="Times New Roman" w:hAnsi="GHEA Grapalat" w:cs="Times New Roman"/>
                <w:b/>
                <w:color w:val="000000"/>
                <w:sz w:val="24"/>
                <w:szCs w:val="24"/>
                <w:lang w:val="hy-AM"/>
              </w:rPr>
              <w:t>7</w:t>
            </w:r>
            <w:r w:rsidRPr="00AE055C">
              <w:rPr>
                <w:rFonts w:ascii="GHEA Grapalat" w:eastAsia="Times New Roman" w:hAnsi="GHEA Grapalat" w:cs="Times New Roman"/>
                <w:b/>
                <w:color w:val="000000"/>
                <w:sz w:val="24"/>
                <w:szCs w:val="24"/>
                <w:lang w:val="hy-AM"/>
              </w:rPr>
              <w:t>.</w:t>
            </w:r>
          </w:p>
        </w:tc>
        <w:tc>
          <w:tcPr>
            <w:tcW w:w="0" w:type="auto"/>
            <w:shd w:val="clear" w:color="auto" w:fill="FFFFFF"/>
            <w:vAlign w:val="center"/>
            <w:hideMark/>
          </w:tcPr>
          <w:p w14:paraId="1735192E" w14:textId="77777777" w:rsidR="009836D6" w:rsidRPr="00AE055C" w:rsidRDefault="009836D6" w:rsidP="008864AA">
            <w:pPr>
              <w:spacing w:after="0" w:line="360" w:lineRule="auto"/>
              <w:jc w:val="both"/>
              <w:rPr>
                <w:rFonts w:ascii="GHEA Grapalat" w:eastAsia="Times New Roman" w:hAnsi="GHEA Grapalat" w:cs="Times New Roman"/>
                <w:b/>
                <w:color w:val="000000"/>
                <w:sz w:val="24"/>
                <w:szCs w:val="24"/>
                <w:lang w:val="hy-AM"/>
              </w:rPr>
            </w:pPr>
            <w:r w:rsidRPr="00AE055C">
              <w:rPr>
                <w:rFonts w:ascii="GHEA Grapalat" w:eastAsia="Times New Roman" w:hAnsi="GHEA Grapalat" w:cs="Times New Roman"/>
                <w:b/>
                <w:color w:val="000000"/>
                <w:sz w:val="24"/>
                <w:szCs w:val="24"/>
                <w:lang w:val="hy-AM"/>
              </w:rPr>
              <w:t>Եզրափակիչ դրույթ</w:t>
            </w:r>
            <w:r w:rsidR="00BC4C4B" w:rsidRPr="00AE055C">
              <w:rPr>
                <w:rFonts w:ascii="GHEA Grapalat" w:eastAsia="Times New Roman" w:hAnsi="GHEA Grapalat" w:cs="Times New Roman"/>
                <w:b/>
                <w:color w:val="000000"/>
                <w:sz w:val="24"/>
                <w:szCs w:val="24"/>
                <w:lang w:val="hy-AM"/>
              </w:rPr>
              <w:t>ներ</w:t>
            </w:r>
          </w:p>
        </w:tc>
      </w:tr>
    </w:tbl>
    <w:p w14:paraId="6E12CEA8" w14:textId="77777777" w:rsidR="009836D6" w:rsidRPr="00AE055C" w:rsidRDefault="009836D6" w:rsidP="008864AA">
      <w:pPr>
        <w:spacing w:after="0" w:line="360" w:lineRule="auto"/>
        <w:jc w:val="both"/>
        <w:rPr>
          <w:rFonts w:ascii="GHEA Grapalat" w:eastAsia="Times New Roman" w:hAnsi="GHEA Grapalat" w:cs="Times New Roman"/>
          <w:b/>
          <w:bCs/>
          <w:color w:val="000000"/>
          <w:sz w:val="24"/>
          <w:szCs w:val="24"/>
          <w:shd w:val="clear" w:color="auto" w:fill="FFFFFF"/>
          <w:lang w:val="hy-AM"/>
        </w:rPr>
      </w:pPr>
    </w:p>
    <w:p w14:paraId="628EFC57" w14:textId="1BB1200D" w:rsidR="00316615" w:rsidRPr="003F07A2" w:rsidRDefault="00316615" w:rsidP="003F07A2">
      <w:pPr>
        <w:pStyle w:val="ListParagraph"/>
        <w:numPr>
          <w:ilvl w:val="1"/>
          <w:numId w:val="8"/>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3F07A2">
        <w:rPr>
          <w:rFonts w:ascii="GHEA Grapalat" w:eastAsia="Times New Roman" w:hAnsi="GHEA Grapalat" w:cs="Times New Roman"/>
          <w:color w:val="000000"/>
          <w:sz w:val="24"/>
          <w:szCs w:val="24"/>
          <w:lang w:val="hy-AM"/>
        </w:rPr>
        <w:t xml:space="preserve">Սույն օրենքն ուժի մեջ է մտնում </w:t>
      </w:r>
      <w:r w:rsidR="00341E41" w:rsidRPr="003F07A2">
        <w:rPr>
          <w:rFonts w:ascii="GHEA Grapalat" w:eastAsia="Times New Roman" w:hAnsi="GHEA Grapalat" w:cs="Times New Roman"/>
          <w:color w:val="000000"/>
          <w:sz w:val="24"/>
          <w:szCs w:val="24"/>
          <w:lang w:val="hy-AM"/>
        </w:rPr>
        <w:t>2022 թվականի հունվարի 1-ից</w:t>
      </w:r>
      <w:r w:rsidRPr="003F07A2">
        <w:rPr>
          <w:rFonts w:ascii="GHEA Grapalat" w:eastAsia="Times New Roman" w:hAnsi="GHEA Grapalat" w:cs="Times New Roman"/>
          <w:color w:val="000000"/>
          <w:sz w:val="24"/>
          <w:szCs w:val="24"/>
          <w:lang w:val="hy-AM"/>
        </w:rPr>
        <w:t>:</w:t>
      </w:r>
    </w:p>
    <w:p w14:paraId="2138D0DB" w14:textId="4FD8CD18" w:rsidR="003F07A2" w:rsidRPr="003F07A2" w:rsidRDefault="003F07A2" w:rsidP="003F07A2">
      <w:pPr>
        <w:pStyle w:val="ListParagraph"/>
        <w:numPr>
          <w:ilvl w:val="1"/>
          <w:numId w:val="8"/>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3F07A2">
        <w:rPr>
          <w:rFonts w:ascii="GHEA Grapalat" w:eastAsia="Times New Roman" w:hAnsi="GHEA Grapalat" w:cs="Times New Roman"/>
          <w:color w:val="000000"/>
          <w:sz w:val="24"/>
          <w:szCs w:val="24"/>
          <w:lang w:val="hy-AM"/>
        </w:rPr>
        <w:t xml:space="preserve">Սույն օրենքի </w:t>
      </w:r>
      <w:r w:rsidR="007B244A">
        <w:rPr>
          <w:rFonts w:ascii="GHEA Grapalat" w:eastAsia="Times New Roman" w:hAnsi="GHEA Grapalat" w:cs="Times New Roman"/>
          <w:color w:val="000000"/>
          <w:sz w:val="24"/>
          <w:szCs w:val="24"/>
          <w:lang w:val="hy-AM"/>
        </w:rPr>
        <w:t>2</w:t>
      </w:r>
      <w:r w:rsidR="007049E7">
        <w:rPr>
          <w:rFonts w:ascii="GHEA Grapalat" w:eastAsia="Times New Roman" w:hAnsi="GHEA Grapalat" w:cs="Times New Roman"/>
          <w:color w:val="000000"/>
          <w:sz w:val="24"/>
          <w:szCs w:val="24"/>
          <w:lang w:val="hy-AM"/>
        </w:rPr>
        <w:t>1</w:t>
      </w:r>
      <w:r w:rsidRPr="003F07A2">
        <w:rPr>
          <w:rFonts w:ascii="GHEA Grapalat" w:eastAsia="Times New Roman" w:hAnsi="GHEA Grapalat" w:cs="Times New Roman"/>
          <w:color w:val="000000"/>
          <w:sz w:val="24"/>
          <w:szCs w:val="24"/>
          <w:lang w:val="hy-AM"/>
        </w:rPr>
        <w:t xml:space="preserve">-րդ հոդվածի </w:t>
      </w:r>
      <w:r>
        <w:rPr>
          <w:rFonts w:ascii="GHEA Grapalat" w:eastAsia="Times New Roman" w:hAnsi="GHEA Grapalat" w:cs="Times New Roman"/>
          <w:color w:val="000000"/>
          <w:sz w:val="24"/>
          <w:szCs w:val="24"/>
          <w:lang w:val="hy-AM"/>
        </w:rPr>
        <w:t>1</w:t>
      </w:r>
      <w:r w:rsidRPr="003F07A2">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ին</w:t>
      </w:r>
      <w:r w:rsidRPr="003F07A2">
        <w:rPr>
          <w:rFonts w:ascii="GHEA Grapalat" w:eastAsia="Times New Roman" w:hAnsi="GHEA Grapalat" w:cs="Times New Roman"/>
          <w:color w:val="000000"/>
          <w:sz w:val="24"/>
          <w:szCs w:val="24"/>
          <w:lang w:val="hy-AM"/>
        </w:rPr>
        <w:t xml:space="preserve"> մաս</w:t>
      </w:r>
      <w:r>
        <w:rPr>
          <w:rFonts w:ascii="GHEA Grapalat" w:eastAsia="Times New Roman" w:hAnsi="GHEA Grapalat" w:cs="Times New Roman"/>
          <w:color w:val="000000"/>
          <w:sz w:val="24"/>
          <w:szCs w:val="24"/>
          <w:lang w:val="hy-AM"/>
        </w:rPr>
        <w:t>ի 6-րդ կետով, 2</w:t>
      </w:r>
      <w:r w:rsidR="007049E7">
        <w:rPr>
          <w:rFonts w:ascii="GHEA Grapalat" w:eastAsia="Times New Roman" w:hAnsi="GHEA Grapalat" w:cs="Times New Roman"/>
          <w:color w:val="000000"/>
          <w:sz w:val="24"/>
          <w:szCs w:val="24"/>
          <w:lang w:val="hy-AM"/>
        </w:rPr>
        <w:t>3</w:t>
      </w:r>
      <w:r>
        <w:rPr>
          <w:rFonts w:ascii="GHEA Grapalat" w:eastAsia="Times New Roman" w:hAnsi="GHEA Grapalat" w:cs="Times New Roman"/>
          <w:color w:val="000000"/>
          <w:sz w:val="24"/>
          <w:szCs w:val="24"/>
          <w:lang w:val="hy-AM"/>
        </w:rPr>
        <w:t xml:space="preserve">-րդ հոդվածի 1-ին և 14-րդ մասերով </w:t>
      </w:r>
      <w:r w:rsidRPr="003F07A2">
        <w:rPr>
          <w:rFonts w:ascii="GHEA Grapalat" w:eastAsia="Times New Roman" w:hAnsi="GHEA Grapalat" w:cs="Times New Roman"/>
          <w:color w:val="000000"/>
          <w:sz w:val="24"/>
          <w:szCs w:val="24"/>
          <w:lang w:val="hy-AM"/>
        </w:rPr>
        <w:t>սահմանված՝ Կառավարության որոշումն</w:t>
      </w:r>
      <w:r>
        <w:rPr>
          <w:rFonts w:ascii="GHEA Grapalat" w:eastAsia="Times New Roman" w:hAnsi="GHEA Grapalat" w:cs="Times New Roman"/>
          <w:color w:val="000000"/>
          <w:sz w:val="24"/>
          <w:szCs w:val="24"/>
          <w:lang w:val="hy-AM"/>
        </w:rPr>
        <w:t>երն</w:t>
      </w:r>
      <w:r w:rsidRPr="003F07A2">
        <w:rPr>
          <w:rFonts w:ascii="GHEA Grapalat" w:eastAsia="Times New Roman" w:hAnsi="GHEA Grapalat" w:cs="Times New Roman"/>
          <w:color w:val="000000"/>
          <w:sz w:val="24"/>
          <w:szCs w:val="24"/>
          <w:lang w:val="hy-AM"/>
        </w:rPr>
        <w:t xml:space="preserve"> ընդունվում </w:t>
      </w:r>
      <w:r>
        <w:rPr>
          <w:rFonts w:ascii="GHEA Grapalat" w:eastAsia="Times New Roman" w:hAnsi="GHEA Grapalat" w:cs="Times New Roman"/>
          <w:color w:val="000000"/>
          <w:sz w:val="24"/>
          <w:szCs w:val="24"/>
          <w:lang w:val="hy-AM"/>
        </w:rPr>
        <w:t>են</w:t>
      </w:r>
      <w:r w:rsidRPr="003F07A2">
        <w:rPr>
          <w:rFonts w:ascii="GHEA Grapalat" w:eastAsia="Times New Roman" w:hAnsi="GHEA Grapalat" w:cs="Times New Roman"/>
          <w:color w:val="000000"/>
          <w:sz w:val="24"/>
          <w:szCs w:val="24"/>
          <w:lang w:val="hy-AM"/>
        </w:rPr>
        <w:t xml:space="preserve"> սույն օրենքի պաշտոնական հրապարակումից վեց ամիս հետո:</w:t>
      </w:r>
    </w:p>
    <w:p w14:paraId="22737272" w14:textId="6939A8FD" w:rsidR="001C3EC5" w:rsidRPr="00AE055C" w:rsidRDefault="001C3EC5" w:rsidP="00BB519C">
      <w:pPr>
        <w:shd w:val="clear" w:color="auto" w:fill="FFFFFF"/>
        <w:spacing w:after="0"/>
        <w:ind w:firstLine="720"/>
        <w:jc w:val="both"/>
        <w:rPr>
          <w:rFonts w:ascii="GHEA Grapalat" w:eastAsia="Times New Roman" w:hAnsi="GHEA Grapalat" w:cs="Times New Roman"/>
          <w:color w:val="000000"/>
          <w:sz w:val="24"/>
          <w:szCs w:val="24"/>
          <w:lang w:val="hy-AM"/>
        </w:rPr>
      </w:pPr>
    </w:p>
    <w:p w14:paraId="6414EBE4" w14:textId="11AA7EF2" w:rsidR="00BE56E5" w:rsidRPr="00AE055C" w:rsidRDefault="00BE56E5" w:rsidP="00BB519C">
      <w:pPr>
        <w:shd w:val="clear" w:color="auto" w:fill="FFFFFF"/>
        <w:spacing w:after="0"/>
        <w:ind w:firstLine="720"/>
        <w:jc w:val="both"/>
        <w:rPr>
          <w:rFonts w:ascii="GHEA Grapalat" w:eastAsia="Times New Roman" w:hAnsi="GHEA Grapalat" w:cs="Times New Roman"/>
          <w:color w:val="000000"/>
          <w:sz w:val="24"/>
          <w:szCs w:val="24"/>
          <w:lang w:val="hy-AM"/>
        </w:rPr>
      </w:pPr>
    </w:p>
    <w:p w14:paraId="54D4B9B8" w14:textId="4376663B" w:rsidR="00BE56E5" w:rsidRPr="00AE055C" w:rsidRDefault="00BE56E5" w:rsidP="00BB519C">
      <w:pPr>
        <w:shd w:val="clear" w:color="auto" w:fill="FFFFFF"/>
        <w:spacing w:after="0"/>
        <w:ind w:firstLine="720"/>
        <w:jc w:val="both"/>
        <w:rPr>
          <w:rFonts w:ascii="GHEA Grapalat" w:eastAsia="Times New Roman" w:hAnsi="GHEA Grapalat" w:cs="Times New Roman"/>
          <w:color w:val="000000"/>
          <w:sz w:val="24"/>
          <w:szCs w:val="24"/>
          <w:lang w:val="hy-AM"/>
        </w:rPr>
      </w:pPr>
    </w:p>
    <w:p w14:paraId="29F0506A" w14:textId="77777777" w:rsidR="00BE56E5" w:rsidRPr="00AE055C" w:rsidRDefault="00BE56E5" w:rsidP="00BB519C">
      <w:pPr>
        <w:shd w:val="clear" w:color="auto" w:fill="FFFFFF"/>
        <w:spacing w:after="0"/>
        <w:ind w:firstLine="720"/>
        <w:jc w:val="both"/>
        <w:rPr>
          <w:rFonts w:ascii="GHEA Grapalat" w:eastAsia="Times New Roman" w:hAnsi="GHEA Grapalat" w:cs="Times New Roman"/>
          <w:color w:val="000000"/>
          <w:sz w:val="24"/>
          <w:szCs w:val="24"/>
          <w:lang w:val="hy-AM"/>
        </w:rPr>
        <w:sectPr w:rsidR="00BE56E5" w:rsidRPr="00AE055C" w:rsidSect="00931BE2">
          <w:pgSz w:w="11907" w:h="16840" w:code="9"/>
          <w:pgMar w:top="907" w:right="907" w:bottom="567" w:left="1134" w:header="709" w:footer="0" w:gutter="0"/>
          <w:cols w:space="708"/>
          <w:docGrid w:linePitch="360"/>
        </w:sectPr>
      </w:pPr>
    </w:p>
    <w:p w14:paraId="4606A70B" w14:textId="3819FBF6" w:rsidR="007B244A" w:rsidRDefault="007B244A" w:rsidP="00B118FD">
      <w:pPr>
        <w:pStyle w:val="NormalWeb"/>
        <w:shd w:val="clear" w:color="auto" w:fill="FFFFFF"/>
        <w:spacing w:before="0" w:beforeAutospacing="0" w:after="0" w:afterAutospacing="0"/>
        <w:ind w:firstLine="375"/>
        <w:jc w:val="right"/>
        <w:rPr>
          <w:rStyle w:val="Strong"/>
          <w:rFonts w:ascii="GHEA Grapalat" w:eastAsiaTheme="minorHAnsi" w:hAnsi="GHEA Grapalat" w:cstheme="minorBidi"/>
          <w:color w:val="000000"/>
          <w:sz w:val="22"/>
          <w:szCs w:val="22"/>
          <w:lang w:val="hy-AM"/>
        </w:rPr>
      </w:pPr>
      <w:r>
        <w:rPr>
          <w:rStyle w:val="Strong"/>
          <w:rFonts w:ascii="GHEA Grapalat" w:hAnsi="GHEA Grapalat"/>
          <w:color w:val="000000"/>
          <w:lang w:val="hy-AM"/>
        </w:rPr>
        <w:lastRenderedPageBreak/>
        <w:t>ՆԱԽԱԳԻԾ</w:t>
      </w:r>
    </w:p>
    <w:p w14:paraId="47EB2A97" w14:textId="49F13838" w:rsidR="00BE56E5" w:rsidRPr="00AE055C" w:rsidRDefault="00BE56E5" w:rsidP="00BE56E5">
      <w:pPr>
        <w:pStyle w:val="NormalWeb"/>
        <w:shd w:val="clear" w:color="auto" w:fill="FFFFFF"/>
        <w:spacing w:before="0" w:beforeAutospacing="0" w:after="0" w:afterAutospacing="0"/>
        <w:ind w:firstLine="375"/>
        <w:jc w:val="center"/>
        <w:rPr>
          <w:rFonts w:ascii="GHEA Grapalat" w:hAnsi="GHEA Grapalat"/>
          <w:color w:val="000000"/>
          <w:lang w:val="hy-AM"/>
        </w:rPr>
      </w:pPr>
      <w:r w:rsidRPr="00AE055C">
        <w:rPr>
          <w:rStyle w:val="Strong"/>
          <w:rFonts w:ascii="GHEA Grapalat" w:hAnsi="GHEA Grapalat"/>
          <w:color w:val="000000"/>
          <w:lang w:val="hy-AM"/>
        </w:rPr>
        <w:t>ՀԱՅԱՍՏԱՆԻ ՀԱՆՐԱՊԵՏՈՒԹՅԱՆ</w:t>
      </w:r>
    </w:p>
    <w:p w14:paraId="23CDBA86" w14:textId="77777777" w:rsidR="00BE56E5" w:rsidRPr="00AE055C" w:rsidRDefault="00BE56E5" w:rsidP="00BE56E5">
      <w:pPr>
        <w:pStyle w:val="NormalWeb"/>
        <w:shd w:val="clear" w:color="auto" w:fill="FFFFFF"/>
        <w:spacing w:before="0" w:beforeAutospacing="0" w:after="0" w:afterAutospacing="0"/>
        <w:ind w:firstLine="375"/>
        <w:jc w:val="center"/>
        <w:rPr>
          <w:rFonts w:ascii="GHEA Grapalat" w:hAnsi="GHEA Grapalat"/>
          <w:color w:val="000000"/>
          <w:lang w:val="hy-AM"/>
        </w:rPr>
      </w:pPr>
      <w:r w:rsidRPr="00AE055C">
        <w:rPr>
          <w:rFonts w:ascii="Calibri" w:hAnsi="Calibri" w:cs="Calibri"/>
          <w:color w:val="000000"/>
          <w:lang w:val="hy-AM"/>
        </w:rPr>
        <w:t> </w:t>
      </w:r>
    </w:p>
    <w:p w14:paraId="26796E17" w14:textId="77777777" w:rsidR="00BE56E5" w:rsidRPr="00AE055C" w:rsidRDefault="00BE56E5" w:rsidP="00BE56E5">
      <w:pPr>
        <w:pStyle w:val="NormalWeb"/>
        <w:spacing w:before="0" w:beforeAutospacing="0" w:after="0" w:afterAutospacing="0"/>
        <w:jc w:val="center"/>
        <w:rPr>
          <w:rFonts w:ascii="GHEA Grapalat" w:hAnsi="GHEA Grapalat"/>
          <w:b/>
          <w:bCs/>
          <w:color w:val="000000"/>
          <w:shd w:val="clear" w:color="auto" w:fill="FFFFFF"/>
          <w:lang w:val="hy-AM"/>
        </w:rPr>
      </w:pPr>
      <w:r w:rsidRPr="00AE055C">
        <w:rPr>
          <w:rStyle w:val="Strong"/>
          <w:rFonts w:ascii="GHEA Grapalat" w:hAnsi="GHEA Grapalat"/>
          <w:color w:val="000000"/>
          <w:shd w:val="clear" w:color="auto" w:fill="FFFFFF"/>
          <w:lang w:val="hy-AM"/>
        </w:rPr>
        <w:t>Օ Ր Ե Ն Ք Ը</w:t>
      </w:r>
    </w:p>
    <w:p w14:paraId="1B811FCE" w14:textId="77777777" w:rsidR="00BE56E5" w:rsidRPr="00AE055C" w:rsidRDefault="00BE56E5" w:rsidP="00BE56E5">
      <w:pPr>
        <w:pStyle w:val="NormalWeb"/>
        <w:shd w:val="clear" w:color="auto" w:fill="FFFFFF"/>
        <w:spacing w:before="0" w:beforeAutospacing="0" w:after="0" w:afterAutospacing="0"/>
        <w:ind w:firstLine="375"/>
        <w:jc w:val="right"/>
        <w:rPr>
          <w:rFonts w:ascii="GHEA Grapalat" w:hAnsi="GHEA Grapalat"/>
          <w:color w:val="000000"/>
          <w:lang w:val="hy-AM"/>
        </w:rPr>
      </w:pPr>
      <w:r w:rsidRPr="00AE055C">
        <w:rPr>
          <w:rFonts w:ascii="Calibri" w:hAnsi="Calibri" w:cs="Calibri"/>
          <w:color w:val="000000"/>
          <w:lang w:val="hy-AM"/>
        </w:rPr>
        <w:t> </w:t>
      </w:r>
    </w:p>
    <w:p w14:paraId="013E9452" w14:textId="77777777" w:rsidR="00BE56E5" w:rsidRPr="00AE055C" w:rsidRDefault="00BE56E5" w:rsidP="00BE56E5">
      <w:pPr>
        <w:pStyle w:val="NormalWeb"/>
        <w:shd w:val="clear" w:color="auto" w:fill="FFFFFF"/>
        <w:spacing w:before="0" w:beforeAutospacing="0" w:after="0" w:afterAutospacing="0"/>
        <w:rPr>
          <w:rFonts w:ascii="GHEA Grapalat" w:hAnsi="GHEA Grapalat"/>
          <w:color w:val="000000"/>
          <w:lang w:val="hy-AM"/>
        </w:rPr>
      </w:pPr>
      <w:r w:rsidRPr="00AE055C">
        <w:rPr>
          <w:rFonts w:ascii="Calibri" w:hAnsi="Calibri" w:cs="Calibri"/>
          <w:color w:val="000000"/>
          <w:lang w:val="hy-AM"/>
        </w:rPr>
        <w:t> </w:t>
      </w:r>
    </w:p>
    <w:p w14:paraId="58CCC981" w14:textId="4EDA2341" w:rsidR="00BE56E5" w:rsidRPr="00AE055C" w:rsidRDefault="00BE56E5" w:rsidP="00BE56E5">
      <w:pPr>
        <w:pStyle w:val="NormalWeb"/>
        <w:shd w:val="clear" w:color="auto" w:fill="FFFFFF"/>
        <w:spacing w:before="0" w:beforeAutospacing="0" w:after="0" w:afterAutospacing="0"/>
        <w:jc w:val="center"/>
        <w:rPr>
          <w:rFonts w:ascii="GHEA Grapalat" w:hAnsi="GHEA Grapalat"/>
          <w:color w:val="000000"/>
          <w:lang w:val="hy-AM"/>
        </w:rPr>
      </w:pPr>
      <w:r w:rsidRPr="00AE055C">
        <w:rPr>
          <w:rStyle w:val="Strong"/>
          <w:rFonts w:ascii="GHEA Grapalat" w:hAnsi="GHEA Grapalat"/>
          <w:color w:val="000000"/>
          <w:lang w:val="hy-AM"/>
        </w:rPr>
        <w:t>«ՀԱՅԱՍՏԱՆԻ ՀԱՆՐԱՊԵՏՈՒԹՅԱՆ ՏՐԱՆՍՊՈՐՏԱՅԻՆ ՏԵՍՉՈՒԹՅԱՆ ՄԱՍԻՆ» ՕՐԵՆՔՆ ՈՒԺԸ ԿՈՐՑՐԱԾ</w:t>
      </w:r>
      <w:r w:rsidRPr="00AE055C">
        <w:rPr>
          <w:rStyle w:val="Strong"/>
          <w:rFonts w:ascii="GHEA Grapalat" w:hAnsi="GHEA Grapalat" w:cs="GHEA Grapalat"/>
          <w:color w:val="000000"/>
          <w:lang w:val="hy-AM"/>
        </w:rPr>
        <w:t xml:space="preserve"> ՃԱՆԱՉԵԼՈՒ</w:t>
      </w:r>
      <w:r w:rsidRPr="00AE055C">
        <w:rPr>
          <w:rStyle w:val="Strong"/>
          <w:rFonts w:ascii="GHEA Grapalat" w:hAnsi="GHEA Grapalat"/>
          <w:color w:val="000000"/>
          <w:lang w:val="hy-AM"/>
        </w:rPr>
        <w:t xml:space="preserve"> </w:t>
      </w:r>
      <w:r w:rsidRPr="00AE055C">
        <w:rPr>
          <w:rStyle w:val="Strong"/>
          <w:rFonts w:ascii="GHEA Grapalat" w:hAnsi="GHEA Grapalat" w:cs="GHEA Grapalat"/>
          <w:color w:val="000000"/>
          <w:lang w:val="hy-AM"/>
        </w:rPr>
        <w:t>ՄԱՍԻՆ</w:t>
      </w:r>
    </w:p>
    <w:p w14:paraId="435B5127" w14:textId="22A132FD" w:rsidR="00BE56E5" w:rsidRPr="00AE055C" w:rsidRDefault="00BE56E5" w:rsidP="00BE56E5">
      <w:pPr>
        <w:pStyle w:val="NormalWeb"/>
        <w:shd w:val="clear" w:color="auto" w:fill="FFFFFF"/>
        <w:spacing w:before="0" w:beforeAutospacing="0" w:after="0" w:afterAutospacing="0"/>
        <w:ind w:firstLine="375"/>
        <w:rPr>
          <w:rFonts w:ascii="GHEA Grapalat" w:hAnsi="GHEA Grapalat"/>
          <w:color w:val="000000"/>
          <w:lang w:val="hy-AM"/>
        </w:rPr>
      </w:pPr>
      <w:r w:rsidRPr="00AE055C">
        <w:rPr>
          <w:rFonts w:ascii="Calibri" w:hAnsi="Calibri" w:cs="Calibri"/>
          <w:color w:val="000000"/>
          <w:lang w:val="hy-AM"/>
        </w:rPr>
        <w:t> </w:t>
      </w:r>
    </w:p>
    <w:p w14:paraId="513AC49F" w14:textId="0D790597" w:rsidR="00BE56E5" w:rsidRPr="00AE055C" w:rsidRDefault="00BE56E5" w:rsidP="00BE56E5">
      <w:pPr>
        <w:pStyle w:val="NormalWeb"/>
        <w:shd w:val="clear" w:color="auto" w:fill="FFFFFF"/>
        <w:spacing w:before="0" w:beforeAutospacing="0" w:after="0" w:afterAutospacing="0" w:line="360" w:lineRule="auto"/>
        <w:ind w:firstLine="375"/>
        <w:jc w:val="both"/>
        <w:rPr>
          <w:rFonts w:ascii="GHEA Grapalat" w:hAnsi="GHEA Grapalat"/>
          <w:b/>
          <w:bCs/>
          <w:color w:val="000000"/>
          <w:lang w:val="hy-AM"/>
        </w:rPr>
      </w:pPr>
    </w:p>
    <w:p w14:paraId="49D05E8D" w14:textId="282669CD" w:rsidR="00DD1468" w:rsidRPr="00AE055C" w:rsidRDefault="00DD1468" w:rsidP="00DD1468">
      <w:pPr>
        <w:pStyle w:val="NormalWeb"/>
        <w:shd w:val="clear" w:color="auto" w:fill="FFFFFF"/>
        <w:spacing w:before="0" w:beforeAutospacing="0" w:after="0" w:afterAutospacing="0" w:line="360" w:lineRule="auto"/>
        <w:ind w:firstLine="284"/>
        <w:jc w:val="both"/>
        <w:rPr>
          <w:rFonts w:ascii="GHEA Grapalat" w:hAnsi="GHEA Grapalat"/>
          <w:color w:val="000000"/>
          <w:lang w:val="hy-AM"/>
        </w:rPr>
      </w:pPr>
      <w:r w:rsidRPr="00AE055C">
        <w:rPr>
          <w:rFonts w:ascii="GHEA Grapalat" w:eastAsiaTheme="minorHAnsi" w:hAnsi="GHEA Grapalat" w:cstheme="minorBidi"/>
          <w:b/>
          <w:bCs/>
          <w:color w:val="000000"/>
          <w:sz w:val="22"/>
          <w:szCs w:val="22"/>
          <w:lang w:val="hy-AM"/>
        </w:rPr>
        <w:t xml:space="preserve">Հոդված 1. </w:t>
      </w:r>
      <w:r w:rsidR="00BE56E5" w:rsidRPr="00AE055C">
        <w:rPr>
          <w:rFonts w:ascii="GHEA Grapalat" w:hAnsi="GHEA Grapalat"/>
          <w:color w:val="000000"/>
          <w:shd w:val="clear" w:color="auto" w:fill="FFFFFF"/>
          <w:lang w:val="hy-AM"/>
        </w:rPr>
        <w:t>Ուժը</w:t>
      </w:r>
      <w:r w:rsidR="00BE56E5" w:rsidRPr="00AE055C">
        <w:rPr>
          <w:rFonts w:ascii="Calibri" w:hAnsi="Calibri" w:cs="Calibri"/>
          <w:color w:val="000000"/>
          <w:shd w:val="clear" w:color="auto" w:fill="FFFFFF"/>
          <w:lang w:val="hy-AM"/>
        </w:rPr>
        <w:t> </w:t>
      </w:r>
      <w:r w:rsidR="00BE56E5" w:rsidRPr="00AE055C">
        <w:rPr>
          <w:rFonts w:ascii="GHEA Grapalat" w:hAnsi="GHEA Grapalat"/>
          <w:color w:val="000000"/>
          <w:shd w:val="clear" w:color="auto" w:fill="FFFFFF"/>
          <w:lang w:val="hy-AM"/>
        </w:rPr>
        <w:t>կորցրած</w:t>
      </w:r>
      <w:r w:rsidR="0033614C" w:rsidRPr="00AE055C">
        <w:rPr>
          <w:rFonts w:ascii="GHEA Grapalat" w:hAnsi="GHEA Grapalat"/>
          <w:color w:val="000000"/>
          <w:shd w:val="clear" w:color="auto" w:fill="FFFFFF"/>
          <w:lang w:val="hy-AM"/>
        </w:rPr>
        <w:t xml:space="preserve"> ճ</w:t>
      </w:r>
      <w:r w:rsidR="00BE56E5" w:rsidRPr="00AE055C">
        <w:rPr>
          <w:rFonts w:ascii="GHEA Grapalat" w:hAnsi="GHEA Grapalat" w:cs="GHEA Grapalat"/>
          <w:color w:val="000000"/>
          <w:lang w:val="hy-AM"/>
        </w:rPr>
        <w:t>անաչել</w:t>
      </w:r>
      <w:r w:rsidR="00BE56E5" w:rsidRPr="00AE055C">
        <w:rPr>
          <w:rFonts w:ascii="GHEA Grapalat" w:hAnsi="GHEA Grapalat"/>
          <w:color w:val="000000"/>
          <w:lang w:val="hy-AM"/>
        </w:rPr>
        <w:t xml:space="preserve"> </w:t>
      </w:r>
      <w:r w:rsidR="00BE56E5" w:rsidRPr="00AE055C">
        <w:rPr>
          <w:rFonts w:ascii="GHEA Grapalat" w:hAnsi="GHEA Grapalat" w:cs="GHEA Grapalat"/>
          <w:color w:val="000000"/>
          <w:lang w:val="hy-AM"/>
        </w:rPr>
        <w:t>«Հայաստանի Հանրապետության տրանսպորտային տեսչության մասին»</w:t>
      </w:r>
      <w:r w:rsidR="00BE56E5" w:rsidRPr="00AE055C">
        <w:rPr>
          <w:rFonts w:ascii="GHEA Grapalat" w:hAnsi="GHEA Grapalat"/>
          <w:color w:val="000000"/>
          <w:lang w:val="hy-AM"/>
        </w:rPr>
        <w:t xml:space="preserve"> 2006 թվականի դեկտեմբերի 5-ի </w:t>
      </w:r>
      <w:r w:rsidR="00BE56E5" w:rsidRPr="00AE055C">
        <w:rPr>
          <w:rFonts w:ascii="GHEA Grapalat" w:hAnsi="GHEA Grapalat" w:cs="GHEA Grapalat"/>
          <w:color w:val="000000"/>
          <w:lang w:val="hy-AM"/>
        </w:rPr>
        <w:t>ՀՕ</w:t>
      </w:r>
      <w:r w:rsidR="00BE56E5" w:rsidRPr="00AE055C">
        <w:rPr>
          <w:rFonts w:ascii="GHEA Grapalat" w:hAnsi="GHEA Grapalat"/>
          <w:color w:val="000000"/>
          <w:lang w:val="hy-AM"/>
        </w:rPr>
        <w:t>-</w:t>
      </w:r>
      <w:r w:rsidRPr="00AE055C">
        <w:rPr>
          <w:lang w:val="hy-AM"/>
        </w:rPr>
        <w:t xml:space="preserve"> </w:t>
      </w:r>
      <w:r w:rsidRPr="00AE055C">
        <w:rPr>
          <w:rFonts w:ascii="GHEA Grapalat" w:hAnsi="GHEA Grapalat"/>
          <w:color w:val="000000"/>
          <w:lang w:val="hy-AM"/>
        </w:rPr>
        <w:t>234-Ն</w:t>
      </w:r>
      <w:r w:rsidR="00BE56E5" w:rsidRPr="00AE055C">
        <w:rPr>
          <w:rFonts w:ascii="GHEA Grapalat" w:hAnsi="GHEA Grapalat"/>
          <w:color w:val="000000"/>
          <w:lang w:val="hy-AM"/>
        </w:rPr>
        <w:t xml:space="preserve"> </w:t>
      </w:r>
      <w:r w:rsidR="00BE56E5" w:rsidRPr="00AE055C">
        <w:rPr>
          <w:rFonts w:ascii="GHEA Grapalat" w:hAnsi="GHEA Grapalat" w:cs="GHEA Grapalat"/>
          <w:color w:val="000000"/>
          <w:lang w:val="hy-AM"/>
        </w:rPr>
        <w:t>օրենքը</w:t>
      </w:r>
      <w:r w:rsidR="00BE56E5" w:rsidRPr="00AE055C">
        <w:rPr>
          <w:rFonts w:ascii="GHEA Grapalat" w:hAnsi="GHEA Grapalat"/>
          <w:color w:val="000000"/>
          <w:lang w:val="hy-AM"/>
        </w:rPr>
        <w:t>:</w:t>
      </w:r>
      <w:r w:rsidR="00BE56E5" w:rsidRPr="00AE055C">
        <w:rPr>
          <w:rFonts w:ascii="Calibri" w:hAnsi="Calibri" w:cs="Calibri"/>
          <w:color w:val="000000"/>
          <w:lang w:val="hy-AM"/>
        </w:rPr>
        <w:t> </w:t>
      </w:r>
    </w:p>
    <w:p w14:paraId="6CF24712" w14:textId="2951DA7B" w:rsidR="00BE56E5" w:rsidRPr="00AE055C" w:rsidRDefault="00DD1468" w:rsidP="00DD1468">
      <w:pPr>
        <w:pStyle w:val="NormalWeb"/>
        <w:shd w:val="clear" w:color="auto" w:fill="FFFFFF"/>
        <w:spacing w:before="0" w:beforeAutospacing="0" w:after="0" w:afterAutospacing="0" w:line="360" w:lineRule="auto"/>
        <w:ind w:firstLine="284"/>
        <w:jc w:val="both"/>
        <w:rPr>
          <w:rFonts w:ascii="GHEA Grapalat" w:hAnsi="GHEA Grapalat"/>
          <w:color w:val="000000"/>
          <w:lang w:val="hy-AM"/>
        </w:rPr>
      </w:pPr>
      <w:r w:rsidRPr="00AE055C">
        <w:rPr>
          <w:rFonts w:ascii="GHEA Grapalat" w:eastAsiaTheme="minorHAnsi" w:hAnsi="GHEA Grapalat" w:cstheme="minorBidi"/>
          <w:b/>
          <w:bCs/>
          <w:color w:val="000000"/>
          <w:sz w:val="22"/>
          <w:szCs w:val="22"/>
          <w:lang w:val="hy-AM"/>
        </w:rPr>
        <w:t xml:space="preserve">Հոդված 2. </w:t>
      </w:r>
      <w:r w:rsidR="00BE56E5" w:rsidRPr="00AE055C">
        <w:rPr>
          <w:rFonts w:ascii="GHEA Grapalat" w:hAnsi="GHEA Grapalat"/>
          <w:color w:val="000000"/>
          <w:lang w:val="hy-AM"/>
        </w:rPr>
        <w:t xml:space="preserve">Սույն օրենքն ուժի մեջ է մտնում </w:t>
      </w:r>
      <w:r w:rsidR="00E551A1" w:rsidRPr="00AE055C">
        <w:rPr>
          <w:rFonts w:ascii="GHEA Grapalat" w:hAnsi="GHEA Grapalat"/>
          <w:color w:val="000000"/>
          <w:lang w:val="hy-AM"/>
        </w:rPr>
        <w:t>2022 թվականի հունվարի 1-ից</w:t>
      </w:r>
      <w:r w:rsidR="00BE56E5" w:rsidRPr="00AE055C">
        <w:rPr>
          <w:rFonts w:ascii="GHEA Grapalat" w:hAnsi="GHEA Grapalat"/>
          <w:color w:val="000000"/>
          <w:lang w:val="hy-AM"/>
        </w:rPr>
        <w:t>:</w:t>
      </w:r>
    </w:p>
    <w:p w14:paraId="303CBB74" w14:textId="7A6C891F" w:rsidR="00BE56E5" w:rsidRPr="00AE055C" w:rsidRDefault="00BE56E5" w:rsidP="00BB519C">
      <w:pPr>
        <w:shd w:val="clear" w:color="auto" w:fill="FFFFFF"/>
        <w:spacing w:after="0"/>
        <w:ind w:firstLine="720"/>
        <w:jc w:val="both"/>
        <w:rPr>
          <w:rFonts w:ascii="GHEA Grapalat" w:eastAsia="Times New Roman" w:hAnsi="GHEA Grapalat" w:cs="Times New Roman"/>
          <w:color w:val="000000"/>
          <w:sz w:val="24"/>
          <w:szCs w:val="24"/>
          <w:lang w:val="hy-AM"/>
        </w:rPr>
      </w:pPr>
    </w:p>
    <w:p w14:paraId="30D56C6A" w14:textId="31F1A056" w:rsidR="009E10FF" w:rsidRPr="00AE055C" w:rsidRDefault="009E10FF" w:rsidP="00BB519C">
      <w:pPr>
        <w:shd w:val="clear" w:color="auto" w:fill="FFFFFF"/>
        <w:spacing w:after="0"/>
        <w:ind w:firstLine="720"/>
        <w:jc w:val="both"/>
        <w:rPr>
          <w:rFonts w:ascii="GHEA Grapalat" w:eastAsia="Times New Roman" w:hAnsi="GHEA Grapalat" w:cs="Times New Roman"/>
          <w:color w:val="000000"/>
          <w:sz w:val="24"/>
          <w:szCs w:val="24"/>
          <w:lang w:val="hy-AM"/>
        </w:rPr>
      </w:pPr>
    </w:p>
    <w:p w14:paraId="42048C1C" w14:textId="77777777" w:rsidR="009E10FF" w:rsidRPr="00AE055C" w:rsidRDefault="009E10FF" w:rsidP="00BB519C">
      <w:pPr>
        <w:shd w:val="clear" w:color="auto" w:fill="FFFFFF"/>
        <w:spacing w:after="0"/>
        <w:ind w:firstLine="720"/>
        <w:jc w:val="both"/>
        <w:rPr>
          <w:rFonts w:ascii="GHEA Grapalat" w:eastAsia="Times New Roman" w:hAnsi="GHEA Grapalat" w:cs="Times New Roman"/>
          <w:color w:val="000000"/>
          <w:sz w:val="24"/>
          <w:szCs w:val="24"/>
          <w:lang w:val="hy-AM"/>
        </w:rPr>
        <w:sectPr w:rsidR="009E10FF" w:rsidRPr="00AE055C" w:rsidSect="00931BE2">
          <w:pgSz w:w="11907" w:h="16840" w:code="9"/>
          <w:pgMar w:top="907" w:right="907" w:bottom="567" w:left="1134" w:header="709" w:footer="0" w:gutter="0"/>
          <w:cols w:space="708"/>
          <w:docGrid w:linePitch="360"/>
        </w:sectPr>
      </w:pPr>
    </w:p>
    <w:p w14:paraId="2F289E71" w14:textId="77777777" w:rsidR="007B244A" w:rsidRDefault="007B244A" w:rsidP="007B244A">
      <w:pPr>
        <w:pStyle w:val="NormalWeb"/>
        <w:shd w:val="clear" w:color="auto" w:fill="FFFFFF"/>
        <w:spacing w:before="0" w:beforeAutospacing="0" w:after="0" w:afterAutospacing="0"/>
        <w:ind w:firstLine="375"/>
        <w:jc w:val="right"/>
        <w:rPr>
          <w:rStyle w:val="Strong"/>
          <w:rFonts w:ascii="GHEA Grapalat" w:hAnsi="GHEA Grapalat"/>
          <w:color w:val="000000"/>
          <w:lang w:val="hy-AM"/>
        </w:rPr>
      </w:pPr>
      <w:r>
        <w:rPr>
          <w:rStyle w:val="Strong"/>
          <w:rFonts w:ascii="GHEA Grapalat" w:hAnsi="GHEA Grapalat"/>
          <w:color w:val="000000"/>
          <w:lang w:val="hy-AM"/>
        </w:rPr>
        <w:lastRenderedPageBreak/>
        <w:t>ՆԱԽԱԳԻԾ</w:t>
      </w:r>
    </w:p>
    <w:p w14:paraId="779BCD87" w14:textId="77777777" w:rsidR="007B244A" w:rsidRDefault="007B244A" w:rsidP="00B118FD">
      <w:pPr>
        <w:pStyle w:val="NormalWeb"/>
        <w:shd w:val="clear" w:color="auto" w:fill="FFFFFF"/>
        <w:spacing w:before="0" w:beforeAutospacing="0" w:after="0" w:afterAutospacing="0"/>
        <w:ind w:firstLine="375"/>
        <w:jc w:val="right"/>
        <w:rPr>
          <w:rStyle w:val="Strong"/>
          <w:rFonts w:ascii="GHEA Grapalat" w:hAnsi="GHEA Grapalat"/>
          <w:color w:val="000000"/>
          <w:lang w:val="hy-AM"/>
        </w:rPr>
      </w:pPr>
    </w:p>
    <w:p w14:paraId="437FE4CA" w14:textId="0EEEBB80" w:rsidR="009E10FF" w:rsidRPr="00AE055C" w:rsidRDefault="009E10FF" w:rsidP="009E10FF">
      <w:pPr>
        <w:pStyle w:val="NormalWeb"/>
        <w:shd w:val="clear" w:color="auto" w:fill="FFFFFF"/>
        <w:spacing w:before="0" w:beforeAutospacing="0" w:after="0" w:afterAutospacing="0"/>
        <w:ind w:firstLine="375"/>
        <w:jc w:val="center"/>
        <w:rPr>
          <w:rFonts w:ascii="GHEA Grapalat" w:hAnsi="GHEA Grapalat"/>
          <w:color w:val="000000"/>
          <w:lang w:val="hy-AM"/>
        </w:rPr>
      </w:pPr>
      <w:r w:rsidRPr="00AE055C">
        <w:rPr>
          <w:rStyle w:val="Strong"/>
          <w:rFonts w:ascii="GHEA Grapalat" w:hAnsi="GHEA Grapalat"/>
          <w:color w:val="000000"/>
          <w:lang w:val="hy-AM"/>
        </w:rPr>
        <w:t>ՀԱՅԱՍՏԱՆԻ ՀԱՆՐԱՊԵՏՈՒԹՅԱՆ</w:t>
      </w:r>
    </w:p>
    <w:p w14:paraId="1C78F253" w14:textId="77777777" w:rsidR="009E10FF" w:rsidRPr="00AE055C" w:rsidRDefault="009E10FF" w:rsidP="009E10FF">
      <w:pPr>
        <w:pStyle w:val="NormalWeb"/>
        <w:shd w:val="clear" w:color="auto" w:fill="FFFFFF"/>
        <w:spacing w:before="0" w:beforeAutospacing="0" w:after="0" w:afterAutospacing="0"/>
        <w:ind w:firstLine="375"/>
        <w:jc w:val="center"/>
        <w:rPr>
          <w:rFonts w:ascii="GHEA Grapalat" w:hAnsi="GHEA Grapalat"/>
          <w:color w:val="000000"/>
          <w:lang w:val="hy-AM"/>
        </w:rPr>
      </w:pPr>
      <w:r w:rsidRPr="00AE055C">
        <w:rPr>
          <w:rFonts w:ascii="Calibri" w:hAnsi="Calibri" w:cs="Calibri"/>
          <w:color w:val="000000"/>
          <w:lang w:val="hy-AM"/>
        </w:rPr>
        <w:t> </w:t>
      </w:r>
    </w:p>
    <w:p w14:paraId="66F524EE" w14:textId="77777777" w:rsidR="009E10FF" w:rsidRPr="00AE055C" w:rsidRDefault="009E10FF" w:rsidP="009E10FF">
      <w:pPr>
        <w:pStyle w:val="NormalWeb"/>
        <w:spacing w:before="0" w:beforeAutospacing="0" w:after="0" w:afterAutospacing="0"/>
        <w:jc w:val="center"/>
        <w:rPr>
          <w:rFonts w:ascii="GHEA Grapalat" w:hAnsi="GHEA Grapalat"/>
          <w:b/>
          <w:bCs/>
          <w:color w:val="000000"/>
          <w:shd w:val="clear" w:color="auto" w:fill="FFFFFF"/>
          <w:lang w:val="hy-AM"/>
        </w:rPr>
      </w:pPr>
      <w:r w:rsidRPr="00AE055C">
        <w:rPr>
          <w:rStyle w:val="Strong"/>
          <w:rFonts w:ascii="GHEA Grapalat" w:hAnsi="GHEA Grapalat"/>
          <w:color w:val="000000"/>
          <w:shd w:val="clear" w:color="auto" w:fill="FFFFFF"/>
          <w:lang w:val="hy-AM"/>
        </w:rPr>
        <w:t>Օ Ր Ե Ն Ք Ը</w:t>
      </w:r>
    </w:p>
    <w:p w14:paraId="6596A2F0" w14:textId="77777777" w:rsidR="009E10FF" w:rsidRPr="00AE055C" w:rsidRDefault="009E10FF" w:rsidP="009E10FF">
      <w:pPr>
        <w:pStyle w:val="NormalWeb"/>
        <w:shd w:val="clear" w:color="auto" w:fill="FFFFFF"/>
        <w:spacing w:before="0" w:beforeAutospacing="0" w:after="0" w:afterAutospacing="0"/>
        <w:ind w:firstLine="375"/>
        <w:jc w:val="right"/>
        <w:rPr>
          <w:rFonts w:ascii="GHEA Grapalat" w:hAnsi="GHEA Grapalat"/>
          <w:color w:val="000000"/>
          <w:lang w:val="hy-AM"/>
        </w:rPr>
      </w:pPr>
      <w:r w:rsidRPr="00AE055C">
        <w:rPr>
          <w:rFonts w:ascii="Calibri" w:hAnsi="Calibri" w:cs="Calibri"/>
          <w:color w:val="000000"/>
          <w:lang w:val="hy-AM"/>
        </w:rPr>
        <w:t> </w:t>
      </w:r>
    </w:p>
    <w:p w14:paraId="5EF5C147" w14:textId="77777777" w:rsidR="009E10FF" w:rsidRPr="00AE055C" w:rsidRDefault="009E10FF" w:rsidP="009E10FF">
      <w:pPr>
        <w:pStyle w:val="NormalWeb"/>
        <w:shd w:val="clear" w:color="auto" w:fill="FFFFFF"/>
        <w:spacing w:before="0" w:beforeAutospacing="0" w:after="0" w:afterAutospacing="0"/>
        <w:rPr>
          <w:rFonts w:ascii="GHEA Grapalat" w:hAnsi="GHEA Grapalat"/>
          <w:color w:val="000000"/>
          <w:lang w:val="hy-AM"/>
        </w:rPr>
      </w:pPr>
      <w:r w:rsidRPr="00AE055C">
        <w:rPr>
          <w:rFonts w:ascii="Calibri" w:hAnsi="Calibri" w:cs="Calibri"/>
          <w:color w:val="000000"/>
          <w:lang w:val="hy-AM"/>
        </w:rPr>
        <w:t> </w:t>
      </w:r>
    </w:p>
    <w:p w14:paraId="1504B6CF" w14:textId="216E2FBE" w:rsidR="009E10FF" w:rsidRPr="00AE055C" w:rsidRDefault="009E10FF" w:rsidP="009E10FF">
      <w:pPr>
        <w:pStyle w:val="NormalWeb"/>
        <w:shd w:val="clear" w:color="auto" w:fill="FFFFFF"/>
        <w:spacing w:before="0" w:beforeAutospacing="0" w:after="0" w:afterAutospacing="0"/>
        <w:jc w:val="center"/>
        <w:rPr>
          <w:rFonts w:ascii="GHEA Grapalat" w:hAnsi="GHEA Grapalat"/>
          <w:color w:val="000000"/>
          <w:lang w:val="hy-AM"/>
        </w:rPr>
      </w:pPr>
      <w:r w:rsidRPr="00AE055C">
        <w:rPr>
          <w:rStyle w:val="Strong"/>
          <w:rFonts w:ascii="GHEA Grapalat" w:hAnsi="GHEA Grapalat"/>
          <w:color w:val="000000"/>
          <w:lang w:val="hy-AM"/>
        </w:rPr>
        <w:t xml:space="preserve">«ԵՐԿԱԹՈՒՂԱՅԻՆ ՏՐԱՆՍՊՈՐՏԻ ՄԱՍԻՆ» ՕՐԵՆՔՈՒՄ ՓՈՓՈԽՈՒԹՅՈՒՆՆԵՐ ԵՎ ԼՐԱՑՈՒՄ ԿԱՏԱՐԵԼՈՒ </w:t>
      </w:r>
      <w:r w:rsidRPr="00AE055C">
        <w:rPr>
          <w:rStyle w:val="Strong"/>
          <w:rFonts w:ascii="GHEA Grapalat" w:hAnsi="GHEA Grapalat" w:cs="GHEA Grapalat"/>
          <w:color w:val="000000"/>
          <w:lang w:val="hy-AM"/>
        </w:rPr>
        <w:t>ՄԱՍԻՆ</w:t>
      </w:r>
    </w:p>
    <w:p w14:paraId="70E5D9E5" w14:textId="77777777" w:rsidR="009E10FF" w:rsidRPr="00AE055C" w:rsidRDefault="009E10FF" w:rsidP="009E10FF">
      <w:pPr>
        <w:pStyle w:val="NormalWeb"/>
        <w:shd w:val="clear" w:color="auto" w:fill="FFFFFF"/>
        <w:spacing w:before="0" w:beforeAutospacing="0" w:after="0" w:afterAutospacing="0"/>
        <w:ind w:firstLine="375"/>
        <w:rPr>
          <w:rFonts w:ascii="GHEA Grapalat" w:hAnsi="GHEA Grapalat"/>
          <w:color w:val="000000"/>
          <w:lang w:val="hy-AM"/>
        </w:rPr>
      </w:pPr>
      <w:r w:rsidRPr="00AE055C">
        <w:rPr>
          <w:rFonts w:ascii="Calibri" w:hAnsi="Calibri" w:cs="Calibri"/>
          <w:color w:val="000000"/>
          <w:lang w:val="hy-AM"/>
        </w:rPr>
        <w:t> </w:t>
      </w:r>
    </w:p>
    <w:p w14:paraId="3CE516F6" w14:textId="77777777" w:rsidR="009E10FF" w:rsidRPr="00AE055C" w:rsidRDefault="009E10FF" w:rsidP="009E10FF">
      <w:pPr>
        <w:pStyle w:val="NormalWeb"/>
        <w:shd w:val="clear" w:color="auto" w:fill="FFFFFF"/>
        <w:spacing w:before="0" w:beforeAutospacing="0" w:after="0" w:afterAutospacing="0" w:line="360" w:lineRule="auto"/>
        <w:ind w:firstLine="375"/>
        <w:jc w:val="both"/>
        <w:rPr>
          <w:rFonts w:ascii="GHEA Grapalat" w:hAnsi="GHEA Grapalat"/>
          <w:b/>
          <w:bCs/>
          <w:color w:val="000000"/>
          <w:lang w:val="hy-AM"/>
        </w:rPr>
      </w:pPr>
    </w:p>
    <w:p w14:paraId="07D230C7" w14:textId="5937C050" w:rsidR="009E10FF" w:rsidRPr="00AE055C" w:rsidRDefault="009E10FF" w:rsidP="00752135">
      <w:pPr>
        <w:pStyle w:val="NormalWeb"/>
        <w:shd w:val="clear" w:color="auto" w:fill="FFFFFF"/>
        <w:spacing w:before="0" w:beforeAutospacing="0" w:after="0" w:afterAutospacing="0" w:line="360" w:lineRule="auto"/>
        <w:ind w:firstLine="709"/>
        <w:jc w:val="both"/>
        <w:rPr>
          <w:rFonts w:ascii="GHEA Grapalat" w:hAnsi="GHEA Grapalat"/>
          <w:color w:val="000000"/>
          <w:shd w:val="clear" w:color="auto" w:fill="FFFFFF"/>
          <w:lang w:val="hy-AM"/>
        </w:rPr>
      </w:pPr>
      <w:r w:rsidRPr="00AE055C">
        <w:rPr>
          <w:rFonts w:ascii="GHEA Grapalat" w:eastAsiaTheme="minorHAnsi" w:hAnsi="GHEA Grapalat" w:cstheme="minorBidi"/>
          <w:b/>
          <w:bCs/>
          <w:color w:val="000000"/>
          <w:sz w:val="22"/>
          <w:szCs w:val="22"/>
          <w:lang w:val="hy-AM"/>
        </w:rPr>
        <w:t xml:space="preserve">Հոդված 1. </w:t>
      </w:r>
      <w:r w:rsidRPr="00AE055C">
        <w:rPr>
          <w:rFonts w:ascii="GHEA Grapalat" w:hAnsi="GHEA Grapalat"/>
          <w:color w:val="000000"/>
          <w:shd w:val="clear" w:color="auto" w:fill="FFFFFF"/>
          <w:lang w:val="hy-AM"/>
        </w:rPr>
        <w:t>«Երկաթուղային տրանսպորտի մասին» 2007 թվականի նոյեմբերի 28-ի ՀՕ-293-Ն օրենքի (այսուհետ` Օրենք) 7-րդ հոդվածում՝</w:t>
      </w:r>
    </w:p>
    <w:p w14:paraId="360D87D4" w14:textId="77777777" w:rsidR="00752135" w:rsidRPr="00AE055C" w:rsidRDefault="009E10FF" w:rsidP="003B60E5">
      <w:pPr>
        <w:pStyle w:val="NormalWeb"/>
        <w:numPr>
          <w:ilvl w:val="1"/>
          <w:numId w:val="8"/>
        </w:numPr>
        <w:shd w:val="clear" w:color="auto" w:fill="FFFFFF"/>
        <w:tabs>
          <w:tab w:val="left" w:pos="1134"/>
        </w:tabs>
        <w:spacing w:before="0" w:beforeAutospacing="0" w:after="0" w:afterAutospacing="0" w:line="360" w:lineRule="auto"/>
        <w:ind w:left="0" w:firstLine="709"/>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1-ին մասի</w:t>
      </w:r>
      <w:r w:rsidR="00752135" w:rsidRPr="00AE055C">
        <w:rPr>
          <w:rFonts w:ascii="GHEA Grapalat" w:hAnsi="GHEA Grapalat"/>
          <w:color w:val="000000"/>
          <w:shd w:val="clear" w:color="auto" w:fill="FFFFFF"/>
          <w:lang w:val="hy-AM"/>
        </w:rPr>
        <w:t>՝</w:t>
      </w:r>
    </w:p>
    <w:p w14:paraId="3222E31D" w14:textId="474AA7FB" w:rsidR="009E10FF" w:rsidRPr="00AE055C" w:rsidRDefault="009E10FF" w:rsidP="00752135">
      <w:pPr>
        <w:pStyle w:val="NormalWeb"/>
        <w:numPr>
          <w:ilvl w:val="0"/>
          <w:numId w:val="41"/>
        </w:numPr>
        <w:shd w:val="clear" w:color="auto" w:fill="FFFFFF"/>
        <w:spacing w:before="0" w:beforeAutospacing="0" w:after="0" w:afterAutospacing="0" w:line="360" w:lineRule="auto"/>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4-րդ կետից հանել «</w:t>
      </w:r>
      <w:r w:rsidRPr="00AE055C">
        <w:rPr>
          <w:rFonts w:ascii="Calibri" w:hAnsi="Calibri" w:cs="Calibri"/>
          <w:color w:val="000000"/>
          <w:shd w:val="clear" w:color="auto" w:fill="FFFFFF"/>
          <w:lang w:val="hy-AM"/>
        </w:rPr>
        <w:t> </w:t>
      </w:r>
      <w:r w:rsidRPr="00AE055C">
        <w:rPr>
          <w:rFonts w:ascii="GHEA Grapalat" w:hAnsi="GHEA Grapalat" w:cs="GHEA Grapalat"/>
          <w:color w:val="000000"/>
          <w:shd w:val="clear" w:color="auto" w:fill="FFFFFF"/>
          <w:lang w:val="hy-AM"/>
        </w:rPr>
        <w:t>և</w:t>
      </w:r>
      <w:r w:rsidRPr="00AE055C">
        <w:rPr>
          <w:rFonts w:ascii="GHEA Grapalat" w:hAnsi="GHEA Grapalat"/>
          <w:color w:val="000000"/>
          <w:shd w:val="clear" w:color="auto" w:fill="FFFFFF"/>
          <w:lang w:val="hy-AM"/>
        </w:rPr>
        <w:t xml:space="preserve"> </w:t>
      </w:r>
      <w:r w:rsidRPr="00AE055C">
        <w:rPr>
          <w:rFonts w:ascii="GHEA Grapalat" w:hAnsi="GHEA Grapalat" w:cs="GHEA Grapalat"/>
          <w:color w:val="000000"/>
          <w:shd w:val="clear" w:color="auto" w:fill="FFFFFF"/>
          <w:lang w:val="hy-AM"/>
        </w:rPr>
        <w:t>դրանց</w:t>
      </w:r>
      <w:r w:rsidRPr="00AE055C">
        <w:rPr>
          <w:rFonts w:ascii="GHEA Grapalat" w:hAnsi="GHEA Grapalat"/>
          <w:color w:val="000000"/>
          <w:shd w:val="clear" w:color="auto" w:fill="FFFFFF"/>
          <w:lang w:val="hy-AM"/>
        </w:rPr>
        <w:t xml:space="preserve"> </w:t>
      </w:r>
      <w:r w:rsidRPr="00AE055C">
        <w:rPr>
          <w:rFonts w:ascii="GHEA Grapalat" w:hAnsi="GHEA Grapalat" w:cs="GHEA Grapalat"/>
          <w:color w:val="000000"/>
          <w:shd w:val="clear" w:color="auto" w:fill="FFFFFF"/>
          <w:lang w:val="hy-AM"/>
        </w:rPr>
        <w:t>կատարման</w:t>
      </w:r>
      <w:r w:rsidRPr="00AE055C">
        <w:rPr>
          <w:rFonts w:ascii="GHEA Grapalat" w:hAnsi="GHEA Grapalat"/>
          <w:color w:val="000000"/>
          <w:shd w:val="clear" w:color="auto" w:fill="FFFFFF"/>
          <w:lang w:val="hy-AM"/>
        </w:rPr>
        <w:t xml:space="preserve"> </w:t>
      </w:r>
      <w:r w:rsidRPr="00AE055C">
        <w:rPr>
          <w:rFonts w:ascii="GHEA Grapalat" w:hAnsi="GHEA Grapalat" w:cs="GHEA Grapalat"/>
          <w:color w:val="000000"/>
          <w:shd w:val="clear" w:color="auto" w:fill="FFFFFF"/>
          <w:lang w:val="hy-AM"/>
        </w:rPr>
        <w:t>նկատմամբ</w:t>
      </w:r>
      <w:r w:rsidRPr="00AE055C">
        <w:rPr>
          <w:rFonts w:ascii="GHEA Grapalat" w:hAnsi="GHEA Grapalat"/>
          <w:color w:val="000000"/>
          <w:shd w:val="clear" w:color="auto" w:fill="FFFFFF"/>
          <w:lang w:val="hy-AM"/>
        </w:rPr>
        <w:t xml:space="preserve"> </w:t>
      </w:r>
      <w:r w:rsidRPr="00AE055C">
        <w:rPr>
          <w:rFonts w:ascii="GHEA Grapalat" w:hAnsi="GHEA Grapalat" w:cs="GHEA Grapalat"/>
          <w:color w:val="000000"/>
          <w:shd w:val="clear" w:color="auto" w:fill="FFFFFF"/>
          <w:lang w:val="hy-AM"/>
        </w:rPr>
        <w:t>վերահսկողությու</w:t>
      </w:r>
      <w:r w:rsidRPr="00AE055C">
        <w:rPr>
          <w:rFonts w:ascii="GHEA Grapalat" w:hAnsi="GHEA Grapalat"/>
          <w:color w:val="000000"/>
          <w:shd w:val="clear" w:color="auto" w:fill="FFFFFF"/>
          <w:lang w:val="hy-AM"/>
        </w:rPr>
        <w:t>ն» բառերը.</w:t>
      </w:r>
    </w:p>
    <w:p w14:paraId="4286C544" w14:textId="06D36101" w:rsidR="00752135" w:rsidRPr="00AE055C" w:rsidRDefault="00752135" w:rsidP="00752135">
      <w:pPr>
        <w:pStyle w:val="NormalWeb"/>
        <w:numPr>
          <w:ilvl w:val="0"/>
          <w:numId w:val="41"/>
        </w:numPr>
        <w:shd w:val="clear" w:color="auto" w:fill="FFFFFF"/>
        <w:spacing w:before="0" w:beforeAutospacing="0" w:after="0" w:afterAutospacing="0" w:line="360" w:lineRule="auto"/>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6-րդ կետը ուժը կորցրած ճանաչել.</w:t>
      </w:r>
    </w:p>
    <w:p w14:paraId="763D25E6" w14:textId="7B346026" w:rsidR="00752135" w:rsidRPr="00AE055C" w:rsidRDefault="00752135" w:rsidP="00752135">
      <w:pPr>
        <w:pStyle w:val="NormalWeb"/>
        <w:numPr>
          <w:ilvl w:val="1"/>
          <w:numId w:val="8"/>
        </w:numPr>
        <w:shd w:val="clear" w:color="auto" w:fill="FFFFFF"/>
        <w:tabs>
          <w:tab w:val="left" w:pos="1134"/>
        </w:tabs>
        <w:spacing w:before="0" w:beforeAutospacing="0" w:after="0" w:afterAutospacing="0" w:line="360" w:lineRule="auto"/>
        <w:ind w:left="0" w:firstLine="709"/>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2-րդ մասի 1-ին մասը ուժը կորցրած ճանաչել:</w:t>
      </w:r>
    </w:p>
    <w:p w14:paraId="5B285608" w14:textId="0781B587" w:rsidR="009E10FF" w:rsidRPr="00AE055C" w:rsidRDefault="009E10FF" w:rsidP="00752135">
      <w:pPr>
        <w:pStyle w:val="NormalWeb"/>
        <w:shd w:val="clear" w:color="auto" w:fill="FFFFFF"/>
        <w:spacing w:before="0" w:beforeAutospacing="0" w:after="0" w:afterAutospacing="0" w:line="360" w:lineRule="auto"/>
        <w:ind w:firstLine="709"/>
        <w:jc w:val="both"/>
        <w:rPr>
          <w:rFonts w:ascii="GHEA Grapalat" w:hAnsi="GHEA Grapalat"/>
          <w:color w:val="000000"/>
          <w:shd w:val="clear" w:color="auto" w:fill="FFFFFF"/>
          <w:lang w:val="hy-AM"/>
        </w:rPr>
      </w:pPr>
      <w:r w:rsidRPr="00AE055C">
        <w:rPr>
          <w:rFonts w:ascii="GHEA Grapalat" w:eastAsiaTheme="minorHAnsi" w:hAnsi="GHEA Grapalat" w:cstheme="minorBidi"/>
          <w:b/>
          <w:bCs/>
          <w:color w:val="000000"/>
          <w:sz w:val="22"/>
          <w:szCs w:val="22"/>
          <w:lang w:val="hy-AM"/>
        </w:rPr>
        <w:t xml:space="preserve">Հոդված 2. </w:t>
      </w:r>
      <w:r w:rsidR="00E551A1" w:rsidRPr="00AE055C">
        <w:rPr>
          <w:rFonts w:ascii="GHEA Grapalat" w:hAnsi="GHEA Grapalat"/>
          <w:color w:val="000000"/>
          <w:shd w:val="clear" w:color="auto" w:fill="FFFFFF"/>
          <w:lang w:val="hy-AM"/>
        </w:rPr>
        <w:t>Օրենքի</w:t>
      </w:r>
      <w:r w:rsidR="00E551A1" w:rsidRPr="00AE055C">
        <w:rPr>
          <w:rFonts w:ascii="GHEA Grapalat" w:eastAsiaTheme="minorHAnsi" w:hAnsi="GHEA Grapalat" w:cstheme="minorBidi"/>
          <w:b/>
          <w:bCs/>
          <w:color w:val="000000"/>
          <w:sz w:val="22"/>
          <w:szCs w:val="22"/>
          <w:lang w:val="hy-AM"/>
        </w:rPr>
        <w:t xml:space="preserve"> </w:t>
      </w:r>
      <w:r w:rsidRPr="00AE055C">
        <w:rPr>
          <w:rFonts w:ascii="GHEA Grapalat" w:hAnsi="GHEA Grapalat"/>
          <w:color w:val="000000"/>
          <w:shd w:val="clear" w:color="auto" w:fill="FFFFFF"/>
          <w:lang w:val="hy-AM"/>
        </w:rPr>
        <w:t>7-րդ հոդվածից հետո լրացնել նոր 7.1-ին հոդվածով՝ հետևյալ բովանդակությամբ.</w:t>
      </w:r>
    </w:p>
    <w:p w14:paraId="7082C72C" w14:textId="3BA9C9CF" w:rsidR="00752135" w:rsidRPr="00AE055C" w:rsidRDefault="00F210BD" w:rsidP="00752135">
      <w:pPr>
        <w:pStyle w:val="NormalWeb"/>
        <w:shd w:val="clear" w:color="auto" w:fill="FFFFFF"/>
        <w:spacing w:before="0" w:beforeAutospacing="0" w:after="0" w:afterAutospacing="0" w:line="360" w:lineRule="auto"/>
        <w:ind w:firstLine="709"/>
        <w:jc w:val="both"/>
        <w:rPr>
          <w:rFonts w:ascii="GHEA Grapalat" w:hAnsi="GHEA Grapalat"/>
          <w:b/>
          <w:color w:val="000000"/>
          <w:shd w:val="clear" w:color="auto" w:fill="FFFFFF"/>
          <w:lang w:val="hy-AM"/>
        </w:rPr>
      </w:pPr>
      <w:r w:rsidRPr="00AE055C">
        <w:rPr>
          <w:rFonts w:ascii="GHEA Grapalat" w:hAnsi="GHEA Grapalat"/>
          <w:b/>
          <w:color w:val="000000"/>
          <w:shd w:val="clear" w:color="auto" w:fill="FFFFFF"/>
          <w:lang w:val="hy-AM"/>
        </w:rPr>
        <w:t>«</w:t>
      </w:r>
      <w:r w:rsidR="00752135" w:rsidRPr="00AE055C">
        <w:rPr>
          <w:rFonts w:ascii="GHEA Grapalat" w:hAnsi="GHEA Grapalat"/>
          <w:b/>
          <w:color w:val="000000"/>
          <w:shd w:val="clear" w:color="auto" w:fill="FFFFFF"/>
          <w:lang w:val="hy-AM"/>
        </w:rPr>
        <w:t xml:space="preserve">Հոդված 7.1. </w:t>
      </w:r>
      <w:r w:rsidRPr="00AE055C">
        <w:rPr>
          <w:rFonts w:ascii="GHEA Grapalat" w:hAnsi="GHEA Grapalat"/>
          <w:b/>
          <w:color w:val="000000"/>
          <w:shd w:val="clear" w:color="auto" w:fill="FFFFFF"/>
          <w:lang w:val="hy-AM"/>
        </w:rPr>
        <w:t>Տ</w:t>
      </w:r>
      <w:r w:rsidR="00752135" w:rsidRPr="00AE055C">
        <w:rPr>
          <w:rFonts w:ascii="GHEA Grapalat" w:hAnsi="GHEA Grapalat"/>
          <w:b/>
          <w:color w:val="000000"/>
          <w:shd w:val="clear" w:color="auto" w:fill="FFFFFF"/>
          <w:lang w:val="hy-AM"/>
        </w:rPr>
        <w:t>եսչական մարմնի լիազորությունները</w:t>
      </w:r>
    </w:p>
    <w:p w14:paraId="4BF69758" w14:textId="6C3A4FA5" w:rsidR="00F210BD" w:rsidRPr="00AE055C" w:rsidRDefault="00F210BD" w:rsidP="00F210BD">
      <w:pPr>
        <w:pStyle w:val="NormalWeb"/>
        <w:numPr>
          <w:ilvl w:val="0"/>
          <w:numId w:val="42"/>
        </w:numPr>
        <w:shd w:val="clear" w:color="auto" w:fill="FFFFFF"/>
        <w:spacing w:before="0" w:beforeAutospacing="0" w:after="0" w:afterAutospacing="0" w:line="360" w:lineRule="auto"/>
        <w:ind w:left="0" w:firstLine="709"/>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Սույն օրենքի պահանջների կատարման նկատմամբ վերահսկողությունը իրականցնում է տրանսպորտի բնագավառում վերահսկողություն իրականցնող տեսչական մարմինը (</w:t>
      </w:r>
      <w:r w:rsidR="00E551A1" w:rsidRPr="00AE055C">
        <w:rPr>
          <w:rFonts w:ascii="GHEA Grapalat" w:hAnsi="GHEA Grapalat"/>
          <w:color w:val="000000"/>
          <w:shd w:val="clear" w:color="auto" w:fill="FFFFFF"/>
          <w:lang w:val="hy-AM"/>
        </w:rPr>
        <w:t>այսուհետ՝ տ</w:t>
      </w:r>
      <w:r w:rsidRPr="00AE055C">
        <w:rPr>
          <w:rFonts w:ascii="GHEA Grapalat" w:hAnsi="GHEA Grapalat"/>
          <w:color w:val="000000"/>
          <w:shd w:val="clear" w:color="auto" w:fill="FFFFFF"/>
          <w:lang w:val="hy-AM"/>
        </w:rPr>
        <w:t>եսչական մարմին)՝ օրենքով իրեն վերապահված լիազորությունների շրջանակներում:</w:t>
      </w:r>
    </w:p>
    <w:p w14:paraId="3FEF095E" w14:textId="3687B181" w:rsidR="00F210BD" w:rsidRPr="00AE055C" w:rsidRDefault="00F210BD" w:rsidP="00F210BD">
      <w:pPr>
        <w:pStyle w:val="NormalWeb"/>
        <w:numPr>
          <w:ilvl w:val="0"/>
          <w:numId w:val="42"/>
        </w:numPr>
        <w:shd w:val="clear" w:color="auto" w:fill="FFFFFF"/>
        <w:spacing w:before="0" w:beforeAutospacing="0" w:after="0" w:afterAutospacing="0" w:line="360" w:lineRule="auto"/>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Տեսչական մարմինն իրականացնում է հետևյալ </w:t>
      </w:r>
      <w:r w:rsidR="007936FD">
        <w:rPr>
          <w:rFonts w:ascii="GHEA Grapalat" w:hAnsi="GHEA Grapalat"/>
          <w:color w:val="000000"/>
          <w:shd w:val="clear" w:color="auto" w:fill="FFFFFF"/>
          <w:lang w:val="hy-AM"/>
        </w:rPr>
        <w:t>լիազորությունները</w:t>
      </w:r>
      <w:r w:rsidRPr="00AE055C">
        <w:rPr>
          <w:rFonts w:ascii="GHEA Grapalat" w:hAnsi="GHEA Grapalat"/>
          <w:color w:val="000000"/>
          <w:shd w:val="clear" w:color="auto" w:fill="FFFFFF"/>
          <w:lang w:val="hy-AM"/>
        </w:rPr>
        <w:t>`</w:t>
      </w:r>
    </w:p>
    <w:p w14:paraId="5F870493" w14:textId="435FDB6F" w:rsidR="00F210BD" w:rsidRPr="00AE055C" w:rsidRDefault="00F210BD" w:rsidP="00F210BD">
      <w:pPr>
        <w:pStyle w:val="NormalWeb"/>
        <w:numPr>
          <w:ilvl w:val="0"/>
          <w:numId w:val="43"/>
        </w:numPr>
        <w:shd w:val="clear" w:color="auto" w:fill="FFFFFF"/>
        <w:spacing w:before="0" w:beforeAutospacing="0" w:after="0" w:afterAutospacing="0" w:line="360" w:lineRule="auto"/>
        <w:ind w:left="0" w:firstLine="709"/>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Լիազոր մարմնի կողմից ընդունված նորմատիվ իրավական ակտերի պահանջների կատարման նկատմամբ վերահսկողություն.</w:t>
      </w:r>
    </w:p>
    <w:p w14:paraId="45ADD1D8" w14:textId="49F7011C" w:rsidR="00F210BD" w:rsidRPr="00AE055C" w:rsidRDefault="00F210BD" w:rsidP="00F210BD">
      <w:pPr>
        <w:pStyle w:val="NormalWeb"/>
        <w:numPr>
          <w:ilvl w:val="0"/>
          <w:numId w:val="43"/>
        </w:numPr>
        <w:shd w:val="clear" w:color="auto" w:fill="FFFFFF"/>
        <w:spacing w:before="0" w:beforeAutospacing="0" w:after="0" w:afterAutospacing="0" w:line="360" w:lineRule="auto"/>
        <w:ind w:left="0" w:firstLine="709"/>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երկաթուղային տրանսպորտի գործունեության կազմակերպման լիցենզիայի պարտադիր պահանջների և պայմանների կատարման նկատմամբ վերահսկողություն.</w:t>
      </w:r>
    </w:p>
    <w:p w14:paraId="23F25F1F" w14:textId="7C40E0AF" w:rsidR="00F210BD" w:rsidRPr="00AE055C" w:rsidRDefault="00F210BD" w:rsidP="00F210BD">
      <w:pPr>
        <w:pStyle w:val="NormalWeb"/>
        <w:numPr>
          <w:ilvl w:val="0"/>
          <w:numId w:val="43"/>
        </w:numPr>
        <w:shd w:val="clear" w:color="auto" w:fill="FFFFFF"/>
        <w:spacing w:before="0" w:beforeAutospacing="0" w:after="0" w:afterAutospacing="0" w:line="360" w:lineRule="auto"/>
        <w:ind w:left="0" w:firstLine="709"/>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իրականացնում է երկաթուղային տրանսպորտով փոխադրման գործընթացի հետ կապված տեխնիկական միջոցների շահագործման և երթևեկության անվտանգության ոլորտում տեխնիկական վերահսկողություն և կարգավորում, այդ թվում նաև` տրանսպորտային պատահարների և երկաթուղային տրանսպորտի շահագործման </w:t>
      </w:r>
      <w:r w:rsidRPr="00AE055C">
        <w:rPr>
          <w:rFonts w:ascii="GHEA Grapalat" w:hAnsi="GHEA Grapalat"/>
          <w:color w:val="000000"/>
          <w:shd w:val="clear" w:color="auto" w:fill="FFFFFF"/>
          <w:lang w:val="hy-AM"/>
        </w:rPr>
        <w:lastRenderedPageBreak/>
        <w:t>և երթևեկության անվտանգության կանոնների խախտման հետ կապված միջադեպերի ծառայողական քննություն և հաշվառում.</w:t>
      </w:r>
    </w:p>
    <w:p w14:paraId="2E83D985" w14:textId="20C15469" w:rsidR="00D05550" w:rsidRPr="00AE055C" w:rsidRDefault="00F210BD" w:rsidP="00E551A1">
      <w:pPr>
        <w:pStyle w:val="NormalWeb"/>
        <w:numPr>
          <w:ilvl w:val="0"/>
          <w:numId w:val="43"/>
        </w:numPr>
        <w:shd w:val="clear" w:color="auto" w:fill="FFFFFF"/>
        <w:spacing w:before="0" w:beforeAutospacing="0" w:after="0" w:afterAutospacing="0" w:line="360" w:lineRule="auto"/>
        <w:ind w:left="0" w:firstLine="709"/>
        <w:jc w:val="both"/>
        <w:rPr>
          <w:rFonts w:ascii="GHEA Grapalat" w:hAnsi="GHEA Grapalat"/>
          <w:color w:val="000000"/>
          <w:shd w:val="clear" w:color="auto" w:fill="FFFFFF"/>
          <w:lang w:val="hy-AM"/>
        </w:rPr>
      </w:pPr>
      <w:r w:rsidRPr="00AE055C">
        <w:rPr>
          <w:rFonts w:ascii="GHEA Grapalat" w:hAnsi="GHEA Grapalat"/>
          <w:color w:val="000000"/>
          <w:shd w:val="clear" w:color="auto" w:fill="FFFFFF"/>
          <w:lang w:val="hy-AM"/>
        </w:rPr>
        <w:t xml:space="preserve">օրենքով նախատեսված այլ </w:t>
      </w:r>
      <w:r w:rsidR="007936FD">
        <w:rPr>
          <w:rFonts w:ascii="GHEA Grapalat" w:hAnsi="GHEA Grapalat"/>
          <w:color w:val="000000"/>
          <w:shd w:val="clear" w:color="auto" w:fill="FFFFFF"/>
          <w:lang w:val="hy-AM"/>
        </w:rPr>
        <w:t>լիազորությունների</w:t>
      </w:r>
      <w:r w:rsidRPr="00AE055C">
        <w:rPr>
          <w:rFonts w:ascii="GHEA Grapalat" w:hAnsi="GHEA Grapalat"/>
          <w:color w:val="000000"/>
          <w:shd w:val="clear" w:color="auto" w:fill="FFFFFF"/>
          <w:lang w:val="hy-AM"/>
        </w:rPr>
        <w:t xml:space="preserve"> իրականացում:</w:t>
      </w:r>
      <w:r w:rsidR="00D05550" w:rsidRPr="00AE055C">
        <w:rPr>
          <w:rFonts w:ascii="GHEA Grapalat" w:hAnsi="GHEA Grapalat"/>
          <w:color w:val="000000"/>
          <w:shd w:val="clear" w:color="auto" w:fill="FFFFFF"/>
          <w:lang w:val="hy-AM"/>
        </w:rPr>
        <w:t>»:</w:t>
      </w:r>
    </w:p>
    <w:p w14:paraId="55C6E967" w14:textId="077437B0" w:rsidR="009E10FF" w:rsidRPr="00AE055C" w:rsidRDefault="00E551A1" w:rsidP="00E551A1">
      <w:pPr>
        <w:pStyle w:val="NormalWeb"/>
        <w:shd w:val="clear" w:color="auto" w:fill="FFFFFF"/>
        <w:spacing w:before="0" w:beforeAutospacing="0" w:after="0" w:afterAutospacing="0" w:line="360" w:lineRule="auto"/>
        <w:ind w:firstLine="709"/>
        <w:jc w:val="both"/>
        <w:rPr>
          <w:rFonts w:ascii="GHEA Grapalat" w:hAnsi="GHEA Grapalat"/>
          <w:color w:val="000000"/>
          <w:shd w:val="clear" w:color="auto" w:fill="FFFFFF"/>
          <w:lang w:val="hy-AM"/>
        </w:rPr>
      </w:pPr>
      <w:r w:rsidRPr="00AE055C">
        <w:rPr>
          <w:rFonts w:ascii="GHEA Grapalat" w:hAnsi="GHEA Grapalat"/>
          <w:b/>
          <w:color w:val="000000"/>
          <w:shd w:val="clear" w:color="auto" w:fill="FFFFFF"/>
          <w:lang w:val="hy-AM"/>
        </w:rPr>
        <w:t>Հոդված 3.</w:t>
      </w:r>
      <w:r w:rsidRPr="00AE055C">
        <w:rPr>
          <w:rFonts w:ascii="GHEA Grapalat" w:hAnsi="GHEA Grapalat"/>
          <w:color w:val="000000"/>
          <w:shd w:val="clear" w:color="auto" w:fill="FFFFFF"/>
          <w:lang w:val="hy-AM"/>
        </w:rPr>
        <w:t xml:space="preserve"> Օրենքի 25-րդ հոդվածի 6-րդ մասում «լիազոր մարմինը» և «Լիազոր մարմինը» բառերը փոխարինել համապատասխանաբար «տեսչական մարմինը» և «Տեսչական մարմինը» բառերով:</w:t>
      </w:r>
    </w:p>
    <w:p w14:paraId="67D2DC71" w14:textId="77777777" w:rsidR="00E551A1" w:rsidRPr="00AE055C" w:rsidRDefault="00E551A1" w:rsidP="00E551A1">
      <w:pPr>
        <w:pStyle w:val="NormalWeb"/>
        <w:shd w:val="clear" w:color="auto" w:fill="FFFFFF"/>
        <w:spacing w:before="0" w:beforeAutospacing="0" w:after="0" w:afterAutospacing="0" w:line="360" w:lineRule="auto"/>
        <w:ind w:firstLine="709"/>
        <w:jc w:val="both"/>
        <w:rPr>
          <w:rFonts w:ascii="GHEA Grapalat" w:hAnsi="GHEA Grapalat"/>
          <w:color w:val="000000"/>
          <w:shd w:val="clear" w:color="auto" w:fill="FFFFFF"/>
          <w:lang w:val="hy-AM"/>
        </w:rPr>
      </w:pPr>
      <w:r w:rsidRPr="00AE055C">
        <w:rPr>
          <w:rFonts w:ascii="GHEA Grapalat" w:hAnsi="GHEA Grapalat"/>
          <w:b/>
          <w:color w:val="000000"/>
          <w:shd w:val="clear" w:color="auto" w:fill="FFFFFF"/>
          <w:lang w:val="hy-AM"/>
        </w:rPr>
        <w:t>Հոդված 4.</w:t>
      </w:r>
      <w:r w:rsidRPr="00AE055C">
        <w:rPr>
          <w:rFonts w:ascii="GHEA Grapalat" w:hAnsi="GHEA Grapalat"/>
          <w:color w:val="000000"/>
          <w:shd w:val="clear" w:color="auto" w:fill="FFFFFF"/>
          <w:lang w:val="hy-AM"/>
        </w:rPr>
        <w:t xml:space="preserve"> Օրենքի 28-րդ հոդվածի 3-րդ մասում «լիազոր մարմինը» բառերը փոխարինել «տեսչական մարմինը» բառերով:</w:t>
      </w:r>
    </w:p>
    <w:p w14:paraId="26A9B639" w14:textId="5DB606E6" w:rsidR="00FD088E" w:rsidRPr="00AE055C" w:rsidRDefault="009E10FF" w:rsidP="00962D51">
      <w:pPr>
        <w:pStyle w:val="NormalWeb"/>
        <w:shd w:val="clear" w:color="auto" w:fill="FFFFFF"/>
        <w:spacing w:before="0" w:beforeAutospacing="0" w:after="0" w:afterAutospacing="0" w:line="360" w:lineRule="auto"/>
        <w:ind w:firstLine="709"/>
        <w:jc w:val="both"/>
        <w:rPr>
          <w:rFonts w:ascii="GHEA Grapalat" w:hAnsi="GHEA Grapalat"/>
          <w:lang w:val="hy-AM"/>
        </w:rPr>
      </w:pPr>
      <w:r w:rsidRPr="00AE055C">
        <w:rPr>
          <w:rFonts w:ascii="GHEA Grapalat" w:hAnsi="GHEA Grapalat"/>
          <w:b/>
          <w:color w:val="000000"/>
          <w:shd w:val="clear" w:color="auto" w:fill="FFFFFF"/>
          <w:lang w:val="hy-AM"/>
        </w:rPr>
        <w:t xml:space="preserve">Հոդված </w:t>
      </w:r>
      <w:r w:rsidR="00E551A1" w:rsidRPr="00AE055C">
        <w:rPr>
          <w:rFonts w:ascii="GHEA Grapalat" w:hAnsi="GHEA Grapalat"/>
          <w:b/>
          <w:color w:val="000000"/>
          <w:shd w:val="clear" w:color="auto" w:fill="FFFFFF"/>
          <w:lang w:val="hy-AM"/>
        </w:rPr>
        <w:t>5</w:t>
      </w:r>
      <w:r w:rsidRPr="00AE055C">
        <w:rPr>
          <w:rFonts w:ascii="GHEA Grapalat" w:hAnsi="GHEA Grapalat"/>
          <w:b/>
          <w:color w:val="000000"/>
          <w:shd w:val="clear" w:color="auto" w:fill="FFFFFF"/>
          <w:lang w:val="hy-AM"/>
        </w:rPr>
        <w:t>.</w:t>
      </w:r>
      <w:r w:rsidRPr="00AE055C">
        <w:rPr>
          <w:rFonts w:ascii="GHEA Grapalat" w:hAnsi="GHEA Grapalat"/>
          <w:color w:val="000000"/>
          <w:shd w:val="clear" w:color="auto" w:fill="FFFFFF"/>
          <w:lang w:val="hy-AM"/>
        </w:rPr>
        <w:t xml:space="preserve"> Սույն օրենքն ուժի մեջ է </w:t>
      </w:r>
      <w:r w:rsidR="00962D51">
        <w:rPr>
          <w:rFonts w:ascii="GHEA Grapalat" w:hAnsi="GHEA Grapalat"/>
          <w:color w:val="000000"/>
          <w:shd w:val="clear" w:color="auto" w:fill="FFFFFF"/>
          <w:lang w:val="hy-AM"/>
        </w:rPr>
        <w:t>2022 թվականի հունվարի 1-ից:</w:t>
      </w:r>
    </w:p>
    <w:sectPr w:rsidR="00FD088E" w:rsidRPr="00AE055C" w:rsidSect="00962D51">
      <w:pgSz w:w="11907" w:h="16840" w:code="9"/>
      <w:pgMar w:top="907" w:right="907"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8807" w14:textId="77777777" w:rsidR="008B1423" w:rsidRDefault="008B1423" w:rsidP="00D7304A">
      <w:pPr>
        <w:spacing w:after="0" w:line="240" w:lineRule="auto"/>
      </w:pPr>
      <w:r>
        <w:separator/>
      </w:r>
    </w:p>
  </w:endnote>
  <w:endnote w:type="continuationSeparator" w:id="0">
    <w:p w14:paraId="0CF03F0A" w14:textId="77777777" w:rsidR="008B1423" w:rsidRDefault="008B1423" w:rsidP="00D7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CEA44" w14:textId="77777777" w:rsidR="008B1423" w:rsidRDefault="008B1423" w:rsidP="00D7304A">
      <w:pPr>
        <w:spacing w:after="0" w:line="240" w:lineRule="auto"/>
      </w:pPr>
      <w:r>
        <w:separator/>
      </w:r>
    </w:p>
  </w:footnote>
  <w:footnote w:type="continuationSeparator" w:id="0">
    <w:p w14:paraId="304F32DA" w14:textId="77777777" w:rsidR="008B1423" w:rsidRDefault="008B1423" w:rsidP="00D73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C9B"/>
    <w:multiLevelType w:val="hybridMultilevel"/>
    <w:tmpl w:val="0040FCF4"/>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625BB4"/>
    <w:multiLevelType w:val="hybridMultilevel"/>
    <w:tmpl w:val="4F3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54B"/>
    <w:multiLevelType w:val="hybridMultilevel"/>
    <w:tmpl w:val="0054F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D2146"/>
    <w:multiLevelType w:val="hybridMultilevel"/>
    <w:tmpl w:val="AF1C3E8C"/>
    <w:lvl w:ilvl="0" w:tplc="484C0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61FD9"/>
    <w:multiLevelType w:val="hybridMultilevel"/>
    <w:tmpl w:val="E0EC4BD0"/>
    <w:lvl w:ilvl="0" w:tplc="7AF690AE">
      <w:start w:val="1"/>
      <w:numFmt w:val="decimal"/>
      <w:lvlText w:val="%1)"/>
      <w:lvlJc w:val="left"/>
      <w:pPr>
        <w:ind w:left="915" w:hanging="37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F6F3B3C"/>
    <w:multiLevelType w:val="hybridMultilevel"/>
    <w:tmpl w:val="97E4B5EE"/>
    <w:lvl w:ilvl="0" w:tplc="2246399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2B7753"/>
    <w:multiLevelType w:val="hybridMultilevel"/>
    <w:tmpl w:val="626C213A"/>
    <w:lvl w:ilvl="0" w:tplc="CBAAE316">
      <w:start w:val="6"/>
      <w:numFmt w:val="decimal"/>
      <w:lvlText w:val="%1."/>
      <w:lvlJc w:val="left"/>
      <w:pPr>
        <w:ind w:left="1070" w:hanging="360"/>
      </w:pPr>
      <w:rPr>
        <w:rFonts w:ascii="GHEA Grapalat" w:hAnsi="GHEA Grapalat"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7" w15:restartNumberingAfterBreak="0">
    <w:nsid w:val="161A299B"/>
    <w:multiLevelType w:val="hybridMultilevel"/>
    <w:tmpl w:val="DB70D786"/>
    <w:lvl w:ilvl="0" w:tplc="3AE2465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63B0C43"/>
    <w:multiLevelType w:val="hybridMultilevel"/>
    <w:tmpl w:val="C6CE5812"/>
    <w:lvl w:ilvl="0" w:tplc="24C4BF1E">
      <w:start w:val="1"/>
      <w:numFmt w:val="decimal"/>
      <w:lvlText w:val="%1."/>
      <w:lvlJc w:val="left"/>
      <w:pPr>
        <w:ind w:left="970" w:hanging="720"/>
      </w:pPr>
      <w:rPr>
        <w:rFonts w:hint="default"/>
        <w:color w:val="00000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03E1B"/>
    <w:multiLevelType w:val="hybridMultilevel"/>
    <w:tmpl w:val="9BA0C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4040D"/>
    <w:multiLevelType w:val="hybridMultilevel"/>
    <w:tmpl w:val="11368D32"/>
    <w:lvl w:ilvl="0" w:tplc="862E08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8197815"/>
    <w:multiLevelType w:val="hybridMultilevel"/>
    <w:tmpl w:val="41084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07CF9"/>
    <w:multiLevelType w:val="hybridMultilevel"/>
    <w:tmpl w:val="83D4CDB4"/>
    <w:lvl w:ilvl="0" w:tplc="B7B073E4">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5B7C52"/>
    <w:multiLevelType w:val="hybridMultilevel"/>
    <w:tmpl w:val="15BE6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44188"/>
    <w:multiLevelType w:val="hybridMultilevel"/>
    <w:tmpl w:val="9BB043D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5" w15:restartNumberingAfterBreak="0">
    <w:nsid w:val="3E841F62"/>
    <w:multiLevelType w:val="hybridMultilevel"/>
    <w:tmpl w:val="D07E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70CF2"/>
    <w:multiLevelType w:val="hybridMultilevel"/>
    <w:tmpl w:val="23FE3E3C"/>
    <w:lvl w:ilvl="0" w:tplc="0809000F">
      <w:start w:val="1"/>
      <w:numFmt w:val="decimal"/>
      <w:lvlText w:val="%1."/>
      <w:lvlJc w:val="left"/>
      <w:pPr>
        <w:ind w:left="1287" w:hanging="360"/>
      </w:pPr>
    </w:lvl>
    <w:lvl w:ilvl="1" w:tplc="0962500A">
      <w:start w:val="1"/>
      <w:numFmt w:val="decimal"/>
      <w:lvlText w:val="%2."/>
      <w:lvlJc w:val="left"/>
      <w:pPr>
        <w:ind w:left="2007" w:hanging="360"/>
      </w:pPr>
      <w:rPr>
        <w:rFonts w:ascii="GHEA Grapalat" w:hAnsi="GHEA Grapalat"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F491859"/>
    <w:multiLevelType w:val="hybridMultilevel"/>
    <w:tmpl w:val="86F021B4"/>
    <w:lvl w:ilvl="0" w:tplc="04090011">
      <w:start w:val="1"/>
      <w:numFmt w:val="decimal"/>
      <w:lvlText w:val="%1)"/>
      <w:lvlJc w:val="left"/>
      <w:pPr>
        <w:ind w:left="1170" w:hanging="360"/>
      </w:pPr>
    </w:lvl>
    <w:lvl w:ilvl="1" w:tplc="46DE2230">
      <w:start w:val="1"/>
      <w:numFmt w:val="decimal"/>
      <w:lvlText w:val="%2."/>
      <w:lvlJc w:val="left"/>
      <w:pPr>
        <w:ind w:left="1890" w:hanging="360"/>
      </w:pPr>
      <w:rPr>
        <w:rFonts w:ascii="GHEA Grapalat" w:eastAsia="Times New Roman" w:hAnsi="GHEA Grapalat" w:cs="Times New Roman"/>
        <w:color w:val="00000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FB37826"/>
    <w:multiLevelType w:val="hybridMultilevel"/>
    <w:tmpl w:val="A67A2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246974"/>
    <w:multiLevelType w:val="hybridMultilevel"/>
    <w:tmpl w:val="84D085D2"/>
    <w:lvl w:ilvl="0" w:tplc="72300AB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F5008"/>
    <w:multiLevelType w:val="hybridMultilevel"/>
    <w:tmpl w:val="7C60D05E"/>
    <w:lvl w:ilvl="0" w:tplc="484C04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D66AC"/>
    <w:multiLevelType w:val="hybridMultilevel"/>
    <w:tmpl w:val="D07E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A3F5A"/>
    <w:multiLevelType w:val="hybridMultilevel"/>
    <w:tmpl w:val="4FDE8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81C68"/>
    <w:multiLevelType w:val="hybridMultilevel"/>
    <w:tmpl w:val="5420B47A"/>
    <w:lvl w:ilvl="0" w:tplc="B332110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4" w15:restartNumberingAfterBreak="0">
    <w:nsid w:val="52F00AE1"/>
    <w:multiLevelType w:val="hybridMultilevel"/>
    <w:tmpl w:val="72D0387E"/>
    <w:lvl w:ilvl="0" w:tplc="989AC1DC">
      <w:start w:val="1"/>
      <w:numFmt w:val="decimal"/>
      <w:lvlText w:val="%1."/>
      <w:lvlJc w:val="left"/>
      <w:pPr>
        <w:ind w:left="970" w:hanging="720"/>
      </w:pPr>
      <w:rPr>
        <w:rFonts w:hint="default"/>
        <w:color w:val="000000"/>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47264"/>
    <w:multiLevelType w:val="hybridMultilevel"/>
    <w:tmpl w:val="4F3E8CFA"/>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C584E"/>
    <w:multiLevelType w:val="hybridMultilevel"/>
    <w:tmpl w:val="66D0A1D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66971"/>
    <w:multiLevelType w:val="hybridMultilevel"/>
    <w:tmpl w:val="4224B9F4"/>
    <w:lvl w:ilvl="0" w:tplc="D59406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C39D1"/>
    <w:multiLevelType w:val="hybridMultilevel"/>
    <w:tmpl w:val="A5C03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945DD"/>
    <w:multiLevelType w:val="hybridMultilevel"/>
    <w:tmpl w:val="D07E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E1483"/>
    <w:multiLevelType w:val="hybridMultilevel"/>
    <w:tmpl w:val="768E9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5E5207"/>
    <w:multiLevelType w:val="hybridMultilevel"/>
    <w:tmpl w:val="83D4CDB4"/>
    <w:lvl w:ilvl="0" w:tplc="B7B073E4">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644126F"/>
    <w:multiLevelType w:val="hybridMultilevel"/>
    <w:tmpl w:val="593CAA16"/>
    <w:lvl w:ilvl="0" w:tplc="10C23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100468"/>
    <w:multiLevelType w:val="hybridMultilevel"/>
    <w:tmpl w:val="215C194E"/>
    <w:lvl w:ilvl="0" w:tplc="08B450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F67BD4"/>
    <w:multiLevelType w:val="hybridMultilevel"/>
    <w:tmpl w:val="780E3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F2D5E"/>
    <w:multiLevelType w:val="hybridMultilevel"/>
    <w:tmpl w:val="4F3E8CFA"/>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F69A5"/>
    <w:multiLevelType w:val="hybridMultilevel"/>
    <w:tmpl w:val="D07E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633E7"/>
    <w:multiLevelType w:val="hybridMultilevel"/>
    <w:tmpl w:val="3D4CE480"/>
    <w:lvl w:ilvl="0" w:tplc="2D3814EE">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8" w15:restartNumberingAfterBreak="0">
    <w:nsid w:val="7447171D"/>
    <w:multiLevelType w:val="hybridMultilevel"/>
    <w:tmpl w:val="484A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0E6E22"/>
    <w:multiLevelType w:val="hybridMultilevel"/>
    <w:tmpl w:val="603C53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277A35"/>
    <w:multiLevelType w:val="hybridMultilevel"/>
    <w:tmpl w:val="E51CF988"/>
    <w:lvl w:ilvl="0" w:tplc="EA508D4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79473D"/>
    <w:multiLevelType w:val="hybridMultilevel"/>
    <w:tmpl w:val="01EACE80"/>
    <w:lvl w:ilvl="0" w:tplc="7F2885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AF5BBC"/>
    <w:multiLevelType w:val="hybridMultilevel"/>
    <w:tmpl w:val="C6CE5812"/>
    <w:lvl w:ilvl="0" w:tplc="24C4BF1E">
      <w:start w:val="1"/>
      <w:numFmt w:val="decimal"/>
      <w:lvlText w:val="%1."/>
      <w:lvlJc w:val="left"/>
      <w:pPr>
        <w:ind w:left="970" w:hanging="720"/>
      </w:pPr>
      <w:rPr>
        <w:rFonts w:hint="default"/>
        <w:color w:val="00000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07293"/>
    <w:multiLevelType w:val="hybridMultilevel"/>
    <w:tmpl w:val="602CFA46"/>
    <w:lvl w:ilvl="0" w:tplc="B0CAEB5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796B459A"/>
    <w:multiLevelType w:val="hybridMultilevel"/>
    <w:tmpl w:val="9C9ECE98"/>
    <w:lvl w:ilvl="0" w:tplc="C670543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7C214587"/>
    <w:multiLevelType w:val="hybridMultilevel"/>
    <w:tmpl w:val="EB607B96"/>
    <w:lvl w:ilvl="0" w:tplc="0B6C97DA">
      <w:start w:val="1"/>
      <w:numFmt w:val="decimal"/>
      <w:lvlText w:val="%1)"/>
      <w:lvlJc w:val="left"/>
      <w:pPr>
        <w:ind w:left="810" w:hanging="360"/>
      </w:pPr>
      <w:rPr>
        <w:rFonts w:cs="Arial Unicode"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9"/>
  </w:num>
  <w:num w:numId="2">
    <w:abstractNumId w:val="24"/>
  </w:num>
  <w:num w:numId="3">
    <w:abstractNumId w:val="8"/>
  </w:num>
  <w:num w:numId="4">
    <w:abstractNumId w:val="45"/>
  </w:num>
  <w:num w:numId="5">
    <w:abstractNumId w:val="32"/>
  </w:num>
  <w:num w:numId="6">
    <w:abstractNumId w:val="20"/>
  </w:num>
  <w:num w:numId="7">
    <w:abstractNumId w:val="3"/>
  </w:num>
  <w:num w:numId="8">
    <w:abstractNumId w:val="17"/>
  </w:num>
  <w:num w:numId="9">
    <w:abstractNumId w:val="42"/>
  </w:num>
  <w:num w:numId="10">
    <w:abstractNumId w:val="5"/>
  </w:num>
  <w:num w:numId="11">
    <w:abstractNumId w:val="10"/>
  </w:num>
  <w:num w:numId="12">
    <w:abstractNumId w:val="27"/>
  </w:num>
  <w:num w:numId="13">
    <w:abstractNumId w:val="4"/>
  </w:num>
  <w:num w:numId="14">
    <w:abstractNumId w:val="41"/>
  </w:num>
  <w:num w:numId="15">
    <w:abstractNumId w:val="39"/>
  </w:num>
  <w:num w:numId="16">
    <w:abstractNumId w:val="19"/>
  </w:num>
  <w:num w:numId="17">
    <w:abstractNumId w:val="26"/>
  </w:num>
  <w:num w:numId="18">
    <w:abstractNumId w:val="9"/>
  </w:num>
  <w:num w:numId="19">
    <w:abstractNumId w:val="11"/>
  </w:num>
  <w:num w:numId="20">
    <w:abstractNumId w:val="23"/>
  </w:num>
  <w:num w:numId="21">
    <w:abstractNumId w:val="25"/>
  </w:num>
  <w:num w:numId="22">
    <w:abstractNumId w:val="6"/>
  </w:num>
  <w:num w:numId="23">
    <w:abstractNumId w:val="38"/>
  </w:num>
  <w:num w:numId="24">
    <w:abstractNumId w:val="34"/>
  </w:num>
  <w:num w:numId="25">
    <w:abstractNumId w:val="13"/>
  </w:num>
  <w:num w:numId="26">
    <w:abstractNumId w:val="22"/>
  </w:num>
  <w:num w:numId="27">
    <w:abstractNumId w:val="12"/>
  </w:num>
  <w:num w:numId="28">
    <w:abstractNumId w:val="30"/>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8"/>
  </w:num>
  <w:num w:numId="32">
    <w:abstractNumId w:val="35"/>
  </w:num>
  <w:num w:numId="33">
    <w:abstractNumId w:val="31"/>
  </w:num>
  <w:num w:numId="34">
    <w:abstractNumId w:val="0"/>
  </w:num>
  <w:num w:numId="35">
    <w:abstractNumId w:val="16"/>
  </w:num>
  <w:num w:numId="36">
    <w:abstractNumId w:val="14"/>
  </w:num>
  <w:num w:numId="37">
    <w:abstractNumId w:val="44"/>
  </w:num>
  <w:num w:numId="38">
    <w:abstractNumId w:val="1"/>
  </w:num>
  <w:num w:numId="39">
    <w:abstractNumId w:val="21"/>
  </w:num>
  <w:num w:numId="40">
    <w:abstractNumId w:val="15"/>
  </w:num>
  <w:num w:numId="41">
    <w:abstractNumId w:val="7"/>
  </w:num>
  <w:num w:numId="42">
    <w:abstractNumId w:val="43"/>
  </w:num>
  <w:num w:numId="43">
    <w:abstractNumId w:val="37"/>
  </w:num>
  <w:num w:numId="44">
    <w:abstractNumId w:val="28"/>
  </w:num>
  <w:num w:numId="45">
    <w:abstractNumId w:val="36"/>
  </w:num>
  <w:num w:numId="46">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7C"/>
    <w:rsid w:val="00002305"/>
    <w:rsid w:val="00002784"/>
    <w:rsid w:val="00002799"/>
    <w:rsid w:val="00006C44"/>
    <w:rsid w:val="0001071D"/>
    <w:rsid w:val="000129F5"/>
    <w:rsid w:val="00013946"/>
    <w:rsid w:val="0001680C"/>
    <w:rsid w:val="00017A1F"/>
    <w:rsid w:val="00021093"/>
    <w:rsid w:val="00021C27"/>
    <w:rsid w:val="00024C9D"/>
    <w:rsid w:val="00025AD4"/>
    <w:rsid w:val="00025F90"/>
    <w:rsid w:val="00026BB3"/>
    <w:rsid w:val="00031A07"/>
    <w:rsid w:val="00041798"/>
    <w:rsid w:val="00042606"/>
    <w:rsid w:val="00052039"/>
    <w:rsid w:val="0005429E"/>
    <w:rsid w:val="00056402"/>
    <w:rsid w:val="0005690D"/>
    <w:rsid w:val="00056B6D"/>
    <w:rsid w:val="00056C17"/>
    <w:rsid w:val="0006172B"/>
    <w:rsid w:val="00063340"/>
    <w:rsid w:val="00066796"/>
    <w:rsid w:val="0006757C"/>
    <w:rsid w:val="00071E6F"/>
    <w:rsid w:val="000759B1"/>
    <w:rsid w:val="0008798E"/>
    <w:rsid w:val="00091DDE"/>
    <w:rsid w:val="00092931"/>
    <w:rsid w:val="00092AE3"/>
    <w:rsid w:val="000A0A87"/>
    <w:rsid w:val="000A1CFA"/>
    <w:rsid w:val="000A1D58"/>
    <w:rsid w:val="000A705A"/>
    <w:rsid w:val="000B0103"/>
    <w:rsid w:val="000B2BF7"/>
    <w:rsid w:val="000C182C"/>
    <w:rsid w:val="000C3768"/>
    <w:rsid w:val="000C3FFE"/>
    <w:rsid w:val="000C525F"/>
    <w:rsid w:val="000C5C00"/>
    <w:rsid w:val="000D288A"/>
    <w:rsid w:val="000D6E27"/>
    <w:rsid w:val="000E0322"/>
    <w:rsid w:val="000E355D"/>
    <w:rsid w:val="000E74FA"/>
    <w:rsid w:val="000E758D"/>
    <w:rsid w:val="000F258C"/>
    <w:rsid w:val="000F6658"/>
    <w:rsid w:val="00103899"/>
    <w:rsid w:val="00103C36"/>
    <w:rsid w:val="00106620"/>
    <w:rsid w:val="00107D6C"/>
    <w:rsid w:val="0011084B"/>
    <w:rsid w:val="00111C1A"/>
    <w:rsid w:val="0011455E"/>
    <w:rsid w:val="001148A8"/>
    <w:rsid w:val="0011716C"/>
    <w:rsid w:val="00124F6D"/>
    <w:rsid w:val="00130BEE"/>
    <w:rsid w:val="001327B8"/>
    <w:rsid w:val="00132BDD"/>
    <w:rsid w:val="00140603"/>
    <w:rsid w:val="00142BA3"/>
    <w:rsid w:val="00153227"/>
    <w:rsid w:val="0015447E"/>
    <w:rsid w:val="00161068"/>
    <w:rsid w:val="00163053"/>
    <w:rsid w:val="0016390A"/>
    <w:rsid w:val="001651C8"/>
    <w:rsid w:val="00176BA3"/>
    <w:rsid w:val="001772C3"/>
    <w:rsid w:val="00180A51"/>
    <w:rsid w:val="001856DD"/>
    <w:rsid w:val="00186E87"/>
    <w:rsid w:val="001876A0"/>
    <w:rsid w:val="00190A46"/>
    <w:rsid w:val="001A0972"/>
    <w:rsid w:val="001A17AE"/>
    <w:rsid w:val="001A2E4B"/>
    <w:rsid w:val="001A326A"/>
    <w:rsid w:val="001A3B54"/>
    <w:rsid w:val="001A51C6"/>
    <w:rsid w:val="001A601E"/>
    <w:rsid w:val="001A6EC9"/>
    <w:rsid w:val="001B110B"/>
    <w:rsid w:val="001B3523"/>
    <w:rsid w:val="001B5EB9"/>
    <w:rsid w:val="001B7D35"/>
    <w:rsid w:val="001C06FE"/>
    <w:rsid w:val="001C1AA6"/>
    <w:rsid w:val="001C3EC5"/>
    <w:rsid w:val="001C445E"/>
    <w:rsid w:val="001D2EB3"/>
    <w:rsid w:val="001D3656"/>
    <w:rsid w:val="001D50B5"/>
    <w:rsid w:val="001D54F0"/>
    <w:rsid w:val="001D56A5"/>
    <w:rsid w:val="001E3874"/>
    <w:rsid w:val="001E3A20"/>
    <w:rsid w:val="001E6F78"/>
    <w:rsid w:val="001E7980"/>
    <w:rsid w:val="001F15FB"/>
    <w:rsid w:val="001F6E9A"/>
    <w:rsid w:val="001F7BA5"/>
    <w:rsid w:val="001F7F10"/>
    <w:rsid w:val="00200BEC"/>
    <w:rsid w:val="00204FB7"/>
    <w:rsid w:val="00205B19"/>
    <w:rsid w:val="002118D9"/>
    <w:rsid w:val="0021505B"/>
    <w:rsid w:val="0021565B"/>
    <w:rsid w:val="00220A1B"/>
    <w:rsid w:val="002211C1"/>
    <w:rsid w:val="0022123E"/>
    <w:rsid w:val="002220FA"/>
    <w:rsid w:val="00223054"/>
    <w:rsid w:val="00224FD7"/>
    <w:rsid w:val="00226197"/>
    <w:rsid w:val="0023014E"/>
    <w:rsid w:val="002310B1"/>
    <w:rsid w:val="0023126F"/>
    <w:rsid w:val="0023147D"/>
    <w:rsid w:val="00233C20"/>
    <w:rsid w:val="002352C2"/>
    <w:rsid w:val="00237301"/>
    <w:rsid w:val="0024294D"/>
    <w:rsid w:val="00244446"/>
    <w:rsid w:val="00246143"/>
    <w:rsid w:val="00250587"/>
    <w:rsid w:val="00254868"/>
    <w:rsid w:val="002573C0"/>
    <w:rsid w:val="00257CA8"/>
    <w:rsid w:val="00264C1F"/>
    <w:rsid w:val="00267391"/>
    <w:rsid w:val="00275B1C"/>
    <w:rsid w:val="00276B31"/>
    <w:rsid w:val="00276F8C"/>
    <w:rsid w:val="002804AA"/>
    <w:rsid w:val="002806D4"/>
    <w:rsid w:val="00283004"/>
    <w:rsid w:val="002834FB"/>
    <w:rsid w:val="002845D0"/>
    <w:rsid w:val="00286F8E"/>
    <w:rsid w:val="00292A1A"/>
    <w:rsid w:val="002974DA"/>
    <w:rsid w:val="00297F9A"/>
    <w:rsid w:val="00297FE7"/>
    <w:rsid w:val="002A74E5"/>
    <w:rsid w:val="002B08E6"/>
    <w:rsid w:val="002B0D87"/>
    <w:rsid w:val="002B21DE"/>
    <w:rsid w:val="002B2814"/>
    <w:rsid w:val="002B3BD7"/>
    <w:rsid w:val="002B43D2"/>
    <w:rsid w:val="002B4B0F"/>
    <w:rsid w:val="002C1574"/>
    <w:rsid w:val="002C2B01"/>
    <w:rsid w:val="002C36D4"/>
    <w:rsid w:val="002C57D4"/>
    <w:rsid w:val="002C6471"/>
    <w:rsid w:val="002C7058"/>
    <w:rsid w:val="002C74A6"/>
    <w:rsid w:val="002D1484"/>
    <w:rsid w:val="002D7E26"/>
    <w:rsid w:val="002E255B"/>
    <w:rsid w:val="002E3CBE"/>
    <w:rsid w:val="002E5835"/>
    <w:rsid w:val="002E6143"/>
    <w:rsid w:val="002F0AB5"/>
    <w:rsid w:val="002F18F5"/>
    <w:rsid w:val="002F373E"/>
    <w:rsid w:val="002F6546"/>
    <w:rsid w:val="002F7498"/>
    <w:rsid w:val="002F78EA"/>
    <w:rsid w:val="002F7C42"/>
    <w:rsid w:val="0031148F"/>
    <w:rsid w:val="0031295F"/>
    <w:rsid w:val="003162FA"/>
    <w:rsid w:val="00316615"/>
    <w:rsid w:val="003220F8"/>
    <w:rsid w:val="003230F0"/>
    <w:rsid w:val="00326D4E"/>
    <w:rsid w:val="0033029D"/>
    <w:rsid w:val="00330BDC"/>
    <w:rsid w:val="003359ED"/>
    <w:rsid w:val="0033614C"/>
    <w:rsid w:val="00337C79"/>
    <w:rsid w:val="00341E41"/>
    <w:rsid w:val="00344067"/>
    <w:rsid w:val="00346888"/>
    <w:rsid w:val="00347212"/>
    <w:rsid w:val="00347B08"/>
    <w:rsid w:val="003510D8"/>
    <w:rsid w:val="00356734"/>
    <w:rsid w:val="00364CC0"/>
    <w:rsid w:val="00365217"/>
    <w:rsid w:val="003678D7"/>
    <w:rsid w:val="0037012D"/>
    <w:rsid w:val="0037178B"/>
    <w:rsid w:val="00373460"/>
    <w:rsid w:val="00374230"/>
    <w:rsid w:val="00376541"/>
    <w:rsid w:val="003820D3"/>
    <w:rsid w:val="00385AF2"/>
    <w:rsid w:val="00385EFC"/>
    <w:rsid w:val="00390C08"/>
    <w:rsid w:val="003914ED"/>
    <w:rsid w:val="003928EC"/>
    <w:rsid w:val="00397D6E"/>
    <w:rsid w:val="003A41CE"/>
    <w:rsid w:val="003A769B"/>
    <w:rsid w:val="003A7ACB"/>
    <w:rsid w:val="003B512A"/>
    <w:rsid w:val="003B58EE"/>
    <w:rsid w:val="003B5EAF"/>
    <w:rsid w:val="003B60E5"/>
    <w:rsid w:val="003C03D9"/>
    <w:rsid w:val="003C3515"/>
    <w:rsid w:val="003C6088"/>
    <w:rsid w:val="003D7B06"/>
    <w:rsid w:val="003E2488"/>
    <w:rsid w:val="003E384D"/>
    <w:rsid w:val="003E3B78"/>
    <w:rsid w:val="003E6C3A"/>
    <w:rsid w:val="003F07A2"/>
    <w:rsid w:val="003F4F42"/>
    <w:rsid w:val="003F6401"/>
    <w:rsid w:val="003F6518"/>
    <w:rsid w:val="003F6B24"/>
    <w:rsid w:val="00400922"/>
    <w:rsid w:val="00401F77"/>
    <w:rsid w:val="00404ABB"/>
    <w:rsid w:val="004050AB"/>
    <w:rsid w:val="0040794F"/>
    <w:rsid w:val="00412324"/>
    <w:rsid w:val="0041249B"/>
    <w:rsid w:val="004150F4"/>
    <w:rsid w:val="00423B26"/>
    <w:rsid w:val="00425EE9"/>
    <w:rsid w:val="00432908"/>
    <w:rsid w:val="00436933"/>
    <w:rsid w:val="0043778F"/>
    <w:rsid w:val="0044207D"/>
    <w:rsid w:val="00444231"/>
    <w:rsid w:val="00446D54"/>
    <w:rsid w:val="00456758"/>
    <w:rsid w:val="004578F2"/>
    <w:rsid w:val="00460D6F"/>
    <w:rsid w:val="0046290D"/>
    <w:rsid w:val="0046506F"/>
    <w:rsid w:val="004670DB"/>
    <w:rsid w:val="0046777F"/>
    <w:rsid w:val="00476CF8"/>
    <w:rsid w:val="00481635"/>
    <w:rsid w:val="004846D2"/>
    <w:rsid w:val="004855AB"/>
    <w:rsid w:val="00485AE3"/>
    <w:rsid w:val="00485D40"/>
    <w:rsid w:val="00490790"/>
    <w:rsid w:val="004907DB"/>
    <w:rsid w:val="004915BC"/>
    <w:rsid w:val="0049276E"/>
    <w:rsid w:val="00494974"/>
    <w:rsid w:val="0049561B"/>
    <w:rsid w:val="004A287C"/>
    <w:rsid w:val="004A7037"/>
    <w:rsid w:val="004B1E47"/>
    <w:rsid w:val="004B4E3C"/>
    <w:rsid w:val="004B6167"/>
    <w:rsid w:val="004B6E0F"/>
    <w:rsid w:val="004C15FD"/>
    <w:rsid w:val="004C1A2C"/>
    <w:rsid w:val="004C769C"/>
    <w:rsid w:val="004D1AB0"/>
    <w:rsid w:val="004D6DEE"/>
    <w:rsid w:val="004E2FEF"/>
    <w:rsid w:val="004E475A"/>
    <w:rsid w:val="004E706C"/>
    <w:rsid w:val="004F107F"/>
    <w:rsid w:val="004F3F26"/>
    <w:rsid w:val="004F6955"/>
    <w:rsid w:val="005007E2"/>
    <w:rsid w:val="005038E9"/>
    <w:rsid w:val="00506B2D"/>
    <w:rsid w:val="00507FFD"/>
    <w:rsid w:val="00510942"/>
    <w:rsid w:val="00511F47"/>
    <w:rsid w:val="005206ED"/>
    <w:rsid w:val="0052163A"/>
    <w:rsid w:val="00523297"/>
    <w:rsid w:val="00524360"/>
    <w:rsid w:val="005320D5"/>
    <w:rsid w:val="00533B10"/>
    <w:rsid w:val="00535EF7"/>
    <w:rsid w:val="005423DC"/>
    <w:rsid w:val="00545103"/>
    <w:rsid w:val="00546A88"/>
    <w:rsid w:val="00550719"/>
    <w:rsid w:val="00551DDB"/>
    <w:rsid w:val="00555D96"/>
    <w:rsid w:val="00560A7D"/>
    <w:rsid w:val="0056150C"/>
    <w:rsid w:val="00562E72"/>
    <w:rsid w:val="00566F41"/>
    <w:rsid w:val="0056720C"/>
    <w:rsid w:val="005700A9"/>
    <w:rsid w:val="00575FBB"/>
    <w:rsid w:val="00582545"/>
    <w:rsid w:val="00583181"/>
    <w:rsid w:val="00583F1D"/>
    <w:rsid w:val="00590258"/>
    <w:rsid w:val="005907C3"/>
    <w:rsid w:val="00590AF5"/>
    <w:rsid w:val="00591F67"/>
    <w:rsid w:val="00593269"/>
    <w:rsid w:val="00593AFB"/>
    <w:rsid w:val="0059528D"/>
    <w:rsid w:val="00595884"/>
    <w:rsid w:val="00597C3E"/>
    <w:rsid w:val="005A25DF"/>
    <w:rsid w:val="005A300D"/>
    <w:rsid w:val="005A329C"/>
    <w:rsid w:val="005A3E36"/>
    <w:rsid w:val="005A44F6"/>
    <w:rsid w:val="005A48CE"/>
    <w:rsid w:val="005A5CB5"/>
    <w:rsid w:val="005A6B45"/>
    <w:rsid w:val="005A6E15"/>
    <w:rsid w:val="005A77A0"/>
    <w:rsid w:val="005B06C1"/>
    <w:rsid w:val="005B236E"/>
    <w:rsid w:val="005B2CA8"/>
    <w:rsid w:val="005C0CB0"/>
    <w:rsid w:val="005C17EF"/>
    <w:rsid w:val="005C364B"/>
    <w:rsid w:val="005C504F"/>
    <w:rsid w:val="005C58FF"/>
    <w:rsid w:val="005D11A8"/>
    <w:rsid w:val="005E06E2"/>
    <w:rsid w:val="005E21FF"/>
    <w:rsid w:val="005F5F1C"/>
    <w:rsid w:val="00602861"/>
    <w:rsid w:val="00603E38"/>
    <w:rsid w:val="00612359"/>
    <w:rsid w:val="00612639"/>
    <w:rsid w:val="0061490B"/>
    <w:rsid w:val="00615023"/>
    <w:rsid w:val="00620CBE"/>
    <w:rsid w:val="00624EA9"/>
    <w:rsid w:val="0062606D"/>
    <w:rsid w:val="0062616A"/>
    <w:rsid w:val="00626AE8"/>
    <w:rsid w:val="00632C12"/>
    <w:rsid w:val="00633D2E"/>
    <w:rsid w:val="00634212"/>
    <w:rsid w:val="006375B9"/>
    <w:rsid w:val="00641F70"/>
    <w:rsid w:val="0064297D"/>
    <w:rsid w:val="006454D7"/>
    <w:rsid w:val="006502CF"/>
    <w:rsid w:val="00655FF4"/>
    <w:rsid w:val="006562B1"/>
    <w:rsid w:val="006570C4"/>
    <w:rsid w:val="0065765D"/>
    <w:rsid w:val="006630A2"/>
    <w:rsid w:val="00671DBD"/>
    <w:rsid w:val="00671E5D"/>
    <w:rsid w:val="0068116F"/>
    <w:rsid w:val="006816C7"/>
    <w:rsid w:val="006832BB"/>
    <w:rsid w:val="0068455E"/>
    <w:rsid w:val="00687BA7"/>
    <w:rsid w:val="00692D79"/>
    <w:rsid w:val="006939D9"/>
    <w:rsid w:val="00696EC5"/>
    <w:rsid w:val="006977F9"/>
    <w:rsid w:val="006A1897"/>
    <w:rsid w:val="006A1CE7"/>
    <w:rsid w:val="006A602F"/>
    <w:rsid w:val="006A7420"/>
    <w:rsid w:val="006B1478"/>
    <w:rsid w:val="006B14EC"/>
    <w:rsid w:val="006C0C89"/>
    <w:rsid w:val="006C244F"/>
    <w:rsid w:val="006C637F"/>
    <w:rsid w:val="006D1D78"/>
    <w:rsid w:val="006D5533"/>
    <w:rsid w:val="006D692A"/>
    <w:rsid w:val="006E29B0"/>
    <w:rsid w:val="006E306C"/>
    <w:rsid w:val="006E3B2B"/>
    <w:rsid w:val="006E4154"/>
    <w:rsid w:val="006E7A3A"/>
    <w:rsid w:val="006F1831"/>
    <w:rsid w:val="006F5A4B"/>
    <w:rsid w:val="006F6607"/>
    <w:rsid w:val="006F6ADF"/>
    <w:rsid w:val="006F6D8E"/>
    <w:rsid w:val="0070098E"/>
    <w:rsid w:val="007049E7"/>
    <w:rsid w:val="00706486"/>
    <w:rsid w:val="0070678D"/>
    <w:rsid w:val="00710D8D"/>
    <w:rsid w:val="00712BD2"/>
    <w:rsid w:val="007163CF"/>
    <w:rsid w:val="00717401"/>
    <w:rsid w:val="00717679"/>
    <w:rsid w:val="007176BF"/>
    <w:rsid w:val="00724665"/>
    <w:rsid w:val="00725BC7"/>
    <w:rsid w:val="00726871"/>
    <w:rsid w:val="00733F28"/>
    <w:rsid w:val="00737605"/>
    <w:rsid w:val="00737A46"/>
    <w:rsid w:val="00742431"/>
    <w:rsid w:val="00747368"/>
    <w:rsid w:val="00752135"/>
    <w:rsid w:val="00753884"/>
    <w:rsid w:val="00754EB5"/>
    <w:rsid w:val="00763133"/>
    <w:rsid w:val="0077201A"/>
    <w:rsid w:val="00776DEC"/>
    <w:rsid w:val="00777439"/>
    <w:rsid w:val="0078082A"/>
    <w:rsid w:val="0078114E"/>
    <w:rsid w:val="00782795"/>
    <w:rsid w:val="00782BF6"/>
    <w:rsid w:val="0078317E"/>
    <w:rsid w:val="007878F7"/>
    <w:rsid w:val="00787CE3"/>
    <w:rsid w:val="00790181"/>
    <w:rsid w:val="00792998"/>
    <w:rsid w:val="007936FD"/>
    <w:rsid w:val="00794130"/>
    <w:rsid w:val="00795EA6"/>
    <w:rsid w:val="00795EAA"/>
    <w:rsid w:val="00797E4A"/>
    <w:rsid w:val="007A0918"/>
    <w:rsid w:val="007A41A8"/>
    <w:rsid w:val="007A4511"/>
    <w:rsid w:val="007A5E01"/>
    <w:rsid w:val="007B1E05"/>
    <w:rsid w:val="007B2066"/>
    <w:rsid w:val="007B244A"/>
    <w:rsid w:val="007C10F2"/>
    <w:rsid w:val="007C1172"/>
    <w:rsid w:val="007C1388"/>
    <w:rsid w:val="007C24A8"/>
    <w:rsid w:val="007C3773"/>
    <w:rsid w:val="007C509F"/>
    <w:rsid w:val="007C57B6"/>
    <w:rsid w:val="007D10BA"/>
    <w:rsid w:val="007D2330"/>
    <w:rsid w:val="007E19DE"/>
    <w:rsid w:val="007E27CB"/>
    <w:rsid w:val="007E28A3"/>
    <w:rsid w:val="007E439E"/>
    <w:rsid w:val="007E46AE"/>
    <w:rsid w:val="007F1334"/>
    <w:rsid w:val="007F5D87"/>
    <w:rsid w:val="00802611"/>
    <w:rsid w:val="00805068"/>
    <w:rsid w:val="00805FE8"/>
    <w:rsid w:val="00810211"/>
    <w:rsid w:val="00810455"/>
    <w:rsid w:val="008126CA"/>
    <w:rsid w:val="00813139"/>
    <w:rsid w:val="008157BD"/>
    <w:rsid w:val="00816A40"/>
    <w:rsid w:val="00824AF1"/>
    <w:rsid w:val="0083203C"/>
    <w:rsid w:val="008356B5"/>
    <w:rsid w:val="00841174"/>
    <w:rsid w:val="008427AC"/>
    <w:rsid w:val="00844ED6"/>
    <w:rsid w:val="00847F20"/>
    <w:rsid w:val="00854B1B"/>
    <w:rsid w:val="008604FA"/>
    <w:rsid w:val="00862C17"/>
    <w:rsid w:val="00870BE0"/>
    <w:rsid w:val="00871348"/>
    <w:rsid w:val="00873D2F"/>
    <w:rsid w:val="00875976"/>
    <w:rsid w:val="00875DE9"/>
    <w:rsid w:val="00885110"/>
    <w:rsid w:val="008864AA"/>
    <w:rsid w:val="008909CB"/>
    <w:rsid w:val="008943AB"/>
    <w:rsid w:val="0089516F"/>
    <w:rsid w:val="008962D2"/>
    <w:rsid w:val="00896470"/>
    <w:rsid w:val="00896F8B"/>
    <w:rsid w:val="00897C60"/>
    <w:rsid w:val="008A1624"/>
    <w:rsid w:val="008A5018"/>
    <w:rsid w:val="008A7181"/>
    <w:rsid w:val="008A7291"/>
    <w:rsid w:val="008B0B82"/>
    <w:rsid w:val="008B1024"/>
    <w:rsid w:val="008B1423"/>
    <w:rsid w:val="008B251C"/>
    <w:rsid w:val="008B5940"/>
    <w:rsid w:val="008C7875"/>
    <w:rsid w:val="008C7961"/>
    <w:rsid w:val="008D59EE"/>
    <w:rsid w:val="008D787C"/>
    <w:rsid w:val="008E0440"/>
    <w:rsid w:val="008E1F2F"/>
    <w:rsid w:val="008E25B3"/>
    <w:rsid w:val="008E2D77"/>
    <w:rsid w:val="008E3D0A"/>
    <w:rsid w:val="008F0383"/>
    <w:rsid w:val="008F262C"/>
    <w:rsid w:val="008F311B"/>
    <w:rsid w:val="008F314E"/>
    <w:rsid w:val="008F3799"/>
    <w:rsid w:val="008F3E8D"/>
    <w:rsid w:val="00904BB2"/>
    <w:rsid w:val="00905D53"/>
    <w:rsid w:val="00911CAA"/>
    <w:rsid w:val="00913D95"/>
    <w:rsid w:val="0091762D"/>
    <w:rsid w:val="009179BC"/>
    <w:rsid w:val="00922591"/>
    <w:rsid w:val="00923BB7"/>
    <w:rsid w:val="00924F20"/>
    <w:rsid w:val="00931BE2"/>
    <w:rsid w:val="009344DA"/>
    <w:rsid w:val="00934B98"/>
    <w:rsid w:val="009358E1"/>
    <w:rsid w:val="00937818"/>
    <w:rsid w:val="009410ED"/>
    <w:rsid w:val="00941FA5"/>
    <w:rsid w:val="00944118"/>
    <w:rsid w:val="0094707C"/>
    <w:rsid w:val="0094726B"/>
    <w:rsid w:val="00953395"/>
    <w:rsid w:val="00960C2F"/>
    <w:rsid w:val="00962D51"/>
    <w:rsid w:val="00964588"/>
    <w:rsid w:val="009660E0"/>
    <w:rsid w:val="00970500"/>
    <w:rsid w:val="00977EDF"/>
    <w:rsid w:val="009831F8"/>
    <w:rsid w:val="009836D6"/>
    <w:rsid w:val="0098689E"/>
    <w:rsid w:val="0099247E"/>
    <w:rsid w:val="0099537E"/>
    <w:rsid w:val="00995FA8"/>
    <w:rsid w:val="00997F96"/>
    <w:rsid w:val="009A0DA2"/>
    <w:rsid w:val="009A1156"/>
    <w:rsid w:val="009A169B"/>
    <w:rsid w:val="009A1E3E"/>
    <w:rsid w:val="009A240A"/>
    <w:rsid w:val="009A2CFD"/>
    <w:rsid w:val="009A2D10"/>
    <w:rsid w:val="009A4213"/>
    <w:rsid w:val="009A5F07"/>
    <w:rsid w:val="009A6ABC"/>
    <w:rsid w:val="009B1332"/>
    <w:rsid w:val="009B227D"/>
    <w:rsid w:val="009B424A"/>
    <w:rsid w:val="009B52E2"/>
    <w:rsid w:val="009B7204"/>
    <w:rsid w:val="009B7996"/>
    <w:rsid w:val="009C1017"/>
    <w:rsid w:val="009C1781"/>
    <w:rsid w:val="009C2FD8"/>
    <w:rsid w:val="009C446C"/>
    <w:rsid w:val="009C53C8"/>
    <w:rsid w:val="009C735F"/>
    <w:rsid w:val="009D20DA"/>
    <w:rsid w:val="009D221C"/>
    <w:rsid w:val="009D7218"/>
    <w:rsid w:val="009E10FF"/>
    <w:rsid w:val="009E1C4C"/>
    <w:rsid w:val="009E6059"/>
    <w:rsid w:val="009F3621"/>
    <w:rsid w:val="009F43E1"/>
    <w:rsid w:val="009F5E59"/>
    <w:rsid w:val="009F65D9"/>
    <w:rsid w:val="00A06830"/>
    <w:rsid w:val="00A07229"/>
    <w:rsid w:val="00A1229B"/>
    <w:rsid w:val="00A12672"/>
    <w:rsid w:val="00A166F1"/>
    <w:rsid w:val="00A16D87"/>
    <w:rsid w:val="00A20097"/>
    <w:rsid w:val="00A233CF"/>
    <w:rsid w:val="00A2725A"/>
    <w:rsid w:val="00A40CA9"/>
    <w:rsid w:val="00A41F47"/>
    <w:rsid w:val="00A47FD4"/>
    <w:rsid w:val="00A54B9B"/>
    <w:rsid w:val="00A61E67"/>
    <w:rsid w:val="00A732A8"/>
    <w:rsid w:val="00A745C9"/>
    <w:rsid w:val="00A81649"/>
    <w:rsid w:val="00A84DA0"/>
    <w:rsid w:val="00A928E5"/>
    <w:rsid w:val="00A92E6C"/>
    <w:rsid w:val="00A93F60"/>
    <w:rsid w:val="00A94F19"/>
    <w:rsid w:val="00A951CC"/>
    <w:rsid w:val="00A960A2"/>
    <w:rsid w:val="00A960EA"/>
    <w:rsid w:val="00A96D4A"/>
    <w:rsid w:val="00A96E4E"/>
    <w:rsid w:val="00AA0D43"/>
    <w:rsid w:val="00AA1073"/>
    <w:rsid w:val="00AA17E2"/>
    <w:rsid w:val="00AA1FB7"/>
    <w:rsid w:val="00AA5CAC"/>
    <w:rsid w:val="00AB2E32"/>
    <w:rsid w:val="00AB54C2"/>
    <w:rsid w:val="00AB55AD"/>
    <w:rsid w:val="00AB7E23"/>
    <w:rsid w:val="00AC001D"/>
    <w:rsid w:val="00AC1939"/>
    <w:rsid w:val="00AD0756"/>
    <w:rsid w:val="00AD2693"/>
    <w:rsid w:val="00AD408A"/>
    <w:rsid w:val="00AD419F"/>
    <w:rsid w:val="00AD6920"/>
    <w:rsid w:val="00AD74E5"/>
    <w:rsid w:val="00AE055C"/>
    <w:rsid w:val="00AE76C9"/>
    <w:rsid w:val="00AF0AF9"/>
    <w:rsid w:val="00AF1F17"/>
    <w:rsid w:val="00AF2907"/>
    <w:rsid w:val="00AF3E04"/>
    <w:rsid w:val="00AF49FA"/>
    <w:rsid w:val="00AF6B9A"/>
    <w:rsid w:val="00AF6EE3"/>
    <w:rsid w:val="00B022B8"/>
    <w:rsid w:val="00B03501"/>
    <w:rsid w:val="00B0350D"/>
    <w:rsid w:val="00B118FD"/>
    <w:rsid w:val="00B13AD9"/>
    <w:rsid w:val="00B171A3"/>
    <w:rsid w:val="00B17264"/>
    <w:rsid w:val="00B1765C"/>
    <w:rsid w:val="00B20743"/>
    <w:rsid w:val="00B228DB"/>
    <w:rsid w:val="00B23B43"/>
    <w:rsid w:val="00B273F2"/>
    <w:rsid w:val="00B33042"/>
    <w:rsid w:val="00B34C51"/>
    <w:rsid w:val="00B42615"/>
    <w:rsid w:val="00B436AC"/>
    <w:rsid w:val="00B43FF7"/>
    <w:rsid w:val="00B4450F"/>
    <w:rsid w:val="00B44617"/>
    <w:rsid w:val="00B46B9A"/>
    <w:rsid w:val="00B47D01"/>
    <w:rsid w:val="00B5067C"/>
    <w:rsid w:val="00B51899"/>
    <w:rsid w:val="00B5199D"/>
    <w:rsid w:val="00B64270"/>
    <w:rsid w:val="00B71D2D"/>
    <w:rsid w:val="00B75EFD"/>
    <w:rsid w:val="00B82397"/>
    <w:rsid w:val="00B82455"/>
    <w:rsid w:val="00B829DF"/>
    <w:rsid w:val="00B84804"/>
    <w:rsid w:val="00B84C47"/>
    <w:rsid w:val="00B86D69"/>
    <w:rsid w:val="00B91DF0"/>
    <w:rsid w:val="00B973DD"/>
    <w:rsid w:val="00BA247F"/>
    <w:rsid w:val="00BA24BE"/>
    <w:rsid w:val="00BA252C"/>
    <w:rsid w:val="00BB0928"/>
    <w:rsid w:val="00BB485A"/>
    <w:rsid w:val="00BB519C"/>
    <w:rsid w:val="00BB6166"/>
    <w:rsid w:val="00BB6A04"/>
    <w:rsid w:val="00BB6C49"/>
    <w:rsid w:val="00BC1405"/>
    <w:rsid w:val="00BC4C4B"/>
    <w:rsid w:val="00BC703E"/>
    <w:rsid w:val="00BE198B"/>
    <w:rsid w:val="00BE24C3"/>
    <w:rsid w:val="00BE2553"/>
    <w:rsid w:val="00BE56E5"/>
    <w:rsid w:val="00BE57BC"/>
    <w:rsid w:val="00BE5917"/>
    <w:rsid w:val="00BE595E"/>
    <w:rsid w:val="00BE6C41"/>
    <w:rsid w:val="00BF1CF0"/>
    <w:rsid w:val="00BF4E4C"/>
    <w:rsid w:val="00BF5611"/>
    <w:rsid w:val="00BF61B4"/>
    <w:rsid w:val="00C04224"/>
    <w:rsid w:val="00C04B80"/>
    <w:rsid w:val="00C07A54"/>
    <w:rsid w:val="00C07C09"/>
    <w:rsid w:val="00C1368E"/>
    <w:rsid w:val="00C13701"/>
    <w:rsid w:val="00C17A49"/>
    <w:rsid w:val="00C20F85"/>
    <w:rsid w:val="00C267F3"/>
    <w:rsid w:val="00C27E62"/>
    <w:rsid w:val="00C3244E"/>
    <w:rsid w:val="00C32F57"/>
    <w:rsid w:val="00C33170"/>
    <w:rsid w:val="00C360E6"/>
    <w:rsid w:val="00C411A9"/>
    <w:rsid w:val="00C43D23"/>
    <w:rsid w:val="00C43ED4"/>
    <w:rsid w:val="00C44588"/>
    <w:rsid w:val="00C551F5"/>
    <w:rsid w:val="00C624BC"/>
    <w:rsid w:val="00C65893"/>
    <w:rsid w:val="00C660C1"/>
    <w:rsid w:val="00C70186"/>
    <w:rsid w:val="00C72326"/>
    <w:rsid w:val="00C7365E"/>
    <w:rsid w:val="00C73D44"/>
    <w:rsid w:val="00C7638D"/>
    <w:rsid w:val="00C80D5B"/>
    <w:rsid w:val="00C827B3"/>
    <w:rsid w:val="00C82AB1"/>
    <w:rsid w:val="00C91A29"/>
    <w:rsid w:val="00C93DE0"/>
    <w:rsid w:val="00C94C21"/>
    <w:rsid w:val="00CA0615"/>
    <w:rsid w:val="00CA4CF6"/>
    <w:rsid w:val="00CA5952"/>
    <w:rsid w:val="00CA6399"/>
    <w:rsid w:val="00CB14E5"/>
    <w:rsid w:val="00CB150B"/>
    <w:rsid w:val="00CB2539"/>
    <w:rsid w:val="00CB404D"/>
    <w:rsid w:val="00CB5D5D"/>
    <w:rsid w:val="00CC34EB"/>
    <w:rsid w:val="00CC73AF"/>
    <w:rsid w:val="00CD3EB6"/>
    <w:rsid w:val="00CD4126"/>
    <w:rsid w:val="00CD59ED"/>
    <w:rsid w:val="00CE2AE4"/>
    <w:rsid w:val="00CE3DA4"/>
    <w:rsid w:val="00CE489A"/>
    <w:rsid w:val="00CE7DF2"/>
    <w:rsid w:val="00CF1F7B"/>
    <w:rsid w:val="00D034B2"/>
    <w:rsid w:val="00D05550"/>
    <w:rsid w:val="00D13A01"/>
    <w:rsid w:val="00D14304"/>
    <w:rsid w:val="00D1536D"/>
    <w:rsid w:val="00D156F9"/>
    <w:rsid w:val="00D158B7"/>
    <w:rsid w:val="00D203C3"/>
    <w:rsid w:val="00D245ED"/>
    <w:rsid w:val="00D2531D"/>
    <w:rsid w:val="00D273E0"/>
    <w:rsid w:val="00D27AAC"/>
    <w:rsid w:val="00D31C28"/>
    <w:rsid w:val="00D325D3"/>
    <w:rsid w:val="00D33673"/>
    <w:rsid w:val="00D342EF"/>
    <w:rsid w:val="00D36BBF"/>
    <w:rsid w:val="00D37C38"/>
    <w:rsid w:val="00D403ED"/>
    <w:rsid w:val="00D4155B"/>
    <w:rsid w:val="00D416F3"/>
    <w:rsid w:val="00D453A2"/>
    <w:rsid w:val="00D472C6"/>
    <w:rsid w:val="00D4758E"/>
    <w:rsid w:val="00D51BDF"/>
    <w:rsid w:val="00D5324D"/>
    <w:rsid w:val="00D532F6"/>
    <w:rsid w:val="00D5449B"/>
    <w:rsid w:val="00D56467"/>
    <w:rsid w:val="00D568F0"/>
    <w:rsid w:val="00D62779"/>
    <w:rsid w:val="00D66E90"/>
    <w:rsid w:val="00D67356"/>
    <w:rsid w:val="00D7304A"/>
    <w:rsid w:val="00D81A72"/>
    <w:rsid w:val="00D85E58"/>
    <w:rsid w:val="00D90E0E"/>
    <w:rsid w:val="00D91B2E"/>
    <w:rsid w:val="00D929BF"/>
    <w:rsid w:val="00D93097"/>
    <w:rsid w:val="00D9312A"/>
    <w:rsid w:val="00D93933"/>
    <w:rsid w:val="00D97DE6"/>
    <w:rsid w:val="00DA1031"/>
    <w:rsid w:val="00DA14A1"/>
    <w:rsid w:val="00DA15E4"/>
    <w:rsid w:val="00DA2A53"/>
    <w:rsid w:val="00DA2EEC"/>
    <w:rsid w:val="00DA7D0B"/>
    <w:rsid w:val="00DB0076"/>
    <w:rsid w:val="00DB3BEF"/>
    <w:rsid w:val="00DB3E4F"/>
    <w:rsid w:val="00DB4584"/>
    <w:rsid w:val="00DB5325"/>
    <w:rsid w:val="00DB68B9"/>
    <w:rsid w:val="00DC0897"/>
    <w:rsid w:val="00DC2D6B"/>
    <w:rsid w:val="00DC6906"/>
    <w:rsid w:val="00DD06DC"/>
    <w:rsid w:val="00DD1185"/>
    <w:rsid w:val="00DD1468"/>
    <w:rsid w:val="00DD1DB3"/>
    <w:rsid w:val="00DD24B1"/>
    <w:rsid w:val="00DD26AE"/>
    <w:rsid w:val="00DD38AF"/>
    <w:rsid w:val="00DD41BA"/>
    <w:rsid w:val="00DD6182"/>
    <w:rsid w:val="00DD6388"/>
    <w:rsid w:val="00DD6F1A"/>
    <w:rsid w:val="00DE04C5"/>
    <w:rsid w:val="00DE324C"/>
    <w:rsid w:val="00DE53FA"/>
    <w:rsid w:val="00DF16C4"/>
    <w:rsid w:val="00DF1B82"/>
    <w:rsid w:val="00DF2FE5"/>
    <w:rsid w:val="00DF5057"/>
    <w:rsid w:val="00DF5092"/>
    <w:rsid w:val="00E069F7"/>
    <w:rsid w:val="00E10833"/>
    <w:rsid w:val="00E11FCD"/>
    <w:rsid w:val="00E13C28"/>
    <w:rsid w:val="00E16C67"/>
    <w:rsid w:val="00E16D96"/>
    <w:rsid w:val="00E2095E"/>
    <w:rsid w:val="00E276FA"/>
    <w:rsid w:val="00E30482"/>
    <w:rsid w:val="00E30C11"/>
    <w:rsid w:val="00E3423B"/>
    <w:rsid w:val="00E36627"/>
    <w:rsid w:val="00E4179F"/>
    <w:rsid w:val="00E4605F"/>
    <w:rsid w:val="00E521EE"/>
    <w:rsid w:val="00E551A1"/>
    <w:rsid w:val="00E62B17"/>
    <w:rsid w:val="00E650D2"/>
    <w:rsid w:val="00E7010D"/>
    <w:rsid w:val="00E7494F"/>
    <w:rsid w:val="00E749B9"/>
    <w:rsid w:val="00E76B33"/>
    <w:rsid w:val="00E76C2F"/>
    <w:rsid w:val="00E77181"/>
    <w:rsid w:val="00E77BA5"/>
    <w:rsid w:val="00E81F6D"/>
    <w:rsid w:val="00E821BB"/>
    <w:rsid w:val="00E821C9"/>
    <w:rsid w:val="00E91C48"/>
    <w:rsid w:val="00E975B9"/>
    <w:rsid w:val="00EA1E31"/>
    <w:rsid w:val="00EA24F5"/>
    <w:rsid w:val="00EA50FC"/>
    <w:rsid w:val="00EA692A"/>
    <w:rsid w:val="00EA6CD4"/>
    <w:rsid w:val="00EC38BE"/>
    <w:rsid w:val="00EC45BA"/>
    <w:rsid w:val="00ED095D"/>
    <w:rsid w:val="00ED6F2C"/>
    <w:rsid w:val="00EE0BE1"/>
    <w:rsid w:val="00EE0C1A"/>
    <w:rsid w:val="00EE1B9B"/>
    <w:rsid w:val="00EE2268"/>
    <w:rsid w:val="00EE308C"/>
    <w:rsid w:val="00EE41EA"/>
    <w:rsid w:val="00EE5FDE"/>
    <w:rsid w:val="00EF1593"/>
    <w:rsid w:val="00EF1A7A"/>
    <w:rsid w:val="00EF1C56"/>
    <w:rsid w:val="00EF1F8A"/>
    <w:rsid w:val="00EF2F13"/>
    <w:rsid w:val="00EF3F48"/>
    <w:rsid w:val="00EF5BD4"/>
    <w:rsid w:val="00EF7BA1"/>
    <w:rsid w:val="00F04486"/>
    <w:rsid w:val="00F0766A"/>
    <w:rsid w:val="00F0794F"/>
    <w:rsid w:val="00F07C51"/>
    <w:rsid w:val="00F12694"/>
    <w:rsid w:val="00F1348D"/>
    <w:rsid w:val="00F1411C"/>
    <w:rsid w:val="00F14878"/>
    <w:rsid w:val="00F15C5E"/>
    <w:rsid w:val="00F210BD"/>
    <w:rsid w:val="00F21120"/>
    <w:rsid w:val="00F257E1"/>
    <w:rsid w:val="00F2580D"/>
    <w:rsid w:val="00F34F58"/>
    <w:rsid w:val="00F363A1"/>
    <w:rsid w:val="00F430C0"/>
    <w:rsid w:val="00F43861"/>
    <w:rsid w:val="00F4410B"/>
    <w:rsid w:val="00F44756"/>
    <w:rsid w:val="00F46A16"/>
    <w:rsid w:val="00F47FDE"/>
    <w:rsid w:val="00F5197C"/>
    <w:rsid w:val="00F52009"/>
    <w:rsid w:val="00F529A7"/>
    <w:rsid w:val="00F52C05"/>
    <w:rsid w:val="00F53CAD"/>
    <w:rsid w:val="00F541BC"/>
    <w:rsid w:val="00F55459"/>
    <w:rsid w:val="00F568FE"/>
    <w:rsid w:val="00F6351C"/>
    <w:rsid w:val="00F63E59"/>
    <w:rsid w:val="00F654D9"/>
    <w:rsid w:val="00F675FA"/>
    <w:rsid w:val="00F67FAD"/>
    <w:rsid w:val="00F7006D"/>
    <w:rsid w:val="00F707AD"/>
    <w:rsid w:val="00F70929"/>
    <w:rsid w:val="00F717C8"/>
    <w:rsid w:val="00F73F9C"/>
    <w:rsid w:val="00F76F68"/>
    <w:rsid w:val="00F77323"/>
    <w:rsid w:val="00F77401"/>
    <w:rsid w:val="00F81F18"/>
    <w:rsid w:val="00F83140"/>
    <w:rsid w:val="00F846D8"/>
    <w:rsid w:val="00F86D15"/>
    <w:rsid w:val="00F903F1"/>
    <w:rsid w:val="00F9066B"/>
    <w:rsid w:val="00F91618"/>
    <w:rsid w:val="00F93894"/>
    <w:rsid w:val="00F959C9"/>
    <w:rsid w:val="00FA0EB5"/>
    <w:rsid w:val="00FB1EB8"/>
    <w:rsid w:val="00FB24F8"/>
    <w:rsid w:val="00FB72BA"/>
    <w:rsid w:val="00FC0AC4"/>
    <w:rsid w:val="00FC272A"/>
    <w:rsid w:val="00FC4963"/>
    <w:rsid w:val="00FC5687"/>
    <w:rsid w:val="00FD088E"/>
    <w:rsid w:val="00FD2015"/>
    <w:rsid w:val="00FD423C"/>
    <w:rsid w:val="00FD51C6"/>
    <w:rsid w:val="00FD6E2B"/>
    <w:rsid w:val="00FE453E"/>
    <w:rsid w:val="00FE4B6B"/>
    <w:rsid w:val="00FF1590"/>
    <w:rsid w:val="00FF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E77B"/>
  <w15:docId w15:val="{29EE78BD-DBD3-4D9D-B36D-5BB3C7DC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87C"/>
    <w:pPr>
      <w:ind w:left="720"/>
      <w:contextualSpacing/>
    </w:pPr>
  </w:style>
  <w:style w:type="paragraph" w:styleId="NormalWeb">
    <w:name w:val="Normal (Web)"/>
    <w:basedOn w:val="Normal"/>
    <w:uiPriority w:val="99"/>
    <w:unhideWhenUsed/>
    <w:rsid w:val="00AD74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C21"/>
    <w:rPr>
      <w:b/>
      <w:bCs/>
    </w:rPr>
  </w:style>
  <w:style w:type="paragraph" w:styleId="Header">
    <w:name w:val="header"/>
    <w:aliases w:val="h,Header Char Char Char Char,Header Char Char Char,Header Char Char"/>
    <w:basedOn w:val="Normal"/>
    <w:link w:val="HeaderChar"/>
    <w:uiPriority w:val="13"/>
    <w:unhideWhenUsed/>
    <w:qFormat/>
    <w:rsid w:val="00D7304A"/>
    <w:pPr>
      <w:tabs>
        <w:tab w:val="center" w:pos="4680"/>
        <w:tab w:val="right" w:pos="9360"/>
      </w:tabs>
      <w:spacing w:after="0" w:line="240" w:lineRule="auto"/>
    </w:pPr>
  </w:style>
  <w:style w:type="character" w:customStyle="1" w:styleId="HeaderChar">
    <w:name w:val="Header Char"/>
    <w:aliases w:val="h Char,Header Char Char Char Char Char,Header Char Char Char Char1,Header Char Char Char1"/>
    <w:basedOn w:val="DefaultParagraphFont"/>
    <w:link w:val="Header"/>
    <w:uiPriority w:val="13"/>
    <w:rsid w:val="00D7304A"/>
  </w:style>
  <w:style w:type="paragraph" w:styleId="Footer">
    <w:name w:val="footer"/>
    <w:basedOn w:val="Normal"/>
    <w:link w:val="FooterChar"/>
    <w:uiPriority w:val="99"/>
    <w:unhideWhenUsed/>
    <w:rsid w:val="00D7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04A"/>
  </w:style>
  <w:style w:type="paragraph" w:styleId="BalloonText">
    <w:name w:val="Balloon Text"/>
    <w:basedOn w:val="Normal"/>
    <w:link w:val="BalloonTextChar"/>
    <w:uiPriority w:val="99"/>
    <w:semiHidden/>
    <w:unhideWhenUsed/>
    <w:rsid w:val="00054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9E"/>
    <w:rPr>
      <w:rFonts w:ascii="Segoe UI" w:hAnsi="Segoe UI" w:cs="Segoe UI"/>
      <w:sz w:val="18"/>
      <w:szCs w:val="18"/>
    </w:rPr>
  </w:style>
  <w:style w:type="character" w:styleId="CommentReference">
    <w:name w:val="annotation reference"/>
    <w:basedOn w:val="DefaultParagraphFont"/>
    <w:uiPriority w:val="99"/>
    <w:semiHidden/>
    <w:unhideWhenUsed/>
    <w:rsid w:val="0005429E"/>
    <w:rPr>
      <w:sz w:val="16"/>
      <w:szCs w:val="16"/>
    </w:rPr>
  </w:style>
  <w:style w:type="paragraph" w:styleId="CommentText">
    <w:name w:val="annotation text"/>
    <w:basedOn w:val="Normal"/>
    <w:link w:val="CommentTextChar"/>
    <w:uiPriority w:val="99"/>
    <w:semiHidden/>
    <w:unhideWhenUsed/>
    <w:rsid w:val="0005429E"/>
    <w:pPr>
      <w:spacing w:line="240" w:lineRule="auto"/>
    </w:pPr>
    <w:rPr>
      <w:sz w:val="20"/>
      <w:szCs w:val="20"/>
    </w:rPr>
  </w:style>
  <w:style w:type="character" w:customStyle="1" w:styleId="CommentTextChar">
    <w:name w:val="Comment Text Char"/>
    <w:basedOn w:val="DefaultParagraphFont"/>
    <w:link w:val="CommentText"/>
    <w:uiPriority w:val="99"/>
    <w:semiHidden/>
    <w:rsid w:val="0005429E"/>
    <w:rPr>
      <w:sz w:val="20"/>
      <w:szCs w:val="20"/>
    </w:rPr>
  </w:style>
  <w:style w:type="paragraph" w:styleId="CommentSubject">
    <w:name w:val="annotation subject"/>
    <w:basedOn w:val="CommentText"/>
    <w:next w:val="CommentText"/>
    <w:link w:val="CommentSubjectChar"/>
    <w:uiPriority w:val="99"/>
    <w:semiHidden/>
    <w:unhideWhenUsed/>
    <w:rsid w:val="0005429E"/>
    <w:rPr>
      <w:b/>
      <w:bCs/>
    </w:rPr>
  </w:style>
  <w:style w:type="character" w:customStyle="1" w:styleId="CommentSubjectChar">
    <w:name w:val="Comment Subject Char"/>
    <w:basedOn w:val="CommentTextChar"/>
    <w:link w:val="CommentSubject"/>
    <w:uiPriority w:val="99"/>
    <w:semiHidden/>
    <w:rsid w:val="0005429E"/>
    <w:rPr>
      <w:b/>
      <w:bCs/>
      <w:sz w:val="20"/>
      <w:szCs w:val="20"/>
    </w:rPr>
  </w:style>
  <w:style w:type="character" w:styleId="Emphasis">
    <w:name w:val="Emphasis"/>
    <w:basedOn w:val="DefaultParagraphFont"/>
    <w:uiPriority w:val="20"/>
    <w:qFormat/>
    <w:rsid w:val="005C364B"/>
    <w:rPr>
      <w:i/>
      <w:iCs/>
    </w:rPr>
  </w:style>
  <w:style w:type="character" w:styleId="Hyperlink">
    <w:name w:val="Hyperlink"/>
    <w:basedOn w:val="DefaultParagraphFont"/>
    <w:uiPriority w:val="99"/>
    <w:unhideWhenUsed/>
    <w:rsid w:val="00316615"/>
    <w:rPr>
      <w:color w:val="0000FF" w:themeColor="hyperlink"/>
      <w:u w:val="single"/>
    </w:rPr>
  </w:style>
  <w:style w:type="paragraph" w:styleId="Revision">
    <w:name w:val="Revision"/>
    <w:hidden/>
    <w:uiPriority w:val="99"/>
    <w:semiHidden/>
    <w:rsid w:val="00D13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3205">
      <w:bodyDiv w:val="1"/>
      <w:marLeft w:val="0"/>
      <w:marRight w:val="0"/>
      <w:marTop w:val="0"/>
      <w:marBottom w:val="0"/>
      <w:divBdr>
        <w:top w:val="none" w:sz="0" w:space="0" w:color="auto"/>
        <w:left w:val="none" w:sz="0" w:space="0" w:color="auto"/>
        <w:bottom w:val="none" w:sz="0" w:space="0" w:color="auto"/>
        <w:right w:val="none" w:sz="0" w:space="0" w:color="auto"/>
      </w:divBdr>
    </w:div>
    <w:div w:id="44260704">
      <w:bodyDiv w:val="1"/>
      <w:marLeft w:val="0"/>
      <w:marRight w:val="0"/>
      <w:marTop w:val="0"/>
      <w:marBottom w:val="0"/>
      <w:divBdr>
        <w:top w:val="none" w:sz="0" w:space="0" w:color="auto"/>
        <w:left w:val="none" w:sz="0" w:space="0" w:color="auto"/>
        <w:bottom w:val="none" w:sz="0" w:space="0" w:color="auto"/>
        <w:right w:val="none" w:sz="0" w:space="0" w:color="auto"/>
      </w:divBdr>
    </w:div>
    <w:div w:id="59522540">
      <w:bodyDiv w:val="1"/>
      <w:marLeft w:val="0"/>
      <w:marRight w:val="0"/>
      <w:marTop w:val="0"/>
      <w:marBottom w:val="0"/>
      <w:divBdr>
        <w:top w:val="none" w:sz="0" w:space="0" w:color="auto"/>
        <w:left w:val="none" w:sz="0" w:space="0" w:color="auto"/>
        <w:bottom w:val="none" w:sz="0" w:space="0" w:color="auto"/>
        <w:right w:val="none" w:sz="0" w:space="0" w:color="auto"/>
      </w:divBdr>
    </w:div>
    <w:div w:id="82185111">
      <w:bodyDiv w:val="1"/>
      <w:marLeft w:val="0"/>
      <w:marRight w:val="0"/>
      <w:marTop w:val="0"/>
      <w:marBottom w:val="0"/>
      <w:divBdr>
        <w:top w:val="none" w:sz="0" w:space="0" w:color="auto"/>
        <w:left w:val="none" w:sz="0" w:space="0" w:color="auto"/>
        <w:bottom w:val="none" w:sz="0" w:space="0" w:color="auto"/>
        <w:right w:val="none" w:sz="0" w:space="0" w:color="auto"/>
      </w:divBdr>
    </w:div>
    <w:div w:id="151415635">
      <w:bodyDiv w:val="1"/>
      <w:marLeft w:val="0"/>
      <w:marRight w:val="0"/>
      <w:marTop w:val="0"/>
      <w:marBottom w:val="0"/>
      <w:divBdr>
        <w:top w:val="none" w:sz="0" w:space="0" w:color="auto"/>
        <w:left w:val="none" w:sz="0" w:space="0" w:color="auto"/>
        <w:bottom w:val="none" w:sz="0" w:space="0" w:color="auto"/>
        <w:right w:val="none" w:sz="0" w:space="0" w:color="auto"/>
      </w:divBdr>
    </w:div>
    <w:div w:id="166095904">
      <w:bodyDiv w:val="1"/>
      <w:marLeft w:val="0"/>
      <w:marRight w:val="0"/>
      <w:marTop w:val="0"/>
      <w:marBottom w:val="0"/>
      <w:divBdr>
        <w:top w:val="none" w:sz="0" w:space="0" w:color="auto"/>
        <w:left w:val="none" w:sz="0" w:space="0" w:color="auto"/>
        <w:bottom w:val="none" w:sz="0" w:space="0" w:color="auto"/>
        <w:right w:val="none" w:sz="0" w:space="0" w:color="auto"/>
      </w:divBdr>
    </w:div>
    <w:div w:id="181162816">
      <w:bodyDiv w:val="1"/>
      <w:marLeft w:val="0"/>
      <w:marRight w:val="0"/>
      <w:marTop w:val="0"/>
      <w:marBottom w:val="0"/>
      <w:divBdr>
        <w:top w:val="none" w:sz="0" w:space="0" w:color="auto"/>
        <w:left w:val="none" w:sz="0" w:space="0" w:color="auto"/>
        <w:bottom w:val="none" w:sz="0" w:space="0" w:color="auto"/>
        <w:right w:val="none" w:sz="0" w:space="0" w:color="auto"/>
      </w:divBdr>
    </w:div>
    <w:div w:id="223492513">
      <w:bodyDiv w:val="1"/>
      <w:marLeft w:val="0"/>
      <w:marRight w:val="0"/>
      <w:marTop w:val="0"/>
      <w:marBottom w:val="0"/>
      <w:divBdr>
        <w:top w:val="none" w:sz="0" w:space="0" w:color="auto"/>
        <w:left w:val="none" w:sz="0" w:space="0" w:color="auto"/>
        <w:bottom w:val="none" w:sz="0" w:space="0" w:color="auto"/>
        <w:right w:val="none" w:sz="0" w:space="0" w:color="auto"/>
      </w:divBdr>
    </w:div>
    <w:div w:id="374159647">
      <w:bodyDiv w:val="1"/>
      <w:marLeft w:val="0"/>
      <w:marRight w:val="0"/>
      <w:marTop w:val="0"/>
      <w:marBottom w:val="0"/>
      <w:divBdr>
        <w:top w:val="none" w:sz="0" w:space="0" w:color="auto"/>
        <w:left w:val="none" w:sz="0" w:space="0" w:color="auto"/>
        <w:bottom w:val="none" w:sz="0" w:space="0" w:color="auto"/>
        <w:right w:val="none" w:sz="0" w:space="0" w:color="auto"/>
      </w:divBdr>
    </w:div>
    <w:div w:id="385034207">
      <w:bodyDiv w:val="1"/>
      <w:marLeft w:val="0"/>
      <w:marRight w:val="0"/>
      <w:marTop w:val="0"/>
      <w:marBottom w:val="0"/>
      <w:divBdr>
        <w:top w:val="none" w:sz="0" w:space="0" w:color="auto"/>
        <w:left w:val="none" w:sz="0" w:space="0" w:color="auto"/>
        <w:bottom w:val="none" w:sz="0" w:space="0" w:color="auto"/>
        <w:right w:val="none" w:sz="0" w:space="0" w:color="auto"/>
      </w:divBdr>
    </w:div>
    <w:div w:id="448667980">
      <w:bodyDiv w:val="1"/>
      <w:marLeft w:val="0"/>
      <w:marRight w:val="0"/>
      <w:marTop w:val="0"/>
      <w:marBottom w:val="0"/>
      <w:divBdr>
        <w:top w:val="none" w:sz="0" w:space="0" w:color="auto"/>
        <w:left w:val="none" w:sz="0" w:space="0" w:color="auto"/>
        <w:bottom w:val="none" w:sz="0" w:space="0" w:color="auto"/>
        <w:right w:val="none" w:sz="0" w:space="0" w:color="auto"/>
      </w:divBdr>
    </w:div>
    <w:div w:id="657269653">
      <w:bodyDiv w:val="1"/>
      <w:marLeft w:val="0"/>
      <w:marRight w:val="0"/>
      <w:marTop w:val="0"/>
      <w:marBottom w:val="0"/>
      <w:divBdr>
        <w:top w:val="none" w:sz="0" w:space="0" w:color="auto"/>
        <w:left w:val="none" w:sz="0" w:space="0" w:color="auto"/>
        <w:bottom w:val="none" w:sz="0" w:space="0" w:color="auto"/>
        <w:right w:val="none" w:sz="0" w:space="0" w:color="auto"/>
      </w:divBdr>
    </w:div>
    <w:div w:id="720790043">
      <w:bodyDiv w:val="1"/>
      <w:marLeft w:val="0"/>
      <w:marRight w:val="0"/>
      <w:marTop w:val="0"/>
      <w:marBottom w:val="0"/>
      <w:divBdr>
        <w:top w:val="none" w:sz="0" w:space="0" w:color="auto"/>
        <w:left w:val="none" w:sz="0" w:space="0" w:color="auto"/>
        <w:bottom w:val="none" w:sz="0" w:space="0" w:color="auto"/>
        <w:right w:val="none" w:sz="0" w:space="0" w:color="auto"/>
      </w:divBdr>
    </w:div>
    <w:div w:id="901866765">
      <w:bodyDiv w:val="1"/>
      <w:marLeft w:val="0"/>
      <w:marRight w:val="0"/>
      <w:marTop w:val="0"/>
      <w:marBottom w:val="0"/>
      <w:divBdr>
        <w:top w:val="none" w:sz="0" w:space="0" w:color="auto"/>
        <w:left w:val="none" w:sz="0" w:space="0" w:color="auto"/>
        <w:bottom w:val="none" w:sz="0" w:space="0" w:color="auto"/>
        <w:right w:val="none" w:sz="0" w:space="0" w:color="auto"/>
      </w:divBdr>
    </w:div>
    <w:div w:id="1001541511">
      <w:bodyDiv w:val="1"/>
      <w:marLeft w:val="0"/>
      <w:marRight w:val="0"/>
      <w:marTop w:val="0"/>
      <w:marBottom w:val="0"/>
      <w:divBdr>
        <w:top w:val="none" w:sz="0" w:space="0" w:color="auto"/>
        <w:left w:val="none" w:sz="0" w:space="0" w:color="auto"/>
        <w:bottom w:val="none" w:sz="0" w:space="0" w:color="auto"/>
        <w:right w:val="none" w:sz="0" w:space="0" w:color="auto"/>
      </w:divBdr>
    </w:div>
    <w:div w:id="1064134988">
      <w:bodyDiv w:val="1"/>
      <w:marLeft w:val="0"/>
      <w:marRight w:val="0"/>
      <w:marTop w:val="0"/>
      <w:marBottom w:val="0"/>
      <w:divBdr>
        <w:top w:val="none" w:sz="0" w:space="0" w:color="auto"/>
        <w:left w:val="none" w:sz="0" w:space="0" w:color="auto"/>
        <w:bottom w:val="none" w:sz="0" w:space="0" w:color="auto"/>
        <w:right w:val="none" w:sz="0" w:space="0" w:color="auto"/>
      </w:divBdr>
    </w:div>
    <w:div w:id="1081829880">
      <w:bodyDiv w:val="1"/>
      <w:marLeft w:val="0"/>
      <w:marRight w:val="0"/>
      <w:marTop w:val="0"/>
      <w:marBottom w:val="0"/>
      <w:divBdr>
        <w:top w:val="none" w:sz="0" w:space="0" w:color="auto"/>
        <w:left w:val="none" w:sz="0" w:space="0" w:color="auto"/>
        <w:bottom w:val="none" w:sz="0" w:space="0" w:color="auto"/>
        <w:right w:val="none" w:sz="0" w:space="0" w:color="auto"/>
      </w:divBdr>
    </w:div>
    <w:div w:id="1170290205">
      <w:bodyDiv w:val="1"/>
      <w:marLeft w:val="0"/>
      <w:marRight w:val="0"/>
      <w:marTop w:val="0"/>
      <w:marBottom w:val="0"/>
      <w:divBdr>
        <w:top w:val="none" w:sz="0" w:space="0" w:color="auto"/>
        <w:left w:val="none" w:sz="0" w:space="0" w:color="auto"/>
        <w:bottom w:val="none" w:sz="0" w:space="0" w:color="auto"/>
        <w:right w:val="none" w:sz="0" w:space="0" w:color="auto"/>
      </w:divBdr>
    </w:div>
    <w:div w:id="1188758483">
      <w:bodyDiv w:val="1"/>
      <w:marLeft w:val="0"/>
      <w:marRight w:val="0"/>
      <w:marTop w:val="0"/>
      <w:marBottom w:val="0"/>
      <w:divBdr>
        <w:top w:val="none" w:sz="0" w:space="0" w:color="auto"/>
        <w:left w:val="none" w:sz="0" w:space="0" w:color="auto"/>
        <w:bottom w:val="none" w:sz="0" w:space="0" w:color="auto"/>
        <w:right w:val="none" w:sz="0" w:space="0" w:color="auto"/>
      </w:divBdr>
    </w:div>
    <w:div w:id="1266230504">
      <w:bodyDiv w:val="1"/>
      <w:marLeft w:val="0"/>
      <w:marRight w:val="0"/>
      <w:marTop w:val="0"/>
      <w:marBottom w:val="0"/>
      <w:divBdr>
        <w:top w:val="none" w:sz="0" w:space="0" w:color="auto"/>
        <w:left w:val="none" w:sz="0" w:space="0" w:color="auto"/>
        <w:bottom w:val="none" w:sz="0" w:space="0" w:color="auto"/>
        <w:right w:val="none" w:sz="0" w:space="0" w:color="auto"/>
      </w:divBdr>
    </w:div>
    <w:div w:id="1345009627">
      <w:bodyDiv w:val="1"/>
      <w:marLeft w:val="0"/>
      <w:marRight w:val="0"/>
      <w:marTop w:val="0"/>
      <w:marBottom w:val="0"/>
      <w:divBdr>
        <w:top w:val="none" w:sz="0" w:space="0" w:color="auto"/>
        <w:left w:val="none" w:sz="0" w:space="0" w:color="auto"/>
        <w:bottom w:val="none" w:sz="0" w:space="0" w:color="auto"/>
        <w:right w:val="none" w:sz="0" w:space="0" w:color="auto"/>
      </w:divBdr>
    </w:div>
    <w:div w:id="1460220998">
      <w:bodyDiv w:val="1"/>
      <w:marLeft w:val="0"/>
      <w:marRight w:val="0"/>
      <w:marTop w:val="0"/>
      <w:marBottom w:val="0"/>
      <w:divBdr>
        <w:top w:val="none" w:sz="0" w:space="0" w:color="auto"/>
        <w:left w:val="none" w:sz="0" w:space="0" w:color="auto"/>
        <w:bottom w:val="none" w:sz="0" w:space="0" w:color="auto"/>
        <w:right w:val="none" w:sz="0" w:space="0" w:color="auto"/>
      </w:divBdr>
    </w:div>
    <w:div w:id="1513686567">
      <w:bodyDiv w:val="1"/>
      <w:marLeft w:val="0"/>
      <w:marRight w:val="0"/>
      <w:marTop w:val="0"/>
      <w:marBottom w:val="0"/>
      <w:divBdr>
        <w:top w:val="none" w:sz="0" w:space="0" w:color="auto"/>
        <w:left w:val="none" w:sz="0" w:space="0" w:color="auto"/>
        <w:bottom w:val="none" w:sz="0" w:space="0" w:color="auto"/>
        <w:right w:val="none" w:sz="0" w:space="0" w:color="auto"/>
      </w:divBdr>
    </w:div>
    <w:div w:id="1628924522">
      <w:bodyDiv w:val="1"/>
      <w:marLeft w:val="0"/>
      <w:marRight w:val="0"/>
      <w:marTop w:val="0"/>
      <w:marBottom w:val="0"/>
      <w:divBdr>
        <w:top w:val="none" w:sz="0" w:space="0" w:color="auto"/>
        <w:left w:val="none" w:sz="0" w:space="0" w:color="auto"/>
        <w:bottom w:val="none" w:sz="0" w:space="0" w:color="auto"/>
        <w:right w:val="none" w:sz="0" w:space="0" w:color="auto"/>
      </w:divBdr>
    </w:div>
    <w:div w:id="1750149443">
      <w:bodyDiv w:val="1"/>
      <w:marLeft w:val="0"/>
      <w:marRight w:val="0"/>
      <w:marTop w:val="0"/>
      <w:marBottom w:val="0"/>
      <w:divBdr>
        <w:top w:val="none" w:sz="0" w:space="0" w:color="auto"/>
        <w:left w:val="none" w:sz="0" w:space="0" w:color="auto"/>
        <w:bottom w:val="none" w:sz="0" w:space="0" w:color="auto"/>
        <w:right w:val="none" w:sz="0" w:space="0" w:color="auto"/>
      </w:divBdr>
    </w:div>
    <w:div w:id="1789815884">
      <w:bodyDiv w:val="1"/>
      <w:marLeft w:val="0"/>
      <w:marRight w:val="0"/>
      <w:marTop w:val="0"/>
      <w:marBottom w:val="0"/>
      <w:divBdr>
        <w:top w:val="none" w:sz="0" w:space="0" w:color="auto"/>
        <w:left w:val="none" w:sz="0" w:space="0" w:color="auto"/>
        <w:bottom w:val="none" w:sz="0" w:space="0" w:color="auto"/>
        <w:right w:val="none" w:sz="0" w:space="0" w:color="auto"/>
      </w:divBdr>
    </w:div>
    <w:div w:id="1799103386">
      <w:bodyDiv w:val="1"/>
      <w:marLeft w:val="0"/>
      <w:marRight w:val="0"/>
      <w:marTop w:val="0"/>
      <w:marBottom w:val="0"/>
      <w:divBdr>
        <w:top w:val="none" w:sz="0" w:space="0" w:color="auto"/>
        <w:left w:val="none" w:sz="0" w:space="0" w:color="auto"/>
        <w:bottom w:val="none" w:sz="0" w:space="0" w:color="auto"/>
        <w:right w:val="none" w:sz="0" w:space="0" w:color="auto"/>
      </w:divBdr>
    </w:div>
    <w:div w:id="1850245109">
      <w:bodyDiv w:val="1"/>
      <w:marLeft w:val="0"/>
      <w:marRight w:val="0"/>
      <w:marTop w:val="0"/>
      <w:marBottom w:val="0"/>
      <w:divBdr>
        <w:top w:val="none" w:sz="0" w:space="0" w:color="auto"/>
        <w:left w:val="none" w:sz="0" w:space="0" w:color="auto"/>
        <w:bottom w:val="none" w:sz="0" w:space="0" w:color="auto"/>
        <w:right w:val="none" w:sz="0" w:space="0" w:color="auto"/>
      </w:divBdr>
    </w:div>
    <w:div w:id="1851137699">
      <w:bodyDiv w:val="1"/>
      <w:marLeft w:val="0"/>
      <w:marRight w:val="0"/>
      <w:marTop w:val="0"/>
      <w:marBottom w:val="0"/>
      <w:divBdr>
        <w:top w:val="none" w:sz="0" w:space="0" w:color="auto"/>
        <w:left w:val="none" w:sz="0" w:space="0" w:color="auto"/>
        <w:bottom w:val="none" w:sz="0" w:space="0" w:color="auto"/>
        <w:right w:val="none" w:sz="0" w:space="0" w:color="auto"/>
      </w:divBdr>
    </w:div>
    <w:div w:id="1909069248">
      <w:bodyDiv w:val="1"/>
      <w:marLeft w:val="0"/>
      <w:marRight w:val="0"/>
      <w:marTop w:val="0"/>
      <w:marBottom w:val="0"/>
      <w:divBdr>
        <w:top w:val="none" w:sz="0" w:space="0" w:color="auto"/>
        <w:left w:val="none" w:sz="0" w:space="0" w:color="auto"/>
        <w:bottom w:val="none" w:sz="0" w:space="0" w:color="auto"/>
        <w:right w:val="none" w:sz="0" w:space="0" w:color="auto"/>
      </w:divBdr>
    </w:div>
    <w:div w:id="19579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73C0-01FE-41E9-9975-B6C97F86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29</Pages>
  <Words>6503</Words>
  <Characters>37070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Mesrop Muradyan</cp:lastModifiedBy>
  <cp:revision>185</cp:revision>
  <cp:lastPrinted>2019-04-05T06:59:00Z</cp:lastPrinted>
  <dcterms:created xsi:type="dcterms:W3CDTF">2021-02-26T08:54:00Z</dcterms:created>
  <dcterms:modified xsi:type="dcterms:W3CDTF">2021-10-18T10:25:00Z</dcterms:modified>
</cp:coreProperties>
</file>