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08D9A" w14:textId="207735B8" w:rsidR="00CC2357" w:rsidRPr="00A20F3A" w:rsidRDefault="00CC2357" w:rsidP="00CC2357">
      <w:pPr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A20F3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Հավելված</w:t>
      </w:r>
      <w:proofErr w:type="spellEnd"/>
      <w:r w:rsidR="0051013B" w:rsidRPr="00A20F3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N1</w:t>
      </w:r>
    </w:p>
    <w:p w14:paraId="248DA650" w14:textId="77777777" w:rsidR="00691536" w:rsidRPr="00A20F3A" w:rsidRDefault="00691536" w:rsidP="00691536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5"/>
          <w:szCs w:val="15"/>
          <w:lang w:val="hy-AM"/>
        </w:rPr>
      </w:pPr>
      <w:r w:rsidRPr="00A20F3A">
        <w:rPr>
          <w:rStyle w:val="Strong"/>
          <w:rFonts w:ascii="GHEA Grapalat" w:hAnsi="GHEA Grapalat"/>
          <w:sz w:val="15"/>
          <w:szCs w:val="15"/>
          <w:lang w:val="hy-AM"/>
        </w:rPr>
        <w:t>ՀՀ կառավարության 2021 թվականի</w:t>
      </w:r>
    </w:p>
    <w:p w14:paraId="69321F6E" w14:textId="70BD7FA6" w:rsidR="00691536" w:rsidRPr="00A20F3A" w:rsidRDefault="00691536" w:rsidP="00691536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5"/>
          <w:szCs w:val="15"/>
          <w:lang w:val="hy-AM"/>
        </w:rPr>
      </w:pPr>
      <w:r w:rsidRPr="00A20F3A">
        <w:rPr>
          <w:rStyle w:val="Strong"/>
          <w:rFonts w:ascii="GHEA Grapalat" w:hAnsi="GHEA Grapalat"/>
          <w:sz w:val="15"/>
          <w:szCs w:val="15"/>
          <w:lang w:val="hy-AM"/>
        </w:rPr>
        <w:t>------------     -ի N</w:t>
      </w:r>
      <w:r w:rsidR="009D632B" w:rsidRPr="00A20F3A">
        <w:rPr>
          <w:rStyle w:val="Strong"/>
          <w:rFonts w:ascii="GHEA Grapalat" w:hAnsi="GHEA Grapalat"/>
          <w:sz w:val="15"/>
          <w:szCs w:val="15"/>
          <w:lang w:val="hy-AM"/>
        </w:rPr>
        <w:t xml:space="preserve">   -</w:t>
      </w:r>
      <w:r w:rsidRPr="00A20F3A">
        <w:rPr>
          <w:rStyle w:val="Strong"/>
          <w:rFonts w:ascii="GHEA Grapalat" w:hAnsi="GHEA Grapalat"/>
          <w:sz w:val="15"/>
          <w:szCs w:val="15"/>
          <w:lang w:val="hy-AM"/>
        </w:rPr>
        <w:t xml:space="preserve"> </w:t>
      </w:r>
      <w:r w:rsidR="00A071CF" w:rsidRPr="00A20F3A">
        <w:rPr>
          <w:rStyle w:val="Strong"/>
          <w:rFonts w:ascii="GHEA Grapalat" w:hAnsi="GHEA Grapalat"/>
          <w:sz w:val="15"/>
          <w:szCs w:val="15"/>
          <w:lang w:val="en-US"/>
        </w:rPr>
        <w:t>Լ</w:t>
      </w:r>
      <w:r w:rsidRPr="00A20F3A">
        <w:rPr>
          <w:rStyle w:val="Strong"/>
          <w:rFonts w:ascii="GHEA Grapalat" w:hAnsi="GHEA Grapalat"/>
          <w:sz w:val="15"/>
          <w:szCs w:val="15"/>
          <w:lang w:val="hy-AM"/>
        </w:rPr>
        <w:t xml:space="preserve"> որոշման</w:t>
      </w:r>
    </w:p>
    <w:p w14:paraId="00329866" w14:textId="77777777" w:rsidR="00691536" w:rsidRPr="00A20F3A" w:rsidRDefault="00691536" w:rsidP="00CC2357">
      <w:pPr>
        <w:jc w:val="right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487239F3" w14:textId="2952F512" w:rsidR="00534B62" w:rsidRPr="0039346A" w:rsidRDefault="00FC0C42" w:rsidP="00534B62">
      <w:pPr>
        <w:jc w:val="center"/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</w:pPr>
      <w:r w:rsidRPr="0039346A"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  <w:t>ԾՐԱԳԻՐ</w:t>
      </w:r>
    </w:p>
    <w:p w14:paraId="6125F418" w14:textId="58AE5171" w:rsidR="009752C2" w:rsidRPr="0039346A" w:rsidRDefault="003319E0" w:rsidP="00534B62">
      <w:pPr>
        <w:jc w:val="center"/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</w:pPr>
      <w:r w:rsidRPr="0039346A"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  <w:t xml:space="preserve">ՄԻՆՉԵՎ 3 ՀԱ ՀՈՂԱՏԱՐԱԾՔՆԵՐԸ </w:t>
      </w:r>
      <w:r w:rsidR="00C50C38" w:rsidRPr="0039346A"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  <w:t>ԿԱԹԻԼԱՅԻՆ</w:t>
      </w:r>
      <w:r w:rsidR="00040BF9" w:rsidRPr="0039346A"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  <w:t>,</w:t>
      </w:r>
      <w:r w:rsidR="00C50C38" w:rsidRPr="0039346A"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  <w:t xml:space="preserve"> ԱՆՁՐԵՎԱՑՄԱՆ ՈՌՈԳՄԱՆ </w:t>
      </w:r>
      <w:r w:rsidR="00052BCC" w:rsidRPr="0039346A"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  <w:t xml:space="preserve">ՀԱՄԱԿԱՐԳԵՐԻ ՆԵՐԴՐՄԱՆ </w:t>
      </w:r>
      <w:r w:rsidR="00534B62" w:rsidRPr="0039346A"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  <w:t>ԴԵՊՔՈՒՄ</w:t>
      </w:r>
      <w:r w:rsidRPr="0039346A"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="00534B62" w:rsidRPr="0039346A"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  <w:t>ՋՐՕԳՏԱԳՈՐԾՈՂՆԵՐԻՆ ՈՌՈԳՄԱՆ ՋՐԻ ՎԱՐՁԱՎՃԱՐԻ ՓՈԽՀԱՏՈՒՑՄԱՆ</w:t>
      </w:r>
    </w:p>
    <w:p w14:paraId="17D91EF2" w14:textId="15F42E8A" w:rsidR="00FC2E64" w:rsidRPr="0039346A" w:rsidRDefault="00FC2E64" w:rsidP="0080227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</w:pPr>
      <w:r w:rsidRPr="0039346A">
        <w:rPr>
          <w:rFonts w:ascii="GHEA Grapalat" w:hAnsi="GHEA Grapalat"/>
          <w:b/>
          <w:bCs/>
          <w:color w:val="000000"/>
          <w:sz w:val="23"/>
          <w:szCs w:val="23"/>
          <w:shd w:val="clear" w:color="auto" w:fill="FFFFFF"/>
          <w:lang w:val="hy-AM"/>
        </w:rPr>
        <w:t>ՆԱԽԱԲԱՆ</w:t>
      </w:r>
    </w:p>
    <w:p w14:paraId="3DD4E0BD" w14:textId="16E86DD5" w:rsidR="00FC2E64" w:rsidRPr="00A20F3A" w:rsidRDefault="00FC2E64" w:rsidP="00FA1EF4">
      <w:pPr>
        <w:shd w:val="clear" w:color="auto" w:fill="FFFFFF"/>
        <w:spacing w:after="0" w:line="240" w:lineRule="auto"/>
        <w:ind w:left="360"/>
        <w:jc w:val="right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14:paraId="0BA68E38" w14:textId="08B5D13C" w:rsidR="00CF1404" w:rsidRPr="00A20F3A" w:rsidRDefault="00802273" w:rsidP="00802273">
      <w:pPr>
        <w:pStyle w:val="norm"/>
        <w:spacing w:line="276" w:lineRule="auto"/>
        <w:ind w:firstLine="360"/>
        <w:rPr>
          <w:rFonts w:ascii="GHEA Grapalat" w:hAnsi="GHEA Grapalat" w:cs="Sylfaen"/>
          <w:sz w:val="24"/>
          <w:szCs w:val="24"/>
          <w:lang w:val="en-US"/>
        </w:rPr>
      </w:pPr>
      <w:r w:rsidRPr="00A20F3A">
        <w:rPr>
          <w:rFonts w:ascii="GHEA Grapalat" w:hAnsi="GHEA Grapalat" w:cs="Sylfaen"/>
          <w:sz w:val="24"/>
          <w:szCs w:val="24"/>
          <w:lang w:val="en-US"/>
        </w:rPr>
        <w:t>1.</w:t>
      </w:r>
      <w:r w:rsidR="006C08E3" w:rsidRPr="00A20F3A">
        <w:rPr>
          <w:rFonts w:ascii="GHEA Grapalat" w:hAnsi="GHEA Grapalat" w:cs="Sylfaen"/>
          <w:sz w:val="24"/>
          <w:szCs w:val="24"/>
          <w:lang w:val="en-US"/>
        </w:rPr>
        <w:t>Ծ</w:t>
      </w:r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րագիրը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նպատակաուղղված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FC2E64" w:rsidRPr="00A20F3A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FC2E64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2E64" w:rsidRPr="00A20F3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FC2E64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2E64" w:rsidRPr="00A20F3A">
        <w:rPr>
          <w:rFonts w:ascii="GHEA Grapalat" w:hAnsi="GHEA Grapalat" w:cs="Sylfaen"/>
          <w:sz w:val="24"/>
          <w:szCs w:val="24"/>
          <w:lang w:val="en-US"/>
        </w:rPr>
        <w:t>գյուղատնտեսական</w:t>
      </w:r>
      <w:proofErr w:type="spellEnd"/>
      <w:r w:rsidR="00FC2E64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2E64" w:rsidRPr="00A20F3A">
        <w:rPr>
          <w:rFonts w:ascii="GHEA Grapalat" w:hAnsi="GHEA Grapalat" w:cs="Sylfaen"/>
          <w:sz w:val="24"/>
          <w:szCs w:val="24"/>
          <w:lang w:val="en-US"/>
        </w:rPr>
        <w:t>մշակաբույսերով</w:t>
      </w:r>
      <w:proofErr w:type="spellEnd"/>
      <w:r w:rsidR="00FC2E64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2E64" w:rsidRPr="00A20F3A">
        <w:rPr>
          <w:rFonts w:ascii="GHEA Grapalat" w:hAnsi="GHEA Grapalat" w:cs="Sylfaen"/>
          <w:sz w:val="24"/>
          <w:szCs w:val="24"/>
          <w:lang w:val="en-US"/>
        </w:rPr>
        <w:t>զբաղեցված</w:t>
      </w:r>
      <w:proofErr w:type="spellEnd"/>
      <w:r w:rsidR="00FC2E64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մինչև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3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հա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2E64" w:rsidRPr="00A20F3A">
        <w:rPr>
          <w:rFonts w:ascii="GHEA Grapalat" w:hAnsi="GHEA Grapalat" w:cs="Sylfaen"/>
          <w:sz w:val="24"/>
          <w:szCs w:val="24"/>
          <w:lang w:val="en-US"/>
        </w:rPr>
        <w:t>հողատար</w:t>
      </w:r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ածքներում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կաթիլային</w:t>
      </w:r>
      <w:proofErr w:type="spellEnd"/>
      <w:r w:rsidR="00040BF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անձրևացման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ոռոգման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արդի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համակարգերում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ներդրում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կատարած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ջրօգտագործողների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ընկերությունների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անդամներին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5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տարի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ժամկետով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ոռոգման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ջրի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վարձավճարի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աջակցությ</w:t>
      </w:r>
      <w:r w:rsidR="00335328" w:rsidRPr="00A20F3A">
        <w:rPr>
          <w:rFonts w:ascii="GHEA Grapalat" w:hAnsi="GHEA Grapalat" w:cs="Sylfaen"/>
          <w:sz w:val="24"/>
          <w:szCs w:val="24"/>
          <w:lang w:val="en-US"/>
        </w:rPr>
        <w:t>ա</w:t>
      </w:r>
      <w:r w:rsidR="00B2321B" w:rsidRPr="00A20F3A">
        <w:rPr>
          <w:rFonts w:ascii="GHEA Grapalat" w:hAnsi="GHEA Grapalat" w:cs="Sylfaen"/>
          <w:sz w:val="24"/>
          <w:szCs w:val="24"/>
          <w:lang w:val="en-US"/>
        </w:rPr>
        <w:t>ն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ցուցաբերել</w:t>
      </w:r>
      <w:r w:rsidR="00335328" w:rsidRPr="00A20F3A">
        <w:rPr>
          <w:rFonts w:ascii="GHEA Grapalat" w:hAnsi="GHEA Grapalat" w:cs="Sylfaen"/>
          <w:sz w:val="24"/>
          <w:szCs w:val="24"/>
          <w:lang w:val="en-US"/>
        </w:rPr>
        <w:t>ուն</w:t>
      </w:r>
      <w:proofErr w:type="spellEnd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>որի</w:t>
      </w:r>
      <w:proofErr w:type="spellEnd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>կխթանվի</w:t>
      </w:r>
      <w:proofErr w:type="spellEnd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>գյուղատնտեսական</w:t>
      </w:r>
      <w:proofErr w:type="spellEnd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>հողատարածքներում</w:t>
      </w:r>
      <w:proofErr w:type="spellEnd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>ոռոգման</w:t>
      </w:r>
      <w:proofErr w:type="spellEnd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>արդյունավետ</w:t>
      </w:r>
      <w:proofErr w:type="spellEnd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>եղանակների</w:t>
      </w:r>
      <w:proofErr w:type="spellEnd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08E3" w:rsidRPr="00A20F3A">
        <w:rPr>
          <w:rFonts w:ascii="GHEA Grapalat" w:hAnsi="GHEA Grapalat" w:cs="Sylfaen"/>
          <w:sz w:val="24"/>
          <w:szCs w:val="24"/>
          <w:lang w:val="en-US"/>
        </w:rPr>
        <w:t>կիրառումը</w:t>
      </w:r>
      <w:proofErr w:type="spellEnd"/>
      <w:r w:rsidR="00B2321B" w:rsidRPr="00A20F3A">
        <w:rPr>
          <w:rFonts w:ascii="GHEA Grapalat" w:hAnsi="GHEA Grapalat" w:cs="Sylfaen"/>
          <w:sz w:val="24"/>
          <w:szCs w:val="24"/>
          <w:lang w:val="en-US"/>
        </w:rPr>
        <w:t>:</w:t>
      </w:r>
      <w:r w:rsidR="00CF1404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14:paraId="50756147" w14:textId="7B506E53" w:rsidR="00B2321B" w:rsidRPr="00A20F3A" w:rsidRDefault="00CF1404" w:rsidP="00802273">
      <w:pPr>
        <w:pStyle w:val="norm"/>
        <w:spacing w:line="276" w:lineRule="auto"/>
        <w:ind w:firstLine="360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Ծրագրով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կարգավորվում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ջրօգտագործողների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ընկերությունների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անդամներին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աջակցության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ցուցաբերելու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փոխհատուցման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ընթաց</w:t>
      </w:r>
      <w:r w:rsidR="0039346A">
        <w:rPr>
          <w:rFonts w:ascii="GHEA Grapalat" w:hAnsi="GHEA Grapalat" w:cs="Sylfaen"/>
          <w:sz w:val="24"/>
          <w:szCs w:val="24"/>
          <w:lang w:val="en-US"/>
        </w:rPr>
        <w:t>ա</w:t>
      </w:r>
      <w:r w:rsidRPr="00A20F3A">
        <w:rPr>
          <w:rFonts w:ascii="GHEA Grapalat" w:hAnsi="GHEA Grapalat" w:cs="Sylfaen"/>
          <w:sz w:val="24"/>
          <w:szCs w:val="24"/>
          <w:lang w:val="en-US"/>
        </w:rPr>
        <w:t>կարգի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ժամկետների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չափորոշիչների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պայմանների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կապված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20F3A">
        <w:rPr>
          <w:rFonts w:ascii="GHEA Grapalat" w:hAnsi="GHEA Grapalat" w:cs="Sylfaen"/>
          <w:sz w:val="24"/>
          <w:szCs w:val="24"/>
          <w:lang w:val="en-US"/>
        </w:rPr>
        <w:t>հարաբերությունները</w:t>
      </w:r>
      <w:proofErr w:type="spellEnd"/>
      <w:r w:rsidRPr="00A20F3A">
        <w:rPr>
          <w:rFonts w:ascii="GHEA Grapalat" w:hAnsi="GHEA Grapalat" w:cs="Sylfaen"/>
          <w:sz w:val="24"/>
          <w:szCs w:val="24"/>
          <w:lang w:val="en-US"/>
        </w:rPr>
        <w:t>:</w:t>
      </w:r>
    </w:p>
    <w:p w14:paraId="1FEDEF9F" w14:textId="6794EA45" w:rsidR="00B2321B" w:rsidRPr="00A20F3A" w:rsidRDefault="00B2321B" w:rsidP="00802273">
      <w:pPr>
        <w:pStyle w:val="norm"/>
        <w:spacing w:line="276" w:lineRule="auto"/>
        <w:ind w:firstLine="360"/>
        <w:rPr>
          <w:rFonts w:ascii="GHEA Grapalat" w:hAnsi="GHEA Grapalat" w:cs="Sylfaen"/>
          <w:sz w:val="24"/>
          <w:szCs w:val="24"/>
          <w:lang w:val="en-US"/>
        </w:rPr>
      </w:pPr>
      <w:bookmarkStart w:id="0" w:name="_GoBack"/>
    </w:p>
    <w:bookmarkEnd w:id="0"/>
    <w:p w14:paraId="271BEB0C" w14:textId="75670F5C" w:rsidR="00741C68" w:rsidRPr="0039346A" w:rsidRDefault="00E43ECA" w:rsidP="00802273">
      <w:pPr>
        <w:pStyle w:val="norm"/>
        <w:numPr>
          <w:ilvl w:val="0"/>
          <w:numId w:val="2"/>
        </w:numPr>
        <w:spacing w:line="276" w:lineRule="auto"/>
        <w:ind w:left="0" w:firstLine="360"/>
        <w:rPr>
          <w:rFonts w:ascii="GHEA Grapalat" w:eastAsiaTheme="minorHAnsi" w:hAnsi="GHEA Grapalat" w:cstheme="minorBidi"/>
          <w:b/>
          <w:bCs/>
          <w:color w:val="000000"/>
          <w:sz w:val="23"/>
          <w:szCs w:val="23"/>
          <w:shd w:val="clear" w:color="auto" w:fill="FFFFFF"/>
          <w:lang w:val="hy-AM" w:eastAsia="en-US"/>
        </w:rPr>
      </w:pPr>
      <w:r w:rsidRPr="0039346A">
        <w:rPr>
          <w:rFonts w:ascii="GHEA Grapalat" w:eastAsiaTheme="minorHAnsi" w:hAnsi="GHEA Grapalat" w:cstheme="minorBidi"/>
          <w:b/>
          <w:sz w:val="23"/>
          <w:szCs w:val="23"/>
          <w:lang w:val="hy-AM" w:eastAsia="en-US"/>
        </w:rPr>
        <w:t xml:space="preserve">ԾՐԱԳՐԻ ՆՊԱՏԱԿԸ, ԽՆԴԻՐՆԵՐԸ </w:t>
      </w:r>
      <w:r w:rsidRPr="0039346A">
        <w:rPr>
          <w:rFonts w:ascii="GHEA Grapalat" w:eastAsiaTheme="minorHAnsi" w:hAnsi="GHEA Grapalat" w:cstheme="minorBidi"/>
          <w:b/>
          <w:sz w:val="23"/>
          <w:szCs w:val="23"/>
          <w:lang w:val="en-US" w:eastAsia="en-US"/>
        </w:rPr>
        <w:t>ԵՎ</w:t>
      </w:r>
      <w:r w:rsidRPr="0039346A">
        <w:rPr>
          <w:rFonts w:ascii="GHEA Grapalat" w:eastAsiaTheme="minorHAnsi" w:hAnsi="GHEA Grapalat" w:cstheme="minorBidi"/>
          <w:b/>
          <w:sz w:val="23"/>
          <w:szCs w:val="23"/>
          <w:lang w:val="hy-AM" w:eastAsia="en-US"/>
        </w:rPr>
        <w:t xml:space="preserve"> ՀԻՄՆԱԿԱՆ ՍԿԶԲՈՒՆՔՆԵՐԸ</w:t>
      </w:r>
      <w:r w:rsidRPr="0039346A">
        <w:rPr>
          <w:rFonts w:ascii="GHEA Grapalat" w:eastAsiaTheme="minorHAnsi" w:hAnsi="GHEA Grapalat" w:cstheme="minorBidi"/>
          <w:b/>
          <w:bCs/>
          <w:color w:val="000000"/>
          <w:sz w:val="23"/>
          <w:szCs w:val="23"/>
          <w:shd w:val="clear" w:color="auto" w:fill="FFFFFF"/>
          <w:lang w:val="hy-AM" w:eastAsia="en-US"/>
        </w:rPr>
        <w:t xml:space="preserve">  </w:t>
      </w:r>
    </w:p>
    <w:p w14:paraId="38CEB8E5" w14:textId="77777777" w:rsidR="00741C68" w:rsidRPr="00A20F3A" w:rsidRDefault="00741C68" w:rsidP="00802273">
      <w:pPr>
        <w:pStyle w:val="norm"/>
        <w:spacing w:line="276" w:lineRule="auto"/>
        <w:ind w:firstLine="360"/>
        <w:rPr>
          <w:rFonts w:ascii="GHEA Grapalat" w:eastAsiaTheme="minorHAnsi" w:hAnsi="GHEA Grapalat" w:cstheme="minorBidi"/>
          <w:b/>
          <w:bCs/>
          <w:color w:val="000000"/>
          <w:sz w:val="23"/>
          <w:szCs w:val="23"/>
          <w:shd w:val="clear" w:color="auto" w:fill="FFFFFF"/>
          <w:lang w:val="hy-AM" w:eastAsia="en-US"/>
        </w:rPr>
      </w:pPr>
    </w:p>
    <w:p w14:paraId="032B2144" w14:textId="5250E7F1" w:rsidR="00194760" w:rsidRPr="006400A1" w:rsidRDefault="00802273" w:rsidP="00194760">
      <w:pPr>
        <w:spacing w:after="0" w:line="276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400A1">
        <w:rPr>
          <w:rFonts w:ascii="GHEA Grapalat" w:hAnsi="GHEA Grapalat" w:cs="GHEA Grapalat"/>
          <w:lang w:val="hy-AM"/>
        </w:rPr>
        <w:t>2.</w:t>
      </w:r>
      <w:r w:rsidR="00741C68" w:rsidRPr="006400A1">
        <w:rPr>
          <w:rFonts w:ascii="GHEA Grapalat" w:hAnsi="GHEA Grapalat" w:cs="GHEA Grapalat"/>
          <w:lang w:val="hy-AM"/>
        </w:rPr>
        <w:t xml:space="preserve"> </w:t>
      </w:r>
      <w:r w:rsidR="00741C68" w:rsidRPr="006400A1">
        <w:rPr>
          <w:rFonts w:ascii="GHEA Grapalat" w:eastAsia="Times New Roman" w:hAnsi="GHEA Grapalat" w:cs="Sylfaen"/>
          <w:sz w:val="24"/>
          <w:szCs w:val="24"/>
          <w:lang w:val="hy-AM" w:eastAsia="ru-RU"/>
        </w:rPr>
        <w:t>Գ</w:t>
      </w:r>
      <w:r w:rsidR="00C5414A" w:rsidRPr="006400A1">
        <w:rPr>
          <w:rFonts w:ascii="GHEA Grapalat" w:eastAsia="Times New Roman" w:hAnsi="GHEA Grapalat" w:cs="Sylfaen"/>
          <w:sz w:val="24"/>
          <w:szCs w:val="24"/>
          <w:lang w:val="hy-AM" w:eastAsia="ru-RU"/>
        </w:rPr>
        <w:t>յուղատնտեսական հողատարածքներում ոռոգման արդյունավետ եղանակների կիրառման խթանումն է՝ իրենց հողակտորներում կաթիլային</w:t>
      </w:r>
      <w:r w:rsidR="00A22EF1" w:rsidRPr="006400A1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="00C5414A" w:rsidRPr="006400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անձրևացման </w:t>
      </w:r>
      <w:r w:rsidR="00E929C0" w:rsidRPr="006400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ոռոգման </w:t>
      </w:r>
      <w:r w:rsidR="00C5414A" w:rsidRPr="006400A1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համակարգեր ներդնող տնտեսավարողներին պետական աջակցություն ցուցաբերելու միջոցով</w:t>
      </w:r>
      <w:r w:rsidR="00206080" w:rsidRPr="006400A1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  <w:r w:rsidR="00741C68" w:rsidRPr="006400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6A6A1FBB" w14:textId="3388C542" w:rsidR="00E706AF" w:rsidRDefault="00194760" w:rsidP="00E706AF">
      <w:pPr>
        <w:pStyle w:val="mechtex"/>
        <w:spacing w:line="276" w:lineRule="auto"/>
        <w:ind w:firstLine="360"/>
        <w:jc w:val="both"/>
        <w:rPr>
          <w:rFonts w:ascii="GHEA Grapalat" w:hAnsi="GHEA Grapalat" w:cs="Sylfaen"/>
          <w:sz w:val="24"/>
          <w:szCs w:val="24"/>
        </w:rPr>
      </w:pPr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3. </w:t>
      </w:r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Հ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անրապետությունում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առկա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են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գերնորմատիվային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հողատարածքներ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որտեղ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ոռոգման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ջրի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պահանջարկը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ավել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է 2-3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անգամ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նորմատիվային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պահանջարկի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Ներկայումս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կ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աթիլային</w:t>
      </w:r>
      <w:proofErr w:type="spellEnd"/>
      <w:r w:rsidR="00A22EF1">
        <w:rPr>
          <w:rFonts w:ascii="GHEA Grapalat" w:hAnsi="GHEA Grapalat" w:cs="Sylfaen"/>
          <w:sz w:val="24"/>
          <w:szCs w:val="24"/>
          <w:lang w:val="en-US"/>
        </w:rPr>
        <w:t>,</w:t>
      </w:r>
      <w:r w:rsidR="001A0E00" w:rsidRPr="006400A1">
        <w:rPr>
          <w:rFonts w:ascii="GHEA Grapalat" w:hAnsi="GHEA Grapalat"/>
          <w:sz w:val="24"/>
          <w:szCs w:val="24"/>
          <w:lang w:val="en-US"/>
        </w:rPr>
        <w:t xml:space="preserve"> </w:t>
      </w:r>
      <w:r w:rsidR="001A0E00" w:rsidRPr="00A20F3A">
        <w:rPr>
          <w:rFonts w:ascii="GHEA Grapalat" w:hAnsi="GHEA Grapalat"/>
          <w:sz w:val="24"/>
          <w:szCs w:val="24"/>
          <w:lang w:val="ru-RU"/>
        </w:rPr>
        <w:t>անձրևացման</w:t>
      </w:r>
      <w:r w:rsidR="001A0E00" w:rsidRPr="006400A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/>
          <w:sz w:val="24"/>
          <w:szCs w:val="24"/>
        </w:rPr>
        <w:t>ոռոգման</w:t>
      </w:r>
      <w:proofErr w:type="spellEnd"/>
      <w:r w:rsidR="001A0E00" w:rsidRPr="00A20F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համակարգով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ոռոգվող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շուրջ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250.0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հա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հողատարածքների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օգտագործվում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է 980.0 հազ.մ</w:t>
      </w:r>
      <w:r w:rsidR="001A0E00" w:rsidRPr="00A20F3A">
        <w:rPr>
          <w:rFonts w:ascii="GHEA Grapalat" w:hAnsi="GHEA Grapalat" w:cs="Sylfaen"/>
          <w:sz w:val="24"/>
          <w:szCs w:val="24"/>
          <w:vertAlign w:val="superscript"/>
        </w:rPr>
        <w:t>3</w:t>
      </w:r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ջուր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>,</w:t>
      </w:r>
      <w:r w:rsidR="00A22EF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EF1">
        <w:rPr>
          <w:rFonts w:ascii="GHEA Grapalat" w:hAnsi="GHEA Grapalat" w:cs="Sylfaen"/>
          <w:sz w:val="24"/>
          <w:szCs w:val="24"/>
          <w:lang w:val="en-US"/>
        </w:rPr>
        <w:t>միջինը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r w:rsidR="00E706AF">
        <w:rPr>
          <w:rFonts w:ascii="GHEA Grapalat" w:hAnsi="GHEA Grapalat" w:cs="Sylfaen"/>
          <w:sz w:val="24"/>
          <w:szCs w:val="24"/>
          <w:lang w:val="en-US"/>
        </w:rPr>
        <w:t xml:space="preserve">1 </w:t>
      </w:r>
      <w:proofErr w:type="spellStart"/>
      <w:r w:rsidR="00E706AF">
        <w:rPr>
          <w:rFonts w:ascii="GHEA Grapalat" w:hAnsi="GHEA Grapalat" w:cs="Sylfaen"/>
          <w:sz w:val="24"/>
          <w:szCs w:val="24"/>
          <w:lang w:val="en-US"/>
        </w:rPr>
        <w:t>հա</w:t>
      </w:r>
      <w:proofErr w:type="spellEnd"/>
      <w:r w:rsidR="00E706A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706AF">
        <w:rPr>
          <w:rFonts w:ascii="GHEA Grapalat" w:hAnsi="GHEA Grapalat" w:cs="Sylfaen"/>
          <w:sz w:val="24"/>
          <w:szCs w:val="24"/>
        </w:rPr>
        <w:t>հողատարածք</w:t>
      </w:r>
      <w:r w:rsidR="00E706AF" w:rsidRPr="00A20F3A">
        <w:rPr>
          <w:rFonts w:ascii="GHEA Grapalat" w:hAnsi="GHEA Grapalat" w:cs="Sylfaen"/>
          <w:sz w:val="24"/>
          <w:szCs w:val="24"/>
        </w:rPr>
        <w:t>ի</w:t>
      </w:r>
      <w:proofErr w:type="spellEnd"/>
      <w:r w:rsidR="00E706AF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06AF">
        <w:rPr>
          <w:rFonts w:ascii="GHEA Grapalat" w:hAnsi="GHEA Grapalat" w:cs="Sylfaen"/>
          <w:sz w:val="24"/>
          <w:szCs w:val="24"/>
          <w:lang w:val="en-US"/>
        </w:rPr>
        <w:t>կտրվածքով</w:t>
      </w:r>
      <w:proofErr w:type="spellEnd"/>
      <w:r w:rsidR="00E706A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706AF">
        <w:rPr>
          <w:rFonts w:ascii="GHEA Grapalat" w:hAnsi="GHEA Grapalat" w:cs="Sylfaen"/>
          <w:sz w:val="24"/>
          <w:szCs w:val="24"/>
          <w:lang w:val="en-US"/>
        </w:rPr>
        <w:t>կկազմի</w:t>
      </w:r>
      <w:proofErr w:type="spellEnd"/>
      <w:r w:rsidR="00E706A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706AF">
        <w:rPr>
          <w:rFonts w:ascii="GHEA Grapalat" w:hAnsi="GHEA Grapalat" w:cs="Sylfaen"/>
          <w:sz w:val="24"/>
          <w:szCs w:val="24"/>
          <w:lang w:val="en-US"/>
        </w:rPr>
        <w:t>մինչև</w:t>
      </w:r>
      <w:proofErr w:type="spellEnd"/>
      <w:r w:rsidR="00E706AF" w:rsidRPr="00A20F3A">
        <w:rPr>
          <w:rFonts w:ascii="GHEA Grapalat" w:hAnsi="GHEA Grapalat" w:cs="Sylfaen"/>
          <w:sz w:val="24"/>
          <w:szCs w:val="24"/>
        </w:rPr>
        <w:t xml:space="preserve"> </w:t>
      </w:r>
      <w:r w:rsidR="00E706AF">
        <w:rPr>
          <w:rFonts w:ascii="GHEA Grapalat" w:hAnsi="GHEA Grapalat" w:cs="Sylfaen"/>
          <w:sz w:val="24"/>
          <w:szCs w:val="24"/>
          <w:lang w:val="en-US"/>
        </w:rPr>
        <w:t>4</w:t>
      </w:r>
      <w:r w:rsidR="00E706AF" w:rsidRPr="00A20F3A">
        <w:rPr>
          <w:rFonts w:ascii="GHEA Grapalat" w:hAnsi="GHEA Grapalat" w:cs="Sylfaen"/>
          <w:sz w:val="24"/>
          <w:szCs w:val="24"/>
        </w:rPr>
        <w:t>.0 հազ.մ</w:t>
      </w:r>
      <w:r w:rsidR="00E706AF" w:rsidRPr="00A20F3A">
        <w:rPr>
          <w:rFonts w:ascii="GHEA Grapalat" w:hAnsi="GHEA Grapalat" w:cs="Sylfaen"/>
          <w:sz w:val="24"/>
          <w:szCs w:val="24"/>
          <w:vertAlign w:val="superscript"/>
        </w:rPr>
        <w:t>3</w:t>
      </w:r>
      <w:r w:rsidR="00E706AF" w:rsidRPr="00A20F3A">
        <w:rPr>
          <w:rFonts w:ascii="GHEA Grapalat" w:hAnsi="GHEA Grapalat" w:cs="Sylfaen"/>
          <w:sz w:val="24"/>
          <w:szCs w:val="24"/>
        </w:rPr>
        <w:t xml:space="preserve"> </w:t>
      </w:r>
      <w:r w:rsidR="00E706A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իսկ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նախնական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տվյալներով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ապագայում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EF1">
        <w:rPr>
          <w:rFonts w:ascii="GHEA Grapalat" w:hAnsi="GHEA Grapalat" w:cs="Sylfaen"/>
          <w:sz w:val="24"/>
          <w:szCs w:val="24"/>
          <w:lang w:val="en-US"/>
        </w:rPr>
        <w:t>կանխատեսվող</w:t>
      </w:r>
      <w:proofErr w:type="spellEnd"/>
      <w:r w:rsidR="00A22EF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շուրջ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22.</w:t>
      </w:r>
      <w:r w:rsidR="00E706AF">
        <w:rPr>
          <w:rFonts w:ascii="GHEA Grapalat" w:hAnsi="GHEA Grapalat" w:cs="Sylfaen"/>
          <w:sz w:val="24"/>
          <w:szCs w:val="24"/>
          <w:lang w:val="en-US"/>
        </w:rPr>
        <w:t>0</w:t>
      </w:r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հազ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հա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հողատարածքի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նշված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համակարգ</w:t>
      </w:r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ներդրողները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կօգտագործեն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</w:rPr>
        <w:t>շուրջ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 88.5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մլն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="001A0E00" w:rsidRPr="00A20F3A">
        <w:rPr>
          <w:rFonts w:ascii="GHEA Grapalat" w:hAnsi="GHEA Grapalat" w:cs="Sylfaen"/>
          <w:sz w:val="24"/>
          <w:szCs w:val="24"/>
        </w:rPr>
        <w:t>մ</w:t>
      </w:r>
      <w:r w:rsidR="001A0E00" w:rsidRPr="00A20F3A">
        <w:rPr>
          <w:rFonts w:ascii="GHEA Grapalat" w:hAnsi="GHEA Grapalat" w:cs="Sylfaen"/>
          <w:sz w:val="24"/>
          <w:szCs w:val="24"/>
          <w:vertAlign w:val="superscript"/>
        </w:rPr>
        <w:t>3</w:t>
      </w:r>
      <w:r w:rsidR="001A0E00" w:rsidRPr="00A20F3A">
        <w:rPr>
          <w:rFonts w:ascii="GHEA Grapalat" w:hAnsi="GHEA Grapalat" w:cs="Sylfaen"/>
          <w:sz w:val="24"/>
          <w:szCs w:val="24"/>
          <w:vertAlign w:val="superscript"/>
          <w:lang w:val="en-US"/>
        </w:rPr>
        <w:t xml:space="preserve"> </w:t>
      </w:r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որի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արդյունքում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ոռոգման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ջրի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706AF">
        <w:rPr>
          <w:rFonts w:ascii="GHEA Grapalat" w:hAnsi="GHEA Grapalat" w:cs="Sylfaen"/>
          <w:sz w:val="24"/>
          <w:szCs w:val="24"/>
          <w:lang w:val="en-US"/>
        </w:rPr>
        <w:t>սպառման</w:t>
      </w:r>
      <w:proofErr w:type="spellEnd"/>
      <w:r w:rsidR="00E706A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ծախսը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կնվազի</w:t>
      </w:r>
      <w:proofErr w:type="spellEnd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 xml:space="preserve"> 2-3 </w:t>
      </w:r>
      <w:proofErr w:type="spellStart"/>
      <w:r w:rsidR="001A0E00" w:rsidRPr="00A20F3A">
        <w:rPr>
          <w:rFonts w:ascii="GHEA Grapalat" w:hAnsi="GHEA Grapalat" w:cs="Sylfaen"/>
          <w:sz w:val="24"/>
          <w:szCs w:val="24"/>
          <w:lang w:val="en-US"/>
        </w:rPr>
        <w:t>անգամ</w:t>
      </w:r>
      <w:proofErr w:type="spellEnd"/>
      <w:r w:rsidR="001A0E00" w:rsidRPr="00A20F3A">
        <w:rPr>
          <w:rFonts w:ascii="GHEA Grapalat" w:hAnsi="GHEA Grapalat" w:cs="Sylfaen"/>
          <w:sz w:val="24"/>
          <w:szCs w:val="24"/>
        </w:rPr>
        <w:t xml:space="preserve">: </w:t>
      </w:r>
    </w:p>
    <w:p w14:paraId="7E376477" w14:textId="409E47B6" w:rsidR="006400A1" w:rsidRPr="00A20F3A" w:rsidRDefault="006400A1" w:rsidP="006400A1">
      <w:pPr>
        <w:pStyle w:val="mechtex"/>
        <w:spacing w:line="276" w:lineRule="auto"/>
        <w:ind w:firstLine="360"/>
        <w:jc w:val="both"/>
        <w:rPr>
          <w:rFonts w:ascii="GHEA Grapalat" w:hAnsi="GHEA Grapalat" w:cs="Arial"/>
          <w:szCs w:val="22"/>
          <w:lang w:val="hy-AM"/>
        </w:rPr>
      </w:pPr>
    </w:p>
    <w:p w14:paraId="72EE8F5A" w14:textId="0D8A3549" w:rsidR="00741C68" w:rsidRPr="00A20F3A" w:rsidRDefault="00194760" w:rsidP="00194760">
      <w:pPr>
        <w:pStyle w:val="norm"/>
        <w:tabs>
          <w:tab w:val="left" w:pos="7175"/>
          <w:tab w:val="left" w:pos="7626"/>
        </w:tabs>
        <w:spacing w:line="360" w:lineRule="auto"/>
        <w:ind w:firstLine="360"/>
        <w:rPr>
          <w:rFonts w:ascii="GHEA Grapalat" w:hAnsi="GHEA Grapalat" w:cs="Arial"/>
          <w:szCs w:val="22"/>
          <w:lang w:val="hy-AM"/>
        </w:rPr>
      </w:pPr>
      <w:r w:rsidRPr="00A20F3A">
        <w:rPr>
          <w:rFonts w:ascii="GHEA Grapalat" w:hAnsi="GHEA Grapalat" w:cs="Arial"/>
          <w:szCs w:val="22"/>
          <w:lang w:val="hy-AM"/>
        </w:rPr>
        <w:tab/>
      </w:r>
    </w:p>
    <w:p w14:paraId="6123A9C2" w14:textId="77777777" w:rsidR="009C3115" w:rsidRPr="009C3115" w:rsidRDefault="00E43ECA" w:rsidP="009C3115">
      <w:pPr>
        <w:pStyle w:val="norm"/>
        <w:numPr>
          <w:ilvl w:val="0"/>
          <w:numId w:val="2"/>
        </w:numPr>
        <w:spacing w:line="276" w:lineRule="auto"/>
        <w:rPr>
          <w:rFonts w:ascii="GHEA Grapalat" w:eastAsiaTheme="minorHAnsi" w:hAnsi="GHEA Grapalat" w:cstheme="minorBidi"/>
          <w:b/>
          <w:bCs/>
          <w:color w:val="000000"/>
          <w:sz w:val="23"/>
          <w:szCs w:val="23"/>
          <w:shd w:val="clear" w:color="auto" w:fill="FFFFFF"/>
          <w:lang w:val="hy-AM" w:eastAsia="en-US"/>
        </w:rPr>
      </w:pPr>
      <w:r w:rsidRPr="00A20F3A">
        <w:rPr>
          <w:rFonts w:ascii="GHEA Grapalat" w:eastAsiaTheme="minorHAnsi" w:hAnsi="GHEA Grapalat" w:cstheme="minorBidi"/>
          <w:b/>
          <w:sz w:val="23"/>
          <w:szCs w:val="23"/>
          <w:lang w:val="hy-AM" w:eastAsia="en-US"/>
        </w:rPr>
        <w:t xml:space="preserve">ԾՐԱԳՐԻ </w:t>
      </w:r>
      <w:r w:rsidRPr="00A20F3A">
        <w:rPr>
          <w:rFonts w:ascii="GHEA Grapalat" w:eastAsiaTheme="minorHAnsi" w:hAnsi="GHEA Grapalat" w:cstheme="minorBidi"/>
          <w:b/>
          <w:sz w:val="23"/>
          <w:szCs w:val="23"/>
          <w:lang w:val="en-US" w:eastAsia="en-US"/>
        </w:rPr>
        <w:t>ՇԱՀԱՌՈՒՆԵՐԸ</w:t>
      </w:r>
    </w:p>
    <w:p w14:paraId="64428986" w14:textId="77777777" w:rsidR="009C3115" w:rsidRPr="009C3115" w:rsidRDefault="009C3115" w:rsidP="009C3115">
      <w:pPr>
        <w:pStyle w:val="norm"/>
        <w:spacing w:line="276" w:lineRule="auto"/>
        <w:rPr>
          <w:rFonts w:ascii="GHEA Grapalat" w:eastAsiaTheme="minorHAnsi" w:hAnsi="GHEA Grapalat" w:cstheme="minorBidi"/>
          <w:b/>
          <w:bCs/>
          <w:color w:val="000000"/>
          <w:sz w:val="23"/>
          <w:szCs w:val="23"/>
          <w:shd w:val="clear" w:color="auto" w:fill="FFFFFF"/>
          <w:lang w:val="hy-AM" w:eastAsia="en-US"/>
        </w:rPr>
      </w:pPr>
    </w:p>
    <w:p w14:paraId="6F828D8F" w14:textId="0FF61E29" w:rsidR="006400A1" w:rsidRPr="009C3115" w:rsidRDefault="009C3115" w:rsidP="009C3115">
      <w:pPr>
        <w:pStyle w:val="norm"/>
        <w:spacing w:line="276" w:lineRule="auto"/>
        <w:ind w:firstLine="284"/>
        <w:rPr>
          <w:rFonts w:ascii="GHEA Grapalat" w:eastAsiaTheme="minorHAnsi" w:hAnsi="GHEA Grapalat" w:cstheme="minorBidi"/>
          <w:b/>
          <w:bCs/>
          <w:color w:val="000000"/>
          <w:sz w:val="23"/>
          <w:szCs w:val="23"/>
          <w:shd w:val="clear" w:color="auto" w:fill="FFFFFF"/>
          <w:lang w:val="hy-AM" w:eastAsia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4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6400A1" w:rsidRPr="009C3115">
        <w:rPr>
          <w:rFonts w:ascii="GHEA Grapalat" w:hAnsi="GHEA Grapalat" w:cs="Sylfaen"/>
          <w:sz w:val="24"/>
          <w:szCs w:val="24"/>
          <w:lang w:val="hy-AM"/>
        </w:rPr>
        <w:t xml:space="preserve">Շահառու են հանդիսանում  Հայաստանի Հանրապետության գյուղատնտեսական մշակաբույսերով զբաղեցված այն հողատարածքները մշակող ֆիզիկական և </w:t>
      </w:r>
      <w:r w:rsidR="006400A1" w:rsidRPr="009C3115">
        <w:rPr>
          <w:rFonts w:ascii="GHEA Grapalat" w:hAnsi="GHEA Grapalat" w:cs="Sylfaen"/>
          <w:sz w:val="24"/>
          <w:szCs w:val="24"/>
          <w:lang w:val="hy-AM"/>
        </w:rPr>
        <w:lastRenderedPageBreak/>
        <w:t>իրավաբանակ</w:t>
      </w:r>
      <w:r w:rsidR="007F38BB">
        <w:rPr>
          <w:rFonts w:ascii="GHEA Grapalat" w:hAnsi="GHEA Grapalat" w:cs="Sylfaen"/>
          <w:sz w:val="24"/>
          <w:szCs w:val="24"/>
          <w:lang w:val="hy-AM"/>
        </w:rPr>
        <w:t>ա</w:t>
      </w:r>
      <w:r w:rsidR="006400A1" w:rsidRPr="009C3115">
        <w:rPr>
          <w:rFonts w:ascii="GHEA Grapalat" w:hAnsi="GHEA Grapalat" w:cs="Sylfaen"/>
          <w:sz w:val="24"/>
          <w:szCs w:val="24"/>
          <w:lang w:val="hy-AM"/>
        </w:rPr>
        <w:t>ն անձինք, որոնց հողատարածքները ընդգրկված են ջրօգտագործողների սպասարկման տարածքներում, հանդիսանում են ջրօգտագործողների ընկերությունների անդամներ՝ բացառությամբ  ջերմատների և ջերմոցային տնտեսությունների տարածքների։</w:t>
      </w:r>
    </w:p>
    <w:p w14:paraId="211871E7" w14:textId="3436DFBF" w:rsidR="00DE5E1C" w:rsidRPr="00FA1A43" w:rsidRDefault="00FA1A43" w:rsidP="00FA1A43">
      <w:pPr>
        <w:pStyle w:val="norm"/>
        <w:spacing w:line="276" w:lineRule="auto"/>
        <w:ind w:firstLine="27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Arial"/>
          <w:szCs w:val="22"/>
          <w:lang w:val="hy-AM"/>
        </w:rPr>
        <w:t>5</w:t>
      </w:r>
      <w:r>
        <w:rPr>
          <w:rFonts w:ascii="Cambria Math" w:hAnsi="Cambria Math" w:cs="Arial"/>
          <w:szCs w:val="22"/>
          <w:lang w:val="hy-AM"/>
        </w:rPr>
        <w:t>․</w:t>
      </w:r>
      <w:r w:rsidR="006400A1" w:rsidRPr="00A20F3A">
        <w:rPr>
          <w:rFonts w:ascii="GHEA Grapalat" w:hAnsi="GHEA Grapalat" w:cs="Arial"/>
          <w:szCs w:val="22"/>
          <w:lang w:val="hy-AM"/>
        </w:rPr>
        <w:tab/>
      </w:r>
      <w:r w:rsidR="00DE5E1C" w:rsidRPr="00FA1A43">
        <w:rPr>
          <w:rFonts w:ascii="GHEA Grapalat" w:hAnsi="GHEA Grapalat" w:cs="Sylfaen"/>
          <w:sz w:val="24"/>
          <w:szCs w:val="24"/>
          <w:lang w:val="hy-AM"/>
        </w:rPr>
        <w:t>Շահառու դառնալու նախապայման</w:t>
      </w:r>
      <w:r w:rsidR="00E244BD" w:rsidRPr="00FA1A43">
        <w:rPr>
          <w:rFonts w:ascii="GHEA Grapalat" w:hAnsi="GHEA Grapalat" w:cs="Sylfaen"/>
          <w:sz w:val="24"/>
          <w:szCs w:val="24"/>
          <w:lang w:val="hy-AM"/>
        </w:rPr>
        <w:t>ն է</w:t>
      </w:r>
      <w:r w:rsidR="00E929C0" w:rsidRPr="00FA1A43">
        <w:rPr>
          <w:rFonts w:ascii="GHEA Grapalat" w:hAnsi="GHEA Grapalat" w:cs="Sylfaen"/>
          <w:sz w:val="24"/>
          <w:szCs w:val="24"/>
          <w:lang w:val="hy-AM"/>
        </w:rPr>
        <w:t>՝</w:t>
      </w:r>
      <w:r w:rsidR="00E244BD" w:rsidRPr="00FA1A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400D" w:rsidRPr="00FA1A43">
        <w:rPr>
          <w:rFonts w:ascii="GHEA Grapalat" w:hAnsi="GHEA Grapalat" w:cs="Sylfaen"/>
          <w:sz w:val="24"/>
          <w:szCs w:val="24"/>
          <w:lang w:val="hy-AM"/>
        </w:rPr>
        <w:t>Ծ</w:t>
      </w:r>
      <w:r w:rsidR="00DE5E1C" w:rsidRPr="00FA1A43">
        <w:rPr>
          <w:rFonts w:ascii="GHEA Grapalat" w:hAnsi="GHEA Grapalat" w:cs="Sylfaen"/>
          <w:sz w:val="24"/>
          <w:szCs w:val="24"/>
          <w:lang w:val="hy-AM"/>
        </w:rPr>
        <w:t xml:space="preserve">րագրի մեկնարկից հետո </w:t>
      </w:r>
      <w:r w:rsidR="008852A0" w:rsidRPr="00FA1A43">
        <w:rPr>
          <w:rFonts w:ascii="GHEA Grapalat" w:hAnsi="GHEA Grapalat" w:cs="Sylfaen"/>
          <w:sz w:val="24"/>
          <w:szCs w:val="24"/>
          <w:lang w:val="hy-AM"/>
        </w:rPr>
        <w:t xml:space="preserve">շահառուների </w:t>
      </w:r>
      <w:r w:rsidR="00DE5E1C" w:rsidRPr="00FA1A43">
        <w:rPr>
          <w:rFonts w:ascii="GHEA Grapalat" w:hAnsi="GHEA Grapalat" w:cs="Sylfaen"/>
          <w:sz w:val="24"/>
          <w:szCs w:val="24"/>
          <w:lang w:val="hy-AM"/>
        </w:rPr>
        <w:t xml:space="preserve">կողմից կաթիլային կամ անձրևացման ոռոգման </w:t>
      </w:r>
      <w:r w:rsidR="0061784F">
        <w:rPr>
          <w:rFonts w:ascii="GHEA Grapalat" w:hAnsi="GHEA Grapalat" w:cs="Sylfaen"/>
          <w:sz w:val="24"/>
          <w:szCs w:val="24"/>
          <w:lang w:val="hy-AM"/>
        </w:rPr>
        <w:t>համակարգերի ներդրումը</w:t>
      </w:r>
      <w:r w:rsidR="005000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84F">
        <w:rPr>
          <w:rFonts w:ascii="GHEA Grapalat" w:hAnsi="GHEA Grapalat" w:cs="Sylfaen"/>
          <w:sz w:val="24"/>
          <w:szCs w:val="24"/>
          <w:lang w:val="hy-AM"/>
        </w:rPr>
        <w:t xml:space="preserve">և դիմումի ներկայացումը։ </w:t>
      </w:r>
    </w:p>
    <w:p w14:paraId="1B489857" w14:textId="77777777" w:rsidR="007243F2" w:rsidRPr="00A20F3A" w:rsidRDefault="007243F2" w:rsidP="00802273">
      <w:pPr>
        <w:pStyle w:val="norm"/>
        <w:spacing w:line="360" w:lineRule="auto"/>
        <w:ind w:firstLine="360"/>
        <w:rPr>
          <w:rFonts w:ascii="GHEA Grapalat" w:hAnsi="GHEA Grapalat"/>
          <w:szCs w:val="22"/>
          <w:lang w:val="hy-AM"/>
        </w:rPr>
      </w:pPr>
    </w:p>
    <w:p w14:paraId="5228CD31" w14:textId="09F3C440" w:rsidR="0028569D" w:rsidRPr="00A20F3A" w:rsidRDefault="0028569D" w:rsidP="00802273">
      <w:pPr>
        <w:pStyle w:val="norm"/>
        <w:numPr>
          <w:ilvl w:val="0"/>
          <w:numId w:val="9"/>
        </w:numPr>
        <w:spacing w:line="276" w:lineRule="auto"/>
        <w:rPr>
          <w:rFonts w:ascii="GHEA Grapalat" w:eastAsiaTheme="minorHAnsi" w:hAnsi="GHEA Grapalat" w:cstheme="minorBidi"/>
          <w:b/>
          <w:sz w:val="23"/>
          <w:szCs w:val="23"/>
          <w:lang w:val="hy-AM" w:eastAsia="en-US"/>
        </w:rPr>
      </w:pPr>
      <w:r w:rsidRPr="00A20F3A">
        <w:rPr>
          <w:rFonts w:ascii="GHEA Grapalat" w:eastAsiaTheme="minorHAnsi" w:hAnsi="GHEA Grapalat" w:cstheme="minorBidi"/>
          <w:b/>
          <w:bCs/>
          <w:sz w:val="23"/>
          <w:szCs w:val="23"/>
          <w:lang w:val="hy-AM" w:eastAsia="en-US"/>
        </w:rPr>
        <w:t xml:space="preserve">ԾՐԱԳՐԻ ԻՐԱԿԱՆԱՑՄԱՆ </w:t>
      </w:r>
      <w:r w:rsidR="00333E9D" w:rsidRPr="00A20F3A">
        <w:rPr>
          <w:rFonts w:ascii="GHEA Grapalat" w:eastAsiaTheme="minorHAnsi" w:hAnsi="GHEA Grapalat" w:cstheme="minorBidi"/>
          <w:b/>
          <w:bCs/>
          <w:sz w:val="23"/>
          <w:szCs w:val="23"/>
          <w:lang w:val="en-US" w:eastAsia="en-US"/>
        </w:rPr>
        <w:t>ԸՆԹԱՑ</w:t>
      </w:r>
      <w:r w:rsidR="000A5D42" w:rsidRPr="00A20F3A">
        <w:rPr>
          <w:rFonts w:ascii="GHEA Grapalat" w:eastAsiaTheme="minorHAnsi" w:hAnsi="GHEA Grapalat" w:cstheme="minorBidi"/>
          <w:b/>
          <w:bCs/>
          <w:sz w:val="23"/>
          <w:szCs w:val="23"/>
          <w:lang w:val="en-US" w:eastAsia="en-US"/>
        </w:rPr>
        <w:t>ԱԿԱՐԳ</w:t>
      </w:r>
      <w:r w:rsidRPr="00A20F3A">
        <w:rPr>
          <w:rFonts w:ascii="GHEA Grapalat" w:eastAsiaTheme="minorHAnsi" w:hAnsi="GHEA Grapalat" w:cstheme="minorBidi"/>
          <w:b/>
          <w:bCs/>
          <w:sz w:val="23"/>
          <w:szCs w:val="23"/>
          <w:lang w:val="hy-AM" w:eastAsia="en-US"/>
        </w:rPr>
        <w:t>Ը</w:t>
      </w:r>
    </w:p>
    <w:p w14:paraId="5C8F5F30" w14:textId="77777777" w:rsidR="0028569D" w:rsidRPr="00A20F3A" w:rsidRDefault="0028569D" w:rsidP="0028569D">
      <w:pPr>
        <w:pStyle w:val="norm"/>
        <w:spacing w:line="276" w:lineRule="auto"/>
        <w:ind w:left="1354" w:firstLine="0"/>
        <w:rPr>
          <w:rFonts w:ascii="GHEA Grapalat" w:eastAsiaTheme="minorHAnsi" w:hAnsi="GHEA Grapalat" w:cstheme="minorBidi"/>
          <w:b/>
          <w:sz w:val="23"/>
          <w:szCs w:val="23"/>
          <w:lang w:val="hy-AM" w:eastAsia="en-US"/>
        </w:rPr>
      </w:pPr>
    </w:p>
    <w:p w14:paraId="41D67CE4" w14:textId="49ADCAAD" w:rsidR="00C8400D" w:rsidRPr="006400A1" w:rsidRDefault="00291975" w:rsidP="00E706AF">
      <w:pPr>
        <w:pStyle w:val="norm"/>
        <w:numPr>
          <w:ilvl w:val="0"/>
          <w:numId w:val="11"/>
        </w:numPr>
        <w:spacing w:line="276" w:lineRule="auto"/>
        <w:ind w:left="0" w:firstLine="360"/>
        <w:rPr>
          <w:rFonts w:ascii="GHEA Grapalat" w:hAnsi="GHEA Grapalat" w:cs="Sylfaen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333E9D" w:rsidRPr="006400A1">
        <w:rPr>
          <w:rFonts w:ascii="GHEA Grapalat" w:hAnsi="GHEA Grapalat" w:cs="Sylfaen"/>
          <w:sz w:val="24"/>
          <w:szCs w:val="24"/>
          <w:lang w:val="hy-AM"/>
        </w:rPr>
        <w:t>ն մասնակց</w:t>
      </w:r>
      <w:r w:rsidRPr="006400A1">
        <w:rPr>
          <w:rFonts w:ascii="GHEA Grapalat" w:hAnsi="GHEA Grapalat" w:cs="Sylfaen"/>
          <w:sz w:val="24"/>
          <w:szCs w:val="24"/>
          <w:lang w:val="hy-AM"/>
        </w:rPr>
        <w:t>ող շահառուների համար ո</w:t>
      </w:r>
      <w:r w:rsidR="00C8400D" w:rsidRPr="006400A1">
        <w:rPr>
          <w:rFonts w:ascii="GHEA Grapalat" w:hAnsi="GHEA Grapalat" w:cs="Sylfaen"/>
          <w:sz w:val="24"/>
          <w:szCs w:val="24"/>
          <w:lang w:val="hy-AM"/>
        </w:rPr>
        <w:t>ռոգման ջրի վարձավճարի փոխհատուցում</w:t>
      </w:r>
      <w:r w:rsidR="000A5D42" w:rsidRPr="006400A1">
        <w:rPr>
          <w:rFonts w:ascii="GHEA Grapalat" w:hAnsi="GHEA Grapalat" w:cs="Sylfaen"/>
          <w:sz w:val="24"/>
          <w:szCs w:val="24"/>
          <w:lang w:val="hy-AM"/>
        </w:rPr>
        <w:t>՝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A5D42" w:rsidRPr="006400A1">
        <w:rPr>
          <w:rFonts w:ascii="GHEA Grapalat" w:hAnsi="GHEA Grapalat" w:cs="Sylfaen"/>
          <w:sz w:val="24"/>
          <w:szCs w:val="24"/>
          <w:lang w:val="hy-AM"/>
        </w:rPr>
        <w:t xml:space="preserve">&lt;&lt;Ոռոգման համակարգերի առողջացում&gt;&gt; ծրագրի &lt;&lt;Ոռոգման ծառայություններ մատուցող ընկերություններին ֆինանսական աջակցության տրամադրում&gt;&gt; միջոցառման շրջանակներում՝ </w:t>
      </w:r>
      <w:r w:rsidR="00E706AF" w:rsidRPr="006400A1">
        <w:rPr>
          <w:rFonts w:ascii="GHEA Grapalat" w:hAnsi="GHEA Grapalat" w:cs="Sylfaen"/>
          <w:sz w:val="24"/>
          <w:szCs w:val="24"/>
          <w:lang w:val="hy-AM"/>
        </w:rPr>
        <w:t>Ծրագրի մեկնարկից հետո</w:t>
      </w:r>
      <w:r w:rsidR="00FD2C3F"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400D" w:rsidRPr="006400A1">
        <w:rPr>
          <w:rFonts w:ascii="GHEA Grapalat" w:hAnsi="GHEA Grapalat" w:cs="Sylfaen"/>
          <w:sz w:val="24"/>
          <w:szCs w:val="24"/>
          <w:lang w:val="hy-AM"/>
        </w:rPr>
        <w:t>5 տարի ժամկետով</w:t>
      </w:r>
      <w:r w:rsidR="00802273" w:rsidRPr="006400A1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648E39CD" w14:textId="2299327C" w:rsidR="0028569D" w:rsidRPr="006400A1" w:rsidRDefault="0028569D" w:rsidP="00E706AF">
      <w:pPr>
        <w:pStyle w:val="norm"/>
        <w:numPr>
          <w:ilvl w:val="0"/>
          <w:numId w:val="11"/>
        </w:numPr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>Ծրագրին դիմելու և Ծրագրում ընդգրկվելու ընթացակարգ</w:t>
      </w:r>
      <w:r w:rsidR="00FD2C3F" w:rsidRPr="006400A1">
        <w:rPr>
          <w:rFonts w:ascii="GHEA Grapalat" w:hAnsi="GHEA Grapalat" w:cs="Sylfaen"/>
          <w:sz w:val="24"/>
          <w:szCs w:val="24"/>
          <w:lang w:val="hy-AM"/>
        </w:rPr>
        <w:t>ը</w:t>
      </w:r>
      <w:r w:rsidR="00802273" w:rsidRPr="006400A1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60AE7E19" w14:textId="6BE2A75B" w:rsidR="005D0F43" w:rsidRPr="006400A1" w:rsidRDefault="005D0F43" w:rsidP="00FD666C">
      <w:pPr>
        <w:pStyle w:val="norm"/>
        <w:tabs>
          <w:tab w:val="left" w:pos="0"/>
          <w:tab w:val="left" w:pos="180"/>
        </w:tabs>
        <w:spacing w:line="27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>1</w:t>
      </w:r>
      <w:r w:rsidR="00E244BD" w:rsidRPr="006400A1">
        <w:rPr>
          <w:rFonts w:ascii="GHEA Grapalat" w:hAnsi="GHEA Grapalat" w:cs="Sylfaen"/>
          <w:sz w:val="24"/>
          <w:szCs w:val="24"/>
          <w:lang w:val="hy-AM"/>
        </w:rPr>
        <w:t>)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 Ծրագրին մասնակցելու համար կաթիլային</w:t>
      </w:r>
      <w:r w:rsidR="00A22EF1" w:rsidRPr="006400A1">
        <w:rPr>
          <w:rFonts w:ascii="GHEA Grapalat" w:hAnsi="GHEA Grapalat" w:cs="Sylfaen"/>
          <w:sz w:val="24"/>
          <w:szCs w:val="24"/>
          <w:lang w:val="hy-AM"/>
        </w:rPr>
        <w:t>,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 անձրևացման </w:t>
      </w:r>
      <w:r w:rsidR="00802273" w:rsidRPr="006400A1">
        <w:rPr>
          <w:rFonts w:ascii="GHEA Grapalat" w:hAnsi="GHEA Grapalat" w:cs="Sylfaen"/>
          <w:sz w:val="24"/>
          <w:szCs w:val="24"/>
          <w:lang w:val="hy-AM"/>
        </w:rPr>
        <w:t xml:space="preserve">ոռոգման 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համակարգ ներդրած գյուղատնտեսությամբ զբաղվող անձը, </w:t>
      </w:r>
      <w:r w:rsidR="00A20F3A" w:rsidRPr="006400A1">
        <w:rPr>
          <w:rFonts w:ascii="GHEA Grapalat" w:hAnsi="GHEA Grapalat" w:cs="Sylfaen"/>
          <w:sz w:val="24"/>
          <w:szCs w:val="24"/>
          <w:lang w:val="hy-AM"/>
        </w:rPr>
        <w:t>հավելված N2</w:t>
      </w:r>
      <w:r w:rsidR="00967C3D" w:rsidRPr="006400A1">
        <w:rPr>
          <w:rFonts w:ascii="GHEA Grapalat" w:hAnsi="GHEA Grapalat" w:cs="Sylfaen"/>
          <w:sz w:val="24"/>
          <w:szCs w:val="24"/>
          <w:lang w:val="hy-AM"/>
        </w:rPr>
        <w:t xml:space="preserve">-ին համապատասխան 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դիմում է ներկայացնում այն ջրօգտագործողների ընկերությանը, որի անդամ է հանդիսանում ինքը։ </w:t>
      </w:r>
      <w:r w:rsidR="00D6172C">
        <w:rPr>
          <w:rFonts w:ascii="GHEA Grapalat" w:hAnsi="GHEA Grapalat" w:cs="Sylfaen"/>
          <w:sz w:val="24"/>
          <w:szCs w:val="24"/>
          <w:lang w:val="hy-AM"/>
        </w:rPr>
        <w:t xml:space="preserve">Ծրագրի շահառու դառնալու համար անհրաժեշտ փաստաթղթերի բնօրինակների հիման վրա լրացնում են դիմում կցելով նշված </w:t>
      </w:r>
      <w:r w:rsidRPr="006400A1">
        <w:rPr>
          <w:rFonts w:ascii="GHEA Grapalat" w:hAnsi="GHEA Grapalat" w:cs="Sylfaen"/>
          <w:sz w:val="24"/>
          <w:szCs w:val="24"/>
          <w:lang w:val="hy-AM"/>
        </w:rPr>
        <w:t>փաս</w:t>
      </w:r>
      <w:r w:rsidR="00FD2C3F" w:rsidRPr="006400A1">
        <w:rPr>
          <w:rFonts w:ascii="GHEA Grapalat" w:hAnsi="GHEA Grapalat" w:cs="Sylfaen"/>
          <w:sz w:val="24"/>
          <w:szCs w:val="24"/>
          <w:lang w:val="hy-AM"/>
        </w:rPr>
        <w:t>տ</w:t>
      </w:r>
      <w:r w:rsidRPr="006400A1">
        <w:rPr>
          <w:rFonts w:ascii="GHEA Grapalat" w:hAnsi="GHEA Grapalat" w:cs="Sylfaen"/>
          <w:sz w:val="24"/>
          <w:szCs w:val="24"/>
          <w:lang w:val="hy-AM"/>
        </w:rPr>
        <w:t>աթղթեր</w:t>
      </w:r>
      <w:r w:rsidR="00D6172C">
        <w:rPr>
          <w:rFonts w:ascii="GHEA Grapalat" w:hAnsi="GHEA Grapalat" w:cs="Sylfaen"/>
          <w:sz w:val="24"/>
          <w:szCs w:val="24"/>
          <w:lang w:val="hy-AM"/>
        </w:rPr>
        <w:t>ի պատճեները</w:t>
      </w:r>
      <w:r w:rsidRPr="006400A1">
        <w:rPr>
          <w:rFonts w:ascii="GHEA Grapalat" w:hAnsi="GHEA Grapalat" w:cs="Sylfaen"/>
          <w:sz w:val="24"/>
          <w:szCs w:val="24"/>
          <w:lang w:val="hy-AM"/>
        </w:rPr>
        <w:t>՝</w:t>
      </w:r>
      <w:r w:rsidR="00B15D0C"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1286957" w14:textId="43B23DF8" w:rsidR="005D0F43" w:rsidRPr="006400A1" w:rsidRDefault="00587DA0" w:rsidP="00FD666C">
      <w:pPr>
        <w:pStyle w:val="norm"/>
        <w:tabs>
          <w:tab w:val="left" w:pos="0"/>
          <w:tab w:val="left" w:pos="180"/>
        </w:tabs>
        <w:spacing w:line="27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>ա</w:t>
      </w:r>
      <w:r w:rsidRPr="006400A1">
        <w:rPr>
          <w:rFonts w:ascii="Cambria Math" w:hAnsi="Cambria Math" w:cs="Cambria Math"/>
          <w:sz w:val="24"/>
          <w:szCs w:val="24"/>
          <w:lang w:val="hy-AM"/>
        </w:rPr>
        <w:t>)</w:t>
      </w:r>
      <w:r w:rsidR="005D0F43"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400A1">
        <w:rPr>
          <w:rFonts w:ascii="GHEA Grapalat" w:hAnsi="GHEA Grapalat" w:cs="Sylfaen"/>
          <w:sz w:val="24"/>
          <w:szCs w:val="24"/>
          <w:lang w:val="hy-AM"/>
        </w:rPr>
        <w:t>ա</w:t>
      </w:r>
      <w:r w:rsidR="005D0F43" w:rsidRPr="006400A1">
        <w:rPr>
          <w:rFonts w:ascii="GHEA Grapalat" w:hAnsi="GHEA Grapalat" w:cs="Sylfaen"/>
          <w:sz w:val="24"/>
          <w:szCs w:val="24"/>
          <w:lang w:val="hy-AM"/>
        </w:rPr>
        <w:t>նձը հաստատող փաստաթուղթը (իրավաբանական անձի դեպքում</w:t>
      </w:r>
      <w:r w:rsidR="00301405" w:rsidRPr="006400A1">
        <w:rPr>
          <w:rFonts w:ascii="GHEA Grapalat" w:hAnsi="GHEA Grapalat" w:cs="Sylfaen"/>
          <w:sz w:val="24"/>
          <w:szCs w:val="24"/>
          <w:lang w:val="hy-AM"/>
        </w:rPr>
        <w:t>՝</w:t>
      </w:r>
      <w:r w:rsidR="005D0F43" w:rsidRPr="006400A1">
        <w:rPr>
          <w:rFonts w:ascii="GHEA Grapalat" w:hAnsi="GHEA Grapalat" w:cs="Sylfaen"/>
          <w:sz w:val="24"/>
          <w:szCs w:val="24"/>
          <w:lang w:val="hy-AM"/>
        </w:rPr>
        <w:t xml:space="preserve"> գրանցման վկայականը)</w:t>
      </w:r>
      <w:r w:rsidRPr="006400A1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265DFA6F" w14:textId="5AF05460" w:rsidR="005D0F43" w:rsidRPr="006400A1" w:rsidRDefault="00587DA0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>բ)</w:t>
      </w:r>
      <w:r w:rsidR="005D0F43"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400A1">
        <w:rPr>
          <w:rFonts w:ascii="GHEA Grapalat" w:hAnsi="GHEA Grapalat" w:cs="Sylfaen"/>
          <w:sz w:val="24"/>
          <w:szCs w:val="24"/>
          <w:lang w:val="hy-AM"/>
        </w:rPr>
        <w:t>տ</w:t>
      </w:r>
      <w:r w:rsidR="005D0F43" w:rsidRPr="006400A1">
        <w:rPr>
          <w:rFonts w:ascii="GHEA Grapalat" w:hAnsi="GHEA Grapalat" w:cs="Sylfaen"/>
          <w:sz w:val="24"/>
          <w:szCs w:val="24"/>
          <w:lang w:val="hy-AM"/>
        </w:rPr>
        <w:t xml:space="preserve">վյալ հողամասի սեփականության </w:t>
      </w:r>
      <w:r w:rsidR="00FC0C42" w:rsidRPr="006400A1">
        <w:rPr>
          <w:rFonts w:ascii="GHEA Grapalat" w:hAnsi="GHEA Grapalat" w:cs="Sylfaen"/>
          <w:sz w:val="24"/>
          <w:szCs w:val="24"/>
          <w:lang w:val="hy-AM"/>
        </w:rPr>
        <w:t xml:space="preserve">կամ օգտագործման </w:t>
      </w:r>
      <w:r w:rsidR="005D0F43" w:rsidRPr="006400A1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D6172C">
        <w:rPr>
          <w:rFonts w:ascii="GHEA Grapalat" w:hAnsi="GHEA Grapalat" w:cs="Sylfaen"/>
          <w:sz w:val="24"/>
          <w:szCs w:val="24"/>
          <w:lang w:val="hy-AM"/>
        </w:rPr>
        <w:t>ներ</w:t>
      </w:r>
      <w:r w:rsidR="005D0F43" w:rsidRPr="006400A1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D6172C">
        <w:rPr>
          <w:rFonts w:ascii="GHEA Grapalat" w:hAnsi="GHEA Grapalat" w:cs="Sylfaen"/>
          <w:sz w:val="24"/>
          <w:szCs w:val="24"/>
          <w:lang w:val="hy-AM"/>
        </w:rPr>
        <w:t xml:space="preserve">պետական գրանցման </w:t>
      </w:r>
      <w:r w:rsidR="005D0F43" w:rsidRPr="006400A1">
        <w:rPr>
          <w:rFonts w:ascii="GHEA Grapalat" w:hAnsi="GHEA Grapalat" w:cs="Sylfaen"/>
          <w:sz w:val="24"/>
          <w:szCs w:val="24"/>
          <w:lang w:val="hy-AM"/>
        </w:rPr>
        <w:t xml:space="preserve">վկայականը կամ </w:t>
      </w:r>
      <w:r w:rsidR="00FC0C42" w:rsidRPr="006400A1">
        <w:rPr>
          <w:rFonts w:ascii="GHEA Grapalat" w:hAnsi="GHEA Grapalat" w:cs="Sylfaen"/>
          <w:sz w:val="24"/>
          <w:szCs w:val="24"/>
          <w:lang w:val="hy-AM"/>
        </w:rPr>
        <w:t>տվյալ հողամասի նկատմամբ իր</w:t>
      </w:r>
      <w:r w:rsidR="00333E9D" w:rsidRPr="006400A1">
        <w:rPr>
          <w:rFonts w:ascii="GHEA Grapalat" w:hAnsi="GHEA Grapalat" w:cs="Sylfaen"/>
          <w:sz w:val="24"/>
          <w:szCs w:val="24"/>
          <w:lang w:val="hy-AM"/>
        </w:rPr>
        <w:t xml:space="preserve"> գույքային</w:t>
      </w:r>
      <w:r w:rsidR="00FC0C42"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D0F43" w:rsidRPr="006400A1">
        <w:rPr>
          <w:rFonts w:ascii="GHEA Grapalat" w:hAnsi="GHEA Grapalat" w:cs="Sylfaen"/>
          <w:sz w:val="24"/>
          <w:szCs w:val="24"/>
          <w:lang w:val="hy-AM"/>
        </w:rPr>
        <w:t>իրավունքը հավաստող փաստաթուղթը</w:t>
      </w:r>
      <w:r w:rsidRPr="006400A1">
        <w:rPr>
          <w:rFonts w:ascii="GHEA Grapalat" w:hAnsi="GHEA Grapalat" w:cs="Sylfaen"/>
          <w:sz w:val="24"/>
          <w:szCs w:val="24"/>
          <w:lang w:val="hy-AM"/>
        </w:rPr>
        <w:t>,</w:t>
      </w:r>
      <w:r w:rsidR="00E87408"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E5D4744" w14:textId="7B0D5428" w:rsidR="005D0F43" w:rsidRDefault="005D0F43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>գ</w:t>
      </w:r>
      <w:r w:rsidR="00587DA0" w:rsidRPr="006400A1">
        <w:rPr>
          <w:rFonts w:ascii="GHEA Grapalat" w:hAnsi="GHEA Grapalat" w:cs="Sylfaen"/>
          <w:sz w:val="24"/>
          <w:szCs w:val="24"/>
          <w:lang w:val="hy-AM"/>
        </w:rPr>
        <w:t>)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87DA0" w:rsidRPr="006400A1">
        <w:rPr>
          <w:rFonts w:ascii="GHEA Grapalat" w:hAnsi="GHEA Grapalat" w:cs="Sylfaen"/>
          <w:sz w:val="24"/>
          <w:szCs w:val="24"/>
          <w:lang w:val="hy-AM"/>
        </w:rPr>
        <w:t>ո</w:t>
      </w:r>
      <w:r w:rsidRPr="006400A1">
        <w:rPr>
          <w:rFonts w:ascii="GHEA Grapalat" w:hAnsi="GHEA Grapalat" w:cs="Sylfaen"/>
          <w:sz w:val="24"/>
          <w:szCs w:val="24"/>
          <w:lang w:val="hy-AM"/>
        </w:rPr>
        <w:t>ռոգման ջրի մատակարարման պայմանագիրը</w:t>
      </w:r>
      <w:r w:rsidR="00587DA0" w:rsidRPr="006400A1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B83FED4" w14:textId="7F0445A6" w:rsidR="00403F3D" w:rsidRPr="006400A1" w:rsidRDefault="00403F3D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>դ</w:t>
      </w:r>
      <w:r w:rsidR="00587DA0" w:rsidRPr="006400A1">
        <w:rPr>
          <w:rFonts w:ascii="GHEA Grapalat" w:hAnsi="GHEA Grapalat" w:cs="Sylfaen"/>
          <w:sz w:val="24"/>
          <w:szCs w:val="24"/>
          <w:lang w:val="hy-AM"/>
        </w:rPr>
        <w:t>)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87DA0" w:rsidRPr="006400A1">
        <w:rPr>
          <w:rFonts w:ascii="GHEA Grapalat" w:hAnsi="GHEA Grapalat" w:cs="Sylfaen"/>
          <w:sz w:val="24"/>
          <w:szCs w:val="24"/>
          <w:lang w:val="hy-AM"/>
        </w:rPr>
        <w:t>կ</w:t>
      </w:r>
      <w:r w:rsidRPr="006400A1">
        <w:rPr>
          <w:rFonts w:ascii="GHEA Grapalat" w:hAnsi="GHEA Grapalat" w:cs="Sylfaen"/>
          <w:sz w:val="24"/>
          <w:szCs w:val="24"/>
          <w:lang w:val="hy-AM"/>
        </w:rPr>
        <w:t>աթիլային</w:t>
      </w:r>
      <w:r w:rsidR="00A22EF1" w:rsidRPr="006400A1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6400A1">
        <w:rPr>
          <w:rFonts w:ascii="GHEA Grapalat" w:hAnsi="GHEA Grapalat" w:cs="Sylfaen"/>
          <w:sz w:val="24"/>
          <w:szCs w:val="24"/>
          <w:lang w:val="hy-AM"/>
        </w:rPr>
        <w:t>անձրևացման</w:t>
      </w:r>
      <w:r w:rsidR="00802273" w:rsidRPr="006400A1">
        <w:rPr>
          <w:rFonts w:ascii="GHEA Grapalat" w:hAnsi="GHEA Grapalat" w:cs="Sylfaen"/>
          <w:sz w:val="24"/>
          <w:szCs w:val="24"/>
          <w:lang w:val="hy-AM"/>
        </w:rPr>
        <w:t xml:space="preserve"> ոռոգման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 հա</w:t>
      </w:r>
      <w:r w:rsidR="00D6172C">
        <w:rPr>
          <w:rFonts w:ascii="GHEA Grapalat" w:hAnsi="GHEA Grapalat" w:cs="Sylfaen"/>
          <w:sz w:val="24"/>
          <w:szCs w:val="24"/>
          <w:lang w:val="hy-AM"/>
        </w:rPr>
        <w:t>մ</w:t>
      </w:r>
      <w:r w:rsidRPr="006400A1">
        <w:rPr>
          <w:rFonts w:ascii="GHEA Grapalat" w:hAnsi="GHEA Grapalat" w:cs="Sylfaen"/>
          <w:sz w:val="24"/>
          <w:szCs w:val="24"/>
          <w:lang w:val="hy-AM"/>
        </w:rPr>
        <w:t>ակարգեր ներդնելու վերաբերյալ փաստաթղթերի փաթեթը</w:t>
      </w:r>
      <w:r w:rsidR="00587DA0" w:rsidRPr="006400A1">
        <w:rPr>
          <w:rFonts w:ascii="GHEA Grapalat" w:hAnsi="GHEA Grapalat" w:cs="Sylfaen"/>
          <w:sz w:val="24"/>
          <w:szCs w:val="24"/>
          <w:lang w:val="hy-AM"/>
        </w:rPr>
        <w:t>: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F4CEB9E" w14:textId="53E1C3BD" w:rsidR="00587DA0" w:rsidRPr="00500028" w:rsidRDefault="00E87408" w:rsidP="00FD666C">
      <w:pPr>
        <w:pStyle w:val="norm"/>
        <w:spacing w:line="276" w:lineRule="auto"/>
        <w:ind w:firstLine="0"/>
        <w:rPr>
          <w:rFonts w:ascii="Cambria Math" w:hAnsi="Cambria Math" w:cs="Cambria Math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>2</w:t>
      </w:r>
      <w:r w:rsidR="00E244BD" w:rsidRPr="006400A1">
        <w:rPr>
          <w:rFonts w:ascii="GHEA Grapalat" w:hAnsi="GHEA Grapalat" w:cs="Sylfaen"/>
          <w:sz w:val="24"/>
          <w:szCs w:val="24"/>
          <w:lang w:val="hy-AM"/>
        </w:rPr>
        <w:t>)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 Ջրօգտագործողների ընկերությունը</w:t>
      </w:r>
      <w:r w:rsidR="001E025E">
        <w:rPr>
          <w:rFonts w:ascii="GHEA Grapalat" w:hAnsi="GHEA Grapalat" w:cs="Sylfaen"/>
          <w:sz w:val="24"/>
          <w:szCs w:val="24"/>
          <w:lang w:val="hy-AM"/>
        </w:rPr>
        <w:t>,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B3773">
        <w:rPr>
          <w:rFonts w:ascii="GHEA Grapalat" w:hAnsi="GHEA Grapalat" w:cs="Sylfaen"/>
          <w:sz w:val="24"/>
          <w:szCs w:val="24"/>
          <w:lang w:val="hy-AM"/>
        </w:rPr>
        <w:t>ստանալով դիմումն</w:t>
      </w:r>
      <w:r w:rsidR="00403F3D" w:rsidRPr="006400A1">
        <w:rPr>
          <w:rFonts w:ascii="GHEA Grapalat" w:hAnsi="GHEA Grapalat" w:cs="Sylfaen"/>
          <w:sz w:val="24"/>
          <w:szCs w:val="24"/>
          <w:lang w:val="hy-AM"/>
        </w:rPr>
        <w:t xml:space="preserve"> ուսումնասիրում է </w:t>
      </w:r>
      <w:r w:rsidR="00FC0C42" w:rsidRPr="006400A1">
        <w:rPr>
          <w:rFonts w:ascii="GHEA Grapalat" w:hAnsi="GHEA Grapalat" w:cs="Sylfaen"/>
          <w:sz w:val="24"/>
          <w:szCs w:val="24"/>
          <w:lang w:val="hy-AM"/>
        </w:rPr>
        <w:t xml:space="preserve">դրա </w:t>
      </w:r>
      <w:r w:rsidR="00403F3D" w:rsidRPr="006400A1">
        <w:rPr>
          <w:rFonts w:ascii="GHEA Grapalat" w:hAnsi="GHEA Grapalat" w:cs="Sylfaen"/>
          <w:sz w:val="24"/>
          <w:szCs w:val="24"/>
          <w:lang w:val="hy-AM"/>
        </w:rPr>
        <w:t xml:space="preserve">համապատասխանությունը Ծրագրին և կազմում համապատասխան </w:t>
      </w:r>
      <w:r w:rsidR="007243F2" w:rsidRPr="006400A1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Pr="006400A1">
        <w:rPr>
          <w:rFonts w:ascii="GHEA Grapalat" w:hAnsi="GHEA Grapalat" w:cs="Sylfaen"/>
          <w:sz w:val="24"/>
          <w:szCs w:val="24"/>
          <w:lang w:val="hy-AM"/>
        </w:rPr>
        <w:t>։</w:t>
      </w:r>
      <w:r w:rsidR="00E244BD"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2D0">
        <w:rPr>
          <w:rFonts w:ascii="GHEA Grapalat" w:hAnsi="GHEA Grapalat" w:cs="Sylfaen"/>
          <w:sz w:val="24"/>
          <w:szCs w:val="24"/>
          <w:lang w:val="hy-AM"/>
        </w:rPr>
        <w:t>Եզրակացությու</w:t>
      </w:r>
      <w:r w:rsidR="00500028">
        <w:rPr>
          <w:rFonts w:ascii="GHEA Grapalat" w:hAnsi="GHEA Grapalat" w:cs="Sylfaen"/>
          <w:sz w:val="24"/>
          <w:szCs w:val="24"/>
          <w:lang w:val="hy-AM"/>
        </w:rPr>
        <w:t>նը</w:t>
      </w:r>
      <w:r w:rsidR="00403F3D" w:rsidRPr="006400A1">
        <w:rPr>
          <w:rFonts w:ascii="GHEA Grapalat" w:hAnsi="GHEA Grapalat" w:cs="Sylfaen"/>
          <w:sz w:val="24"/>
          <w:szCs w:val="24"/>
          <w:lang w:val="hy-AM"/>
        </w:rPr>
        <w:t xml:space="preserve"> պետք է </w:t>
      </w:r>
      <w:r w:rsidRPr="006400A1">
        <w:rPr>
          <w:rFonts w:ascii="GHEA Grapalat" w:hAnsi="GHEA Grapalat" w:cs="Sylfaen"/>
          <w:sz w:val="24"/>
          <w:szCs w:val="24"/>
          <w:lang w:val="hy-AM"/>
        </w:rPr>
        <w:t>ներառի</w:t>
      </w:r>
      <w:r w:rsidR="00403F3D" w:rsidRPr="006400A1">
        <w:rPr>
          <w:rFonts w:ascii="GHEA Grapalat" w:hAnsi="GHEA Grapalat" w:cs="Sylfaen"/>
          <w:sz w:val="24"/>
          <w:szCs w:val="24"/>
          <w:lang w:val="hy-AM"/>
        </w:rPr>
        <w:t xml:space="preserve"> հետևյալ նվազագույն տվյալները</w:t>
      </w:r>
      <w:r w:rsidR="00500028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2B8E7EA5" w14:textId="6151C827" w:rsidR="00403F3D" w:rsidRPr="006400A1" w:rsidRDefault="00403F3D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>ա</w:t>
      </w:r>
      <w:r w:rsidR="00587DA0" w:rsidRPr="006400A1">
        <w:rPr>
          <w:rFonts w:ascii="GHEA Grapalat" w:hAnsi="GHEA Grapalat" w:cs="Sylfaen"/>
          <w:sz w:val="24"/>
          <w:szCs w:val="24"/>
          <w:lang w:val="hy-AM"/>
        </w:rPr>
        <w:t>)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34A5D" w:rsidRPr="006400A1">
        <w:rPr>
          <w:rFonts w:ascii="GHEA Grapalat" w:hAnsi="GHEA Grapalat" w:cs="Sylfaen"/>
          <w:sz w:val="24"/>
          <w:szCs w:val="24"/>
          <w:lang w:val="hy-AM"/>
        </w:rPr>
        <w:t>հ</w:t>
      </w:r>
      <w:r w:rsidRPr="006400A1">
        <w:rPr>
          <w:rFonts w:ascii="GHEA Grapalat" w:hAnsi="GHEA Grapalat" w:cs="Sylfaen"/>
          <w:sz w:val="24"/>
          <w:szCs w:val="24"/>
          <w:lang w:val="hy-AM"/>
        </w:rPr>
        <w:t>ողամասի գտնվելու վայրը</w:t>
      </w:r>
      <w:r w:rsidR="00334A5D" w:rsidRPr="006400A1">
        <w:rPr>
          <w:rFonts w:ascii="GHEA Grapalat" w:hAnsi="GHEA Grapalat" w:cs="Sylfaen"/>
          <w:sz w:val="24"/>
          <w:szCs w:val="24"/>
          <w:lang w:val="hy-AM"/>
        </w:rPr>
        <w:t>,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49D3EA9" w14:textId="3CB10767" w:rsidR="00403F3D" w:rsidRPr="006400A1" w:rsidRDefault="00403F3D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>բ</w:t>
      </w:r>
      <w:r w:rsidR="00587DA0" w:rsidRPr="006400A1">
        <w:rPr>
          <w:rFonts w:ascii="GHEA Grapalat" w:hAnsi="GHEA Grapalat" w:cs="Sylfaen"/>
          <w:sz w:val="24"/>
          <w:szCs w:val="24"/>
          <w:lang w:val="hy-AM"/>
        </w:rPr>
        <w:t>)</w:t>
      </w:r>
      <w:r w:rsidR="00E87408"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400A1">
        <w:rPr>
          <w:rFonts w:ascii="GHEA Grapalat" w:hAnsi="GHEA Grapalat" w:cs="Sylfaen"/>
          <w:sz w:val="24"/>
          <w:szCs w:val="24"/>
          <w:lang w:val="hy-AM"/>
        </w:rPr>
        <w:t>հողամասի չափը և մշակաբույսերի կազմը</w:t>
      </w:r>
      <w:r w:rsidR="00334A5D" w:rsidRPr="006400A1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6F798E24" w14:textId="1DD5C027" w:rsidR="00403F3D" w:rsidRPr="006400A1" w:rsidRDefault="00403F3D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>գ</w:t>
      </w:r>
      <w:r w:rsidR="00587DA0" w:rsidRPr="006400A1">
        <w:rPr>
          <w:rFonts w:ascii="GHEA Grapalat" w:hAnsi="GHEA Grapalat" w:cs="Sylfaen"/>
          <w:sz w:val="24"/>
          <w:szCs w:val="24"/>
          <w:lang w:val="hy-AM"/>
        </w:rPr>
        <w:t>)</w:t>
      </w:r>
      <w:r w:rsidR="007672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0C38" w:rsidRPr="006400A1">
        <w:rPr>
          <w:rFonts w:ascii="GHEA Grapalat" w:hAnsi="GHEA Grapalat" w:cs="Sylfaen"/>
          <w:sz w:val="24"/>
          <w:szCs w:val="24"/>
          <w:lang w:val="hy-AM"/>
        </w:rPr>
        <w:t>հողամասի</w:t>
      </w: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0C42" w:rsidRPr="006400A1">
        <w:rPr>
          <w:rFonts w:ascii="GHEA Grapalat" w:hAnsi="GHEA Grapalat" w:cs="Sylfaen"/>
          <w:sz w:val="24"/>
          <w:szCs w:val="24"/>
          <w:lang w:val="hy-AM"/>
        </w:rPr>
        <w:t>նկատմամբ դիմողի իրավունքը</w:t>
      </w:r>
      <w:r w:rsidR="00334A5D" w:rsidRPr="006400A1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34A89DF8" w14:textId="2C396CEA" w:rsidR="0099058D" w:rsidRPr="006400A1" w:rsidRDefault="00403F3D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>դ</w:t>
      </w:r>
      <w:r w:rsidR="00587DA0" w:rsidRPr="006400A1">
        <w:rPr>
          <w:rFonts w:ascii="GHEA Grapalat" w:hAnsi="GHEA Grapalat" w:cs="Sylfaen"/>
          <w:sz w:val="24"/>
          <w:szCs w:val="24"/>
          <w:lang w:val="hy-AM"/>
        </w:rPr>
        <w:t>)</w:t>
      </w:r>
      <w:r w:rsidR="007672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0C42" w:rsidRPr="006400A1">
        <w:rPr>
          <w:rFonts w:ascii="GHEA Grapalat" w:hAnsi="GHEA Grapalat" w:cs="Sylfaen"/>
          <w:sz w:val="24"/>
          <w:szCs w:val="24"/>
          <w:lang w:val="hy-AM"/>
        </w:rPr>
        <w:t>հողամասում</w:t>
      </w:r>
      <w:r w:rsidR="00500028">
        <w:rPr>
          <w:rFonts w:ascii="GHEA Grapalat" w:hAnsi="GHEA Grapalat" w:cs="Sylfaen"/>
          <w:sz w:val="24"/>
          <w:szCs w:val="24"/>
          <w:lang w:val="hy-AM"/>
        </w:rPr>
        <w:t xml:space="preserve"> տեխնիկական պայմաններին համապատասխանող</w:t>
      </w:r>
      <w:r w:rsidR="00FC0C42" w:rsidRPr="006400A1">
        <w:rPr>
          <w:rFonts w:ascii="GHEA Grapalat" w:hAnsi="GHEA Grapalat" w:cs="Sylfaen"/>
          <w:sz w:val="24"/>
          <w:szCs w:val="24"/>
          <w:lang w:val="hy-AM"/>
        </w:rPr>
        <w:t xml:space="preserve"> կաթիլային</w:t>
      </w:r>
      <w:r w:rsidR="00A22EF1" w:rsidRPr="006400A1">
        <w:rPr>
          <w:rFonts w:ascii="GHEA Grapalat" w:hAnsi="GHEA Grapalat" w:cs="Sylfaen"/>
          <w:sz w:val="24"/>
          <w:szCs w:val="24"/>
          <w:lang w:val="hy-AM"/>
        </w:rPr>
        <w:t>,</w:t>
      </w:r>
      <w:r w:rsidR="00E94998"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0C42" w:rsidRPr="006400A1">
        <w:rPr>
          <w:rFonts w:ascii="GHEA Grapalat" w:hAnsi="GHEA Grapalat" w:cs="Sylfaen"/>
          <w:sz w:val="24"/>
          <w:szCs w:val="24"/>
          <w:lang w:val="hy-AM"/>
        </w:rPr>
        <w:t xml:space="preserve">անձրևացման </w:t>
      </w:r>
      <w:r w:rsidR="00802273" w:rsidRPr="006400A1">
        <w:rPr>
          <w:rFonts w:ascii="GHEA Grapalat" w:hAnsi="GHEA Grapalat" w:cs="Sylfaen"/>
          <w:sz w:val="24"/>
          <w:szCs w:val="24"/>
          <w:lang w:val="hy-AM"/>
        </w:rPr>
        <w:t xml:space="preserve">ոռոգման </w:t>
      </w:r>
      <w:r w:rsidR="00FC0C42" w:rsidRPr="006400A1">
        <w:rPr>
          <w:rFonts w:ascii="GHEA Grapalat" w:hAnsi="GHEA Grapalat" w:cs="Sylfaen"/>
          <w:sz w:val="24"/>
          <w:szCs w:val="24"/>
          <w:lang w:val="hy-AM"/>
        </w:rPr>
        <w:t>համակարգի առկայությունը</w:t>
      </w:r>
      <w:r w:rsidR="00334A5D" w:rsidRPr="006400A1">
        <w:rPr>
          <w:rFonts w:ascii="GHEA Grapalat" w:hAnsi="GHEA Grapalat" w:cs="Sylfaen"/>
          <w:sz w:val="24"/>
          <w:szCs w:val="24"/>
          <w:lang w:val="hy-AM"/>
        </w:rPr>
        <w:t>:</w:t>
      </w:r>
      <w:r w:rsidR="00FC0C42" w:rsidRPr="006400A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DBF3FA5" w14:textId="67E6A013" w:rsidR="0099058D" w:rsidRPr="006400A1" w:rsidRDefault="0099058D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6400A1">
        <w:rPr>
          <w:rFonts w:ascii="GHEA Grapalat" w:hAnsi="GHEA Grapalat" w:cs="Sylfaen"/>
          <w:sz w:val="24"/>
          <w:szCs w:val="24"/>
          <w:lang w:val="hy-AM"/>
        </w:rPr>
        <w:t xml:space="preserve">3) Ջրօգտագործողների ընկերությունը դիմումը մերժում է, եթե շահառուի դիմումին կից փաստաթղթերը ամբողջական չեն և </w:t>
      </w:r>
      <w:r w:rsidR="00FD2C3F" w:rsidRPr="006400A1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Pr="006400A1">
        <w:rPr>
          <w:rFonts w:ascii="GHEA Grapalat" w:hAnsi="GHEA Grapalat" w:cs="Sylfaen"/>
          <w:sz w:val="24"/>
          <w:szCs w:val="24"/>
          <w:lang w:val="hy-AM"/>
        </w:rPr>
        <w:t>1</w:t>
      </w:r>
      <w:r w:rsidR="00FD2C3F" w:rsidRPr="006400A1">
        <w:rPr>
          <w:rFonts w:ascii="GHEA Grapalat" w:hAnsi="GHEA Grapalat" w:cs="Sylfaen"/>
          <w:sz w:val="24"/>
          <w:szCs w:val="24"/>
          <w:lang w:val="hy-AM"/>
        </w:rPr>
        <w:t>0</w:t>
      </w:r>
      <w:r w:rsidRPr="006400A1">
        <w:rPr>
          <w:rFonts w:ascii="GHEA Grapalat" w:hAnsi="GHEA Grapalat" w:cs="Sylfaen"/>
          <w:sz w:val="24"/>
          <w:szCs w:val="24"/>
          <w:lang w:val="hy-AM"/>
        </w:rPr>
        <w:t>-օրյա ժամկետում վերադարձնում է շահառուին</w:t>
      </w:r>
      <w:r w:rsidR="00FD2C3F" w:rsidRPr="006400A1">
        <w:rPr>
          <w:rFonts w:ascii="GHEA Grapalat" w:hAnsi="GHEA Grapalat" w:cs="Sylfaen"/>
          <w:sz w:val="24"/>
          <w:szCs w:val="24"/>
          <w:lang w:val="hy-AM"/>
        </w:rPr>
        <w:t>, իսկ շահառուն մինչև 2</w:t>
      </w:r>
      <w:r w:rsidR="006A6D7A" w:rsidRPr="006400A1">
        <w:rPr>
          <w:rFonts w:ascii="GHEA Grapalat" w:hAnsi="GHEA Grapalat" w:cs="Sylfaen"/>
          <w:sz w:val="24"/>
          <w:szCs w:val="24"/>
          <w:lang w:val="hy-AM"/>
        </w:rPr>
        <w:t>0-օրյա ժամկետում փաստաթղթերի ամբողջական փաթեթը կրկին ներկայացնում է ջրօգտագործողների ընկերության</w:t>
      </w:r>
      <w:r w:rsidR="00FD2C3F" w:rsidRPr="006400A1">
        <w:rPr>
          <w:rFonts w:ascii="GHEA Grapalat" w:hAnsi="GHEA Grapalat" w:cs="Sylfaen"/>
          <w:sz w:val="24"/>
          <w:szCs w:val="24"/>
          <w:lang w:val="hy-AM"/>
        </w:rPr>
        <w:t xml:space="preserve"> եզրակացության</w:t>
      </w:r>
      <w:r w:rsidR="006A6D7A" w:rsidRPr="006400A1">
        <w:rPr>
          <w:rFonts w:ascii="GHEA Grapalat" w:hAnsi="GHEA Grapalat" w:cs="Sylfaen"/>
          <w:sz w:val="24"/>
          <w:szCs w:val="24"/>
          <w:lang w:val="hy-AM"/>
        </w:rPr>
        <w:t>ը</w:t>
      </w:r>
      <w:r w:rsidRPr="006400A1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E9F87DD" w14:textId="50105DE4" w:rsidR="00A456BF" w:rsidRPr="00A20F3A" w:rsidRDefault="006A6D7A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en-US"/>
        </w:rPr>
      </w:pPr>
      <w:r w:rsidRPr="00A20F3A">
        <w:rPr>
          <w:rFonts w:ascii="GHEA Grapalat" w:hAnsi="GHEA Grapalat" w:cs="Sylfaen"/>
          <w:sz w:val="24"/>
          <w:szCs w:val="24"/>
          <w:lang w:val="en-US"/>
        </w:rPr>
        <w:lastRenderedPageBreak/>
        <w:t>4</w:t>
      </w:r>
      <w:r w:rsidR="00E244BD" w:rsidRPr="00A20F3A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Ջրօգտագործողների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ընկերությունը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905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կազմ</w:t>
      </w:r>
      <w:r w:rsidR="00270567" w:rsidRPr="00A20F3A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proofErr w:type="gramEnd"/>
      <w:r w:rsidR="00270567" w:rsidRPr="00A20F3A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70567" w:rsidRPr="00A20F3A">
        <w:rPr>
          <w:rFonts w:ascii="GHEA Grapalat" w:hAnsi="GHEA Grapalat" w:cs="Sylfaen"/>
          <w:sz w:val="24"/>
          <w:szCs w:val="24"/>
          <w:lang w:val="en-US"/>
        </w:rPr>
        <w:t>եզրակացություն</w:t>
      </w:r>
      <w:proofErr w:type="spellEnd"/>
      <w:r w:rsidR="00270567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456BF" w:rsidRPr="00A20F3A">
        <w:rPr>
          <w:rFonts w:ascii="GHEA Grapalat" w:hAnsi="GHEA Grapalat" w:cs="Sylfaen"/>
          <w:sz w:val="24"/>
          <w:szCs w:val="24"/>
          <w:lang w:val="en-US"/>
        </w:rPr>
        <w:t>և</w:t>
      </w:r>
      <w:r w:rsidR="00270567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70567" w:rsidRPr="00A20F3A">
        <w:rPr>
          <w:rFonts w:ascii="GHEA Grapalat" w:hAnsi="GHEA Grapalat" w:cs="Sylfaen"/>
          <w:sz w:val="24"/>
          <w:szCs w:val="24"/>
          <w:lang w:val="en-US"/>
        </w:rPr>
        <w:t>շահառուի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դիմում</w:t>
      </w:r>
      <w:r w:rsidR="00802273" w:rsidRPr="00A20F3A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կից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փաստաթղթեր</w:t>
      </w:r>
      <w:r w:rsidR="00FD2C3F"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D2C3F">
        <w:rPr>
          <w:rFonts w:ascii="GHEA Grapalat" w:hAnsi="GHEA Grapalat" w:cs="Sylfaen"/>
          <w:sz w:val="24"/>
          <w:szCs w:val="24"/>
          <w:lang w:val="en-US"/>
        </w:rPr>
        <w:t>էլեկտրոնային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D2C3F">
        <w:rPr>
          <w:rFonts w:ascii="GHEA Grapalat" w:hAnsi="GHEA Grapalat" w:cs="Sylfaen"/>
          <w:sz w:val="24"/>
          <w:szCs w:val="24"/>
          <w:lang w:val="en-US"/>
        </w:rPr>
        <w:t>տարբերակով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 xml:space="preserve"> 10-</w:t>
      </w:r>
      <w:r w:rsidR="00270567" w:rsidRPr="00A20F3A">
        <w:rPr>
          <w:rFonts w:ascii="GHEA Grapalat" w:hAnsi="GHEA Grapalat" w:cs="Sylfaen"/>
          <w:sz w:val="24"/>
          <w:szCs w:val="24"/>
          <w:lang w:val="en-US"/>
        </w:rPr>
        <w:t>օր</w:t>
      </w:r>
      <w:r w:rsidR="00FD2C3F">
        <w:rPr>
          <w:rFonts w:ascii="GHEA Grapalat" w:hAnsi="GHEA Grapalat" w:cs="Sylfaen"/>
          <w:sz w:val="24"/>
          <w:szCs w:val="24"/>
          <w:lang w:val="en-US"/>
        </w:rPr>
        <w:t>յ</w:t>
      </w:r>
      <w:r w:rsidR="00270567" w:rsidRPr="00A20F3A">
        <w:rPr>
          <w:rFonts w:ascii="GHEA Grapalat" w:hAnsi="GHEA Grapalat" w:cs="Sylfaen"/>
          <w:sz w:val="24"/>
          <w:szCs w:val="24"/>
          <w:lang w:val="en-US"/>
        </w:rPr>
        <w:t>ա</w:t>
      </w:r>
      <w:r w:rsidR="00FD2C3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D2C3F">
        <w:rPr>
          <w:rFonts w:ascii="GHEA Grapalat" w:hAnsi="GHEA Grapalat" w:cs="Sylfaen"/>
          <w:sz w:val="24"/>
          <w:szCs w:val="24"/>
          <w:lang w:val="en-US"/>
        </w:rPr>
        <w:t>ժամկետում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ներկայացնում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Ջրային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կոմիտե</w:t>
      </w:r>
      <w:proofErr w:type="spellEnd"/>
      <w:r w:rsidR="00270567" w:rsidRPr="00A20F3A">
        <w:rPr>
          <w:rFonts w:ascii="GHEA Grapalat" w:hAnsi="GHEA Grapalat" w:cs="Sylfaen"/>
          <w:sz w:val="24"/>
          <w:szCs w:val="24"/>
          <w:lang w:val="en-US"/>
        </w:rPr>
        <w:t>:</w:t>
      </w:r>
    </w:p>
    <w:p w14:paraId="0115BDA1" w14:textId="069FFB3E" w:rsidR="0028569D" w:rsidRPr="00A20F3A" w:rsidRDefault="006A6D7A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en-US"/>
        </w:rPr>
      </w:pPr>
      <w:r w:rsidRPr="00A20F3A">
        <w:rPr>
          <w:rFonts w:ascii="GHEA Grapalat" w:hAnsi="GHEA Grapalat" w:cs="Sylfaen"/>
          <w:sz w:val="24"/>
          <w:szCs w:val="24"/>
          <w:lang w:val="en-US"/>
        </w:rPr>
        <w:t>5</w:t>
      </w:r>
      <w:r w:rsidR="00E244BD" w:rsidRPr="00A20F3A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Ջրային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կոմիտեն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D2C3F" w:rsidRPr="00A20F3A">
        <w:rPr>
          <w:rFonts w:ascii="GHEA Grapalat" w:hAnsi="GHEA Grapalat" w:cs="Sylfaen"/>
          <w:sz w:val="24"/>
          <w:szCs w:val="24"/>
          <w:lang w:val="en-US"/>
        </w:rPr>
        <w:t xml:space="preserve">15-օրյա </w:t>
      </w:r>
      <w:proofErr w:type="spellStart"/>
      <w:r w:rsidR="00FD2C3F" w:rsidRPr="00A20F3A">
        <w:rPr>
          <w:rFonts w:ascii="GHEA Grapalat" w:hAnsi="GHEA Grapalat" w:cs="Sylfaen"/>
          <w:sz w:val="24"/>
          <w:szCs w:val="24"/>
          <w:lang w:val="en-US"/>
        </w:rPr>
        <w:t>ժամկետում</w:t>
      </w:r>
      <w:proofErr w:type="spellEnd"/>
      <w:r w:rsidR="00FD2C3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ուսումնասիր</w:t>
      </w:r>
      <w:r w:rsidR="00FD2C3F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փաստաթղթերի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փաթեթը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 w:rsidR="007672D0">
        <w:rPr>
          <w:rFonts w:ascii="GHEA Grapalat" w:hAnsi="GHEA Grapalat" w:cs="Sylfaen"/>
          <w:sz w:val="24"/>
          <w:szCs w:val="24"/>
          <w:lang w:val="hy-AM"/>
        </w:rPr>
        <w:t xml:space="preserve">պահանջներին բավարարելու </w:t>
      </w:r>
      <w:proofErr w:type="spellStart"/>
      <w:r w:rsidR="00FD2C3F">
        <w:rPr>
          <w:rFonts w:ascii="GHEA Grapalat" w:hAnsi="GHEA Grapalat" w:cs="Sylfaen"/>
          <w:sz w:val="24"/>
          <w:szCs w:val="24"/>
          <w:lang w:val="en-US"/>
        </w:rPr>
        <w:t>պարագայում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հավ</w:t>
      </w:r>
      <w:r w:rsidR="00802273" w:rsidRPr="00A20F3A">
        <w:rPr>
          <w:rFonts w:ascii="GHEA Grapalat" w:hAnsi="GHEA Grapalat" w:cs="Sylfaen"/>
          <w:sz w:val="24"/>
          <w:szCs w:val="24"/>
          <w:lang w:val="en-US"/>
        </w:rPr>
        <w:t>անություն</w:t>
      </w:r>
      <w:proofErr w:type="spellEnd"/>
      <w:r w:rsidR="00802273" w:rsidRPr="00A20F3A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802273" w:rsidRPr="00A20F3A">
        <w:rPr>
          <w:rFonts w:ascii="GHEA Grapalat" w:hAnsi="GHEA Grapalat" w:cs="Sylfaen"/>
          <w:sz w:val="24"/>
          <w:szCs w:val="24"/>
          <w:lang w:val="en-US"/>
        </w:rPr>
        <w:t>տալիս</w:t>
      </w:r>
      <w:proofErr w:type="spellEnd"/>
      <w:r w:rsidR="0080227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D2C3F">
        <w:rPr>
          <w:rFonts w:ascii="GHEA Grapalat" w:hAnsi="GHEA Grapalat" w:cs="Sylfaen"/>
          <w:sz w:val="24"/>
          <w:szCs w:val="24"/>
          <w:lang w:val="en-US"/>
        </w:rPr>
        <w:t>շահառուին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02273" w:rsidRPr="00A20F3A">
        <w:rPr>
          <w:rFonts w:ascii="GHEA Grapalat" w:hAnsi="GHEA Grapalat" w:cs="Sylfaen"/>
          <w:sz w:val="24"/>
          <w:szCs w:val="24"/>
          <w:lang w:val="en-US"/>
        </w:rPr>
        <w:t>Ծ</w:t>
      </w:r>
      <w:r w:rsidR="00A456BF" w:rsidRPr="00A20F3A">
        <w:rPr>
          <w:rFonts w:ascii="GHEA Grapalat" w:hAnsi="GHEA Grapalat" w:cs="Sylfaen"/>
          <w:sz w:val="24"/>
          <w:szCs w:val="24"/>
          <w:lang w:val="en-US"/>
        </w:rPr>
        <w:t>րագրում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ընդգրկ</w:t>
      </w:r>
      <w:r w:rsidR="00FD2C3F">
        <w:rPr>
          <w:rFonts w:ascii="GHEA Grapalat" w:hAnsi="GHEA Grapalat" w:cs="Sylfaen"/>
          <w:sz w:val="24"/>
          <w:szCs w:val="24"/>
          <w:lang w:val="en-US"/>
        </w:rPr>
        <w:t>վ</w:t>
      </w:r>
      <w:r w:rsidR="00A456BF" w:rsidRPr="00A20F3A">
        <w:rPr>
          <w:rFonts w:ascii="GHEA Grapalat" w:hAnsi="GHEA Grapalat" w:cs="Sylfaen"/>
          <w:sz w:val="24"/>
          <w:szCs w:val="24"/>
          <w:lang w:val="en-US"/>
        </w:rPr>
        <w:t>ելու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FD2C3F">
        <w:rPr>
          <w:rFonts w:ascii="GHEA Grapalat" w:hAnsi="GHEA Grapalat" w:cs="Sylfaen"/>
          <w:sz w:val="24"/>
          <w:szCs w:val="24"/>
          <w:lang w:val="en-US"/>
        </w:rPr>
        <w:t>հետագա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D2C3F">
        <w:rPr>
          <w:rFonts w:ascii="GHEA Grapalat" w:hAnsi="GHEA Grapalat" w:cs="Sylfaen"/>
          <w:sz w:val="24"/>
          <w:szCs w:val="24"/>
          <w:lang w:val="en-US"/>
        </w:rPr>
        <w:t>գործընթացը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D2C3F">
        <w:rPr>
          <w:rFonts w:ascii="GHEA Grapalat" w:hAnsi="GHEA Grapalat" w:cs="Sylfaen"/>
          <w:sz w:val="24"/>
          <w:szCs w:val="24"/>
          <w:lang w:val="en-US"/>
        </w:rPr>
        <w:t>կազմակերպելու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D2C3F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176F13" w:rsidRPr="00A20F3A">
        <w:rPr>
          <w:rFonts w:ascii="GHEA Grapalat" w:hAnsi="GHEA Grapalat" w:cs="Sylfaen"/>
          <w:sz w:val="24"/>
          <w:szCs w:val="24"/>
          <w:lang w:val="en-US"/>
        </w:rPr>
        <w:t>իսկ</w:t>
      </w:r>
      <w:proofErr w:type="spellEnd"/>
      <w:r w:rsidR="00176F1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76F13" w:rsidRPr="00A20F3A">
        <w:rPr>
          <w:rFonts w:ascii="GHEA Grapalat" w:hAnsi="GHEA Grapalat" w:cs="Sylfaen"/>
          <w:sz w:val="24"/>
          <w:szCs w:val="24"/>
          <w:lang w:val="en-US"/>
        </w:rPr>
        <w:t>պահանջների</w:t>
      </w:r>
      <w:proofErr w:type="spellEnd"/>
      <w:r w:rsidR="00176F1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76F13" w:rsidRPr="00A20F3A">
        <w:rPr>
          <w:rFonts w:ascii="GHEA Grapalat" w:hAnsi="GHEA Grapalat" w:cs="Sylfaen"/>
          <w:sz w:val="24"/>
          <w:szCs w:val="24"/>
          <w:lang w:val="en-US"/>
        </w:rPr>
        <w:t>լիարժեք</w:t>
      </w:r>
      <w:proofErr w:type="spellEnd"/>
      <w:r w:rsidR="00176F1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76F13" w:rsidRPr="00A20F3A">
        <w:rPr>
          <w:rFonts w:ascii="GHEA Grapalat" w:hAnsi="GHEA Grapalat" w:cs="Sylfaen"/>
          <w:sz w:val="24"/>
          <w:szCs w:val="24"/>
          <w:lang w:val="en-US"/>
        </w:rPr>
        <w:t>չբավարարելու</w:t>
      </w:r>
      <w:proofErr w:type="spellEnd"/>
      <w:r w:rsidR="00176F13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76F13" w:rsidRPr="00A20F3A">
        <w:rPr>
          <w:rFonts w:ascii="GHEA Grapalat" w:hAnsi="GHEA Grapalat" w:cs="Sylfaen"/>
          <w:sz w:val="24"/>
          <w:szCs w:val="24"/>
          <w:lang w:val="en-US"/>
        </w:rPr>
        <w:t>դեպքում</w:t>
      </w:r>
      <w:proofErr w:type="spellEnd"/>
      <w:r w:rsidR="00176F13" w:rsidRPr="00A20F3A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="00176F13" w:rsidRPr="00A20F3A">
        <w:rPr>
          <w:rFonts w:ascii="GHEA Grapalat" w:hAnsi="GHEA Grapalat" w:cs="Sylfaen"/>
          <w:sz w:val="24"/>
          <w:szCs w:val="24"/>
          <w:lang w:val="en-US"/>
        </w:rPr>
        <w:t>մերժում</w:t>
      </w:r>
      <w:proofErr w:type="spellEnd"/>
      <w:r w:rsidR="00A456BF" w:rsidRPr="00A20F3A">
        <w:rPr>
          <w:rFonts w:ascii="GHEA Grapalat" w:hAnsi="GHEA Grapalat" w:cs="Sylfaen"/>
          <w:sz w:val="24"/>
          <w:szCs w:val="24"/>
          <w:lang w:val="en-US"/>
        </w:rPr>
        <w:t>։</w:t>
      </w:r>
    </w:p>
    <w:p w14:paraId="371DE42D" w14:textId="5E2C5622" w:rsidR="00152E7B" w:rsidRPr="00A20F3A" w:rsidRDefault="00FD2C3F" w:rsidP="008F0C8F">
      <w:pPr>
        <w:pStyle w:val="norm"/>
        <w:spacing w:line="276" w:lineRule="auto"/>
        <w:ind w:firstLine="36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ab/>
        <w:t xml:space="preserve">9.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Ծրագրի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շահառուին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2281D" w:rsidRPr="00A20F3A">
        <w:rPr>
          <w:rFonts w:ascii="GHEA Grapalat" w:hAnsi="GHEA Grapalat" w:cs="Sylfaen"/>
          <w:sz w:val="24"/>
          <w:szCs w:val="24"/>
          <w:lang w:val="en-US"/>
        </w:rPr>
        <w:t>մատակարարած</w:t>
      </w:r>
      <w:proofErr w:type="spellEnd"/>
      <w:r w:rsidR="0002281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ոռոգման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ջրի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հանձնում-ընդունումը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2281D" w:rsidRPr="00A20F3A">
        <w:rPr>
          <w:rFonts w:ascii="GHEA Grapalat" w:hAnsi="GHEA Grapalat" w:cs="Sylfaen"/>
          <w:sz w:val="24"/>
          <w:szCs w:val="24"/>
          <w:lang w:val="en-US"/>
        </w:rPr>
        <w:t>իր</w:t>
      </w:r>
      <w:r w:rsidR="00E244BD" w:rsidRPr="00A20F3A">
        <w:rPr>
          <w:rFonts w:ascii="GHEA Grapalat" w:hAnsi="GHEA Grapalat" w:cs="Sylfaen"/>
          <w:sz w:val="24"/>
          <w:szCs w:val="24"/>
          <w:lang w:val="en-US"/>
        </w:rPr>
        <w:t>ականացվում</w:t>
      </w:r>
      <w:proofErr w:type="spellEnd"/>
      <w:r w:rsidR="00E244BD" w:rsidRPr="00A20F3A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="00334A5D" w:rsidRPr="00A20F3A">
        <w:rPr>
          <w:rFonts w:ascii="GHEA Grapalat" w:hAnsi="GHEA Grapalat" w:cs="Sylfaen"/>
          <w:sz w:val="24"/>
          <w:szCs w:val="24"/>
          <w:lang w:val="en-US"/>
        </w:rPr>
        <w:t>՝</w:t>
      </w:r>
    </w:p>
    <w:p w14:paraId="10C75603" w14:textId="1E621D6F" w:rsidR="00152E7B" w:rsidRDefault="0028569D" w:rsidP="008F0C8F">
      <w:pPr>
        <w:pStyle w:val="norm"/>
        <w:spacing w:line="276" w:lineRule="auto"/>
        <w:ind w:firstLine="360"/>
        <w:rPr>
          <w:rFonts w:ascii="GHEA Grapalat" w:hAnsi="GHEA Grapalat" w:cs="Sylfaen"/>
          <w:sz w:val="24"/>
          <w:szCs w:val="24"/>
          <w:lang w:val="en-US"/>
        </w:rPr>
      </w:pPr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52E7B" w:rsidRPr="00A20F3A">
        <w:rPr>
          <w:rFonts w:ascii="GHEA Grapalat" w:hAnsi="GHEA Grapalat" w:cs="Sylfaen"/>
          <w:sz w:val="24"/>
          <w:szCs w:val="24"/>
          <w:lang w:val="en-US"/>
        </w:rPr>
        <w:t>1</w:t>
      </w:r>
      <w:r w:rsidR="00E244BD" w:rsidRPr="00A20F3A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proofErr w:type="gram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Ծրագրի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շահառուի</w:t>
      </w:r>
      <w:proofErr w:type="spellEnd"/>
      <w:proofErr w:type="gram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72D0">
        <w:rPr>
          <w:rFonts w:ascii="GHEA Grapalat" w:hAnsi="GHEA Grapalat" w:cs="Sylfaen"/>
          <w:sz w:val="24"/>
          <w:szCs w:val="24"/>
          <w:lang w:val="hy-AM"/>
        </w:rPr>
        <w:t xml:space="preserve">ոռոգման ջրի ծառայությունների մատուցումն իրականացվում է </w:t>
      </w:r>
      <w:proofErr w:type="spellStart"/>
      <w:r w:rsidR="0002281D" w:rsidRPr="00A20F3A">
        <w:rPr>
          <w:rFonts w:ascii="GHEA Grapalat" w:hAnsi="GHEA Grapalat" w:cs="Sylfaen"/>
          <w:sz w:val="24"/>
          <w:szCs w:val="24"/>
          <w:lang w:val="en-US"/>
        </w:rPr>
        <w:t>ոռոգման</w:t>
      </w:r>
      <w:proofErr w:type="spellEnd"/>
      <w:r w:rsidR="0002281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2281D" w:rsidRPr="00A20F3A">
        <w:rPr>
          <w:rFonts w:ascii="GHEA Grapalat" w:hAnsi="GHEA Grapalat" w:cs="Sylfaen"/>
          <w:sz w:val="24"/>
          <w:szCs w:val="24"/>
          <w:lang w:val="en-US"/>
        </w:rPr>
        <w:t>ջրի</w:t>
      </w:r>
      <w:proofErr w:type="spellEnd"/>
      <w:r w:rsidR="0002281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պայմանագր</w:t>
      </w:r>
      <w:r w:rsidR="00FD2C3F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D2C3F"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>՝</w:t>
      </w:r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D2C3F" w:rsidRPr="00A20F3A">
        <w:rPr>
          <w:rFonts w:ascii="GHEA Grapalat" w:hAnsi="GHEA Grapalat" w:cs="Sylfaen"/>
          <w:sz w:val="24"/>
          <w:szCs w:val="24"/>
          <w:lang w:val="en-US"/>
        </w:rPr>
        <w:t>տեղադրված</w:t>
      </w:r>
      <w:proofErr w:type="spellEnd"/>
      <w:r w:rsidR="00FD2C3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D2C3F" w:rsidRPr="00A20F3A">
        <w:rPr>
          <w:rFonts w:ascii="GHEA Grapalat" w:hAnsi="GHEA Grapalat" w:cs="Sylfaen"/>
          <w:sz w:val="24"/>
          <w:szCs w:val="24"/>
          <w:lang w:val="en-US"/>
        </w:rPr>
        <w:t>ջրաչափի</w:t>
      </w:r>
      <w:proofErr w:type="spellEnd"/>
      <w:r w:rsidR="00FD2C3F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փաստացի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2281D" w:rsidRPr="00A20F3A">
        <w:rPr>
          <w:rFonts w:ascii="GHEA Grapalat" w:hAnsi="GHEA Grapalat" w:cs="Sylfaen"/>
          <w:sz w:val="24"/>
          <w:szCs w:val="24"/>
          <w:lang w:val="en-US"/>
        </w:rPr>
        <w:t>ցուցմունքներին</w:t>
      </w:r>
      <w:proofErr w:type="spellEnd"/>
      <w:r w:rsidR="0002281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2281D" w:rsidRPr="00A20F3A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proofErr w:type="spellEnd"/>
      <w:r w:rsidR="00334A5D" w:rsidRPr="00A20F3A">
        <w:rPr>
          <w:rFonts w:ascii="GHEA Grapalat" w:hAnsi="GHEA Grapalat" w:cs="Sylfaen"/>
          <w:sz w:val="24"/>
          <w:szCs w:val="24"/>
          <w:lang w:val="en-US"/>
        </w:rPr>
        <w:t>:</w:t>
      </w:r>
    </w:p>
    <w:p w14:paraId="2F8045A1" w14:textId="350FDF53" w:rsidR="00FD2C3F" w:rsidRPr="00A20F3A" w:rsidRDefault="00FD2C3F" w:rsidP="00F10242">
      <w:pPr>
        <w:pStyle w:val="norm"/>
        <w:spacing w:line="276" w:lineRule="auto"/>
        <w:ind w:firstLine="360"/>
        <w:rPr>
          <w:rFonts w:ascii="GHEA Grapalat" w:hAnsi="GHEA Grapalat" w:cs="Sylfaen"/>
          <w:sz w:val="24"/>
          <w:szCs w:val="24"/>
          <w:lang w:val="en-US"/>
        </w:rPr>
      </w:pPr>
      <w:r w:rsidRPr="00A20F3A">
        <w:rPr>
          <w:rFonts w:ascii="GHEA Grapalat" w:hAnsi="GHEA Grapalat" w:cs="Sylfaen"/>
          <w:sz w:val="24"/>
          <w:szCs w:val="24"/>
          <w:lang w:val="en-US"/>
        </w:rPr>
        <w:t>2)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Ծրագրից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օգտվելու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նախապայման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շահառուն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պարտավորվում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սահմ</w:t>
      </w:r>
      <w:proofErr w:type="spellEnd"/>
      <w:r w:rsidR="007672D0">
        <w:rPr>
          <w:rFonts w:ascii="GHEA Grapalat" w:hAnsi="GHEA Grapalat" w:cs="Sylfaen"/>
          <w:sz w:val="24"/>
          <w:szCs w:val="24"/>
          <w:lang w:val="hy-AM"/>
        </w:rPr>
        <w:t>ա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նազատման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կետում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տեղադրել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առցանց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հաղորդող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ջրաչափ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սարքավորում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առցանց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վերահսկելու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մուտքի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բանալին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կոդը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տրամադրում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gramStart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է 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ջ</w:t>
      </w:r>
      <w:r w:rsidR="00F10242" w:rsidRPr="00A20F3A">
        <w:rPr>
          <w:rFonts w:ascii="GHEA Grapalat" w:hAnsi="GHEA Grapalat" w:cs="Sylfaen"/>
          <w:sz w:val="24"/>
          <w:szCs w:val="24"/>
          <w:lang w:val="en-US"/>
        </w:rPr>
        <w:t>րօգտագործողների</w:t>
      </w:r>
      <w:proofErr w:type="spellEnd"/>
      <w:proofErr w:type="gramEnd"/>
      <w:r w:rsidR="00F10242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 w:rsidRPr="00A20F3A">
        <w:rPr>
          <w:rFonts w:ascii="GHEA Grapalat" w:hAnsi="GHEA Grapalat" w:cs="Sylfaen"/>
          <w:sz w:val="24"/>
          <w:szCs w:val="24"/>
          <w:lang w:val="en-US"/>
        </w:rPr>
        <w:t>ընկերությ</w:t>
      </w:r>
      <w:r w:rsidR="00F10242">
        <w:rPr>
          <w:rFonts w:ascii="GHEA Grapalat" w:hAnsi="GHEA Grapalat" w:cs="Sylfaen"/>
          <w:sz w:val="24"/>
          <w:szCs w:val="24"/>
          <w:lang w:val="en-US"/>
        </w:rPr>
        <w:t>ա</w:t>
      </w:r>
      <w:r w:rsidR="00F10242" w:rsidRPr="00A20F3A">
        <w:rPr>
          <w:rFonts w:ascii="GHEA Grapalat" w:hAnsi="GHEA Grapalat" w:cs="Sylfaen"/>
          <w:sz w:val="24"/>
          <w:szCs w:val="24"/>
          <w:lang w:val="en-US"/>
        </w:rPr>
        <w:t>նը</w:t>
      </w:r>
      <w:proofErr w:type="spellEnd"/>
      <w:r w:rsidR="00F10242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10242">
        <w:rPr>
          <w:rFonts w:ascii="GHEA Grapalat" w:hAnsi="GHEA Grapalat" w:cs="Sylfaen"/>
          <w:sz w:val="24"/>
          <w:szCs w:val="24"/>
          <w:lang w:val="en-US"/>
        </w:rPr>
        <w:t>և</w:t>
      </w:r>
      <w:r w:rsidR="00F10242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 w:rsidRPr="00A20F3A">
        <w:rPr>
          <w:rFonts w:ascii="GHEA Grapalat" w:hAnsi="GHEA Grapalat" w:cs="Sylfaen"/>
          <w:sz w:val="24"/>
          <w:szCs w:val="24"/>
          <w:lang w:val="en-US"/>
        </w:rPr>
        <w:t>Ջրային</w:t>
      </w:r>
      <w:proofErr w:type="spellEnd"/>
      <w:r w:rsidR="00F10242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 w:rsidRPr="00A20F3A">
        <w:rPr>
          <w:rFonts w:ascii="GHEA Grapalat" w:hAnsi="GHEA Grapalat" w:cs="Sylfaen"/>
          <w:sz w:val="24"/>
          <w:szCs w:val="24"/>
          <w:lang w:val="en-US"/>
        </w:rPr>
        <w:t>կոմիտե</w:t>
      </w:r>
      <w:r w:rsidR="00F10242">
        <w:rPr>
          <w:rFonts w:ascii="GHEA Grapalat" w:hAnsi="GHEA Grapalat" w:cs="Sylfaen"/>
          <w:sz w:val="24"/>
          <w:szCs w:val="24"/>
          <w:lang w:val="en-US"/>
        </w:rPr>
        <w:t>ի</w:t>
      </w:r>
      <w:r w:rsidR="00F10242" w:rsidRPr="00A20F3A">
        <w:rPr>
          <w:rFonts w:ascii="GHEA Grapalat" w:hAnsi="GHEA Grapalat" w:cs="Sylfaen"/>
          <w:sz w:val="24"/>
          <w:szCs w:val="24"/>
          <w:lang w:val="en-US"/>
        </w:rPr>
        <w:t>ն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>:</w:t>
      </w:r>
    </w:p>
    <w:p w14:paraId="4A3B6564" w14:textId="25D4C9AF" w:rsidR="00152E7B" w:rsidRPr="00A20F3A" w:rsidRDefault="00F10242" w:rsidP="008F0C8F">
      <w:pPr>
        <w:pStyle w:val="norm"/>
        <w:spacing w:line="276" w:lineRule="auto"/>
        <w:ind w:firstLine="36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3</w:t>
      </w:r>
      <w:r w:rsidR="00E244BD" w:rsidRPr="00A20F3A">
        <w:rPr>
          <w:rFonts w:ascii="GHEA Grapalat" w:hAnsi="GHEA Grapalat" w:cs="Sylfaen"/>
          <w:sz w:val="24"/>
          <w:szCs w:val="24"/>
          <w:lang w:val="en-US"/>
        </w:rPr>
        <w:t>)</w:t>
      </w:r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Փաստացի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ստացված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ոռոգման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ջուրը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ընկերությունը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շահառուին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հանձնում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6DA8" w:rsidRPr="00A20F3A">
        <w:rPr>
          <w:rFonts w:ascii="GHEA Grapalat" w:hAnsi="GHEA Grapalat" w:cs="Sylfaen"/>
          <w:sz w:val="24"/>
          <w:szCs w:val="24"/>
          <w:lang w:val="en-US"/>
        </w:rPr>
        <w:t>տեղադրված</w:t>
      </w:r>
      <w:proofErr w:type="spellEnd"/>
      <w:r w:rsidR="00B56DA8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6DA8" w:rsidRPr="00A20F3A">
        <w:rPr>
          <w:rFonts w:ascii="GHEA Grapalat" w:hAnsi="GHEA Grapalat" w:cs="Sylfaen"/>
          <w:sz w:val="24"/>
          <w:szCs w:val="24"/>
          <w:lang w:val="en-US"/>
        </w:rPr>
        <w:t>ջրաչափով</w:t>
      </w:r>
      <w:proofErr w:type="spellEnd"/>
      <w:r w:rsidR="00B56DA8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6DA8" w:rsidRPr="00A20F3A">
        <w:rPr>
          <w:rFonts w:ascii="GHEA Grapalat" w:hAnsi="GHEA Grapalat" w:cs="Sylfaen"/>
          <w:sz w:val="24"/>
          <w:szCs w:val="24"/>
          <w:lang w:val="en-US"/>
        </w:rPr>
        <w:t>կահավորված</w:t>
      </w:r>
      <w:proofErr w:type="spellEnd"/>
      <w:r w:rsidR="00B56DA8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6DA8" w:rsidRPr="00A20F3A">
        <w:rPr>
          <w:rFonts w:ascii="GHEA Grapalat" w:hAnsi="GHEA Grapalat" w:cs="Sylfaen"/>
          <w:sz w:val="24"/>
          <w:szCs w:val="24"/>
          <w:lang w:val="en-US"/>
        </w:rPr>
        <w:t>սահմանազատման</w:t>
      </w:r>
      <w:proofErr w:type="spellEnd"/>
      <w:r w:rsidR="00B56DA8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6DA8" w:rsidRPr="00A20F3A">
        <w:rPr>
          <w:rFonts w:ascii="GHEA Grapalat" w:hAnsi="GHEA Grapalat" w:cs="Sylfaen"/>
          <w:sz w:val="24"/>
          <w:szCs w:val="24"/>
          <w:lang w:val="en-US"/>
        </w:rPr>
        <w:t>կետում</w:t>
      </w:r>
      <w:proofErr w:type="spellEnd"/>
      <w:r w:rsidR="00B56DA8" w:rsidRPr="00A20F3A">
        <w:rPr>
          <w:rFonts w:ascii="GHEA Grapalat" w:hAnsi="GHEA Grapalat" w:cs="Sylfaen"/>
          <w:sz w:val="24"/>
          <w:szCs w:val="24"/>
          <w:lang w:val="en-US"/>
        </w:rPr>
        <w:t>,</w:t>
      </w:r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որի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կազմում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հանձնման-ընդունման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ակտ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17690" w:rsidRPr="00A20F3A">
        <w:rPr>
          <w:rFonts w:ascii="GHEA Grapalat" w:hAnsi="GHEA Grapalat" w:cs="Sylfaen"/>
          <w:sz w:val="24"/>
          <w:szCs w:val="24"/>
          <w:lang w:val="en-US"/>
        </w:rPr>
        <w:t>և</w:t>
      </w:r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ստորագրում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ջրբաշխի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մատյանում</w:t>
      </w:r>
      <w:proofErr w:type="spellEnd"/>
      <w:r w:rsidR="00334A5D" w:rsidRPr="00A20F3A">
        <w:rPr>
          <w:rFonts w:ascii="GHEA Grapalat" w:hAnsi="GHEA Grapalat" w:cs="Sylfaen"/>
          <w:sz w:val="24"/>
          <w:szCs w:val="24"/>
          <w:lang w:val="en-US"/>
        </w:rPr>
        <w:t>:</w:t>
      </w:r>
    </w:p>
    <w:p w14:paraId="63AD7EEC" w14:textId="4174A61F" w:rsidR="00152E7B" w:rsidRPr="00A20F3A" w:rsidRDefault="00F10242" w:rsidP="008F0C8F">
      <w:pPr>
        <w:pStyle w:val="norm"/>
        <w:spacing w:line="276" w:lineRule="auto"/>
        <w:ind w:firstLine="36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4</w:t>
      </w:r>
      <w:r w:rsidR="00E244BD" w:rsidRPr="00A20F3A">
        <w:rPr>
          <w:rFonts w:ascii="GHEA Grapalat" w:hAnsi="GHEA Grapalat" w:cs="Sylfaen"/>
          <w:sz w:val="24"/>
          <w:szCs w:val="24"/>
          <w:lang w:val="en-US"/>
        </w:rPr>
        <w:t>)</w:t>
      </w:r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34A5D" w:rsidRPr="00A20F3A">
        <w:rPr>
          <w:rFonts w:ascii="GHEA Grapalat" w:hAnsi="GHEA Grapalat" w:cs="Sylfaen"/>
          <w:sz w:val="24"/>
          <w:szCs w:val="24"/>
          <w:lang w:val="en-US"/>
        </w:rPr>
        <w:t>Հ</w:t>
      </w:r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անձնման-ընդունման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ակտերի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ստորագրված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ջրբաշխի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մատյանի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տվյալները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մուտքագրվում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ջրի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52E7B" w:rsidRPr="00A20F3A">
        <w:rPr>
          <w:rFonts w:ascii="GHEA Grapalat" w:hAnsi="GHEA Grapalat" w:cs="Sylfaen"/>
          <w:sz w:val="24"/>
          <w:szCs w:val="24"/>
          <w:lang w:val="en-US"/>
        </w:rPr>
        <w:t>ծրագր</w:t>
      </w:r>
      <w:r w:rsidR="00B56DA8" w:rsidRPr="00A20F3A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B56DA8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56DA8" w:rsidRPr="00A20F3A">
        <w:rPr>
          <w:rFonts w:ascii="GHEA Grapalat" w:hAnsi="GHEA Grapalat" w:cs="Sylfaen"/>
          <w:sz w:val="24"/>
          <w:szCs w:val="24"/>
          <w:lang w:val="en-US"/>
        </w:rPr>
        <w:t>առանձնացված</w:t>
      </w:r>
      <w:proofErr w:type="spellEnd"/>
      <w:r w:rsidR="00FD2C3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D2C3F">
        <w:rPr>
          <w:rFonts w:ascii="GHEA Grapalat" w:hAnsi="GHEA Grapalat" w:cs="Sylfaen"/>
          <w:sz w:val="24"/>
          <w:szCs w:val="24"/>
          <w:lang w:val="en-US"/>
        </w:rPr>
        <w:t>բաժնում</w:t>
      </w:r>
      <w:proofErr w:type="spellEnd"/>
      <w:r w:rsidR="00334A5D" w:rsidRPr="00A20F3A">
        <w:rPr>
          <w:rFonts w:ascii="Cambria Math" w:hAnsi="Cambria Math" w:cs="Cambria Math"/>
          <w:sz w:val="24"/>
          <w:szCs w:val="24"/>
          <w:lang w:val="en-US"/>
        </w:rPr>
        <w:t>:</w:t>
      </w:r>
    </w:p>
    <w:p w14:paraId="27A93E64" w14:textId="70CBDA10" w:rsidR="003C3F8D" w:rsidRPr="00A20F3A" w:rsidRDefault="00F10242" w:rsidP="008F0C8F">
      <w:pPr>
        <w:pStyle w:val="norm"/>
        <w:tabs>
          <w:tab w:val="left" w:pos="3192"/>
        </w:tabs>
        <w:spacing w:line="276" w:lineRule="auto"/>
        <w:ind w:firstLine="36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10</w:t>
      </w:r>
      <w:r w:rsidR="0028569D" w:rsidRPr="00A20F3A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Ծրագրի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շահառուի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օգտա</w:t>
      </w:r>
      <w:r w:rsidR="00A2204D" w:rsidRPr="00A20F3A">
        <w:rPr>
          <w:rFonts w:ascii="GHEA Grapalat" w:hAnsi="GHEA Grapalat" w:cs="Sylfaen"/>
          <w:sz w:val="24"/>
          <w:szCs w:val="24"/>
          <w:lang w:val="en-US"/>
        </w:rPr>
        <w:t>գործված</w:t>
      </w:r>
      <w:proofErr w:type="spellEnd"/>
      <w:r w:rsidR="00A2204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04D" w:rsidRPr="00A20F3A">
        <w:rPr>
          <w:rFonts w:ascii="GHEA Grapalat" w:hAnsi="GHEA Grapalat" w:cs="Sylfaen"/>
          <w:sz w:val="24"/>
          <w:szCs w:val="24"/>
          <w:lang w:val="en-US"/>
        </w:rPr>
        <w:t>ոռոգման</w:t>
      </w:r>
      <w:proofErr w:type="spellEnd"/>
      <w:r w:rsidR="00A2204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04D" w:rsidRPr="00A20F3A">
        <w:rPr>
          <w:rFonts w:ascii="GHEA Grapalat" w:hAnsi="GHEA Grapalat" w:cs="Sylfaen"/>
          <w:sz w:val="24"/>
          <w:szCs w:val="24"/>
          <w:lang w:val="en-US"/>
        </w:rPr>
        <w:t>ջրի</w:t>
      </w:r>
      <w:proofErr w:type="spellEnd"/>
      <w:r w:rsidR="00A2204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04D" w:rsidRPr="00A20F3A">
        <w:rPr>
          <w:rFonts w:ascii="GHEA Grapalat" w:hAnsi="GHEA Grapalat" w:cs="Sylfaen"/>
          <w:sz w:val="24"/>
          <w:szCs w:val="24"/>
          <w:lang w:val="en-US"/>
        </w:rPr>
        <w:t>վարձավճարի</w:t>
      </w:r>
      <w:proofErr w:type="spellEnd"/>
      <w:r w:rsidR="00A2204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2204D" w:rsidRPr="00A20F3A">
        <w:rPr>
          <w:rFonts w:ascii="GHEA Grapalat" w:hAnsi="GHEA Grapalat" w:cs="Sylfaen"/>
          <w:sz w:val="24"/>
          <w:szCs w:val="24"/>
          <w:lang w:val="en-US"/>
        </w:rPr>
        <w:t>փ</w:t>
      </w:r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ոխհատուցման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կարգը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ձևը</w:t>
      </w:r>
      <w:proofErr w:type="spellEnd"/>
      <w:r w:rsidR="003670B9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670B9" w:rsidRPr="00A20F3A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proofErr w:type="spellEnd"/>
      <w:r w:rsidR="003670B9" w:rsidRPr="00A20F3A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="00334A5D" w:rsidRPr="00A20F3A">
        <w:rPr>
          <w:rFonts w:ascii="GHEA Grapalat" w:hAnsi="GHEA Grapalat" w:cs="Sylfaen"/>
          <w:sz w:val="24"/>
          <w:szCs w:val="24"/>
          <w:lang w:val="en-US"/>
        </w:rPr>
        <w:t>՝</w:t>
      </w:r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14:paraId="22CB4AC9" w14:textId="165939D6" w:rsidR="003C3F8D" w:rsidRPr="00A20F3A" w:rsidRDefault="00005FDD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en-US"/>
        </w:rPr>
      </w:pPr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C3F8D" w:rsidRPr="00A20F3A">
        <w:rPr>
          <w:rFonts w:ascii="GHEA Grapalat" w:hAnsi="GHEA Grapalat" w:cs="Sylfaen"/>
          <w:sz w:val="24"/>
          <w:szCs w:val="24"/>
          <w:lang w:val="en-US"/>
        </w:rPr>
        <w:t>1</w:t>
      </w:r>
      <w:r w:rsidR="00E244BD" w:rsidRPr="00A20F3A">
        <w:rPr>
          <w:rFonts w:ascii="GHEA Grapalat" w:hAnsi="GHEA Grapalat" w:cs="Sylfaen"/>
          <w:sz w:val="24"/>
          <w:szCs w:val="24"/>
          <w:lang w:val="en-US"/>
        </w:rPr>
        <w:t>)</w:t>
      </w:r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Յուրաքանչյուր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ջրօգտագործողների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ընկերություն</w:t>
      </w:r>
      <w:proofErr w:type="spellEnd"/>
      <w:proofErr w:type="gram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իր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ընկերության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սպասարկման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տարածքի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Ծրագրի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շահառուներին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մատակարարած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ոռոգման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ջրի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վարձավճարի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կազմում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ամփոփ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տեղեկատվություն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մինչև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հաշվետու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ամսվան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հաջորդող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ամսվա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15-ը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ներկայացնում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Ջրային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կոմիտե</w:t>
      </w:r>
      <w:proofErr w:type="spellEnd"/>
      <w:r w:rsidR="00E244BD" w:rsidRPr="00A20F3A">
        <w:rPr>
          <w:rFonts w:ascii="GHEA Grapalat" w:hAnsi="GHEA Grapalat" w:cs="Sylfaen"/>
          <w:sz w:val="24"/>
          <w:szCs w:val="24"/>
          <w:lang w:val="en-US"/>
        </w:rPr>
        <w:t>:</w:t>
      </w:r>
    </w:p>
    <w:p w14:paraId="6C00CD4B" w14:textId="4C037B98" w:rsidR="003C3F8D" w:rsidRPr="00A20F3A" w:rsidRDefault="00005FDD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en-US"/>
        </w:rPr>
      </w:pPr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C3F8D" w:rsidRPr="00A20F3A">
        <w:rPr>
          <w:rFonts w:ascii="GHEA Grapalat" w:hAnsi="GHEA Grapalat" w:cs="Sylfaen"/>
          <w:sz w:val="24"/>
          <w:szCs w:val="24"/>
          <w:lang w:val="en-US"/>
        </w:rPr>
        <w:t>2</w:t>
      </w:r>
      <w:r w:rsidR="00E244BD" w:rsidRPr="00A20F3A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Ներկայացված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տեղեկատվությանը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կցվում</w:t>
      </w:r>
      <w:proofErr w:type="spellEnd"/>
      <w:proofErr w:type="gram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հանձնման-ընդունման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ակտերի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 և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ստորագրված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ջրբաշխի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մատյանների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պատճենները</w:t>
      </w:r>
      <w:proofErr w:type="spellEnd"/>
      <w:r w:rsidR="00E244BD" w:rsidRPr="00A20F3A">
        <w:rPr>
          <w:rFonts w:ascii="GHEA Grapalat" w:hAnsi="GHEA Grapalat" w:cs="Sylfaen"/>
          <w:sz w:val="24"/>
          <w:szCs w:val="24"/>
          <w:lang w:val="en-US"/>
        </w:rPr>
        <w:t>:</w:t>
      </w:r>
    </w:p>
    <w:p w14:paraId="5480F2F6" w14:textId="445CD93D" w:rsidR="00D04B3B" w:rsidRPr="00A20F3A" w:rsidRDefault="00005FDD" w:rsidP="00FD666C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en-US"/>
        </w:rPr>
      </w:pPr>
      <w:r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C3F8D" w:rsidRPr="00A20F3A">
        <w:rPr>
          <w:rFonts w:ascii="GHEA Grapalat" w:hAnsi="GHEA Grapalat" w:cs="Sylfaen"/>
          <w:sz w:val="24"/>
          <w:szCs w:val="24"/>
          <w:lang w:val="en-US"/>
        </w:rPr>
        <w:t>3</w:t>
      </w:r>
      <w:r w:rsidR="00E244BD" w:rsidRPr="00A20F3A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Ջրային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կոմիտեն</w:t>
      </w:r>
      <w:proofErr w:type="spellEnd"/>
      <w:r w:rsidR="00F8766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ամփոփելով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բոլոր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ջրօգտագործողների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ընկերություններից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F8766D" w:rsidRPr="00A20F3A">
        <w:rPr>
          <w:rFonts w:ascii="GHEA Grapalat" w:hAnsi="GHEA Grapalat" w:cs="Sylfaen"/>
          <w:sz w:val="24"/>
          <w:szCs w:val="24"/>
          <w:lang w:val="en-US"/>
        </w:rPr>
        <w:t>ստացված</w:t>
      </w:r>
      <w:proofErr w:type="spellEnd"/>
      <w:r w:rsidR="00F8766D" w:rsidRPr="00A20F3A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="00F8766D" w:rsidRPr="00A20F3A">
        <w:rPr>
          <w:rFonts w:ascii="GHEA Grapalat" w:hAnsi="GHEA Grapalat" w:cs="Sylfaen"/>
          <w:sz w:val="24"/>
          <w:szCs w:val="24"/>
          <w:lang w:val="en-US"/>
        </w:rPr>
        <w:t>տեղեկատվությունը</w:t>
      </w:r>
      <w:proofErr w:type="spellEnd"/>
      <w:proofErr w:type="gram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մինչև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հաշվետու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եռամսյակին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հաջորդող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ամսվա</w:t>
      </w:r>
      <w:proofErr w:type="spellEnd"/>
      <w:r w:rsidR="00F10242">
        <w:rPr>
          <w:rFonts w:ascii="GHEA Grapalat" w:hAnsi="GHEA Grapalat" w:cs="Sylfaen"/>
          <w:sz w:val="24"/>
          <w:szCs w:val="24"/>
          <w:lang w:val="en-US"/>
        </w:rPr>
        <w:t xml:space="preserve"> 25-ը</w:t>
      </w:r>
      <w:r w:rsidR="00F8766D" w:rsidRPr="00A20F3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332805" w:rsidRPr="00A20F3A">
        <w:rPr>
          <w:rFonts w:ascii="GHEA Grapalat" w:hAnsi="GHEA Grapalat" w:cs="Sylfaen"/>
          <w:sz w:val="24"/>
          <w:szCs w:val="24"/>
          <w:lang w:val="en-US"/>
        </w:rPr>
        <w:t>մշակ</w:t>
      </w:r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8766D" w:rsidRPr="00A20F3A">
        <w:rPr>
          <w:rFonts w:ascii="GHEA Grapalat" w:hAnsi="GHEA Grapalat" w:cs="Sylfaen"/>
          <w:sz w:val="24"/>
          <w:szCs w:val="24"/>
          <w:lang w:val="en-US"/>
        </w:rPr>
        <w:t xml:space="preserve">և </w:t>
      </w:r>
      <w:proofErr w:type="spellStart"/>
      <w:r w:rsidR="00F10242">
        <w:rPr>
          <w:rFonts w:ascii="GHEA Grapalat" w:hAnsi="GHEA Grapalat" w:cs="Sylfaen"/>
          <w:sz w:val="24"/>
          <w:szCs w:val="24"/>
          <w:lang w:val="en-US"/>
        </w:rPr>
        <w:t>ներկայացն</w:t>
      </w:r>
      <w:r w:rsidR="00F8766D" w:rsidRPr="00A20F3A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F8766D" w:rsidRPr="00A20F3A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նախագիծ</w:t>
      </w:r>
      <w:proofErr w:type="spellEnd"/>
      <w:r w:rsidR="00301405" w:rsidRPr="00A20F3A">
        <w:rPr>
          <w:rFonts w:ascii="GHEA Grapalat" w:hAnsi="GHEA Grapalat" w:cs="Sylfaen"/>
          <w:sz w:val="24"/>
          <w:szCs w:val="24"/>
          <w:lang w:val="en-US"/>
        </w:rPr>
        <w:t>՝</w:t>
      </w:r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վարձավճարներ</w:t>
      </w:r>
      <w:r w:rsidR="00F8766D" w:rsidRPr="00A20F3A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փոխհատուց</w:t>
      </w:r>
      <w:r w:rsidR="00F8766D" w:rsidRPr="00A20F3A">
        <w:rPr>
          <w:rFonts w:ascii="GHEA Grapalat" w:hAnsi="GHEA Grapalat" w:cs="Sylfaen"/>
          <w:sz w:val="24"/>
          <w:szCs w:val="24"/>
          <w:lang w:val="en-US"/>
        </w:rPr>
        <w:t>ման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8766D" w:rsidRPr="00A20F3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E244BD" w:rsidRPr="00A20F3A">
        <w:rPr>
          <w:rFonts w:ascii="GHEA Grapalat" w:hAnsi="GHEA Grapalat" w:cs="Sylfaen"/>
          <w:sz w:val="24"/>
          <w:szCs w:val="24"/>
          <w:lang w:val="en-US"/>
        </w:rPr>
        <w:t>:</w:t>
      </w:r>
      <w:r w:rsidR="00D04B3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14:paraId="7B8F8D23" w14:textId="1B99EF07" w:rsidR="003C3F8D" w:rsidRPr="00FD666C" w:rsidRDefault="00F10242" w:rsidP="006C771B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4</w:t>
      </w:r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Հաշվետու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տարվա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ընթացքում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Ծրագրից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օգտվող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շահառուների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ձևավորված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հասույթին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ջրօգտգագործողների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ընկերությունները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դրամական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բնեղեն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արտահայտությամբ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ձևակերպում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34A5D" w:rsidRPr="00A20F3A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="00334A5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ջրօգտագործողի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բաժանորդային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քարտում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:  </w:t>
      </w:r>
      <w:proofErr w:type="spellStart"/>
      <w:r w:rsidR="00B556D9" w:rsidRPr="00A20F3A">
        <w:rPr>
          <w:rFonts w:ascii="GHEA Grapalat" w:hAnsi="GHEA Grapalat" w:cs="Sylfaen"/>
          <w:sz w:val="24"/>
          <w:szCs w:val="24"/>
          <w:lang w:val="en-US"/>
        </w:rPr>
        <w:t>Ջրօգտագործողին</w:t>
      </w:r>
      <w:proofErr w:type="spellEnd"/>
      <w:r w:rsidR="00D22A91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E5EAC" w:rsidRPr="00A20F3A">
        <w:rPr>
          <w:rFonts w:ascii="GHEA Grapalat" w:hAnsi="GHEA Grapalat" w:cs="Sylfaen"/>
          <w:sz w:val="24"/>
          <w:szCs w:val="24"/>
          <w:lang w:val="en-US"/>
        </w:rPr>
        <w:t>ըստ</w:t>
      </w:r>
      <w:proofErr w:type="spellEnd"/>
      <w:r w:rsidR="00FE5EAC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E5EAC" w:rsidRPr="00A20F3A">
        <w:rPr>
          <w:rFonts w:ascii="GHEA Grapalat" w:hAnsi="GHEA Grapalat" w:cs="Sylfaen"/>
          <w:sz w:val="24"/>
          <w:szCs w:val="24"/>
          <w:lang w:val="en-US"/>
        </w:rPr>
        <w:t>պահանջի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կարող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="00FE5EAC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տրամադր</w:t>
      </w:r>
      <w:r w:rsidR="00D22A91" w:rsidRPr="00A20F3A">
        <w:rPr>
          <w:rFonts w:ascii="GHEA Grapalat" w:hAnsi="GHEA Grapalat" w:cs="Sylfaen"/>
          <w:sz w:val="24"/>
          <w:szCs w:val="24"/>
          <w:lang w:val="en-US"/>
        </w:rPr>
        <w:t>վ</w:t>
      </w:r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ել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տեղեկանք</w:t>
      </w:r>
      <w:proofErr w:type="spellEnd"/>
      <w:r w:rsidR="001B678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անդորրագիր</w:t>
      </w:r>
      <w:proofErr w:type="spellEnd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E5EAC" w:rsidRPr="00A20F3A">
        <w:rPr>
          <w:rFonts w:ascii="GHEA Grapalat" w:hAnsi="GHEA Grapalat" w:cs="Sylfaen"/>
          <w:sz w:val="24"/>
          <w:szCs w:val="24"/>
          <w:lang w:val="en-US"/>
        </w:rPr>
        <w:t>փոխհատուցման</w:t>
      </w:r>
      <w:proofErr w:type="spellEnd"/>
      <w:r w:rsidR="00FE5EAC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C3F8D" w:rsidRPr="00A20F3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ջրօգտ</w:t>
      </w:r>
      <w:proofErr w:type="spellEnd"/>
      <w:r w:rsidR="007672D0">
        <w:rPr>
          <w:rFonts w:ascii="GHEA Grapalat" w:hAnsi="GHEA Grapalat" w:cs="Sylfaen"/>
          <w:sz w:val="24"/>
          <w:szCs w:val="24"/>
          <w:lang w:val="hy-AM"/>
        </w:rPr>
        <w:t>ա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գործողների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ընկերությունների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միջինացված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սակագնի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>ջրօգտագործողների</w:t>
      </w:r>
      <w:proofErr w:type="spellEnd"/>
      <w:r w:rsidR="006C771B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E2B50" w:rsidRPr="00A20F3A">
        <w:rPr>
          <w:rFonts w:ascii="GHEA Grapalat" w:hAnsi="GHEA Grapalat" w:cs="Sylfaen"/>
          <w:sz w:val="24"/>
          <w:szCs w:val="24"/>
          <w:lang w:val="en-US"/>
        </w:rPr>
        <w:t>օգտագործած</w:t>
      </w:r>
      <w:proofErr w:type="spellEnd"/>
      <w:r w:rsidR="001E2B5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E2B50" w:rsidRPr="00A20F3A">
        <w:rPr>
          <w:rFonts w:ascii="GHEA Grapalat" w:hAnsi="GHEA Grapalat" w:cs="Sylfaen"/>
          <w:sz w:val="24"/>
          <w:szCs w:val="24"/>
          <w:lang w:val="en-US"/>
        </w:rPr>
        <w:t>ծավալների</w:t>
      </w:r>
      <w:proofErr w:type="spellEnd"/>
      <w:r w:rsidR="001E2B5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E2B50" w:rsidRPr="00A20F3A">
        <w:rPr>
          <w:rFonts w:ascii="GHEA Grapalat" w:hAnsi="GHEA Grapalat" w:cs="Sylfaen"/>
          <w:sz w:val="24"/>
          <w:szCs w:val="24"/>
          <w:lang w:val="en-US"/>
        </w:rPr>
        <w:t>փաստացի</w:t>
      </w:r>
      <w:proofErr w:type="spellEnd"/>
      <w:r w:rsidR="001E2B50" w:rsidRPr="00A20F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E2B50" w:rsidRPr="00A20F3A">
        <w:rPr>
          <w:rFonts w:ascii="GHEA Grapalat" w:hAnsi="GHEA Grapalat" w:cs="Sylfaen"/>
          <w:sz w:val="24"/>
          <w:szCs w:val="24"/>
          <w:lang w:val="en-US"/>
        </w:rPr>
        <w:t>չափով</w:t>
      </w:r>
      <w:proofErr w:type="spellEnd"/>
      <w:r w:rsidR="003319E0" w:rsidRPr="00A20F3A">
        <w:rPr>
          <w:rFonts w:ascii="GHEA Grapalat" w:hAnsi="GHEA Grapalat" w:cs="Sylfaen"/>
          <w:sz w:val="24"/>
          <w:szCs w:val="24"/>
          <w:lang w:val="en-US"/>
        </w:rPr>
        <w:t>։</w:t>
      </w:r>
    </w:p>
    <w:p w14:paraId="79A4CEE0" w14:textId="77777777" w:rsidR="00B556D9" w:rsidRPr="00FD666C" w:rsidRDefault="00B556D9" w:rsidP="00B556D9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en-US"/>
        </w:rPr>
      </w:pPr>
    </w:p>
    <w:sectPr w:rsidR="00B556D9" w:rsidRPr="00FD666C" w:rsidSect="00F10242">
      <w:pgSz w:w="11906" w:h="16838"/>
      <w:pgMar w:top="720" w:right="836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1DA"/>
    <w:multiLevelType w:val="hybridMultilevel"/>
    <w:tmpl w:val="36F02858"/>
    <w:lvl w:ilvl="0" w:tplc="37E4B56A">
      <w:start w:val="10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9F82487"/>
    <w:multiLevelType w:val="hybridMultilevel"/>
    <w:tmpl w:val="A0A8FA3C"/>
    <w:lvl w:ilvl="0" w:tplc="72C8F904">
      <w:start w:val="23"/>
      <w:numFmt w:val="decimal"/>
      <w:lvlText w:val="%1"/>
      <w:lvlJc w:val="left"/>
      <w:pPr>
        <w:ind w:left="72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68BB"/>
    <w:multiLevelType w:val="hybridMultilevel"/>
    <w:tmpl w:val="378C3D0A"/>
    <w:lvl w:ilvl="0" w:tplc="BB809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2613D"/>
    <w:multiLevelType w:val="hybridMultilevel"/>
    <w:tmpl w:val="C992814C"/>
    <w:lvl w:ilvl="0" w:tplc="14763F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23067"/>
    <w:multiLevelType w:val="hybridMultilevel"/>
    <w:tmpl w:val="568235B4"/>
    <w:lvl w:ilvl="0" w:tplc="3684F39C">
      <w:start w:val="1"/>
      <w:numFmt w:val="decimal"/>
      <w:lvlText w:val="%1."/>
      <w:lvlJc w:val="left"/>
      <w:pPr>
        <w:ind w:left="72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438AE"/>
    <w:multiLevelType w:val="hybridMultilevel"/>
    <w:tmpl w:val="FDD6C936"/>
    <w:lvl w:ilvl="0" w:tplc="455C3642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B23C54"/>
    <w:multiLevelType w:val="hybridMultilevel"/>
    <w:tmpl w:val="14C2B20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25406"/>
    <w:multiLevelType w:val="hybridMultilevel"/>
    <w:tmpl w:val="568235B4"/>
    <w:lvl w:ilvl="0" w:tplc="3684F39C">
      <w:start w:val="1"/>
      <w:numFmt w:val="decimal"/>
      <w:lvlText w:val="%1."/>
      <w:lvlJc w:val="left"/>
      <w:pPr>
        <w:ind w:left="72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F6146"/>
    <w:multiLevelType w:val="hybridMultilevel"/>
    <w:tmpl w:val="21D8B0A6"/>
    <w:lvl w:ilvl="0" w:tplc="40321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47170"/>
    <w:multiLevelType w:val="hybridMultilevel"/>
    <w:tmpl w:val="C5D03FAA"/>
    <w:lvl w:ilvl="0" w:tplc="0409000F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C8450C6"/>
    <w:multiLevelType w:val="hybridMultilevel"/>
    <w:tmpl w:val="378C3D0A"/>
    <w:lvl w:ilvl="0" w:tplc="BB809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BB"/>
    <w:rsid w:val="00005FDD"/>
    <w:rsid w:val="0002281D"/>
    <w:rsid w:val="00024846"/>
    <w:rsid w:val="00040BF9"/>
    <w:rsid w:val="000527E1"/>
    <w:rsid w:val="00052BCC"/>
    <w:rsid w:val="000A31BB"/>
    <w:rsid w:val="000A5D42"/>
    <w:rsid w:val="000D7599"/>
    <w:rsid w:val="00105E3A"/>
    <w:rsid w:val="00152E7B"/>
    <w:rsid w:val="00176F13"/>
    <w:rsid w:val="00194760"/>
    <w:rsid w:val="001A0E00"/>
    <w:rsid w:val="001B0EFF"/>
    <w:rsid w:val="001B6780"/>
    <w:rsid w:val="001E025E"/>
    <w:rsid w:val="001E2B50"/>
    <w:rsid w:val="00206080"/>
    <w:rsid w:val="002236AC"/>
    <w:rsid w:val="00227B93"/>
    <w:rsid w:val="00270567"/>
    <w:rsid w:val="0028569D"/>
    <w:rsid w:val="00291975"/>
    <w:rsid w:val="002B63D2"/>
    <w:rsid w:val="002E14D3"/>
    <w:rsid w:val="00301405"/>
    <w:rsid w:val="003319E0"/>
    <w:rsid w:val="00332805"/>
    <w:rsid w:val="00333D8C"/>
    <w:rsid w:val="00333E9D"/>
    <w:rsid w:val="00334A5D"/>
    <w:rsid w:val="00335328"/>
    <w:rsid w:val="003670B9"/>
    <w:rsid w:val="0039346A"/>
    <w:rsid w:val="003C3F8D"/>
    <w:rsid w:val="00403130"/>
    <w:rsid w:val="00403F3D"/>
    <w:rsid w:val="00480ED8"/>
    <w:rsid w:val="004D6CFA"/>
    <w:rsid w:val="004E5B5D"/>
    <w:rsid w:val="00500028"/>
    <w:rsid w:val="0051013B"/>
    <w:rsid w:val="005323FD"/>
    <w:rsid w:val="00534B62"/>
    <w:rsid w:val="005845CA"/>
    <w:rsid w:val="00587DA0"/>
    <w:rsid w:val="005D0F43"/>
    <w:rsid w:val="00605BD7"/>
    <w:rsid w:val="0061784F"/>
    <w:rsid w:val="0063694A"/>
    <w:rsid w:val="006400A1"/>
    <w:rsid w:val="00673FF5"/>
    <w:rsid w:val="00691536"/>
    <w:rsid w:val="006A6D7A"/>
    <w:rsid w:val="006C08E3"/>
    <w:rsid w:val="006C37E5"/>
    <w:rsid w:val="006C771B"/>
    <w:rsid w:val="007243F2"/>
    <w:rsid w:val="00741C68"/>
    <w:rsid w:val="00741DA2"/>
    <w:rsid w:val="007672D0"/>
    <w:rsid w:val="007A18F3"/>
    <w:rsid w:val="007B3773"/>
    <w:rsid w:val="007D5772"/>
    <w:rsid w:val="007F38BB"/>
    <w:rsid w:val="00802273"/>
    <w:rsid w:val="00826742"/>
    <w:rsid w:val="00853EC1"/>
    <w:rsid w:val="00880951"/>
    <w:rsid w:val="0088133C"/>
    <w:rsid w:val="008852A0"/>
    <w:rsid w:val="008F0C8F"/>
    <w:rsid w:val="00967C3D"/>
    <w:rsid w:val="0097446D"/>
    <w:rsid w:val="009752C2"/>
    <w:rsid w:val="0099058D"/>
    <w:rsid w:val="009C3115"/>
    <w:rsid w:val="009D632B"/>
    <w:rsid w:val="009F0682"/>
    <w:rsid w:val="00A071CF"/>
    <w:rsid w:val="00A20F3A"/>
    <w:rsid w:val="00A2204D"/>
    <w:rsid w:val="00A22EF1"/>
    <w:rsid w:val="00A4531B"/>
    <w:rsid w:val="00A456BF"/>
    <w:rsid w:val="00AD3261"/>
    <w:rsid w:val="00AE5698"/>
    <w:rsid w:val="00B15D0C"/>
    <w:rsid w:val="00B17690"/>
    <w:rsid w:val="00B2321B"/>
    <w:rsid w:val="00B556D9"/>
    <w:rsid w:val="00B56DA8"/>
    <w:rsid w:val="00B622E1"/>
    <w:rsid w:val="00B740C3"/>
    <w:rsid w:val="00B7717A"/>
    <w:rsid w:val="00B858E5"/>
    <w:rsid w:val="00BF1709"/>
    <w:rsid w:val="00C50C38"/>
    <w:rsid w:val="00C5414A"/>
    <w:rsid w:val="00C56DCB"/>
    <w:rsid w:val="00C8400D"/>
    <w:rsid w:val="00CB4F55"/>
    <w:rsid w:val="00CC2357"/>
    <w:rsid w:val="00CC54DD"/>
    <w:rsid w:val="00CE67F0"/>
    <w:rsid w:val="00CF1404"/>
    <w:rsid w:val="00D04B3B"/>
    <w:rsid w:val="00D22A91"/>
    <w:rsid w:val="00D6172C"/>
    <w:rsid w:val="00D73C52"/>
    <w:rsid w:val="00D8030E"/>
    <w:rsid w:val="00DE5E1C"/>
    <w:rsid w:val="00E00257"/>
    <w:rsid w:val="00E0531C"/>
    <w:rsid w:val="00E244BD"/>
    <w:rsid w:val="00E43ECA"/>
    <w:rsid w:val="00E706AF"/>
    <w:rsid w:val="00E87408"/>
    <w:rsid w:val="00E929C0"/>
    <w:rsid w:val="00E94998"/>
    <w:rsid w:val="00EA5C28"/>
    <w:rsid w:val="00EB7999"/>
    <w:rsid w:val="00F10242"/>
    <w:rsid w:val="00F264A8"/>
    <w:rsid w:val="00F8766D"/>
    <w:rsid w:val="00F97AA4"/>
    <w:rsid w:val="00FA1A43"/>
    <w:rsid w:val="00FA1EF4"/>
    <w:rsid w:val="00FC0C42"/>
    <w:rsid w:val="00FC2E64"/>
    <w:rsid w:val="00FD2C3F"/>
    <w:rsid w:val="00FD666C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7C249"/>
  <w15:docId w15:val="{815444F3-E168-45FA-8A04-F779DB8F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EA5C2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locked/>
    <w:rsid w:val="00EA5C28"/>
    <w:rPr>
      <w:rFonts w:ascii="Arial Armenian" w:eastAsia="Times New Roman" w:hAnsi="Arial Armenian" w:cs="Times New Roman"/>
      <w:szCs w:val="20"/>
      <w:lang w:val="x-none" w:eastAsia="ru-RU"/>
    </w:rPr>
  </w:style>
  <w:style w:type="paragraph" w:customStyle="1" w:styleId="mechtex">
    <w:name w:val="mechtex"/>
    <w:basedOn w:val="Normal"/>
    <w:link w:val="mechtexChar"/>
    <w:rsid w:val="0040313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403130"/>
    <w:rPr>
      <w:rFonts w:ascii="Arial Armenian" w:eastAsia="Times New Roman" w:hAnsi="Arial Armenian" w:cs="Times New Roman"/>
      <w:szCs w:val="20"/>
      <w:lang w:val="x-none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05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E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3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691536"/>
    <w:rPr>
      <w:b/>
      <w:bCs/>
    </w:rPr>
  </w:style>
  <w:style w:type="paragraph" w:styleId="ListParagraph">
    <w:name w:val="List Paragraph"/>
    <w:basedOn w:val="Normal"/>
    <w:uiPriority w:val="34"/>
    <w:qFormat/>
    <w:rsid w:val="009D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4CAA-3EE2-4455-9F51-F43C6C38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Gkarimyan</dc:creator>
  <cp:keywords>https://mul2-scws.gov.am/tasks/173384/oneclick/NEWCragir-havelvacTKN.docx?token=186f73b8cc63bbe9528b4fbc55bc1758</cp:keywords>
  <cp:lastModifiedBy>User</cp:lastModifiedBy>
  <cp:revision>71</cp:revision>
  <cp:lastPrinted>2021-09-16T10:58:00Z</cp:lastPrinted>
  <dcterms:created xsi:type="dcterms:W3CDTF">2021-05-13T10:35:00Z</dcterms:created>
  <dcterms:modified xsi:type="dcterms:W3CDTF">2021-09-22T13:04:00Z</dcterms:modified>
</cp:coreProperties>
</file>