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1E" w:rsidRPr="00887AC0" w:rsidRDefault="00BB6F1E" w:rsidP="00BB6F1E">
      <w:pPr>
        <w:ind w:firstLine="375"/>
        <w:jc w:val="right"/>
        <w:rPr>
          <w:rFonts w:ascii="GHEA Grapalat" w:hAnsi="GHEA Grapalat" w:cs="Sylfaen"/>
          <w:b/>
          <w:bCs/>
          <w:sz w:val="24"/>
          <w:szCs w:val="24"/>
          <w:lang w:val="fi-FI"/>
        </w:rPr>
      </w:pPr>
      <w:bookmarkStart w:id="0" w:name="_GoBack"/>
      <w:r w:rsidRPr="00887AC0">
        <w:rPr>
          <w:rFonts w:ascii="GHEA Grapalat" w:hAnsi="GHEA Grapalat" w:cs="Sylfaen"/>
          <w:b/>
          <w:bCs/>
          <w:sz w:val="24"/>
          <w:szCs w:val="24"/>
          <w:lang w:val="en-US"/>
        </w:rPr>
        <w:t>ՆԱԽԱԳԻԾ</w:t>
      </w:r>
    </w:p>
    <w:bookmarkEnd w:id="0"/>
    <w:p w:rsidR="00BB6F1E" w:rsidRPr="00FB719E" w:rsidRDefault="00BB6F1E" w:rsidP="00BB6F1E">
      <w:pPr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fi-FI"/>
        </w:rPr>
      </w:pPr>
    </w:p>
    <w:p w:rsidR="00BB6F1E" w:rsidRPr="00FB719E" w:rsidRDefault="00BB6F1E" w:rsidP="00BB6F1E">
      <w:pPr>
        <w:ind w:firstLine="375"/>
        <w:jc w:val="center"/>
        <w:rPr>
          <w:rFonts w:ascii="GHEA Grapalat" w:hAnsi="GHEA Grapalat"/>
          <w:b/>
          <w:sz w:val="24"/>
          <w:szCs w:val="24"/>
          <w:lang w:val="fi-FI"/>
        </w:rPr>
      </w:pPr>
      <w:r w:rsidRPr="00FB719E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BB6F1E" w:rsidRPr="00FB719E" w:rsidRDefault="00BB6F1E" w:rsidP="00BB6F1E">
      <w:pPr>
        <w:jc w:val="center"/>
        <w:rPr>
          <w:rFonts w:ascii="GHEA Grapalat" w:hAnsi="GHEA Grapalat"/>
          <w:b/>
          <w:bCs/>
          <w:sz w:val="24"/>
          <w:szCs w:val="24"/>
          <w:lang w:val="fi-FI"/>
        </w:rPr>
      </w:pPr>
      <w:r w:rsidRPr="00FB719E">
        <w:rPr>
          <w:rFonts w:ascii="GHEA Grapalat" w:hAnsi="GHEA Grapalat" w:cs="Sylfaen"/>
          <w:b/>
          <w:bCs/>
          <w:sz w:val="24"/>
          <w:szCs w:val="24"/>
        </w:rPr>
        <w:t>Օ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Ր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Ե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Ն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Ք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Ը</w:t>
      </w:r>
    </w:p>
    <w:p w:rsidR="00BB6F1E" w:rsidRPr="00FB719E" w:rsidRDefault="00BB6F1E" w:rsidP="00BB6F1E">
      <w:pPr>
        <w:ind w:firstLine="375"/>
        <w:jc w:val="both"/>
        <w:rPr>
          <w:rFonts w:ascii="GHEA Grapalat" w:hAnsi="GHEA Grapalat"/>
          <w:b/>
          <w:bCs/>
          <w:sz w:val="24"/>
          <w:szCs w:val="24"/>
          <w:lang w:val="fi-FI"/>
        </w:rPr>
      </w:pPr>
      <w:r w:rsidRPr="00FB719E">
        <w:rPr>
          <w:rFonts w:ascii="Calibri" w:hAnsi="Calibri" w:cs="Calibri"/>
          <w:b/>
          <w:bCs/>
          <w:sz w:val="24"/>
          <w:szCs w:val="24"/>
          <w:lang w:val="fi-FI"/>
        </w:rPr>
        <w:t> </w:t>
      </w:r>
    </w:p>
    <w:p w:rsidR="00BB6F1E" w:rsidRPr="00FB719E" w:rsidRDefault="00BB6F1E" w:rsidP="00BB6F1E">
      <w:pPr>
        <w:ind w:firstLine="375"/>
        <w:jc w:val="both"/>
        <w:rPr>
          <w:rFonts w:ascii="GHEA Grapalat" w:hAnsi="GHEA Grapalat"/>
          <w:b/>
          <w:bCs/>
          <w:sz w:val="24"/>
          <w:szCs w:val="24"/>
          <w:lang w:val="fi-FI"/>
        </w:rPr>
      </w:pPr>
      <w:r w:rsidRPr="00FB719E">
        <w:rPr>
          <w:rFonts w:ascii="Calibri" w:hAnsi="Calibri" w:cs="Calibri"/>
          <w:b/>
          <w:bCs/>
          <w:sz w:val="24"/>
          <w:szCs w:val="24"/>
          <w:lang w:val="fi-FI"/>
        </w:rPr>
        <w:t> </w:t>
      </w:r>
    </w:p>
    <w:p w:rsidR="00BB6F1E" w:rsidRPr="00FB719E" w:rsidRDefault="00BB6F1E" w:rsidP="00BB6F1E">
      <w:pPr>
        <w:ind w:firstLine="375"/>
        <w:jc w:val="center"/>
        <w:rPr>
          <w:rFonts w:ascii="GHEA Grapalat" w:hAnsi="GHEA Grapalat"/>
          <w:b/>
          <w:bCs/>
          <w:sz w:val="24"/>
          <w:szCs w:val="24"/>
          <w:lang w:val="fi-FI"/>
        </w:rPr>
      </w:pP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>«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ՏՈՒՐՔԻ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ՄԱՍԻՆ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»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ՕՐԵՆՔՈՒՄ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ԼՐԱՑՈՒՄՆԵՐ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FB719E">
        <w:rPr>
          <w:rFonts w:ascii="GHEA Grapalat" w:hAnsi="GHEA Grapalat"/>
          <w:b/>
          <w:bCs/>
          <w:sz w:val="24"/>
          <w:szCs w:val="24"/>
          <w:lang w:val="fi-FI"/>
        </w:rPr>
        <w:t xml:space="preserve"> </w:t>
      </w:r>
      <w:r w:rsidRPr="00FB719E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:rsidR="00BB6F1E" w:rsidRPr="00FB719E" w:rsidRDefault="00BB6F1E" w:rsidP="00BB6F1E">
      <w:pPr>
        <w:ind w:firstLine="375"/>
        <w:jc w:val="center"/>
        <w:rPr>
          <w:rFonts w:ascii="GHEA Grapalat" w:hAnsi="GHEA Grapalat"/>
          <w:bCs/>
          <w:sz w:val="24"/>
          <w:szCs w:val="24"/>
          <w:lang w:val="fi-FI"/>
        </w:rPr>
      </w:pPr>
    </w:p>
    <w:p w:rsidR="0039020F" w:rsidRPr="00FB719E" w:rsidRDefault="009D36B4" w:rsidP="00147F04">
      <w:pPr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FB719E">
        <w:rPr>
          <w:rFonts w:ascii="GHEA Grapalat" w:hAnsi="GHEA Grapalat" w:cs="Sylfaen"/>
          <w:b/>
          <w:bCs/>
          <w:sz w:val="24"/>
          <w:szCs w:val="24"/>
        </w:rPr>
        <w:t>Հոդված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1. «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Պետական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տուրքի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» 1997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դեկտեմբերի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27-</w:t>
      </w:r>
      <w:r w:rsidR="00BB6F1E" w:rsidRPr="00FB719E">
        <w:rPr>
          <w:rFonts w:ascii="GHEA Grapalat" w:hAnsi="GHEA Grapalat" w:cs="Sylfaen"/>
          <w:bCs/>
          <w:sz w:val="24"/>
          <w:szCs w:val="24"/>
        </w:rPr>
        <w:t>ի</w:t>
      </w:r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BB6F1E" w:rsidRPr="00FB719E">
        <w:rPr>
          <w:rFonts w:ascii="GHEA Grapalat" w:hAnsi="GHEA Grapalat" w:cs="Sylfaen"/>
          <w:bCs/>
          <w:sz w:val="24"/>
          <w:szCs w:val="24"/>
        </w:rPr>
        <w:t>ՀՕ</w:t>
      </w:r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-186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օրենք</w:t>
      </w:r>
      <w:proofErr w:type="spellEnd"/>
      <w:r w:rsidR="0039020F" w:rsidRPr="00FB719E">
        <w:rPr>
          <w:rFonts w:ascii="GHEA Grapalat" w:hAnsi="GHEA Grapalat" w:cs="Sylfaen"/>
          <w:bCs/>
          <w:sz w:val="24"/>
          <w:szCs w:val="24"/>
          <w:lang w:val="hy-AM"/>
        </w:rPr>
        <w:t xml:space="preserve">ի 20-րդ հոդվածը </w:t>
      </w:r>
      <w:proofErr w:type="spellStart"/>
      <w:r w:rsidR="00BB6F1E" w:rsidRPr="00FB719E">
        <w:rPr>
          <w:rFonts w:ascii="GHEA Grapalat" w:hAnsi="GHEA Grapalat" w:cs="Sylfaen"/>
          <w:bCs/>
          <w:sz w:val="24"/>
          <w:szCs w:val="24"/>
        </w:rPr>
        <w:t>լրացնել</w:t>
      </w:r>
      <w:proofErr w:type="spellEnd"/>
      <w:r w:rsidR="00BB6F1E" w:rsidRPr="00FB719E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8C0CF2" w:rsidRPr="00FB719E">
        <w:rPr>
          <w:rFonts w:ascii="GHEA Grapalat" w:hAnsi="GHEA Grapalat"/>
          <w:bCs/>
          <w:sz w:val="24"/>
          <w:szCs w:val="24"/>
          <w:lang w:val="hy-AM"/>
        </w:rPr>
        <w:t>նոր՝ 1.1, 1</w:t>
      </w:r>
      <w:r w:rsidR="008C0CF2" w:rsidRPr="00FB719E">
        <w:rPr>
          <w:rFonts w:ascii="GHEA Grapalat" w:hAnsi="GHEA Grapalat"/>
          <w:bCs/>
          <w:sz w:val="24"/>
          <w:szCs w:val="24"/>
          <w:lang w:val="fi-FI"/>
        </w:rPr>
        <w:t xml:space="preserve">.2 </w:t>
      </w:r>
      <w:r w:rsidR="0039020F" w:rsidRPr="00FB719E">
        <w:rPr>
          <w:rFonts w:ascii="GHEA Grapalat" w:hAnsi="GHEA Grapalat"/>
          <w:bCs/>
          <w:sz w:val="24"/>
          <w:szCs w:val="24"/>
          <w:lang w:val="hy-AM"/>
        </w:rPr>
        <w:t>կետ</w:t>
      </w:r>
      <w:r w:rsidR="008C0CF2" w:rsidRPr="00FB719E">
        <w:rPr>
          <w:rFonts w:ascii="GHEA Grapalat" w:hAnsi="GHEA Grapalat"/>
          <w:bCs/>
          <w:sz w:val="24"/>
          <w:szCs w:val="24"/>
          <w:lang w:val="hy-AM"/>
        </w:rPr>
        <w:t>եր</w:t>
      </w:r>
      <w:r w:rsidR="0039020F" w:rsidRPr="00FB719E">
        <w:rPr>
          <w:rFonts w:ascii="GHEA Grapalat" w:hAnsi="GHEA Grapalat"/>
          <w:bCs/>
          <w:sz w:val="24"/>
          <w:szCs w:val="24"/>
          <w:lang w:val="hy-AM"/>
        </w:rPr>
        <w:t>ով</w:t>
      </w:r>
      <w:r w:rsidR="0039020F" w:rsidRPr="00FB719E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="0039020F"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tbl>
      <w:tblPr>
        <w:tblW w:w="9356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39020F" w:rsidRPr="00FB719E" w:rsidTr="00C364FE">
        <w:trPr>
          <w:tblCellSpacing w:w="0" w:type="dxa"/>
          <w:jc w:val="center"/>
        </w:trPr>
        <w:tc>
          <w:tcPr>
            <w:tcW w:w="6521" w:type="dxa"/>
            <w:shd w:val="clear" w:color="auto" w:fill="FFFFFF"/>
            <w:hideMark/>
          </w:tcPr>
          <w:p w:rsidR="0039020F" w:rsidRPr="00FB719E" w:rsidRDefault="00147F04" w:rsidP="00C364FE">
            <w:pPr>
              <w:spacing w:before="100" w:beforeAutospacing="1" w:after="100" w:afterAutospacing="1"/>
              <w:ind w:right="1484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1.1</w:t>
            </w:r>
            <w:r w:rsidR="00C364FE" w:rsidRPr="00FB719E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որսորդական վկայական </w:t>
            </w:r>
            <w:r w:rsidR="00C364FE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</w:t>
            </w:r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լու (</w:t>
            </w:r>
            <w:proofErr w:type="spellStart"/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որսորորդական</w:t>
            </w:r>
            <w:proofErr w:type="spellEnd"/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վկայականը փոխանակելու, կորած </w:t>
            </w:r>
            <w:proofErr w:type="spellStart"/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որսորորդական</w:t>
            </w:r>
            <w:proofErr w:type="spellEnd"/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վկայականի փոխարեն</w:t>
            </w:r>
            <w:r w:rsidR="00C364FE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39020F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նորը տալու) համար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:rsidR="00C364FE" w:rsidRPr="00FB719E" w:rsidRDefault="00C364FE" w:rsidP="00C364FE">
            <w:pPr>
              <w:spacing w:before="100" w:beforeAutospacing="1" w:after="100" w:afterAutospacing="1"/>
              <w:ind w:left="350" w:right="-75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39020F" w:rsidRPr="00FB719E" w:rsidRDefault="0039020F" w:rsidP="00C364FE">
            <w:pPr>
              <w:spacing w:before="100" w:beforeAutospacing="1" w:after="100" w:afterAutospacing="1"/>
              <w:ind w:left="350" w:right="-75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3E37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վեցապա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տիկի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="009D36B4"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։</w:t>
            </w:r>
          </w:p>
          <w:p w:rsidR="00C364FE" w:rsidRPr="00FB719E" w:rsidRDefault="00C364FE" w:rsidP="00C364FE">
            <w:pPr>
              <w:spacing w:before="100" w:beforeAutospacing="1" w:after="100" w:afterAutospacing="1"/>
              <w:ind w:left="350" w:right="-75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C364FE" w:rsidRPr="00FB719E" w:rsidTr="00C364FE">
        <w:trPr>
          <w:tblCellSpacing w:w="0" w:type="dxa"/>
          <w:jc w:val="center"/>
        </w:trPr>
        <w:tc>
          <w:tcPr>
            <w:tcW w:w="6521" w:type="dxa"/>
            <w:shd w:val="clear" w:color="auto" w:fill="FFFFFF"/>
            <w:hideMark/>
          </w:tcPr>
          <w:p w:rsidR="00C364FE" w:rsidRPr="00FB719E" w:rsidRDefault="00C364FE" w:rsidP="00C364FE">
            <w:pPr>
              <w:spacing w:before="100" w:beforeAutospacing="1" w:after="100" w:afterAutospacing="1"/>
              <w:ind w:right="1626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1.2</w:t>
            </w:r>
            <w:r w:rsidRPr="00FB719E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Որսորդական մինիմումի քննության անցկացման համար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:rsidR="00C364FE" w:rsidRPr="00FB719E" w:rsidRDefault="00C364FE" w:rsidP="00C364FE">
            <w:pPr>
              <w:spacing w:before="100" w:beforeAutospacing="1" w:after="100" w:afterAutospacing="1"/>
              <w:ind w:left="35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եռ</w:t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ապատիկի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proofErr w:type="spellStart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Pr="00FB719E">
              <w:rPr>
                <w:rFonts w:ascii="GHEA Grapalat" w:hAnsi="GHEA Grapalat"/>
                <w:color w:val="000000"/>
                <w:sz w:val="24"/>
                <w:szCs w:val="24"/>
              </w:rPr>
              <w:t>»։</w:t>
            </w:r>
            <w:r w:rsidRPr="00FB71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»</w:t>
            </w:r>
          </w:p>
        </w:tc>
      </w:tr>
    </w:tbl>
    <w:p w:rsidR="00C364FE" w:rsidRPr="00FB719E" w:rsidRDefault="00C364FE" w:rsidP="009D36B4">
      <w:pPr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9D36B4" w:rsidRDefault="009D36B4" w:rsidP="009D36B4">
      <w:pPr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B719E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FB719E">
        <w:rPr>
          <w:rFonts w:ascii="GHEA Grapalat" w:hAnsi="GHEA Grapalat"/>
          <w:b/>
          <w:bCs/>
          <w:sz w:val="24"/>
          <w:szCs w:val="24"/>
          <w:lang w:val="hy-AM"/>
        </w:rPr>
        <w:t xml:space="preserve"> 2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օրենքն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ուժի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մտնում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պաշտոնական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հրապարակման</w:t>
      </w:r>
      <w:r w:rsidR="009C23A1" w:rsidRPr="00FB719E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հաջորդող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B719E">
        <w:rPr>
          <w:rFonts w:ascii="GHEA Grapalat" w:hAnsi="GHEA Grapalat" w:cs="Sylfaen"/>
          <w:bCs/>
          <w:sz w:val="24"/>
          <w:szCs w:val="24"/>
          <w:lang w:val="hy-AM"/>
        </w:rPr>
        <w:t>օր</w:t>
      </w:r>
      <w:r w:rsidR="00DF5D2F" w:rsidRPr="00FB719E">
        <w:rPr>
          <w:rFonts w:ascii="GHEA Grapalat" w:hAnsi="GHEA Grapalat" w:cs="Sylfaen"/>
          <w:bCs/>
          <w:sz w:val="24"/>
          <w:szCs w:val="24"/>
          <w:lang w:val="hy-AM"/>
        </w:rPr>
        <w:t>վ</w:t>
      </w:r>
      <w:r w:rsidR="009C23A1" w:rsidRPr="00FB719E">
        <w:rPr>
          <w:rFonts w:ascii="GHEA Grapalat" w:hAnsi="GHEA Grapalat" w:cs="Sylfaen"/>
          <w:bCs/>
          <w:sz w:val="24"/>
          <w:szCs w:val="24"/>
          <w:lang w:val="hy-AM"/>
        </w:rPr>
        <w:t>անից</w:t>
      </w:r>
      <w:r w:rsidRPr="00FB719E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FB719E" w:rsidRDefault="00FB719E" w:rsidP="009D36B4">
      <w:pPr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B719E" w:rsidRPr="00FB719E" w:rsidRDefault="00FB719E" w:rsidP="009D36B4">
      <w:pPr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sectPr w:rsidR="00FB719E" w:rsidRPr="00FB719E" w:rsidSect="00FB71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1"/>
    <w:rsid w:val="000D4321"/>
    <w:rsid w:val="00116AC1"/>
    <w:rsid w:val="00147F04"/>
    <w:rsid w:val="00306736"/>
    <w:rsid w:val="0031777A"/>
    <w:rsid w:val="0039020F"/>
    <w:rsid w:val="004E3E37"/>
    <w:rsid w:val="005A398D"/>
    <w:rsid w:val="00887AC0"/>
    <w:rsid w:val="008C0CF2"/>
    <w:rsid w:val="009C23A1"/>
    <w:rsid w:val="009D36B4"/>
    <w:rsid w:val="00BB6F1E"/>
    <w:rsid w:val="00C35AC5"/>
    <w:rsid w:val="00C364FE"/>
    <w:rsid w:val="00D244DC"/>
    <w:rsid w:val="00DF5D2F"/>
    <w:rsid w:val="00E4239A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2A7AD-6356-4AF7-B7B0-F942AB7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C0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Ruzanna Khachatryan</cp:lastModifiedBy>
  <cp:revision>6</cp:revision>
  <cp:lastPrinted>2020-08-20T09:21:00Z</cp:lastPrinted>
  <dcterms:created xsi:type="dcterms:W3CDTF">2020-08-11T06:29:00Z</dcterms:created>
  <dcterms:modified xsi:type="dcterms:W3CDTF">2020-08-20T09:22:00Z</dcterms:modified>
</cp:coreProperties>
</file>