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3E" w:rsidRPr="003C2B00" w:rsidRDefault="0065243E" w:rsidP="0065243E">
      <w:pPr>
        <w:widowControl w:val="0"/>
        <w:autoSpaceDE w:val="0"/>
        <w:autoSpaceDN w:val="0"/>
        <w:adjustRightInd w:val="0"/>
        <w:rPr>
          <w:rFonts w:ascii="GHEA Grapalat" w:hAnsi="GHEA Grapalat"/>
          <w:sz w:val="18"/>
          <w:szCs w:val="18"/>
          <w:lang w:val="en-US"/>
        </w:rPr>
      </w:pPr>
      <w:bookmarkStart w:id="0" w:name="_GoBack"/>
      <w:bookmarkEnd w:id="0"/>
    </w:p>
    <w:p w:rsidR="0065243E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:rsidR="0065243E" w:rsidRDefault="0065243E" w:rsidP="0065243E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ՆԱԽԱԳԻԾ</w:t>
      </w:r>
    </w:p>
    <w:p w:rsidR="0065243E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ՀԱՅԱՍՏԱՆԻ ՀԱՆՐԱՊԵՏՈՒԹՅԱՆ 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ՕՐԵՆՔԸ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«ՀԱՆՐԱՅԻՆ ԾԱՌԱՅՈՒԹՅԱՆ ՄԱՍԻՆ» ՀԱՅԱՍՏԱՆԻ ՀԱՆՐԱՊԵՏՈՒԹՅԱՆ ՕՐԵՆՔՈՒՄ </w:t>
      </w:r>
      <w:r w:rsidR="00C91E5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ՓՈՓՈԽՈՒԹՅՈՒՆ ԵՎ 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ԼՐԱՑՈՒՄՆԵՐ ԿԱՏԱՐԵԼՈՒ ՄԱՍԻՆ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:rsidR="00C91E5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1.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«Հանրային ծառայությ</w:t>
      </w:r>
      <w:r w:rsidRPr="000C590B">
        <w:rPr>
          <w:rFonts w:ascii="GHEA Grapalat" w:eastAsia="GHEA Grapalat" w:hAnsi="GHEA Grapalat" w:cs="GHEA Grapalat"/>
          <w:lang w:val="hy-AM" w:eastAsia="en-US"/>
        </w:rPr>
        <w:t>ան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մասին» Հայաստանի Հանրապետության 2018 թվականի մարտի 23-ի ՀՕ-206-Ն օրենքի (այսուհետ` Օրենք) </w:t>
      </w:r>
      <w:r w:rsidR="00C91E5B">
        <w:rPr>
          <w:rFonts w:ascii="GHEA Grapalat" w:eastAsia="GHEA Grapalat" w:hAnsi="GHEA Grapalat" w:cs="GHEA Grapalat"/>
          <w:color w:val="000000"/>
          <w:lang w:val="hy-AM" w:eastAsia="en-US"/>
        </w:rPr>
        <w:t>7-րդ հոդվածի 3-րդ մասում «Վիճակագրական» բառը փոխարինել «Վիճակագրության» բառով։</w:t>
      </w:r>
    </w:p>
    <w:p w:rsidR="00C91E5B" w:rsidRDefault="00C91E5B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:rsidR="0065243E" w:rsidRPr="000C590B" w:rsidRDefault="00C91E5B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</w:t>
      </w:r>
      <w:r>
        <w:rPr>
          <w:rFonts w:ascii="GHEA Grapalat" w:eastAsia="GHEA Grapalat" w:hAnsi="GHEA Grapalat" w:cs="GHEA Grapalat"/>
          <w:b/>
          <w:color w:val="000000"/>
          <w:lang w:val="hy-AM" w:eastAsia="en-US"/>
        </w:rPr>
        <w:t>2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. </w:t>
      </w:r>
      <w:r>
        <w:rPr>
          <w:rFonts w:ascii="GHEA Grapalat" w:eastAsia="GHEA Grapalat" w:hAnsi="GHEA Grapalat" w:cs="GHEA Grapalat"/>
          <w:color w:val="000000"/>
          <w:lang w:val="hy-AM" w:eastAsia="en-US"/>
        </w:rPr>
        <w:t xml:space="preserve">Օրենքի </w:t>
      </w:r>
      <w:r w:rsidR="0065243E" w:rsidRPr="000C590B">
        <w:rPr>
          <w:rFonts w:ascii="GHEA Grapalat" w:eastAsia="GHEA Grapalat" w:hAnsi="GHEA Grapalat" w:cs="GHEA Grapalat"/>
          <w:color w:val="000000"/>
          <w:lang w:val="hy-AM" w:eastAsia="en-US"/>
        </w:rPr>
        <w:t>11-րդ հոդվածի 2-րդ մասը «օրենսդրությամբ» բառից հետո լրացնել «, եթե այլ բան նախատեսված չէ սույն օրենքով» բառերով։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highlight w:val="cyan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</w:t>
      </w:r>
      <w:r w:rsidR="00C91E5B">
        <w:rPr>
          <w:rFonts w:ascii="GHEA Grapalat" w:eastAsia="GHEA Grapalat" w:hAnsi="GHEA Grapalat" w:cs="GHEA Grapalat"/>
          <w:b/>
          <w:color w:val="000000"/>
          <w:lang w:val="hy-AM" w:eastAsia="en-US"/>
        </w:rPr>
        <w:t>3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.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Օրենքի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16-րդ հոդված</w:t>
      </w:r>
      <w:r w:rsidRPr="000C590B">
        <w:rPr>
          <w:rFonts w:ascii="GHEA Grapalat" w:eastAsia="GHEA Grapalat" w:hAnsi="GHEA Grapalat" w:cs="GHEA Grapalat"/>
          <w:lang w:val="hy-AM" w:eastAsia="en-US"/>
        </w:rPr>
        <w:t>ում՝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>1)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1-ին մաս</w:t>
      </w:r>
      <w:r w:rsidRPr="000C590B">
        <w:rPr>
          <w:rFonts w:ascii="GHEA Grapalat" w:eastAsia="GHEA Grapalat" w:hAnsi="GHEA Grapalat" w:cs="GHEA Grapalat"/>
          <w:lang w:val="hy-AM" w:eastAsia="en-US"/>
        </w:rPr>
        <w:t>ը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«օրենքներով» բառից հետո լրացնել «, </w:t>
      </w:r>
      <w:r w:rsidRPr="000C590B">
        <w:rPr>
          <w:rFonts w:ascii="GHEA Grapalat" w:eastAsia="GHEA Grapalat" w:hAnsi="GHEA Grapalat" w:cs="GHEA Grapalat"/>
          <w:lang w:val="hy-AM" w:eastAsia="en-US"/>
        </w:rPr>
        <w:t>եթե այլ բան նախատեսված չէ սույն օրենքով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» բառեր</w:t>
      </w:r>
      <w:r w:rsidRPr="000C590B">
        <w:rPr>
          <w:rFonts w:ascii="GHEA Grapalat" w:eastAsia="GHEA Grapalat" w:hAnsi="GHEA Grapalat" w:cs="GHEA Grapalat"/>
          <w:lang w:val="hy-AM" w:eastAsia="en-US"/>
        </w:rPr>
        <w:t>ով.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>2) լրացնել հետևյալ բովանդակությամբ նոր՝ 1.1-ին մաս.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>«1.1. Հայաստանի Հանրապետության օրենքներով սահմանված՝ հանրային պաշտոն զբաղեցնող անձանց, ինչպես նաև պետական ծառայության առանձին տեսակները և համայնքային ծառայությունը կարգավորող Հայաստանի Հանրապետության օրենքներով սահմանված՝ հանրային ծառայողներին պաշտոնից ազատելու և լիազորությունների դադարեցման հիմքերից բացի, սույն օրենքով կարող են սահմանվել հանրային պաշտոն զբաղեցնող անձին կամ հանրային ծառայողին աշխատանքի (ծառայության) չթույլատրելու, պաշտոնից կամ ծառայությունից ազատելու (լիազորությունները կամ ծառայությունը դադարեցնելու</w:t>
      </w:r>
      <w:r w:rsidR="00FE068F">
        <w:rPr>
          <w:rFonts w:ascii="GHEA Grapalat" w:eastAsia="GHEA Grapalat" w:hAnsi="GHEA Grapalat" w:cs="GHEA Grapalat"/>
          <w:lang w:val="hy-AM" w:eastAsia="en-US"/>
        </w:rPr>
        <w:t xml:space="preserve">) </w:t>
      </w:r>
      <w:r w:rsidRPr="000C590B">
        <w:rPr>
          <w:rFonts w:ascii="GHEA Grapalat" w:eastAsia="GHEA Grapalat" w:hAnsi="GHEA Grapalat" w:cs="GHEA Grapalat"/>
          <w:lang w:val="hy-AM" w:eastAsia="en-US"/>
        </w:rPr>
        <w:t>առանձնահատուկ հիմքեր։</w:t>
      </w:r>
      <w:r>
        <w:rPr>
          <w:rFonts w:ascii="GHEA Grapalat" w:eastAsia="GHEA Grapalat" w:hAnsi="GHEA Grapalat" w:cs="GHEA Grapalat"/>
          <w:lang w:val="hy-AM" w:eastAsia="en-US"/>
        </w:rPr>
        <w:t>»։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</w:t>
      </w:r>
      <w:r w:rsidR="00C91E5B">
        <w:rPr>
          <w:rFonts w:ascii="GHEA Grapalat" w:eastAsia="GHEA Grapalat" w:hAnsi="GHEA Grapalat" w:cs="GHEA Grapalat"/>
          <w:b/>
          <w:color w:val="000000"/>
          <w:lang w:val="hy-AM" w:eastAsia="en-US"/>
        </w:rPr>
        <w:t>4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.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Օրենքը լրացնել հետևյալ բովանդակությամբ նոր՝ 16.1-ին հոդվածով.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«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16.1. Հանրային պաշտոն զբաղեցնող անձին </w:t>
      </w:r>
      <w:r w:rsidRPr="000C590B">
        <w:rPr>
          <w:rFonts w:ascii="GHEA Grapalat" w:eastAsia="GHEA Grapalat" w:hAnsi="GHEA Grapalat" w:cs="GHEA Grapalat"/>
          <w:b/>
          <w:lang w:val="hy-AM" w:eastAsia="en-US"/>
        </w:rPr>
        <w:t xml:space="preserve">կամ 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հանրային ծառայողին աշխատանքի (</w:t>
      </w:r>
      <w:r w:rsidRPr="000C590B">
        <w:rPr>
          <w:rFonts w:ascii="GHEA Grapalat" w:eastAsia="GHEA Grapalat" w:hAnsi="GHEA Grapalat" w:cs="GHEA Grapalat"/>
          <w:b/>
          <w:lang w:val="hy-AM" w:eastAsia="en-US"/>
        </w:rPr>
        <w:t>ծառայության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) չթույլատրելու, պաշտոնից </w:t>
      </w:r>
      <w:r w:rsidRPr="000C590B">
        <w:rPr>
          <w:rFonts w:ascii="GHEA Grapalat" w:eastAsia="GHEA Grapalat" w:hAnsi="GHEA Grapalat" w:cs="GHEA Grapalat"/>
          <w:b/>
          <w:lang w:val="hy-AM" w:eastAsia="en-US"/>
        </w:rPr>
        <w:t>կամ ծառայությունից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ազատելու </w:t>
      </w:r>
      <w:r w:rsidRPr="000C590B">
        <w:rPr>
          <w:rFonts w:ascii="GHEA Grapalat" w:eastAsia="GHEA Grapalat" w:hAnsi="GHEA Grapalat" w:cs="GHEA Grapalat"/>
          <w:b/>
          <w:lang w:val="hy-AM" w:eastAsia="en-US"/>
        </w:rPr>
        <w:t>(լիազորությունները կամ ծառայությունը դադարեցնելու)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առանձնահատուկ հիմքերը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1. Հանրային պաշտոն զբաղեցնող անձի </w:t>
      </w:r>
      <w:r w:rsidRPr="000C590B">
        <w:rPr>
          <w:rFonts w:ascii="GHEA Grapalat" w:eastAsia="GHEA Grapalat" w:hAnsi="GHEA Grapalat" w:cs="GHEA Grapalat"/>
          <w:lang w:val="hy-AM" w:eastAsia="en-US"/>
        </w:rPr>
        <w:t>կամ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հանրային ծառայողի կողմից սույն օրենքի 19-րդ հոդվածի 1-ին մասի 8-րդ կետով սահմանված պարտականությունները չկատարելու դեպքում նրան </w:t>
      </w:r>
      <w:r w:rsidR="003A4AEA">
        <w:rPr>
          <w:rFonts w:ascii="GHEA Grapalat" w:eastAsia="GHEA Grapalat" w:hAnsi="GHEA Grapalat" w:cs="GHEA Grapalat"/>
          <w:color w:val="000000"/>
          <w:lang w:val="en-US" w:eastAsia="en-US"/>
        </w:rPr>
        <w:t xml:space="preserve">չի թույլատրվում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գտնվելու աշխատավայրում</w:t>
      </w:r>
      <w:r w:rsidRPr="000C590B">
        <w:rPr>
          <w:rFonts w:ascii="GHEA Grapalat" w:eastAsia="GHEA Grapalat" w:hAnsi="GHEA Grapalat" w:cs="GHEA Grapalat"/>
          <w:lang w:val="hy-AM" w:eastAsia="en-US"/>
        </w:rPr>
        <w:t>,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կատարելու իր աշխատանքային (ծառայողական) պարտականությունները</w:t>
      </w:r>
      <w:r w:rsidRPr="000C590B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և </w:t>
      </w:r>
      <w:r w:rsidR="003A4AEA">
        <w:rPr>
          <w:rFonts w:ascii="GHEA Grapalat" w:eastAsia="GHEA Grapalat" w:hAnsi="GHEA Grapalat" w:cs="GHEA Grapalat"/>
          <w:lang w:val="en-US" w:eastAsia="en-US"/>
        </w:rPr>
        <w:t>չի տրամադրվում վարձատրություն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՝ մինչև </w:t>
      </w:r>
      <w:r w:rsidRPr="000C590B">
        <w:rPr>
          <w:rFonts w:ascii="GHEA Grapalat" w:eastAsia="GHEA Grapalat" w:hAnsi="GHEA Grapalat" w:cs="GHEA Grapalat"/>
          <w:lang w:val="hy-AM" w:eastAsia="en-US"/>
        </w:rPr>
        <w:t>սույն օրենքի 19-րդ հոդվածի 1-ին մասի 8-րդ կետով սահմանված պարտականությունները կատարելը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:</w:t>
      </w:r>
    </w:p>
    <w:p w:rsidR="0065243E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>2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. </w:t>
      </w:r>
      <w:r w:rsidRPr="000C590B">
        <w:rPr>
          <w:rFonts w:ascii="GHEA Grapalat" w:eastAsia="GHEA Grapalat" w:hAnsi="GHEA Grapalat" w:cs="GHEA Grapalat"/>
          <w:lang w:val="hy-AM" w:eastAsia="en-US"/>
        </w:rPr>
        <w:t>Ս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ույն օրենքի 19-րդ հոդվածի 1-ին մասի 8-րդ կետով սահմանված պարտականություններ</w:t>
      </w:r>
      <w:r w:rsidRPr="000C590B">
        <w:rPr>
          <w:rFonts w:ascii="GHEA Grapalat" w:eastAsia="GHEA Grapalat" w:hAnsi="GHEA Grapalat" w:cs="GHEA Grapalat"/>
          <w:lang w:val="hy-AM" w:eastAsia="en-US"/>
        </w:rPr>
        <w:t>ի խախտման արդյունքում իր աշխատանքային (ծառայողական) պարտականությունների կատարումը չթույլատրվելու հետևանքով ավելի քան 30 օր անընդմեջ կամ վերջին տասներկու ամսվա ընթացքում` ավելի քան 50 օր աշխատանքային (ծառայողական) պարտականությունները չկատարելը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lang w:val="hy-AM" w:eastAsia="en-US"/>
        </w:rPr>
        <w:t xml:space="preserve">հանրային պաշտոն զբաղեցնող անձին պաշտոնից ազատելու կամ հանրային ծառայողի լիազորությունները </w:t>
      </w:r>
      <w:r w:rsidR="008E453C">
        <w:rPr>
          <w:rFonts w:ascii="GHEA Grapalat" w:eastAsia="GHEA Grapalat" w:hAnsi="GHEA Grapalat" w:cs="GHEA Grapalat"/>
          <w:lang w:val="hy-AM" w:eastAsia="en-US"/>
        </w:rPr>
        <w:t>դադարեցնելու</w:t>
      </w:r>
      <w:r w:rsidR="008E453C" w:rsidRPr="000C590B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lang w:val="hy-AM" w:eastAsia="en-US"/>
        </w:rPr>
        <w:t>(ծառայությունից ազատելու կամ ծառայությունը դադարեցնելու)</w:t>
      </w:r>
      <w:r w:rsidRPr="000C590B">
        <w:rPr>
          <w:rFonts w:ascii="GHEA Grapalat" w:eastAsia="GHEA Grapalat" w:hAnsi="GHEA Grapalat" w:cs="GHEA Grapalat"/>
          <w:b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հիմք է: Սույն մասով նախատեսված հիմքի</w:t>
      </w:r>
      <w:r w:rsidRPr="000C590B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ի հայտ գալու դեպքում </w:t>
      </w:r>
      <w:r w:rsidR="001F48A7">
        <w:rPr>
          <w:rFonts w:ascii="GHEA Grapalat" w:eastAsia="GHEA Grapalat" w:hAnsi="GHEA Grapalat" w:cs="GHEA Grapalat"/>
          <w:color w:val="000000"/>
          <w:lang w:val="hy-AM" w:eastAsia="en-US"/>
        </w:rPr>
        <w:t>երեք</w:t>
      </w:r>
      <w:r w:rsidR="001F48A7"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աշխատանքային օրվա ընթացքո</w:t>
      </w:r>
      <w:r w:rsidRPr="003A4AEA">
        <w:rPr>
          <w:rFonts w:ascii="GHEA Grapalat" w:eastAsia="GHEA Grapalat" w:hAnsi="GHEA Grapalat" w:cs="GHEA Grapalat"/>
          <w:color w:val="000000"/>
          <w:lang w:val="hy-AM" w:eastAsia="en-US"/>
        </w:rPr>
        <w:t xml:space="preserve">ւմ </w:t>
      </w:r>
      <w:r w:rsidR="0043566D" w:rsidRPr="003A4AEA">
        <w:rPr>
          <w:rFonts w:ascii="GHEA Grapalat" w:eastAsia="GHEA Grapalat" w:hAnsi="GHEA Grapalat" w:cs="GHEA Grapalat"/>
          <w:color w:val="000000"/>
          <w:lang w:val="hy-AM" w:eastAsia="en-US"/>
        </w:rPr>
        <w:t>ընդուն</w:t>
      </w:r>
      <w:r w:rsidR="0015107D" w:rsidRPr="003A4AEA">
        <w:rPr>
          <w:rFonts w:ascii="GHEA Grapalat" w:eastAsia="GHEA Grapalat" w:hAnsi="GHEA Grapalat" w:cs="GHEA Grapalat"/>
          <w:color w:val="000000"/>
          <w:lang w:val="hy-AM" w:eastAsia="en-US"/>
        </w:rPr>
        <w:t>վ</w:t>
      </w:r>
      <w:r w:rsidR="00DF63F4" w:rsidRPr="003A4AEA">
        <w:rPr>
          <w:rFonts w:ascii="GHEA Grapalat" w:eastAsia="GHEA Grapalat" w:hAnsi="GHEA Grapalat" w:cs="GHEA Grapalat"/>
          <w:color w:val="000000"/>
          <w:lang w:val="hy-AM" w:eastAsia="en-US"/>
        </w:rPr>
        <w:t xml:space="preserve">ում է </w:t>
      </w:r>
      <w:r w:rsidRPr="003A4AEA">
        <w:rPr>
          <w:rFonts w:ascii="GHEA Grapalat" w:eastAsia="GHEA Grapalat" w:hAnsi="GHEA Grapalat" w:cs="GHEA Grapalat"/>
          <w:color w:val="000000"/>
          <w:lang w:val="hy-AM" w:eastAsia="en-US"/>
        </w:rPr>
        <w:t>հ</w:t>
      </w:r>
      <w:r w:rsidRPr="000C590B">
        <w:rPr>
          <w:rFonts w:ascii="GHEA Grapalat" w:eastAsia="GHEA Grapalat" w:hAnsi="GHEA Grapalat" w:cs="GHEA Grapalat"/>
          <w:lang w:val="hy-AM" w:eastAsia="en-US"/>
        </w:rPr>
        <w:t>ամապատասխանաբար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lang w:val="hy-AM" w:eastAsia="en-US"/>
        </w:rPr>
        <w:t xml:space="preserve">հանրային պաշտոն զբաղեցնող անձին պաշտոնից ազատելու կամ հանրային ծառայողի լիազորությունները </w:t>
      </w:r>
      <w:r w:rsidR="008E453C">
        <w:rPr>
          <w:rFonts w:ascii="GHEA Grapalat" w:eastAsia="GHEA Grapalat" w:hAnsi="GHEA Grapalat" w:cs="GHEA Grapalat"/>
          <w:lang w:val="hy-AM" w:eastAsia="en-US"/>
        </w:rPr>
        <w:t>դադարեցնելու</w:t>
      </w:r>
      <w:r w:rsidR="008E453C" w:rsidRPr="000C590B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lang w:val="hy-AM" w:eastAsia="en-US"/>
        </w:rPr>
        <w:t>(ծառայությունից ազատելու կամ ծառայությունը դադարեցնելու)</w:t>
      </w:r>
      <w:r w:rsidR="00DB7A98">
        <w:rPr>
          <w:rFonts w:ascii="GHEA Grapalat" w:eastAsia="GHEA Grapalat" w:hAnsi="GHEA Grapalat" w:cs="GHEA Grapalat"/>
          <w:lang w:val="en-US" w:eastAsia="en-US"/>
        </w:rPr>
        <w:t xml:space="preserve">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մասին համապատասխան իրավական ակտ</w:t>
      </w:r>
      <w:r w:rsidR="0015107D">
        <w:rPr>
          <w:rFonts w:ascii="GHEA Grapalat" w:eastAsia="GHEA Grapalat" w:hAnsi="GHEA Grapalat" w:cs="GHEA Grapalat"/>
          <w:color w:val="000000"/>
          <w:lang w:val="hy-AM" w:eastAsia="en-US"/>
        </w:rPr>
        <w:t xml:space="preserve">, </w:t>
      </w:r>
      <w:r w:rsidR="0015107D" w:rsidRPr="0015107D">
        <w:rPr>
          <w:rFonts w:ascii="GHEA Grapalat" w:eastAsia="GHEA Grapalat" w:hAnsi="GHEA Grapalat" w:cs="GHEA Grapalat"/>
          <w:color w:val="000000"/>
          <w:lang w:val="hy-AM" w:eastAsia="en-US"/>
        </w:rPr>
        <w:t>եթե պաշտոնից կամ ծառայությունից ազատելու (լիազորությունները կամ ծառայությունը դադարեցնելու</w:t>
      </w:r>
      <w:r w:rsidR="0043566D" w:rsidRPr="0043566D">
        <w:rPr>
          <w:rFonts w:ascii="GHEA Grapalat" w:eastAsia="GHEA Grapalat" w:hAnsi="GHEA Grapalat" w:cs="GHEA Grapalat"/>
          <w:color w:val="000000"/>
          <w:lang w:val="hy-AM" w:eastAsia="en-US"/>
        </w:rPr>
        <w:t>)</w:t>
      </w:r>
      <w:r w:rsidR="0015107D" w:rsidRPr="0015107D">
        <w:rPr>
          <w:rFonts w:ascii="GHEA Grapalat" w:eastAsia="GHEA Grapalat" w:hAnsi="GHEA Grapalat" w:cs="GHEA Grapalat"/>
          <w:color w:val="000000"/>
          <w:lang w:val="hy-AM" w:eastAsia="en-US"/>
        </w:rPr>
        <w:t xml:space="preserve"> այլ ժամկետ սահմանված չէ</w:t>
      </w:r>
      <w:r w:rsidR="0043566D" w:rsidRPr="0043566D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15107D">
        <w:rPr>
          <w:rFonts w:ascii="GHEA Grapalat" w:eastAsia="GHEA Grapalat" w:hAnsi="GHEA Grapalat" w:cs="GHEA Grapalat"/>
          <w:color w:val="000000"/>
          <w:lang w:val="hy-AM" w:eastAsia="en-US"/>
        </w:rPr>
        <w:t>օրենսդրությամբ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: 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>
        <w:rPr>
          <w:rFonts w:ascii="GHEA Grapalat" w:eastAsia="GHEA Grapalat" w:hAnsi="GHEA Grapalat" w:cs="GHEA Grapalat"/>
          <w:lang w:val="hy-AM" w:eastAsia="en-US"/>
        </w:rPr>
        <w:lastRenderedPageBreak/>
        <w:t>3. Սույն հոդվածի 1-ին և 2-րդ մասերի կարգավորումները տարածվում են նաև</w:t>
      </w:r>
      <w:r w:rsidRPr="00C45D1E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lang w:val="hy-AM" w:eastAsia="en-US"/>
        </w:rPr>
        <w:t>քաղաքացիական աշխատանք կատարող կամ տեխնիկական սպասարկում իրականացնող անձանց</w:t>
      </w:r>
      <w:r>
        <w:rPr>
          <w:rFonts w:ascii="GHEA Grapalat" w:eastAsia="GHEA Grapalat" w:hAnsi="GHEA Grapalat" w:cs="GHEA Grapalat"/>
          <w:lang w:val="hy-AM" w:eastAsia="en-US"/>
        </w:rPr>
        <w:t xml:space="preserve"> վրա։</w:t>
      </w:r>
      <w:r w:rsidRPr="000C590B">
        <w:rPr>
          <w:rFonts w:ascii="GHEA Grapalat" w:eastAsia="GHEA Grapalat" w:hAnsi="GHEA Grapalat" w:cs="GHEA Grapalat"/>
          <w:lang w:val="hy-AM" w:eastAsia="en-US"/>
        </w:rPr>
        <w:t>»։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</w:t>
      </w:r>
      <w:r w:rsidR="00C91E5B">
        <w:rPr>
          <w:rFonts w:ascii="GHEA Grapalat" w:eastAsia="GHEA Grapalat" w:hAnsi="GHEA Grapalat" w:cs="GHEA Grapalat"/>
          <w:b/>
          <w:color w:val="000000"/>
          <w:lang w:val="hy-AM" w:eastAsia="en-US"/>
        </w:rPr>
        <w:t>5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.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Օրենքի 19-րդ հոդվածում՝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>1)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Pr="000C590B">
        <w:rPr>
          <w:rFonts w:ascii="GHEA Grapalat" w:eastAsia="GHEA Grapalat" w:hAnsi="GHEA Grapalat" w:cs="GHEA Grapalat"/>
          <w:lang w:val="hy-AM" w:eastAsia="en-US"/>
        </w:rPr>
        <w:t xml:space="preserve">1-ին մասում </w:t>
      </w: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լրացնել հետևյալ բովանդակությամբ նոր՝ 8-րդ կետ.</w:t>
      </w:r>
    </w:p>
    <w:p w:rsidR="0065243E" w:rsidRPr="000C590B" w:rsidRDefault="0065243E" w:rsidP="00652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" w:hAnsi="GHEA Grapalat" w:cs="Arial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«8)</w:t>
      </w:r>
      <w:r w:rsidR="00274DF9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D27A7" w:rsidRPr="00AD27A7">
        <w:rPr>
          <w:rFonts w:ascii="GHEA Grapalat" w:eastAsia="GHEA Grapalat" w:hAnsi="GHEA Grapalat" w:cs="GHEA Grapalat"/>
          <w:lang w:val="hy-AM" w:eastAsia="en-US"/>
        </w:rPr>
        <w:t xml:space="preserve">բնակչության սանիտարահամաճարակային անվտանգության ապահովման մասին օրենսդրությամբ սահմանված՝ վարակիչ հիվանդությունների տարածման </w:t>
      </w:r>
      <w:r w:rsidRPr="000C590B">
        <w:rPr>
          <w:rFonts w:ascii="GHEA Grapalat" w:eastAsia="Tahoma" w:hAnsi="GHEA Grapalat" w:cs="Tahoma"/>
          <w:color w:val="000000"/>
          <w:lang w:val="hy-AM" w:eastAsia="en-US"/>
        </w:rPr>
        <w:t>կանխարգելմանն ուղղված սանիտարահամաճարակային անվտանգության կանոններ</w:t>
      </w:r>
      <w:r w:rsidR="00274DF9">
        <w:rPr>
          <w:rFonts w:ascii="GHEA Grapalat" w:eastAsia="Tahoma" w:hAnsi="GHEA Grapalat" w:cs="Tahoma"/>
          <w:color w:val="000000"/>
          <w:lang w:val="hy-AM" w:eastAsia="en-US"/>
        </w:rPr>
        <w:t>ով սահմանված</w:t>
      </w:r>
      <w:r w:rsidR="00AE169F">
        <w:rPr>
          <w:rFonts w:ascii="GHEA Grapalat" w:eastAsia="Tahoma" w:hAnsi="GHEA Grapalat" w:cs="Tahoma"/>
          <w:color w:val="000000"/>
          <w:lang w:val="hy-AM" w:eastAsia="en-US"/>
        </w:rPr>
        <w:t>`</w:t>
      </w:r>
      <w:r w:rsidR="00274DF9">
        <w:rPr>
          <w:rFonts w:ascii="GHEA Grapalat" w:eastAsia="Tahoma" w:hAnsi="GHEA Grapalat" w:cs="Tahoma"/>
          <w:color w:val="000000"/>
          <w:lang w:val="hy-AM" w:eastAsia="en-US"/>
        </w:rPr>
        <w:t xml:space="preserve"> </w:t>
      </w:r>
      <w:r w:rsidR="00AE169F" w:rsidRPr="00B1799D">
        <w:rPr>
          <w:rFonts w:ascii="GHEA Grapalat" w:eastAsia="Tahoma" w:hAnsi="GHEA Grapalat" w:cs="Tahoma"/>
          <w:color w:val="000000"/>
          <w:lang w:val="hy-AM"/>
        </w:rPr>
        <w:t>աշխատանքի (ծառայության) ներկայանալու անհրաժեշտ պայման հանդիսացող փաստաթղթեր ներկայացնելը</w:t>
      </w:r>
      <w:r w:rsidRPr="000C590B">
        <w:rPr>
          <w:rFonts w:ascii="Calibri" w:eastAsia="Tahoma" w:hAnsi="Calibri" w:cs="Calibri"/>
          <w:color w:val="000000"/>
          <w:lang w:val="hy-AM" w:eastAsia="en-US"/>
        </w:rPr>
        <w:t> </w:t>
      </w:r>
      <w:r w:rsidRPr="000C590B">
        <w:rPr>
          <w:rFonts w:ascii="GHEA Grapalat" w:eastAsia="Tahoma" w:hAnsi="GHEA Grapalat" w:cs="Tahoma"/>
          <w:color w:val="000000"/>
          <w:lang w:val="hy-AM" w:eastAsia="en-US"/>
        </w:rPr>
        <w:t>աշխատանքի (ծառայության) ներկայանալիս։»։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>2) լրացնել հետևյալ բովանդակությամբ նոր՝ 2-րդ մաս.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>«2. Սույն հոդվածի 1-ին մասի 8-րդ կետով սահմանված պարտականությունը տարածվում է նաև քաղաքացիական աշխատանք կատարող կամ տեխնիկական սպասարկում իրականացնող անձանց, ինչպես նաև հանրային պաշտոն զբաղեցնող անձանց վրա, բացառությամբ Հանրապետության նախագահի, Ազգային ժողովի պատգամավորի, վարչապետի, համայնքի ղեկավարի և համայնքի ավագանու անդամի, Մարդու իրավունքների պաշտպանի, Սահմանադրական դատարանի դատավորի, անկախ պետական մարմնի անդամի, ինքնավար մարմնի անդամի, Վիճակագր</w:t>
      </w:r>
      <w:r w:rsidR="00C91E5B">
        <w:rPr>
          <w:rFonts w:ascii="GHEA Grapalat" w:eastAsia="GHEA Grapalat" w:hAnsi="GHEA Grapalat" w:cs="GHEA Grapalat"/>
          <w:lang w:val="hy-AM" w:eastAsia="en-US"/>
        </w:rPr>
        <w:t>ության</w:t>
      </w:r>
      <w:r w:rsidRPr="000C590B">
        <w:rPr>
          <w:rFonts w:ascii="GHEA Grapalat" w:eastAsia="GHEA Grapalat" w:hAnsi="GHEA Grapalat" w:cs="GHEA Grapalat"/>
          <w:lang w:val="hy-AM" w:eastAsia="en-US"/>
        </w:rPr>
        <w:t xml:space="preserve"> պետական խորհրդի անդամի, վճռաբեկ, վերաքննիչ և առաջին ատյանի դատարանի դատավորի, գլխավոր դատախազի</w:t>
      </w:r>
      <w:r w:rsidR="003A4AEA">
        <w:rPr>
          <w:rFonts w:ascii="GHEA Grapalat" w:eastAsia="GHEA Grapalat" w:hAnsi="GHEA Grapalat" w:cs="GHEA Grapalat"/>
          <w:lang w:val="en-US" w:eastAsia="en-US"/>
        </w:rPr>
        <w:t xml:space="preserve"> պաշտոնների</w:t>
      </w:r>
      <w:r w:rsidRPr="000C590B">
        <w:rPr>
          <w:rFonts w:ascii="GHEA Grapalat" w:eastAsia="GHEA Grapalat" w:hAnsi="GHEA Grapalat" w:cs="GHEA Grapalat"/>
          <w:lang w:val="hy-AM" w:eastAsia="en-US"/>
        </w:rPr>
        <w:t>:</w:t>
      </w:r>
      <w:r>
        <w:rPr>
          <w:rFonts w:ascii="GHEA Grapalat" w:eastAsia="GHEA Grapalat" w:hAnsi="GHEA Grapalat" w:cs="GHEA Grapalat"/>
          <w:lang w:val="hy-AM" w:eastAsia="en-US"/>
        </w:rPr>
        <w:t>»։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</w:t>
      </w:r>
      <w:r w:rsidR="00C91E5B">
        <w:rPr>
          <w:rFonts w:ascii="GHEA Grapalat" w:eastAsia="GHEA Grapalat" w:hAnsi="GHEA Grapalat" w:cs="GHEA Grapalat"/>
          <w:b/>
          <w:color w:val="000000"/>
          <w:lang w:val="hy-AM" w:eastAsia="en-US"/>
        </w:rPr>
        <w:t>6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. Եզրափակիչ մաս և անցումային դրույթներ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color w:val="000000"/>
          <w:lang w:val="hy-AM" w:eastAsia="en-US"/>
        </w:rPr>
        <w:t>1. Սույն օրենքն ուժի մեջ է մտնում 2021 թվականի հոկտեմբերի 1-ից:</w:t>
      </w: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spacing w:line="360" w:lineRule="auto"/>
        <w:rPr>
          <w:rFonts w:ascii="GHEA Grapalat" w:hAnsi="GHEA Grapalat"/>
          <w:sz w:val="18"/>
          <w:szCs w:val="18"/>
          <w:lang w:val="hy-AM"/>
        </w:rPr>
      </w:pPr>
    </w:p>
    <w:p w:rsidR="0065243E" w:rsidRDefault="0065243E" w:rsidP="0065243E">
      <w:pPr>
        <w:widowControl w:val="0"/>
        <w:autoSpaceDE w:val="0"/>
        <w:autoSpaceDN w:val="0"/>
        <w:adjustRightInd w:val="0"/>
        <w:rPr>
          <w:rFonts w:ascii="GHEA Grapalat" w:hAnsi="GHEA Grapalat"/>
          <w:sz w:val="18"/>
          <w:szCs w:val="18"/>
          <w:lang w:val="hy-AM"/>
        </w:rPr>
      </w:pPr>
    </w:p>
    <w:p w:rsidR="00B1799D" w:rsidRDefault="00B1799D">
      <w:pPr>
        <w:spacing w:after="160" w:line="259" w:lineRule="auto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>
        <w:rPr>
          <w:rFonts w:ascii="GHEA Grapalat" w:eastAsia="GHEA Grapalat" w:hAnsi="GHEA Grapalat" w:cs="GHEA Grapalat"/>
          <w:b/>
          <w:color w:val="000000"/>
          <w:lang w:val="hy-AM" w:eastAsia="en-US"/>
        </w:rPr>
        <w:br w:type="page"/>
      </w:r>
    </w:p>
    <w:p w:rsidR="0065243E" w:rsidRPr="000C590B" w:rsidRDefault="0065243E" w:rsidP="0065243E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lastRenderedPageBreak/>
        <w:t>ՀԻՄՆԱՎՈՐՈՒՄ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lang w:val="hy-AM" w:eastAsia="en-US"/>
        </w:rPr>
        <w:t>««ՀԱՆՐԱՅԻՆ ԾԱՌԱՅՈՒԹՅԱՆ ՄԱՍԻՆ» ՀԱՅԱՍՏԱՆԻ ՀԱՆՐԱՊԵՏՈՒԹՅԱՆ ՕՐԵՆՔՈՒՄ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="00513BD9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ՓՈՓՈԽՈՒԹՅՈՒՆ ԵՎ 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ԼՐԱՑՈՒՄՆԵՐ ԿԱՏԱՐԵԼՈՒ ՄԱՍԻՆ» </w:t>
      </w:r>
      <w:r w:rsidRPr="000C590B">
        <w:rPr>
          <w:rFonts w:ascii="GHEA Grapalat" w:eastAsia="GHEA Grapalat" w:hAnsi="GHEA Grapalat" w:cs="GHEA Grapalat"/>
          <w:b/>
          <w:lang w:val="hy-AM" w:eastAsia="en-US"/>
        </w:rPr>
        <w:t xml:space="preserve">ՕՐԵՆՔԻ </w:t>
      </w: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ՆԱԽԱԳԾԻ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1. Ընթացիկ իրավիճակը և իրավական ակտի ընդունման անհրաժեշտությունը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 xml:space="preserve">Ներկայում ինչպես Հայաստանի Հանրապետությունում, այնպես էլ ամբողջ աշխարհում շարունակում է պահպանվել կորոնավիրուսային հիվանդությամբ </w:t>
      </w: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(COVID-19) </w:t>
      </w:r>
      <w:r w:rsidRPr="00661EAA">
        <w:rPr>
          <w:rFonts w:ascii="GHEA Grapalat" w:eastAsia="GHEA Grapalat" w:hAnsi="GHEA Grapalat" w:cs="GHEA Grapalat"/>
          <w:lang w:val="hy-AM" w:eastAsia="en-US"/>
        </w:rPr>
        <w:t>ստեղծված արտակարգ իրավիճակը: Նման իրավիճակի պահպանման պայմաններում, եվրոպական աշխարհամասի երկրներում, այդ թվում</w:t>
      </w:r>
      <w:r>
        <w:rPr>
          <w:rFonts w:ascii="GHEA Grapalat" w:eastAsia="GHEA Grapalat" w:hAnsi="GHEA Grapalat" w:cs="GHEA Grapalat"/>
          <w:lang w:val="hy-AM" w:eastAsia="en-US"/>
        </w:rPr>
        <w:t>՝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 Հայաստանում, նկատվում է կորոնավիրուսային հիվանդությամբ վարակվելու դեպքերի, ինչպես նաև այդ հիվանդության հետևանքով մահվան դեպքերի թվերի աճ: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>Այսպես.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>1) օգոստոսի առաջին շաբաթվա ընթացքում (01-07.08.2021թ.) կորոնավիրուսային հիվանդության հաստատված դեպքերի թիվը կազմել է 1,818 դեպք՝ կատարված 43,897 թեստավորումներից (4.14%), իսկ մահվան դեպքերի թիվը՝ 31.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>2) օգոստոսի երկրորդ շաբաթվա ընթացքում (08-14.08.2021թ.) կորոնավիրուսային հիվանդության հաստատված դեպքերի թիվը կազմել է 2,401 դեպք՝ կատարված 40,281 թեստավորումներից (5.96%), իսկ մահվան դեպքերի թիվը՝ 45.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>3) օգոստոսի երրորդ շաբաթվա ընթացքում (15-21.08.2021թ.) կորոնավիրուսային հիվանդության հաստատված դեպքերի թիվը կազմել է 3,076 դեպք՝ կատարված 46,082 թեստավորումներից (6.67%), իսկ մահվան դեպքերի թիվը՝ 57.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 xml:space="preserve">4) օգոստոսի 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>չորրորդ</w:t>
      </w:r>
      <w:r w:rsidR="00EA27CD" w:rsidRPr="00661EAA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661EAA">
        <w:rPr>
          <w:rFonts w:ascii="GHEA Grapalat" w:eastAsia="GHEA Grapalat" w:hAnsi="GHEA Grapalat" w:cs="GHEA Grapalat"/>
          <w:lang w:val="hy-AM" w:eastAsia="en-US"/>
        </w:rPr>
        <w:t>շաբաթվա կեսի դրությամբ (22-</w:t>
      </w:r>
      <w:r w:rsidR="00E82893" w:rsidRPr="00661EAA">
        <w:rPr>
          <w:rFonts w:ascii="GHEA Grapalat" w:eastAsia="GHEA Grapalat" w:hAnsi="GHEA Grapalat" w:cs="GHEA Grapalat"/>
          <w:lang w:val="hy-AM" w:eastAsia="en-US"/>
        </w:rPr>
        <w:t>2</w:t>
      </w:r>
      <w:r w:rsidR="00E82893">
        <w:rPr>
          <w:rFonts w:ascii="GHEA Grapalat" w:eastAsia="GHEA Grapalat" w:hAnsi="GHEA Grapalat" w:cs="GHEA Grapalat"/>
          <w:lang w:val="hy-AM" w:eastAsia="en-US"/>
        </w:rPr>
        <w:t>9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.08.2021թ.) կորոնավիրուսային հիվանդության հաստատված դեպքերի թիվը կազմել է </w:t>
      </w:r>
      <w:r w:rsidR="00E82893">
        <w:rPr>
          <w:rFonts w:ascii="GHEA Grapalat" w:eastAsia="GHEA Grapalat" w:hAnsi="GHEA Grapalat" w:cs="GHEA Grapalat"/>
          <w:lang w:val="hy-AM" w:eastAsia="en-US"/>
        </w:rPr>
        <w:t>3</w:t>
      </w:r>
      <w:r w:rsidRPr="00661EAA">
        <w:rPr>
          <w:rFonts w:ascii="GHEA Grapalat" w:eastAsia="GHEA Grapalat" w:hAnsi="GHEA Grapalat" w:cs="GHEA Grapalat"/>
          <w:lang w:val="hy-AM" w:eastAsia="en-US"/>
        </w:rPr>
        <w:t>,</w:t>
      </w:r>
      <w:r w:rsidR="00E82893">
        <w:rPr>
          <w:rFonts w:ascii="GHEA Grapalat" w:eastAsia="GHEA Grapalat" w:hAnsi="GHEA Grapalat" w:cs="GHEA Grapalat"/>
          <w:lang w:val="hy-AM" w:eastAsia="en-US"/>
        </w:rPr>
        <w:t>702</w:t>
      </w:r>
      <w:r w:rsidR="00E82893" w:rsidRPr="00661EAA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դեպք՝ կատարված </w:t>
      </w:r>
      <w:r w:rsidR="00E82893">
        <w:rPr>
          <w:rFonts w:ascii="GHEA Grapalat" w:eastAsia="GHEA Grapalat" w:hAnsi="GHEA Grapalat" w:cs="GHEA Grapalat"/>
          <w:lang w:val="hy-AM" w:eastAsia="en-US"/>
        </w:rPr>
        <w:t>42</w:t>
      </w:r>
      <w:r w:rsidRPr="00661EAA">
        <w:rPr>
          <w:rFonts w:ascii="GHEA Grapalat" w:eastAsia="GHEA Grapalat" w:hAnsi="GHEA Grapalat" w:cs="GHEA Grapalat"/>
          <w:lang w:val="hy-AM" w:eastAsia="en-US"/>
        </w:rPr>
        <w:t>,</w:t>
      </w:r>
      <w:r w:rsidR="00E82893">
        <w:rPr>
          <w:rFonts w:ascii="GHEA Grapalat" w:eastAsia="GHEA Grapalat" w:hAnsi="GHEA Grapalat" w:cs="GHEA Grapalat"/>
          <w:lang w:val="hy-AM" w:eastAsia="en-US"/>
        </w:rPr>
        <w:t>890</w:t>
      </w:r>
      <w:r w:rsidR="00E82893" w:rsidRPr="00661EAA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661EAA">
        <w:rPr>
          <w:rFonts w:ascii="GHEA Grapalat" w:eastAsia="GHEA Grapalat" w:hAnsi="GHEA Grapalat" w:cs="GHEA Grapalat"/>
          <w:lang w:val="hy-AM" w:eastAsia="en-US"/>
        </w:rPr>
        <w:t>թեստավորումներից (</w:t>
      </w:r>
      <w:r w:rsidR="00E82893">
        <w:rPr>
          <w:rFonts w:ascii="GHEA Grapalat" w:eastAsia="GHEA Grapalat" w:hAnsi="GHEA Grapalat" w:cs="GHEA Grapalat"/>
          <w:lang w:val="hy-AM" w:eastAsia="en-US"/>
        </w:rPr>
        <w:t>8</w:t>
      </w:r>
      <w:r w:rsidRPr="00661EAA">
        <w:rPr>
          <w:rFonts w:ascii="GHEA Grapalat" w:eastAsia="GHEA Grapalat" w:hAnsi="GHEA Grapalat" w:cs="GHEA Grapalat"/>
          <w:lang w:val="hy-AM" w:eastAsia="en-US"/>
        </w:rPr>
        <w:t>.</w:t>
      </w:r>
      <w:r w:rsidR="00E82893">
        <w:rPr>
          <w:rFonts w:ascii="GHEA Grapalat" w:eastAsia="GHEA Grapalat" w:hAnsi="GHEA Grapalat" w:cs="GHEA Grapalat"/>
          <w:lang w:val="hy-AM" w:eastAsia="en-US"/>
        </w:rPr>
        <w:t>63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%), իսկ մահվան դեպքերի թիվը՝ </w:t>
      </w:r>
      <w:r w:rsidR="00E82893">
        <w:rPr>
          <w:rFonts w:ascii="GHEA Grapalat" w:eastAsia="GHEA Grapalat" w:hAnsi="GHEA Grapalat" w:cs="GHEA Grapalat"/>
          <w:lang w:val="hy-AM" w:eastAsia="en-US"/>
        </w:rPr>
        <w:t>71</w:t>
      </w:r>
      <w:r w:rsidRPr="00661EAA">
        <w:rPr>
          <w:rFonts w:ascii="GHEA Grapalat" w:eastAsia="GHEA Grapalat" w:hAnsi="GHEA Grapalat" w:cs="GHEA Grapalat"/>
          <w:lang w:val="hy-AM" w:eastAsia="en-US"/>
        </w:rPr>
        <w:t>: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b/>
          <w:i/>
          <w:lang w:val="hy-AM" w:eastAsia="en-US"/>
        </w:rPr>
      </w:pPr>
      <w:r w:rsidRPr="00661EAA">
        <w:rPr>
          <w:rFonts w:ascii="GHEA Grapalat" w:eastAsia="GHEA Grapalat" w:hAnsi="GHEA Grapalat" w:cs="GHEA Grapalat"/>
          <w:b/>
          <w:i/>
          <w:lang w:val="hy-AM" w:eastAsia="en-US"/>
        </w:rPr>
        <w:t xml:space="preserve">Ընդամենը՝ </w:t>
      </w:r>
      <w:r w:rsidR="00E82893">
        <w:rPr>
          <w:rFonts w:ascii="GHEA Grapalat" w:eastAsia="GHEA Grapalat" w:hAnsi="GHEA Grapalat" w:cs="GHEA Grapalat"/>
          <w:b/>
          <w:i/>
          <w:lang w:val="hy-AM" w:eastAsia="en-US"/>
        </w:rPr>
        <w:t>10,997</w:t>
      </w:r>
      <w:r w:rsidRPr="00661EAA">
        <w:rPr>
          <w:rFonts w:ascii="GHEA Grapalat" w:eastAsia="GHEA Grapalat" w:hAnsi="GHEA Grapalat" w:cs="GHEA Grapalat"/>
          <w:b/>
          <w:i/>
          <w:lang w:val="hy-AM" w:eastAsia="en-US"/>
        </w:rPr>
        <w:t xml:space="preserve"> դեպք, </w:t>
      </w:r>
      <w:r w:rsidR="00E82893">
        <w:rPr>
          <w:rFonts w:ascii="GHEA Grapalat" w:eastAsia="GHEA Grapalat" w:hAnsi="GHEA Grapalat" w:cs="GHEA Grapalat"/>
          <w:b/>
          <w:i/>
          <w:lang w:val="hy-AM" w:eastAsia="en-US"/>
        </w:rPr>
        <w:t>173,150</w:t>
      </w:r>
      <w:r w:rsidRPr="00661EAA">
        <w:rPr>
          <w:rFonts w:ascii="GHEA Grapalat" w:eastAsia="GHEA Grapalat" w:hAnsi="GHEA Grapalat" w:cs="GHEA Grapalat"/>
          <w:b/>
          <w:i/>
          <w:lang w:val="hy-AM" w:eastAsia="en-US"/>
        </w:rPr>
        <w:t xml:space="preserve"> (</w:t>
      </w:r>
      <w:r w:rsidR="00E82893">
        <w:rPr>
          <w:rFonts w:ascii="GHEA Grapalat" w:eastAsia="GHEA Grapalat" w:hAnsi="GHEA Grapalat" w:cs="GHEA Grapalat"/>
          <w:b/>
          <w:i/>
          <w:lang w:val="hy-AM" w:eastAsia="en-US"/>
        </w:rPr>
        <w:t>6.35</w:t>
      </w:r>
      <w:r w:rsidRPr="00661EAA">
        <w:rPr>
          <w:rFonts w:ascii="GHEA Grapalat" w:eastAsia="GHEA Grapalat" w:hAnsi="GHEA Grapalat" w:cs="GHEA Grapalat"/>
          <w:b/>
          <w:i/>
          <w:lang w:val="hy-AM" w:eastAsia="en-US"/>
        </w:rPr>
        <w:t xml:space="preserve">%) թեստավորում, </w:t>
      </w:r>
      <w:r w:rsidR="00E82893">
        <w:rPr>
          <w:rFonts w:ascii="GHEA Grapalat" w:eastAsia="GHEA Grapalat" w:hAnsi="GHEA Grapalat" w:cs="GHEA Grapalat"/>
          <w:b/>
          <w:i/>
          <w:lang w:val="hy-AM" w:eastAsia="en-US"/>
        </w:rPr>
        <w:t>204</w:t>
      </w:r>
      <w:r w:rsidR="00E82893" w:rsidRPr="00661EAA">
        <w:rPr>
          <w:rFonts w:ascii="GHEA Grapalat" w:eastAsia="GHEA Grapalat" w:hAnsi="GHEA Grapalat" w:cs="GHEA Grapalat"/>
          <w:b/>
          <w:i/>
          <w:lang w:val="hy-AM" w:eastAsia="en-US"/>
        </w:rPr>
        <w:t xml:space="preserve"> </w:t>
      </w:r>
      <w:r w:rsidRPr="00661EAA">
        <w:rPr>
          <w:rFonts w:ascii="GHEA Grapalat" w:eastAsia="GHEA Grapalat" w:hAnsi="GHEA Grapalat" w:cs="GHEA Grapalat"/>
          <w:b/>
          <w:i/>
          <w:lang w:val="hy-AM" w:eastAsia="en-US"/>
        </w:rPr>
        <w:t>մահվան դեպք: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>Իր հերթին, 2021թ. հուլիս ամսին ընդհանուր պատկերը եղել է հետևյալը.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>- հաստատված դեպքեր՝ 5,118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>- կատարված թեստավորումներ՝ 152,295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lastRenderedPageBreak/>
        <w:t>- մահվան դեպքեր՝ 102: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 w:rsidRPr="00661EAA">
        <w:rPr>
          <w:rFonts w:ascii="GHEA Grapalat" w:eastAsia="GHEA Grapalat" w:hAnsi="GHEA Grapalat" w:cs="GHEA Grapalat"/>
          <w:noProof/>
          <w:lang w:val="en-US" w:eastAsia="en-US"/>
        </w:rPr>
        <w:drawing>
          <wp:inline distT="0" distB="0" distL="0" distR="0">
            <wp:extent cx="4737735" cy="3168015"/>
            <wp:effectExtent l="0" t="0" r="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 w:rsidRPr="00661EAA">
        <w:rPr>
          <w:rFonts w:ascii="GHEA Grapalat" w:eastAsia="GHEA Grapalat" w:hAnsi="GHEA Grapalat" w:cs="GHEA Grapalat"/>
          <w:noProof/>
          <w:lang w:val="en-US" w:eastAsia="en-US"/>
        </w:rPr>
        <w:drawing>
          <wp:inline distT="0" distB="0" distL="0" distR="0">
            <wp:extent cx="5140960" cy="342011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 w:rsidRPr="00661EAA">
        <w:rPr>
          <w:rFonts w:ascii="GHEA Grapalat" w:eastAsia="GHEA Grapalat" w:hAnsi="GHEA Grapalat" w:cs="GHEA Grapalat"/>
          <w:lang w:val="en-US" w:eastAsia="en-US"/>
        </w:rPr>
        <w:t>Վերոգրյալ թվերի աճի համատեքստում Առողջապահության համաշխարհային կազմակերպությունը (ասյուհետ՝ ԱՀԿ), իր հերթին, զգուշացնում է աշնանը աշխարհում կորոնավիրուսային հիվանդության նոր ալիքի սպառնալիքի մասին՝ խորհուրդ տալով պետություններին ձեռնարկել միջոցներ նոր ալիքի դեմ պայքարելու և վարակի տարածման տեմպերը կանխելու համար</w:t>
      </w:r>
      <w:r w:rsidRPr="00661EAA">
        <w:rPr>
          <w:rFonts w:ascii="GHEA Grapalat" w:eastAsia="GHEA Grapalat" w:hAnsi="GHEA Grapalat" w:cs="GHEA Grapalat"/>
          <w:vertAlign w:val="superscript"/>
          <w:lang w:val="en-US" w:eastAsia="en-US"/>
        </w:rPr>
        <w:footnoteReference w:id="1"/>
      </w:r>
      <w:r w:rsidRPr="00661EAA">
        <w:rPr>
          <w:rFonts w:ascii="GHEA Grapalat" w:eastAsia="GHEA Grapalat" w:hAnsi="GHEA Grapalat" w:cs="GHEA Grapalat"/>
          <w:lang w:val="en-US" w:eastAsia="en-US"/>
        </w:rPr>
        <w:t>: Միաժամանակ, ԱՀԿ-ն զգուշացնում է կորոնավիրուսային հիվանդության նոր տեսակների՝ ա</w:t>
      </w:r>
      <w:r w:rsidRPr="00661EAA">
        <w:rPr>
          <w:rFonts w:ascii="GHEA Grapalat" w:hAnsi="GHEA Grapalat" w:cs="Arial"/>
          <w:lang w:val="hy-AM" w:eastAsia="en-US"/>
        </w:rPr>
        <w:t xml:space="preserve">լֆա (բրիտանական), </w:t>
      </w:r>
      <w:r w:rsidRPr="00661EAA">
        <w:rPr>
          <w:rFonts w:ascii="GHEA Grapalat" w:hAnsi="GHEA Grapalat" w:cs="Arial"/>
          <w:lang w:val="en-US" w:eastAsia="en-US"/>
        </w:rPr>
        <w:t>բ</w:t>
      </w:r>
      <w:r w:rsidRPr="00661EAA">
        <w:rPr>
          <w:rFonts w:ascii="GHEA Grapalat" w:hAnsi="GHEA Grapalat" w:cs="Arial"/>
          <w:lang w:val="hy-AM" w:eastAsia="en-US"/>
        </w:rPr>
        <w:t xml:space="preserve">ետա </w:t>
      </w:r>
      <w:r w:rsidRPr="00661EAA">
        <w:rPr>
          <w:rFonts w:ascii="GHEA Grapalat" w:hAnsi="GHEA Grapalat" w:cs="Arial"/>
          <w:lang w:val="hy-AM" w:eastAsia="en-US"/>
        </w:rPr>
        <w:lastRenderedPageBreak/>
        <w:t xml:space="preserve">(հարավ-աֆրիկյան), </w:t>
      </w:r>
      <w:r w:rsidRPr="00661EAA">
        <w:rPr>
          <w:rFonts w:ascii="GHEA Grapalat" w:hAnsi="GHEA Grapalat" w:cs="Arial"/>
          <w:lang w:val="en-US" w:eastAsia="en-US"/>
        </w:rPr>
        <w:t>գ</w:t>
      </w:r>
      <w:r w:rsidRPr="00661EAA">
        <w:rPr>
          <w:rFonts w:ascii="GHEA Grapalat" w:hAnsi="GHEA Grapalat" w:cs="Arial"/>
          <w:lang w:val="hy-AM" w:eastAsia="en-US"/>
        </w:rPr>
        <w:t xml:space="preserve">ամմա (բրազիլիական) և </w:t>
      </w:r>
      <w:r w:rsidRPr="00661EAA">
        <w:rPr>
          <w:rFonts w:ascii="GHEA Grapalat" w:hAnsi="GHEA Grapalat" w:cs="Arial"/>
          <w:lang w:val="en-US" w:eastAsia="en-US"/>
        </w:rPr>
        <w:t>դ</w:t>
      </w:r>
      <w:r w:rsidRPr="00661EAA">
        <w:rPr>
          <w:rFonts w:ascii="GHEA Grapalat" w:hAnsi="GHEA Grapalat" w:cs="Arial"/>
          <w:lang w:val="hy-AM" w:eastAsia="en-US"/>
        </w:rPr>
        <w:t>ելտա (հնդկական)</w:t>
      </w:r>
      <w:r w:rsidRPr="00661EAA">
        <w:rPr>
          <w:rFonts w:ascii="GHEA Grapalat" w:eastAsia="GHEA Grapalat" w:hAnsi="GHEA Grapalat" w:cs="GHEA Grapalat"/>
          <w:lang w:val="en-US" w:eastAsia="en-US"/>
        </w:rPr>
        <w:t xml:space="preserve"> առաջանալու և դրանց առավել վտանգավորության մասին</w:t>
      </w:r>
      <w:r w:rsidRPr="00661EAA">
        <w:rPr>
          <w:rFonts w:ascii="GHEA Grapalat" w:eastAsia="GHEA Grapalat" w:hAnsi="GHEA Grapalat" w:cs="GHEA Grapalat"/>
          <w:vertAlign w:val="superscript"/>
          <w:lang w:val="en-US" w:eastAsia="en-US"/>
        </w:rPr>
        <w:footnoteReference w:id="2"/>
      </w:r>
      <w:r w:rsidRPr="00661EAA">
        <w:rPr>
          <w:rFonts w:ascii="GHEA Grapalat" w:eastAsia="GHEA Grapalat" w:hAnsi="GHEA Grapalat" w:cs="GHEA Grapalat"/>
          <w:lang w:val="en-US" w:eastAsia="en-US"/>
        </w:rPr>
        <w:t>: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 xml:space="preserve">Հայաստանի Հանրապետությունում հաստատված կորոնավիրուսային հիվանդության դեպքերի աճի պայմաններում, աշխարհում կորոնավիրուսային հիվանդության նոր տեսակի հայտնաբերման պայմաններում անհրաժեշտություն է դարձել </w:t>
      </w:r>
      <w:r w:rsidR="003A4AEA">
        <w:rPr>
          <w:rFonts w:ascii="GHEA Grapalat" w:eastAsia="GHEA Grapalat" w:hAnsi="GHEA Grapalat" w:cs="GHEA Grapalat"/>
          <w:lang w:val="en-US" w:eastAsia="en-US"/>
        </w:rPr>
        <w:t>արդյունավետ դարձնել վարակիչ հիվանդությունների կանխարգելիչ միջոցների</w:t>
      </w:r>
      <w:r w:rsidR="003A4AEA" w:rsidRPr="00661EAA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661EAA">
        <w:rPr>
          <w:rFonts w:ascii="GHEA Grapalat" w:eastAsia="GHEA Grapalat" w:hAnsi="GHEA Grapalat" w:cs="GHEA Grapalat"/>
          <w:lang w:val="hy-AM" w:eastAsia="en-US"/>
        </w:rPr>
        <w:t>կիրառումը</w:t>
      </w:r>
      <w:r w:rsidR="003A4AEA">
        <w:rPr>
          <w:rFonts w:ascii="GHEA Grapalat" w:eastAsia="GHEA Grapalat" w:hAnsi="GHEA Grapalat" w:cs="GHEA Grapalat"/>
          <w:lang w:val="en-US" w:eastAsia="en-US"/>
        </w:rPr>
        <w:t xml:space="preserve"> և սանիտարահամաճարակային անվտանգության կանոնների խիստ պահպանումը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՝ հիվանդության տարածումը հնարավորինս կանխելու, մահվան դեպքերը նվազեցնելու համար: </w:t>
      </w:r>
      <w:r w:rsidR="003A4AEA">
        <w:rPr>
          <w:rFonts w:ascii="GHEA Grapalat" w:eastAsia="GHEA Grapalat" w:hAnsi="GHEA Grapalat" w:cs="GHEA Grapalat"/>
          <w:lang w:val="en-US" w:eastAsia="en-US"/>
        </w:rPr>
        <w:t xml:space="preserve">Խոսքը վերաբերում է </w:t>
      </w:r>
      <w:r w:rsidR="000B1B21">
        <w:rPr>
          <w:rFonts w:ascii="GHEA Grapalat" w:eastAsia="GHEA Grapalat" w:hAnsi="GHEA Grapalat" w:cs="GHEA Grapalat"/>
          <w:lang w:val="en-US" w:eastAsia="en-US"/>
        </w:rPr>
        <w:t xml:space="preserve">հատկապես </w:t>
      </w:r>
      <w:r w:rsidR="003A4AEA">
        <w:rPr>
          <w:rFonts w:ascii="GHEA Grapalat" w:eastAsia="GHEA Grapalat" w:hAnsi="GHEA Grapalat" w:cs="GHEA Grapalat"/>
          <w:highlight w:val="white"/>
          <w:lang w:val="en-US" w:eastAsia="en-US"/>
        </w:rPr>
        <w:t>կ</w:t>
      </w:r>
      <w:r w:rsidRPr="00661EAA">
        <w:rPr>
          <w:rFonts w:ascii="GHEA Grapalat" w:eastAsia="GHEA Grapalat" w:hAnsi="GHEA Grapalat" w:cs="GHEA Grapalat"/>
          <w:highlight w:val="white"/>
          <w:lang w:val="en-US" w:eastAsia="en-US"/>
        </w:rPr>
        <w:t>որոնավիրուսային հիվանդության</w:t>
      </w: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 համավարակի կանխարգելման գործընթացում </w:t>
      </w:r>
      <w:r w:rsidR="00733FC0">
        <w:rPr>
          <w:rFonts w:ascii="GHEA Grapalat" w:eastAsia="GHEA Grapalat" w:hAnsi="GHEA Grapalat" w:cs="GHEA Grapalat"/>
          <w:highlight w:val="white"/>
          <w:lang w:val="en-US" w:eastAsia="en-US"/>
        </w:rPr>
        <w:t xml:space="preserve">հետազոտությունների պարբերական իրականացմանը կամ </w:t>
      </w: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պատվաստանյութի </w:t>
      </w:r>
      <w:r w:rsidR="003A4AEA">
        <w:rPr>
          <w:rFonts w:ascii="GHEA Grapalat" w:eastAsia="GHEA Grapalat" w:hAnsi="GHEA Grapalat" w:cs="GHEA Grapalat"/>
          <w:highlight w:val="white"/>
          <w:lang w:val="en-US" w:eastAsia="en-US"/>
        </w:rPr>
        <w:t xml:space="preserve">կիրառմանը, </w:t>
      </w:r>
      <w:r w:rsidR="000B1B21">
        <w:rPr>
          <w:rFonts w:ascii="GHEA Grapalat" w:eastAsia="GHEA Grapalat" w:hAnsi="GHEA Grapalat" w:cs="GHEA Grapalat"/>
          <w:highlight w:val="white"/>
          <w:lang w:val="en-US" w:eastAsia="en-US"/>
        </w:rPr>
        <w:t>որոնք</w:t>
      </w:r>
      <w:r w:rsidR="003A4AEA" w:rsidRPr="00661EAA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 </w:t>
      </w: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>ուն</w:t>
      </w:r>
      <w:r w:rsidR="000B1B21">
        <w:rPr>
          <w:rFonts w:ascii="GHEA Grapalat" w:eastAsia="GHEA Grapalat" w:hAnsi="GHEA Grapalat" w:cs="GHEA Grapalat"/>
          <w:highlight w:val="white"/>
          <w:lang w:val="en-US" w:eastAsia="en-US"/>
        </w:rPr>
        <w:t>են</w:t>
      </w: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 առանցքային դեր</w:t>
      </w:r>
      <w:r w:rsidR="003A4AEA">
        <w:rPr>
          <w:rFonts w:ascii="GHEA Grapalat" w:eastAsia="GHEA Grapalat" w:hAnsi="GHEA Grapalat" w:cs="GHEA Grapalat"/>
          <w:highlight w:val="white"/>
          <w:lang w:val="en-US" w:eastAsia="en-US"/>
        </w:rPr>
        <w:t xml:space="preserve"> վարակի կանխարգելման հարցում</w:t>
      </w: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>:</w:t>
      </w:r>
    </w:p>
    <w:p w:rsidR="0065243E" w:rsidRPr="00661EAA" w:rsidRDefault="00733FC0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>
        <w:rPr>
          <w:rFonts w:ascii="GHEA Grapalat" w:eastAsia="GHEA Grapalat" w:hAnsi="GHEA Grapalat" w:cs="GHEA Grapalat"/>
          <w:lang w:val="en-US" w:eastAsia="en-US"/>
        </w:rPr>
        <w:t>Հատկանշական է</w:t>
      </w:r>
      <w:r w:rsidR="0065243E" w:rsidRPr="00661EAA">
        <w:rPr>
          <w:rFonts w:ascii="GHEA Grapalat" w:eastAsia="GHEA Grapalat" w:hAnsi="GHEA Grapalat" w:cs="GHEA Grapalat"/>
          <w:lang w:val="en-US" w:eastAsia="en-US"/>
        </w:rPr>
        <w:t>,</w:t>
      </w:r>
      <w:r>
        <w:rPr>
          <w:rFonts w:ascii="GHEA Grapalat" w:eastAsia="GHEA Grapalat" w:hAnsi="GHEA Grapalat" w:cs="GHEA Grapalat"/>
          <w:lang w:val="en-US" w:eastAsia="en-US"/>
        </w:rPr>
        <w:t xml:space="preserve"> որ</w:t>
      </w:r>
      <w:r w:rsidR="0065243E" w:rsidRPr="00661EAA">
        <w:rPr>
          <w:rFonts w:ascii="GHEA Grapalat" w:eastAsia="GHEA Grapalat" w:hAnsi="GHEA Grapalat" w:cs="GHEA Grapalat"/>
          <w:lang w:val="en-US" w:eastAsia="en-US"/>
        </w:rPr>
        <w:t xml:space="preserve"> ԱՀԿ-ն</w:t>
      </w:r>
      <w:r>
        <w:rPr>
          <w:rFonts w:ascii="GHEA Grapalat" w:eastAsia="GHEA Grapalat" w:hAnsi="GHEA Grapalat" w:cs="GHEA Grapalat"/>
          <w:lang w:val="en-US" w:eastAsia="en-US"/>
        </w:rPr>
        <w:t xml:space="preserve"> նույնիսկ</w:t>
      </w:r>
      <w:r w:rsidR="0065243E" w:rsidRPr="00661EAA">
        <w:rPr>
          <w:rFonts w:ascii="GHEA Grapalat" w:hAnsi="GHEA Grapalat" w:cs="Arial"/>
          <w:lang w:val="hy-AM" w:eastAsia="en-US"/>
        </w:rPr>
        <w:t xml:space="preserve"> </w:t>
      </w:r>
      <w:r>
        <w:rPr>
          <w:rFonts w:ascii="GHEA Grapalat" w:hAnsi="GHEA Grapalat" w:cs="Arial"/>
          <w:lang w:val="en-US" w:eastAsia="en-US"/>
        </w:rPr>
        <w:t>հորդորում է</w:t>
      </w:r>
      <w:r w:rsidRPr="00661EAA">
        <w:rPr>
          <w:rFonts w:ascii="GHEA Grapalat" w:hAnsi="GHEA Grapalat" w:cs="Arial"/>
          <w:lang w:val="hy-AM" w:eastAsia="en-US"/>
        </w:rPr>
        <w:t xml:space="preserve"> </w:t>
      </w:r>
      <w:r w:rsidR="0065243E" w:rsidRPr="00661EAA">
        <w:rPr>
          <w:rFonts w:ascii="GHEA Grapalat" w:hAnsi="GHEA Grapalat" w:cs="Arial"/>
          <w:lang w:val="hy-AM" w:eastAsia="en-US"/>
        </w:rPr>
        <w:t xml:space="preserve">չհետաձգել </w:t>
      </w:r>
      <w:r w:rsidR="0065243E" w:rsidRPr="00661EAA">
        <w:rPr>
          <w:rFonts w:ascii="GHEA Grapalat" w:hAnsi="GHEA Grapalat" w:cs="Arial"/>
          <w:lang w:val="en-US" w:eastAsia="en-US"/>
        </w:rPr>
        <w:t>կորոնավիրուսային հիվանդության</w:t>
      </w:r>
      <w:r w:rsidR="0065243E" w:rsidRPr="00661EAA">
        <w:rPr>
          <w:rFonts w:ascii="GHEA Grapalat" w:hAnsi="GHEA Grapalat" w:cs="Arial"/>
          <w:lang w:val="hy-AM" w:eastAsia="en-US"/>
        </w:rPr>
        <w:t xml:space="preserve"> դեմ պատվաստումները</w:t>
      </w:r>
      <w:r w:rsidR="0065243E" w:rsidRPr="00661EAA">
        <w:rPr>
          <w:rFonts w:ascii="GHEA Grapalat" w:hAnsi="GHEA Grapalat" w:cs="Arial"/>
          <w:vertAlign w:val="superscript"/>
          <w:lang w:val="hy-AM" w:eastAsia="en-US"/>
        </w:rPr>
        <w:footnoteReference w:id="3"/>
      </w:r>
      <w:r w:rsidR="0065243E" w:rsidRPr="00661EAA">
        <w:rPr>
          <w:rFonts w:ascii="GHEA Grapalat" w:hAnsi="GHEA Grapalat" w:cs="Arial"/>
          <w:lang w:val="en-US" w:eastAsia="en-US"/>
        </w:rPr>
        <w:t xml:space="preserve">: Միաժամանակ, ԱՀԿ-ն նշում է, որ </w:t>
      </w:r>
      <w:r w:rsidR="0065243E" w:rsidRPr="00661EAA">
        <w:rPr>
          <w:rFonts w:ascii="GHEA Grapalat" w:eastAsia="GHEA Grapalat" w:hAnsi="GHEA Grapalat" w:cs="GHEA Grapalat"/>
          <w:lang w:val="en-US" w:eastAsia="en-US"/>
        </w:rPr>
        <w:t>պատվաստանյութերը անվտանգ են 18 և ավելի տարիքի մարդկանց մեծամասնության համար, ներառյալ տարբեր տեսակի հիվանդություններ ունեցող անձնաց համար. օրինակ՝ աուտոիմունային հիվանդություններ, հիպերտոնիա, շաքարախտ, ասթմա, թոքերի, լյարդի և երիկամների հիվանդություններ, ինչպես նաև քրոնիկ հիվանդություններ, որոնք կայուն են և վերահսկելի: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 w:rsidRPr="00661EAA">
        <w:rPr>
          <w:rFonts w:ascii="GHEA Grapalat" w:eastAsia="GHEA Grapalat" w:hAnsi="GHEA Grapalat" w:cs="GHEA Grapalat"/>
          <w:lang w:val="en-US" w:eastAsia="en-US"/>
        </w:rPr>
        <w:t xml:space="preserve">Կորոնավիրուսային հիվանդության նշված հանգամանքներով պայմանավորած՝ </w:t>
      </w:r>
      <w:r w:rsidRPr="00661EAA">
        <w:rPr>
          <w:rFonts w:ascii="GHEA Grapalat" w:eastAsia="GHEA Grapalat" w:hAnsi="GHEA Grapalat" w:cs="GHEA Grapalat"/>
          <w:lang w:val="hy-AM" w:eastAsia="en-US"/>
        </w:rPr>
        <w:t>«Բնակչության սանիտարահամաճարակային անվտանգության ապահովման մասին» օրենքի 20.1-</w:t>
      </w:r>
      <w:r>
        <w:rPr>
          <w:rFonts w:ascii="GHEA Grapalat" w:eastAsia="GHEA Grapalat" w:hAnsi="GHEA Grapalat" w:cs="GHEA Grapalat"/>
          <w:lang w:val="hy-AM" w:eastAsia="en-US"/>
        </w:rPr>
        <w:t>ին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 հոդված</w:t>
      </w:r>
      <w:r w:rsidR="00044398">
        <w:rPr>
          <w:rFonts w:ascii="GHEA Grapalat" w:eastAsia="GHEA Grapalat" w:hAnsi="GHEA Grapalat" w:cs="GHEA Grapalat"/>
          <w:lang w:val="en-US" w:eastAsia="en-US"/>
        </w:rPr>
        <w:t>ի հիման վրա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 նախատեսվում են վարակիչ հիվանդությունների տարածման կանխարգելմանն ուղղված սանիտարահամաճարակային անվտանգության կանոնները: Այդ նպատակով լիազոր մարմնի կողմից ընդունվել է անհատական պաշտպանության միջոցների ցանկը, դրանց կիրառման դեպքերն ու կարգը, ինչպես նաև սանիտարահամաճարակային անվտանգության</w:t>
      </w:r>
      <w:r w:rsidR="00044398">
        <w:rPr>
          <w:rFonts w:ascii="GHEA Grapalat" w:eastAsia="GHEA Grapalat" w:hAnsi="GHEA Grapalat" w:cs="GHEA Grapalat"/>
          <w:lang w:val="en-US" w:eastAsia="en-US"/>
        </w:rPr>
        <w:t xml:space="preserve"> այլ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 կանոնները: </w:t>
      </w:r>
    </w:p>
    <w:p w:rsidR="0065243E" w:rsidRPr="002A6153" w:rsidRDefault="0065243E" w:rsidP="00733FC0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en-US" w:eastAsia="en-US"/>
        </w:rPr>
        <w:t xml:space="preserve">Միևնույն ժամանակ, 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հանրային իշխանության մարմիններում աշխատանքային հարաբերությունների շրջանակներում այդ կանոնների պահպանման համար 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lastRenderedPageBreak/>
        <w:t xml:space="preserve">անհրաժեշտ են </w:t>
      </w:r>
      <w:r w:rsidRPr="00661EAA">
        <w:rPr>
          <w:rFonts w:ascii="GHEA Grapalat" w:eastAsia="GHEA Grapalat" w:hAnsi="GHEA Grapalat" w:cs="GHEA Grapalat"/>
          <w:lang w:val="hy-AM" w:eastAsia="en-US"/>
        </w:rPr>
        <w:t>գործուն մեխանիզմներ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>, որոնք հնարավարություն կտան ապահովել սահմանված սանիտարահամաճարակային անվտանգության կանոնների պատշաճ պահպանումը այդ մարմիններում ծառայող և աշխատող անձանց կողմից</w:t>
      </w:r>
      <w:r w:rsidRPr="00661EAA">
        <w:rPr>
          <w:rFonts w:ascii="GHEA Grapalat" w:eastAsia="GHEA Grapalat" w:hAnsi="GHEA Grapalat" w:cs="GHEA Grapalat"/>
          <w:lang w:val="hy-AM" w:eastAsia="en-US"/>
        </w:rPr>
        <w:t>: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Pr="00661EAA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="00044398">
        <w:rPr>
          <w:rFonts w:ascii="GHEA Grapalat" w:eastAsia="GHEA Grapalat" w:hAnsi="GHEA Grapalat" w:cs="GHEA Grapalat"/>
          <w:lang w:val="en-US" w:eastAsia="en-US"/>
        </w:rPr>
        <w:t xml:space="preserve">Նշվածի համատեքստում հարկ է նկատել, որ </w:t>
      </w:r>
      <w:r w:rsidR="00044398" w:rsidRPr="00B91A8C">
        <w:rPr>
          <w:rFonts w:ascii="GHEA Grapalat" w:eastAsia="GHEA Grapalat" w:hAnsi="GHEA Grapalat" w:cs="GHEA Grapalat"/>
          <w:lang w:val="hy-AM" w:eastAsia="en-US"/>
        </w:rPr>
        <w:t>հանրային իշխանության մարմիններում աշխատող անձինք իրականացնում են հանրության և պետության համար կարևոր նշանակություն ունեցող գործառույթներ, որպիսի պարագայում նրանց կողմից վարակիչ հիվանդությամբ վարակվելը կարող է տևական ժամանակով խոչընդոտներ ստեղծել այդ գործառույթների պատշաճ իրականացման համար` վտանգելով նաև այդ գործառույթների իրականացմամբ հետապնդվող հանրային շահերը։ Հետևաբար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>,</w:t>
      </w:r>
      <w:r w:rsidR="00044398" w:rsidRPr="00B91A8C">
        <w:rPr>
          <w:rFonts w:ascii="GHEA Grapalat" w:eastAsia="GHEA Grapalat" w:hAnsi="GHEA Grapalat" w:cs="GHEA Grapalat"/>
          <w:lang w:val="hy-AM" w:eastAsia="en-US"/>
        </w:rPr>
        <w:t xml:space="preserve"> համապատասխան կանխարգելիչ միջոցառումների չիրականացումը հղի է հանրային իշխանության մարմինների գործառույթների </w:t>
      </w:r>
      <w:r w:rsidR="00044398">
        <w:rPr>
          <w:rFonts w:ascii="GHEA Grapalat" w:eastAsia="GHEA Grapalat" w:hAnsi="GHEA Grapalat" w:cs="GHEA Grapalat"/>
          <w:lang w:val="hy-AM" w:eastAsia="en-US"/>
        </w:rPr>
        <w:t xml:space="preserve">պատշաճ </w:t>
      </w:r>
      <w:r w:rsidR="00044398" w:rsidRPr="00B91A8C">
        <w:rPr>
          <w:rFonts w:ascii="GHEA Grapalat" w:eastAsia="GHEA Grapalat" w:hAnsi="GHEA Grapalat" w:cs="GHEA Grapalat"/>
          <w:lang w:val="hy-AM" w:eastAsia="en-US"/>
        </w:rPr>
        <w:t>իրականաց</w:t>
      </w:r>
      <w:r w:rsidR="00044398">
        <w:rPr>
          <w:rFonts w:ascii="GHEA Grapalat" w:eastAsia="GHEA Grapalat" w:hAnsi="GHEA Grapalat" w:cs="GHEA Grapalat"/>
          <w:lang w:val="hy-AM" w:eastAsia="en-US"/>
        </w:rPr>
        <w:t>ման համար խոչընդոտներ ստեղծելու վտանգով: Պետությունը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>,</w:t>
      </w:r>
      <w:r w:rsidR="00044398">
        <w:rPr>
          <w:rFonts w:ascii="GHEA Grapalat" w:eastAsia="GHEA Grapalat" w:hAnsi="GHEA Grapalat" w:cs="GHEA Grapalat"/>
          <w:lang w:val="hy-AM" w:eastAsia="en-US"/>
        </w:rPr>
        <w:t xml:space="preserve"> այս համատեքստում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>՝</w:t>
      </w:r>
      <w:r w:rsidR="00044398">
        <w:rPr>
          <w:rFonts w:ascii="GHEA Grapalat" w:eastAsia="GHEA Grapalat" w:hAnsi="GHEA Grapalat" w:cs="GHEA Grapalat"/>
          <w:lang w:val="hy-AM" w:eastAsia="en-US"/>
        </w:rPr>
        <w:t xml:space="preserve"> որպես գործատու, կարող է սահմանել աշխատանքի կազմակերպման իր առանձնահատկությունները` հանրային իշխանության մարմիններում աշխատանքի բնականոն պայմաններն ու շարունակականությունն ապահովելու համար:</w:t>
      </w:r>
      <w:r w:rsidR="00044398" w:rsidRPr="002A6153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>Իր հերթին, ս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 xml:space="preserve">անիտարահամաճարակային անվտանգության կանոնների պահպանումը հանրային իշխանության մարմիններում աշխատող անձանց կողմից պայմանավորված է մի շարք 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>այլ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 xml:space="preserve"> հանգամանքներով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 xml:space="preserve"> ևս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>.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 xml:space="preserve"> օրինակ՝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 xml:space="preserve"> այս մարմինների աշխատողները կազմում են </w:t>
      </w:r>
      <w:r w:rsidR="00733FC0" w:rsidRPr="002A6153">
        <w:rPr>
          <w:rFonts w:ascii="GHEA Grapalat" w:eastAsia="GHEA Grapalat" w:hAnsi="GHEA Grapalat" w:cs="GHEA Grapalat"/>
          <w:lang w:val="hy-AM" w:eastAsia="en-US"/>
        </w:rPr>
        <w:t xml:space="preserve">զբաղվածություն ունեցող 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>բնակչության բավականին զգալի թիվը (շուրջ 246,900 անձ՝ 2019թ. տվյալներով</w:t>
      </w:r>
      <w:r w:rsidRPr="00661EAA">
        <w:rPr>
          <w:rFonts w:ascii="GHEA Grapalat" w:eastAsia="GHEA Grapalat" w:hAnsi="GHEA Grapalat" w:cs="GHEA Grapalat"/>
          <w:vertAlign w:val="superscript"/>
          <w:lang w:val="en-US" w:eastAsia="en-US"/>
        </w:rPr>
        <w:footnoteReference w:id="4"/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>), ինչպես նաև պարբերաբար շփումների մեջ են գտնվում հասարակության տարբեր ներկայացուցիչների հետ և այլն: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 xml:space="preserve"> Ուստի, այդ անձանց </w:t>
      </w:r>
      <w:r w:rsidR="003A4AEA" w:rsidRPr="002A6153">
        <w:rPr>
          <w:rFonts w:ascii="GHEA Grapalat" w:eastAsia="GHEA Grapalat" w:hAnsi="GHEA Grapalat" w:cs="GHEA Grapalat"/>
          <w:lang w:val="hy-AM" w:eastAsia="en-US"/>
        </w:rPr>
        <w:t>կողմից սանիտարահամաճարակային անվտանգության կանոնները պահպանելը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 xml:space="preserve"> կարող է էական ազդեցություն ունենալ վար</w:t>
      </w:r>
      <w:r w:rsidR="003A4AEA" w:rsidRPr="002A6153">
        <w:rPr>
          <w:rFonts w:ascii="GHEA Grapalat" w:eastAsia="GHEA Grapalat" w:hAnsi="GHEA Grapalat" w:cs="GHEA Grapalat"/>
          <w:lang w:val="hy-AM" w:eastAsia="en-US"/>
        </w:rPr>
        <w:t>ա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 xml:space="preserve">կի դեպքերը նվազեցնելու </w:t>
      </w:r>
      <w:r w:rsidR="00733FC0" w:rsidRPr="002A6153">
        <w:rPr>
          <w:rFonts w:ascii="GHEA Grapalat" w:eastAsia="GHEA Grapalat" w:hAnsi="GHEA Grapalat" w:cs="GHEA Grapalat"/>
          <w:lang w:val="hy-AM" w:eastAsia="en-US"/>
        </w:rPr>
        <w:t xml:space="preserve">և հանրային իշխանության մարմինների գործունեությունը պատշաճ կազմակերպելու </w:t>
      </w:r>
      <w:r w:rsidR="00E1493A" w:rsidRPr="002A6153">
        <w:rPr>
          <w:rFonts w:ascii="GHEA Grapalat" w:eastAsia="GHEA Grapalat" w:hAnsi="GHEA Grapalat" w:cs="GHEA Grapalat"/>
          <w:lang w:val="hy-AM" w:eastAsia="en-US"/>
        </w:rPr>
        <w:t>գործընթացում:</w:t>
      </w:r>
      <w:r w:rsidR="0043566D" w:rsidRPr="0043566D">
        <w:rPr>
          <w:rFonts w:ascii="GHEA Grapalat" w:eastAsia="GHEA Grapalat" w:hAnsi="GHEA Grapalat" w:cs="GHEA Grapalat"/>
          <w:lang w:val="hy-AM" w:eastAsia="en-US"/>
        </w:rPr>
        <w:t xml:space="preserve"> </w:t>
      </w:r>
    </w:p>
    <w:p w:rsidR="0065243E" w:rsidRPr="00471C91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 xml:space="preserve">Այս համատեքստում հատկապես կարևորվում է հանրային իշխանության մարմինների ծառայողների և աշխատողների՝ սանիտարահամաճարակային անվտանգության կանոնների պահպանման անհրաժեշտությունը, ինչը կնպաստի </w:t>
      </w:r>
      <w:r w:rsidRPr="00661EAA">
        <w:rPr>
          <w:rFonts w:ascii="GHEA Grapalat" w:eastAsia="GHEA Grapalat" w:hAnsi="GHEA Grapalat" w:cs="GHEA Grapalat"/>
          <w:lang w:val="hy-AM" w:eastAsia="en-US"/>
        </w:rPr>
        <w:lastRenderedPageBreak/>
        <w:t>նրանց կողմից վարակվելու հավանականության նվազեցմանը կամ վարակվելու ծայրահեղ դեպքում հիվանդության թեթև ընթացքի ապահովմանը, այդ անձանց շնորհիվ վարակի թվերի աճի տեմպերի կանխմանը, հանրային իմունիտետի ձևավորմանը և հանրային առողջության ապահովմանը:</w:t>
      </w:r>
      <w:r w:rsidR="00471C91">
        <w:rPr>
          <w:rFonts w:ascii="GHEA Grapalat" w:eastAsia="GHEA Grapalat" w:hAnsi="GHEA Grapalat" w:cs="GHEA Grapalat"/>
          <w:lang w:val="en-US" w:eastAsia="en-US"/>
        </w:rPr>
        <w:t xml:space="preserve"> </w:t>
      </w:r>
      <w:r w:rsidR="00DB7A98">
        <w:rPr>
          <w:rFonts w:ascii="GHEA Grapalat" w:eastAsia="GHEA Grapalat" w:hAnsi="GHEA Grapalat" w:cs="GHEA Grapalat"/>
          <w:lang w:val="en-US" w:eastAsia="en-US"/>
        </w:rPr>
        <w:t xml:space="preserve">Հարկ է նկատել, որ, ի տարբերություն մասնավոր ոլորտի, </w:t>
      </w:r>
      <w:r w:rsidR="00471C91" w:rsidRPr="00471C91">
        <w:rPr>
          <w:rFonts w:ascii="GHEA Grapalat" w:eastAsia="GHEA Grapalat" w:hAnsi="GHEA Grapalat" w:cs="GHEA Grapalat"/>
          <w:lang w:val="en-US" w:eastAsia="en-US"/>
        </w:rPr>
        <w:t xml:space="preserve">հանրային ծառայողները և հանրային պաշտոն զբաղեցնող անձինք ունեն առանձնահատուկ կարգավիճակ. նրանց կարգավիճակը, լիազորությունները, իրավունքներն ու պարտականությունները սահմանվում են առանձին օրենսդրությամբ, նրանց նկատմամբ գործում են առանձնահատուկ, երբեմն խիստ պահանջներ ու սահմանափակումներ` ձեռնարկատիրական գործունեությամբ զբաղվելու արգելք, գործունեության այլ տեսակներով զբաղվելու սահմանափակումներ, գույքի և եկամուտների հայտարարագրման պարտականություններ, վարքագծի կանոններ, լիազորությունների դադարեցման հիմքեր (ընդ որում, նման տարբերակման օբյեկտիվ </w:t>
      </w:r>
      <w:r w:rsidR="00DB7A98">
        <w:rPr>
          <w:rFonts w:ascii="GHEA Grapalat" w:eastAsia="GHEA Grapalat" w:hAnsi="GHEA Grapalat" w:cs="GHEA Grapalat"/>
          <w:lang w:val="en-US" w:eastAsia="en-US"/>
        </w:rPr>
        <w:t>հնա</w:t>
      </w:r>
      <w:r w:rsidR="00471C91" w:rsidRPr="00471C91">
        <w:rPr>
          <w:rFonts w:ascii="GHEA Grapalat" w:eastAsia="GHEA Grapalat" w:hAnsi="GHEA Grapalat" w:cs="GHEA Grapalat"/>
          <w:lang w:val="en-US" w:eastAsia="en-US"/>
        </w:rPr>
        <w:t xml:space="preserve">րավորության հանգամանքը </w:t>
      </w:r>
      <w:r w:rsidR="00DB7A98">
        <w:rPr>
          <w:rFonts w:ascii="GHEA Grapalat" w:eastAsia="GHEA Grapalat" w:hAnsi="GHEA Grapalat" w:cs="GHEA Grapalat"/>
          <w:lang w:val="en-US" w:eastAsia="en-US"/>
        </w:rPr>
        <w:t>շեշտադ</w:t>
      </w:r>
      <w:r w:rsidR="00471C91" w:rsidRPr="00471C91">
        <w:rPr>
          <w:rFonts w:ascii="GHEA Grapalat" w:eastAsia="GHEA Grapalat" w:hAnsi="GHEA Grapalat" w:cs="GHEA Grapalat"/>
          <w:lang w:val="en-US" w:eastAsia="en-US"/>
        </w:rPr>
        <w:t xml:space="preserve">րված է նաև Օրենքի գործող 16-րդ հոդվածով, որը նախատեսում է ծառայությունը դադարեցնելու հետ կապված այլ, առանձնահատուկ դեպքեր և հիմքեր սահմանելու հնարավորությունը) և այդպես շարունակ: Այսինքն, հանրային ծառայողներն ու հանրային պաշտոն զբաղեցնողներն իրենց կարգավիճակից ելնելով օբյեկտիվորեն տարբերվում են այլ ոլորտի աշխատակիցներից, ընդհուպ` իրենց հիմնական իրավունքների և ազատությունների որոշակի սահմանափակումներով: Մյուս կողմից, հանրային պաշտոն զբաղեցնող անձանց և հանրային ծառայողների գործատուն, ըստ էության, պետությունն է` իր հանրային իշխանության մարմինների միջոցով, որը կարող է սահմանել իր «աշխատակիցների» համար առանձնահատուկ պահանջներ, կանոններ, պարտականություններ և այլն: Նշվածը </w:t>
      </w:r>
      <w:r w:rsidR="00DB7A98">
        <w:rPr>
          <w:rFonts w:ascii="GHEA Grapalat" w:eastAsia="GHEA Grapalat" w:hAnsi="GHEA Grapalat" w:cs="GHEA Grapalat"/>
          <w:lang w:val="en-US" w:eastAsia="en-US"/>
        </w:rPr>
        <w:t xml:space="preserve">իհարկե </w:t>
      </w:r>
      <w:r w:rsidR="00471C91" w:rsidRPr="00471C91">
        <w:rPr>
          <w:rFonts w:ascii="GHEA Grapalat" w:eastAsia="GHEA Grapalat" w:hAnsi="GHEA Grapalat" w:cs="GHEA Grapalat"/>
          <w:lang w:val="en-US" w:eastAsia="en-US"/>
        </w:rPr>
        <w:t xml:space="preserve">չի բացառում այլ ոլորտների գործատուների կողմից համապատասխան կանոնների և պարտականությունների սահմանումը իրենց գործունեությունը կանոնակարգող ներքին իրավական ակտերում, օրինակ` ներքին կարգապահական կանոններում, դրանով իսկ կարգավորելով իրենց աշխատակիցների վարքագիծը: Ավելին, նկատենք, որ համանման պահանջներ, ըստ էության, գործում են նաև մասնավոր ոլորտի աշխատողների համար, որոնք սահմանված են որպես սանիտարահամաճարակային անվտանգության կանոններ և </w:t>
      </w:r>
      <w:r w:rsidR="00471C91" w:rsidRPr="00471C91">
        <w:rPr>
          <w:rFonts w:ascii="GHEA Grapalat" w:eastAsia="GHEA Grapalat" w:hAnsi="GHEA Grapalat" w:cs="GHEA Grapalat"/>
          <w:lang w:val="en-US" w:eastAsia="en-US"/>
        </w:rPr>
        <w:lastRenderedPageBreak/>
        <w:t>նախատեսված են Առողջապահության նախարարի` 18.09.2020թ.-ի թիվ 65-Ն որոշման հավելվածներով։</w:t>
      </w:r>
    </w:p>
    <w:p w:rsidR="003502A8" w:rsidRPr="003502A8" w:rsidRDefault="003502A8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en-US" w:eastAsia="en-US"/>
        </w:rPr>
      </w:pPr>
      <w:r>
        <w:rPr>
          <w:rFonts w:ascii="GHEA Grapalat" w:hAnsi="GHEA Grapalat"/>
          <w:lang w:val="en-US" w:eastAsia="en-US"/>
        </w:rPr>
        <w:t>Վարակի տարածման կանխարգելիչ միջոցների խիստ պահպանման ուղղությամբ քայլերի ձեռնարկման</w:t>
      </w:r>
      <w:r w:rsidRPr="00661EAA">
        <w:rPr>
          <w:rFonts w:ascii="GHEA Grapalat" w:hAnsi="GHEA Grapalat"/>
          <w:lang w:val="hy-AM" w:eastAsia="en-US"/>
        </w:rPr>
        <w:t xml:space="preserve"> պահանջը բխում է նաև Սահմանադրությունից, որի 85-րդ հոդվածի համաձայն՝ յուրաքանչյուր ոք, օրենքին համապատասխան, ունի առողջության պահպանման իրավունք, իսկ 86-րդ հոդվածով պետության քաղաքականության հիմնական նպատակների շարքում նախատեսվում է բնակչության առողջության պահպանման և բարելավման ծրագրերի իրականացումը։ Այս պոզիտիվ պարտականությունից է բխում կորոնավիրուսային վարակի տարածման դեմ պայքարի ոլորտում ՀՀ կառավարության որդեգրած քաղաքականությունը, որը ենթադրում է պատվաստումների իրականացում։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lang w:val="hy-AM" w:eastAsia="en-US"/>
        </w:rPr>
        <w:t xml:space="preserve">Միաժամանակ, հարկ է նկատել, որ </w:t>
      </w:r>
      <w:r w:rsidR="00733FC0">
        <w:rPr>
          <w:rFonts w:ascii="GHEA Grapalat" w:eastAsia="GHEA Grapalat" w:hAnsi="GHEA Grapalat" w:cs="GHEA Grapalat"/>
          <w:lang w:val="en-US" w:eastAsia="en-US"/>
        </w:rPr>
        <w:t xml:space="preserve">սանիտարահամաճարակային անվտանգության կանոնների, հատկապես՝ պարբերական հետազոտության կամ պատավաստումների պարտադիր իրականացումը դարձել է </w:t>
      </w:r>
      <w:r w:rsidRPr="00661EAA">
        <w:rPr>
          <w:rFonts w:ascii="GHEA Grapalat" w:eastAsia="GHEA Grapalat" w:hAnsi="GHEA Grapalat" w:cs="GHEA Grapalat"/>
          <w:lang w:val="hy-AM" w:eastAsia="en-US"/>
        </w:rPr>
        <w:t>տարածված միջազգային պրակտիկա</w:t>
      </w:r>
      <w:r w:rsidR="00733FC0">
        <w:rPr>
          <w:rFonts w:ascii="GHEA Grapalat" w:eastAsia="GHEA Grapalat" w:hAnsi="GHEA Grapalat" w:cs="GHEA Grapalat"/>
          <w:lang w:val="en-US" w:eastAsia="en-US"/>
        </w:rPr>
        <w:t xml:space="preserve"> և մի շարք երկրներ արդեն իսկ ներդրել են համապատասխան մեխանիզմներ</w:t>
      </w:r>
      <w:r w:rsidR="00733FC0">
        <w:rPr>
          <w:rStyle w:val="FootnoteReference"/>
          <w:rFonts w:ascii="GHEA Grapalat" w:eastAsia="GHEA Grapalat" w:hAnsi="GHEA Grapalat" w:cs="GHEA Grapalat"/>
          <w:lang w:val="en-US" w:eastAsia="en-US"/>
        </w:rPr>
        <w:footnoteReference w:id="5"/>
      </w:r>
      <w:r w:rsidRPr="00661EAA">
        <w:rPr>
          <w:rFonts w:ascii="GHEA Grapalat" w:eastAsia="GHEA Grapalat" w:hAnsi="GHEA Grapalat" w:cs="GHEA Grapalat"/>
          <w:lang w:val="hy-AM" w:eastAsia="en-US"/>
        </w:rPr>
        <w:t>:</w:t>
      </w:r>
    </w:p>
    <w:p w:rsidR="0065243E" w:rsidRPr="00661EAA" w:rsidRDefault="003502A8" w:rsidP="0065243E">
      <w:pPr>
        <w:tabs>
          <w:tab w:val="left" w:pos="10260"/>
        </w:tabs>
        <w:spacing w:line="360" w:lineRule="auto"/>
        <w:ind w:right="32" w:firstLine="720"/>
        <w:jc w:val="both"/>
        <w:rPr>
          <w:rFonts w:ascii="GHEA Grapalat" w:hAnsi="GHEA Grapalat"/>
          <w:lang w:val="hy-AM" w:eastAsia="en-US"/>
        </w:rPr>
      </w:pPr>
      <w:r>
        <w:rPr>
          <w:rFonts w:ascii="GHEA Grapalat" w:eastAsia="GHEA Grapalat" w:hAnsi="GHEA Grapalat" w:cs="GHEA Grapalat"/>
          <w:lang w:val="en-US" w:eastAsia="en-US"/>
        </w:rPr>
        <w:t xml:space="preserve">Հատկանշական է, որ նույնիսկ վարակի տարածման կանխարգելման ամենախիստ միջոցի՝ պատվաստման առնչությամբ ձևավորված՝ Մարդու իրավունքների եվրոպական դատարանի (այսուհետ՝ </w:t>
      </w:r>
      <w:r w:rsidR="0065243E" w:rsidRPr="00661EAA">
        <w:rPr>
          <w:rFonts w:ascii="GHEA Grapalat" w:eastAsia="GHEA Grapalat" w:hAnsi="GHEA Grapalat" w:cs="GHEA Grapalat"/>
          <w:lang w:val="hy-AM" w:eastAsia="en-US"/>
        </w:rPr>
        <w:t>ՄԻԵԴ</w:t>
      </w:r>
      <w:r>
        <w:rPr>
          <w:rFonts w:ascii="GHEA Grapalat" w:eastAsia="GHEA Grapalat" w:hAnsi="GHEA Grapalat" w:cs="GHEA Grapalat"/>
          <w:lang w:val="en-US" w:eastAsia="en-US"/>
        </w:rPr>
        <w:t>) նախադեպային պրակտիկան ընդունելի է համարում պատվաստման պահանջների նախատեսումը: Այսպես, ՄԻԵԴ</w:t>
      </w:r>
      <w:r w:rsidR="0065243E" w:rsidRPr="00661EAA">
        <w:rPr>
          <w:rFonts w:ascii="GHEA Grapalat" w:eastAsia="GHEA Grapalat" w:hAnsi="GHEA Grapalat" w:cs="GHEA Grapalat"/>
          <w:lang w:val="hy-AM" w:eastAsia="en-US"/>
        </w:rPr>
        <w:t xml:space="preserve">-ը </w:t>
      </w:r>
      <w:r w:rsidR="0065243E" w:rsidRPr="00661EAA">
        <w:rPr>
          <w:rFonts w:ascii="GHEA Grapalat" w:hAnsi="GHEA Grapalat"/>
          <w:lang w:val="hy-AM" w:eastAsia="en-US"/>
        </w:rPr>
        <w:t xml:space="preserve">Վավրիկան և այլոք ընդդեմ Չեխիայի Հանրապետության գործով (երեխաների պարտադիր պատվաստումների վերաբերյալ)` եզրահանգելով, որ քննարկվող դեպքում պատվաստման պահանջը բխում է անհատների և հասարակության առողջության պահպանման և երեխաների շրջանում պատվաստման մակարդակի նվազման կանխարգելման հրատապ սոցիալական </w:t>
      </w:r>
      <w:r w:rsidR="0065243E" w:rsidRPr="00661EAA">
        <w:rPr>
          <w:rFonts w:ascii="GHEA Grapalat" w:hAnsi="GHEA Grapalat"/>
          <w:lang w:val="hy-AM" w:eastAsia="en-US"/>
        </w:rPr>
        <w:lastRenderedPageBreak/>
        <w:t>անհրաժեշտությունից</w:t>
      </w:r>
      <w:r w:rsidR="0065243E" w:rsidRPr="00661EAA">
        <w:rPr>
          <w:rFonts w:ascii="GHEA Grapalat" w:hAnsi="GHEA Grapalat"/>
          <w:vertAlign w:val="superscript"/>
          <w:lang w:val="hy-AM" w:eastAsia="en-US"/>
        </w:rPr>
        <w:footnoteReference w:id="6"/>
      </w:r>
      <w:r w:rsidR="0065243E" w:rsidRPr="00661EAA">
        <w:rPr>
          <w:rFonts w:ascii="GHEA Grapalat" w:hAnsi="GHEA Grapalat"/>
          <w:lang w:val="hy-AM" w:eastAsia="en-US"/>
        </w:rPr>
        <w:t xml:space="preserve">: ՄԻԵԴ-ն իրավաչափ է համարել նաև չպատվաստվելու դեպքում չեխական օրենսդրությամբ նախատեսված սանկցիան, այն է՝ տուգանք՝ մինչև 10.000 չեխական կրոնա (մոտ 400 եվրո)։ </w:t>
      </w:r>
    </w:p>
    <w:p w:rsidR="0065243E" w:rsidRPr="00661EAA" w:rsidRDefault="0065243E" w:rsidP="0065243E">
      <w:pPr>
        <w:spacing w:line="360" w:lineRule="auto"/>
        <w:ind w:firstLine="560"/>
        <w:jc w:val="both"/>
        <w:rPr>
          <w:rFonts w:ascii="GHEA Grapalat" w:hAnsi="GHEA Grapalat"/>
          <w:lang w:val="hy-AM" w:eastAsia="en-US"/>
        </w:rPr>
      </w:pP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Նման եզրահանգումը ՄԻԵԴ-ը հիմնավորել է այն պատճառաբանությամբ, որ </w:t>
      </w:r>
      <w:r w:rsidRPr="00661EAA">
        <w:rPr>
          <w:rFonts w:ascii="GHEA Grapalat" w:hAnsi="GHEA Grapalat"/>
          <w:lang w:val="hy-AM" w:eastAsia="en-US"/>
        </w:rPr>
        <w:t xml:space="preserve">պետությունները պատվաստման վերաբերյալ քաղաքականություն մշակելիս և իրականացնելիս, որպես կանոն, օժտված են հայեցողության լայն շրջանակով (կետ 274): Արձանագրելով, որ Կոնվենցիայի անդամ պետություններն ունեն պոզիտիվ պարտականություն՝ պաշտպանելու իրենց իրավազորության ներքո գտնվող քաղաքացիների կյանքը և առողջությունը, ինչպես նաև հաշվի առնելով քննարկվող դեպքում պատվաստման կարևորությունը փաստող առկա մասնագիտական կարծիքները՝ Եվրոպական դատարանը եզրահանգել է, որ քննարկվող դեպքում պարտադիր պատվաստման պահանջը բխում է անհատների և հասարակության առողջության պահպանման և երեխաների շրջանում պատվաստման մակարդակի նվազման կանխարգելման հրատապ սոցիալական անհրաժեշտությունից (կետ 282-338): Ընդ որում, Եվրոպական դատարանը հատուկ կարևորել է այն հանգամանքը, որ չեխական օրենսդրությամբ չեն նախատեսում մեխանիզմներ, որոնց կիրառմամբ անձը հարկադիր կերպով (ուժի կիրառմամբ կամ նման այլ միջոցներով) կարող է պատվաստվել։ Պատվաստման պարտադիրության վերաբերյալ պահանջների կատարումն ապահովվում է «անուղղակի» հարկադրանքի, այն է՝ տուգանքների կիրառման միջոցով։ </w:t>
      </w:r>
    </w:p>
    <w:p w:rsidR="0065243E" w:rsidRPr="003502A8" w:rsidRDefault="0065243E" w:rsidP="003502A8">
      <w:pPr>
        <w:spacing w:line="360" w:lineRule="auto"/>
        <w:ind w:firstLine="560"/>
        <w:jc w:val="both"/>
        <w:rPr>
          <w:rFonts w:ascii="GHEA Grapalat" w:hAnsi="GHEA Grapalat"/>
          <w:lang w:val="en-US" w:eastAsia="en-US"/>
        </w:rPr>
      </w:pPr>
      <w:r w:rsidRPr="00661EAA">
        <w:rPr>
          <w:rFonts w:ascii="GHEA Grapalat" w:hAnsi="GHEA Grapalat"/>
          <w:lang w:val="hy-AM" w:eastAsia="en-US"/>
        </w:rPr>
        <w:t xml:space="preserve">Սոլոմախինն ընդդեմ Ուկրաինայի գործով </w:t>
      </w:r>
      <w:r w:rsidRPr="00661EAA">
        <w:rPr>
          <w:rFonts w:ascii="GHEA Grapalat" w:eastAsia="GHEA Grapalat" w:hAnsi="GHEA Grapalat" w:cs="GHEA Grapalat"/>
          <w:highlight w:val="white"/>
          <w:lang w:val="hy-AM" w:eastAsia="en-US"/>
        </w:rPr>
        <w:t>ՄԻԵԴ-</w:t>
      </w:r>
      <w:r w:rsidRPr="00661EAA">
        <w:rPr>
          <w:rFonts w:ascii="GHEA Grapalat" w:hAnsi="GHEA Grapalat"/>
          <w:lang w:val="hy-AM" w:eastAsia="en-US"/>
        </w:rPr>
        <w:t>ն արձանագրել է, որ պարտադիր պատվաստումը միջամտություն է Մարդու իրավունքների եվրոպական կոնվենցիայի 8-րդ հոդվածով երաշխավորված անձնական և ընտանեկան կյանքը հարգելու իրավունքին: Այնուամենայնիվ, Եվրոպական դատարանը եզրակացրել է, որ այդպիսի միջամտությունը կարող է հիմնավորված և, հետևաբար, իրավաչափ լինել, եթե այն անհրաժեշտ է վարակիչ հիվանդությունների տարածումը կանխելու համար</w:t>
      </w:r>
      <w:r w:rsidRPr="00661EAA">
        <w:rPr>
          <w:rFonts w:ascii="GHEA Grapalat" w:hAnsi="GHEA Grapalat"/>
          <w:vertAlign w:val="superscript"/>
          <w:lang w:val="hy-AM" w:eastAsia="en-US"/>
        </w:rPr>
        <w:footnoteReference w:id="7"/>
      </w:r>
      <w:r w:rsidRPr="00661EAA">
        <w:rPr>
          <w:rFonts w:ascii="GHEA Grapalat" w:hAnsi="GHEA Grapalat"/>
          <w:lang w:val="hy-AM" w:eastAsia="en-US"/>
        </w:rPr>
        <w:t>: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1C1E21"/>
          <w:highlight w:val="white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lastRenderedPageBreak/>
        <w:t>2. Առաջարկվող կարգավորման բնույթը</w:t>
      </w:r>
    </w:p>
    <w:p w:rsidR="0065243E" w:rsidRPr="003E4015" w:rsidRDefault="0065243E" w:rsidP="0065243E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lang w:val="hy-AM" w:eastAsia="en-US"/>
        </w:rPr>
      </w:pPr>
      <w:r w:rsidRPr="003E4015">
        <w:rPr>
          <w:rFonts w:ascii="GHEA Grapalat" w:eastAsia="GHEA Grapalat" w:hAnsi="GHEA Grapalat" w:cs="GHEA Grapalat"/>
          <w:lang w:val="hy-AM" w:eastAsia="en-US"/>
        </w:rPr>
        <w:t xml:space="preserve">Նախագծով առաջարկվում է «Հանրային ծառայության մասին» օրենքում (այսուհետ՝ Օրենք) կատարել </w:t>
      </w:r>
      <w:r w:rsidR="00513BD9">
        <w:rPr>
          <w:rFonts w:ascii="GHEA Grapalat" w:eastAsia="GHEA Grapalat" w:hAnsi="GHEA Grapalat" w:cs="GHEA Grapalat"/>
          <w:lang w:val="hy-AM" w:eastAsia="en-US"/>
        </w:rPr>
        <w:t xml:space="preserve">փոփոխություն և </w:t>
      </w:r>
      <w:r w:rsidRPr="003E4015">
        <w:rPr>
          <w:rFonts w:ascii="GHEA Grapalat" w:eastAsia="GHEA Grapalat" w:hAnsi="GHEA Grapalat" w:cs="GHEA Grapalat"/>
          <w:lang w:val="hy-AM" w:eastAsia="en-US"/>
        </w:rPr>
        <w:t>լրացումներ, որոնցով սահմանվում են</w:t>
      </w:r>
      <w:r w:rsidRPr="003E4015">
        <w:rPr>
          <w:rFonts w:ascii="GHEA Grapalat" w:eastAsia="GHEA Grapalat" w:hAnsi="GHEA Grapalat" w:cs="GHEA Grapalat"/>
          <w:b/>
          <w:lang w:val="hy-AM" w:eastAsia="en-US"/>
        </w:rPr>
        <w:t xml:space="preserve"> </w:t>
      </w:r>
      <w:r w:rsidRPr="003E4015">
        <w:rPr>
          <w:rFonts w:ascii="GHEA Grapalat" w:eastAsia="GHEA Grapalat" w:hAnsi="GHEA Grapalat" w:cs="GHEA Grapalat"/>
          <w:lang w:val="hy-AM" w:eastAsia="en-US"/>
        </w:rPr>
        <w:t xml:space="preserve">հանրային պաշտոն զբաղեցնող անձին կամ հանրային ծառայողին աշխատանքի չթույլատրելու և լիազորությունների դադարեցման կամ զբաղեցրած պաշտոնից ազատելու հատուկ հիմքերը, այդպիսով՝ Օրենքի նշված հոդվածի գործողությունը տարածելով հանրային ծառայությունը ընդգրկող </w:t>
      </w:r>
      <w:r w:rsidRPr="003E4015">
        <w:rPr>
          <w:rFonts w:ascii="GHEA Grapalat" w:eastAsia="GHEA Grapalat" w:hAnsi="GHEA Grapalat" w:cs="GHEA Grapalat"/>
          <w:b/>
          <w:lang w:val="hy-AM" w:eastAsia="en-US"/>
        </w:rPr>
        <w:t>պետական ծառայության, համայնքային ծառայության և հանրային պաշտոնների վրա</w:t>
      </w:r>
      <w:r w:rsidRPr="003E4015">
        <w:rPr>
          <w:rFonts w:ascii="GHEA Grapalat" w:eastAsia="GHEA Grapalat" w:hAnsi="GHEA Grapalat" w:cs="GHEA Grapalat"/>
          <w:lang w:val="hy-AM" w:eastAsia="en-US"/>
        </w:rPr>
        <w:t xml:space="preserve">։ Միաժամանակ, որպես աշխատանքի չթույլատրման հիմք սահմանվում է հանրային ծառայողների պարտականությունը՝ </w:t>
      </w:r>
      <w:r w:rsidR="00E2204A">
        <w:rPr>
          <w:rFonts w:ascii="GHEA Grapalat" w:eastAsia="GHEA Grapalat" w:hAnsi="GHEA Grapalat" w:cs="GHEA Grapalat"/>
          <w:lang w:val="hy-AM" w:eastAsia="en-US"/>
        </w:rPr>
        <w:t xml:space="preserve">ներկայացնելու </w:t>
      </w:r>
      <w:r w:rsidR="0043566D" w:rsidRPr="0043566D">
        <w:rPr>
          <w:rFonts w:ascii="GHEA Grapalat" w:eastAsia="Tahoma" w:hAnsi="GHEA Grapalat" w:cs="Tahoma"/>
          <w:color w:val="000000"/>
          <w:lang w:val="hy-AM"/>
        </w:rPr>
        <w:t>սանիտարահամաճարակային անվտանգության կանոններով սահմանված` աշխատանքի (ծառայության) ներկայանալու անհրաժեշտ պայման հանդիսացող փաստաթղթերը աշխատանքի (ծառայության) ներկայանալիս։</w:t>
      </w:r>
      <w:r w:rsidR="003502A8">
        <w:rPr>
          <w:rFonts w:ascii="GHEA Grapalat" w:eastAsia="Tahoma" w:hAnsi="GHEA Grapalat" w:cs="Tahoma"/>
          <w:color w:val="000000"/>
          <w:lang w:val="en-US"/>
        </w:rPr>
        <w:t xml:space="preserve"> Ընդ որում, նշվածից և Առողջապահության նախարարի կողմից սահմանված սանիտարահամաճարակային անվտանգության կանոններից բխում է, որ աշխատողն ինքը կարող է ընտրել կանխարգելման այն միջոցը, որը անհրաժեշտ կլինի իր աշխատանքի ներկայանալու համար՝ դա կլինի հետազոտության արդյունքը հավաստող փաստաթուղթը կամ իր ցանկության դեպքում՝ պատվաստման սերտիֆիկատը, իսկ հակացուցումների դեպքում՝ բժշկական տեղեկանքը:</w:t>
      </w:r>
      <w:r w:rsidRPr="003E4015">
        <w:rPr>
          <w:rFonts w:ascii="GHEA Grapalat" w:eastAsia="GHEA Grapalat" w:hAnsi="GHEA Grapalat" w:cs="GHEA Grapalat"/>
          <w:lang w:val="hy-AM" w:eastAsia="en-US"/>
        </w:rPr>
        <w:t xml:space="preserve"> </w:t>
      </w:r>
    </w:p>
    <w:p w:rsidR="0065243E" w:rsidRPr="003E4015" w:rsidRDefault="0065243E" w:rsidP="0065243E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lang w:val="hy-AM" w:eastAsia="en-US"/>
        </w:rPr>
      </w:pPr>
      <w:r w:rsidRPr="003E4015">
        <w:rPr>
          <w:rFonts w:ascii="GHEA Grapalat" w:eastAsia="GHEA Grapalat" w:hAnsi="GHEA Grapalat" w:cs="GHEA Grapalat"/>
          <w:lang w:val="hy-AM" w:eastAsia="en-US"/>
        </w:rPr>
        <w:t>Հատկանշական է, որ առաջարկվող կարգավորումով հանրային իշխանության մարմիններում ծառայողներին և աշխատողներին հնարավորություն է տրվում ողջամիտ ժամկետում փոխել իրենց վարքագիծը՝ օրենքով նախատեսված անբարենպաստ հետևանքներից խուսափելու համար:</w:t>
      </w:r>
    </w:p>
    <w:p w:rsidR="0065243E" w:rsidRPr="003502A8" w:rsidRDefault="0065243E" w:rsidP="0065243E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lang w:val="en-US" w:eastAsia="en-US"/>
        </w:rPr>
      </w:pPr>
      <w:r w:rsidRPr="003E4015">
        <w:rPr>
          <w:rFonts w:ascii="GHEA Grapalat" w:eastAsia="GHEA Grapalat" w:hAnsi="GHEA Grapalat" w:cs="GHEA Grapalat"/>
          <w:lang w:val="hy-AM" w:eastAsia="en-US"/>
        </w:rPr>
        <w:t>Վերը նշված պայմանը սահմանված ժամկետներում չկատարելու դեպքում միայն, սահմանվում է, որ հանրային պաշտոն զբաղեցնող անձի և հանրային ծառայողի կողմից իր պարտականությունները չկատարելը նրա լիազորությունների դադարեցման կամ նրան զբաղեցրած պաշտոնից ազատելու հիմք է</w:t>
      </w:r>
      <w:r w:rsidR="003502A8">
        <w:rPr>
          <w:rFonts w:ascii="GHEA Grapalat" w:eastAsia="GHEA Grapalat" w:hAnsi="GHEA Grapalat" w:cs="GHEA Grapalat"/>
          <w:lang w:val="en-US" w:eastAsia="en-US"/>
        </w:rPr>
        <w:t xml:space="preserve">, մասնավորապես, </w:t>
      </w:r>
      <w:r w:rsidR="003502A8" w:rsidRPr="00CB7498">
        <w:rPr>
          <w:rFonts w:ascii="GHEA Grapalat" w:eastAsia="GHEA Grapalat" w:hAnsi="GHEA Grapalat" w:cs="GHEA Grapalat"/>
          <w:b/>
          <w:lang w:val="en-US" w:eastAsia="en-US"/>
        </w:rPr>
        <w:t>եթե անձը վերոնշյալ հիմքով,</w:t>
      </w:r>
      <w:r w:rsidR="003502A8">
        <w:rPr>
          <w:rFonts w:ascii="GHEA Grapalat" w:eastAsia="GHEA Grapalat" w:hAnsi="GHEA Grapalat" w:cs="GHEA Grapalat"/>
          <w:lang w:val="en-US" w:eastAsia="en-US"/>
        </w:rPr>
        <w:t xml:space="preserve"> այսինքն՝ </w:t>
      </w:r>
      <w:r w:rsidR="003502A8" w:rsidRPr="003502A8">
        <w:rPr>
          <w:rFonts w:ascii="GHEA Grapalat" w:eastAsia="GHEA Grapalat" w:hAnsi="GHEA Grapalat" w:cs="GHEA Grapalat"/>
          <w:lang w:val="en-US" w:eastAsia="en-US"/>
        </w:rPr>
        <w:t xml:space="preserve">իր աշխատանքային (ծառայողական) պարտականությունների կատարումը չթույլատրվելու հետևանքով ավելի քան 30 օր անընդմեջ կամ վերջին տասներկու ամսվա ընթացքում` ավելի քան 50 օր </w:t>
      </w:r>
      <w:r w:rsidR="003502A8">
        <w:rPr>
          <w:rFonts w:ascii="GHEA Grapalat" w:eastAsia="GHEA Grapalat" w:hAnsi="GHEA Grapalat" w:cs="GHEA Grapalat"/>
          <w:lang w:val="en-US" w:eastAsia="en-US"/>
        </w:rPr>
        <w:t xml:space="preserve">չի կատարել իր </w:t>
      </w:r>
      <w:r w:rsidR="003502A8" w:rsidRPr="003502A8">
        <w:rPr>
          <w:rFonts w:ascii="GHEA Grapalat" w:eastAsia="GHEA Grapalat" w:hAnsi="GHEA Grapalat" w:cs="GHEA Grapalat"/>
          <w:lang w:val="en-US" w:eastAsia="en-US"/>
        </w:rPr>
        <w:t xml:space="preserve">աշխատանքային (ծառայողական) պարտականությունները </w:t>
      </w:r>
      <w:r w:rsidR="003502A8">
        <w:rPr>
          <w:rFonts w:ascii="GHEA Grapalat" w:eastAsia="GHEA Grapalat" w:hAnsi="GHEA Grapalat" w:cs="GHEA Grapalat"/>
          <w:lang w:val="en-US" w:eastAsia="en-US"/>
        </w:rPr>
        <w:t xml:space="preserve">չի կատարել: Ընդ որում, </w:t>
      </w:r>
      <w:r w:rsidR="003502A8">
        <w:rPr>
          <w:rFonts w:ascii="GHEA Grapalat" w:eastAsia="GHEA Grapalat" w:hAnsi="GHEA Grapalat" w:cs="GHEA Grapalat"/>
          <w:lang w:val="en-US" w:eastAsia="en-US"/>
        </w:rPr>
        <w:lastRenderedPageBreak/>
        <w:t>այս ժամկետների մեջ տրամաբանորեն չպետք է հաշվարկվեն այն ժամկետները, երբ անձը</w:t>
      </w:r>
      <w:r w:rsidR="00CB7498">
        <w:rPr>
          <w:rFonts w:ascii="GHEA Grapalat" w:eastAsia="GHEA Grapalat" w:hAnsi="GHEA Grapalat" w:cs="GHEA Grapalat"/>
          <w:lang w:val="en-US" w:eastAsia="en-US"/>
        </w:rPr>
        <w:t xml:space="preserve"> այսպես, թե այնպես</w:t>
      </w:r>
      <w:r w:rsidR="003502A8">
        <w:rPr>
          <w:rFonts w:ascii="GHEA Grapalat" w:eastAsia="GHEA Grapalat" w:hAnsi="GHEA Grapalat" w:cs="GHEA Grapalat"/>
          <w:lang w:val="en-US" w:eastAsia="en-US"/>
        </w:rPr>
        <w:t xml:space="preserve"> </w:t>
      </w:r>
      <w:r w:rsidR="00CB7498">
        <w:rPr>
          <w:rFonts w:ascii="GHEA Grapalat" w:eastAsia="GHEA Grapalat" w:hAnsi="GHEA Grapalat" w:cs="GHEA Grapalat"/>
          <w:lang w:val="en-US" w:eastAsia="en-US"/>
        </w:rPr>
        <w:t xml:space="preserve">չպետք է ներկայանար աշխատանքի, օրինակ՝ </w:t>
      </w:r>
      <w:r w:rsidR="003502A8">
        <w:rPr>
          <w:rFonts w:ascii="GHEA Grapalat" w:eastAsia="GHEA Grapalat" w:hAnsi="GHEA Grapalat" w:cs="GHEA Grapalat"/>
          <w:lang w:val="en-US" w:eastAsia="en-US"/>
        </w:rPr>
        <w:t>գտնվել է արձակուրդի, ժամանակավոր աշխատո</w:t>
      </w:r>
      <w:r w:rsidR="00CB7498">
        <w:rPr>
          <w:rFonts w:ascii="GHEA Grapalat" w:eastAsia="GHEA Grapalat" w:hAnsi="GHEA Grapalat" w:cs="GHEA Grapalat"/>
          <w:lang w:val="en-US" w:eastAsia="en-US"/>
        </w:rPr>
        <w:t>ւնակության կամ գործուղման մեջ:</w:t>
      </w:r>
    </w:p>
    <w:p w:rsidR="0065243E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GHEA Grapalat" w:eastAsia="GHEA Grapalat" w:hAnsi="GHEA Grapalat" w:cs="GHEA Grapalat"/>
          <w:lang w:val="en-US" w:eastAsia="en-US"/>
        </w:rPr>
      </w:pPr>
      <w:r w:rsidRPr="003E4015">
        <w:rPr>
          <w:rFonts w:ascii="GHEA Grapalat" w:eastAsia="GHEA Grapalat" w:hAnsi="GHEA Grapalat" w:cs="GHEA Grapalat"/>
          <w:lang w:val="hy-AM" w:eastAsia="en-US"/>
        </w:rPr>
        <w:t>Նախագծով առաջարկվում է նաև վերոնշյալ կարգավորումը տարածել «Հանրային ծառայության մասին» օրենքի իմաստով</w:t>
      </w:r>
      <w:r w:rsidR="00CB7498">
        <w:rPr>
          <w:rFonts w:ascii="GHEA Grapalat" w:eastAsia="GHEA Grapalat" w:hAnsi="GHEA Grapalat" w:cs="GHEA Grapalat"/>
          <w:lang w:val="en-US" w:eastAsia="en-US"/>
        </w:rPr>
        <w:t xml:space="preserve"> քաղաքացիական աշխատանք կատարող և</w:t>
      </w:r>
      <w:r w:rsidRPr="003E4015">
        <w:rPr>
          <w:rFonts w:ascii="GHEA Grapalat" w:eastAsia="GHEA Grapalat" w:hAnsi="GHEA Grapalat" w:cs="GHEA Grapalat"/>
          <w:lang w:val="hy-AM" w:eastAsia="en-US"/>
        </w:rPr>
        <w:t xml:space="preserve"> տեխնիկական սպասարկում իրականացնող աշխատողների վրա, որը ներառում է պետական և տեղական ինքնակառավարման մարմիններին վերապահված առանձին խնդիրների ու գործառույթների իրականացման, ինչպես նաև քաղաքական, վարչական և ինքնավար պաշտոններ զբաղեցնող անձանց և հանրային ծառայողների լիազորությունների կատարման համար անհրաժեշտ տեխնիկական աջակցությունը:</w:t>
      </w:r>
    </w:p>
    <w:p w:rsidR="00CB7498" w:rsidRPr="00CB7498" w:rsidRDefault="00CB7498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GHEA Grapalat" w:eastAsia="GHEA Grapalat" w:hAnsi="GHEA Grapalat" w:cs="GHEA Grapalat"/>
          <w:lang w:val="en-US" w:eastAsia="en-US"/>
        </w:rPr>
      </w:pPr>
      <w:r>
        <w:rPr>
          <w:rFonts w:ascii="GHEA Grapalat" w:eastAsia="GHEA Grapalat" w:hAnsi="GHEA Grapalat" w:cs="GHEA Grapalat"/>
          <w:lang w:val="en-US" w:eastAsia="en-US"/>
        </w:rPr>
        <w:t xml:space="preserve">Միևնույն ժամանակ, մի շարք հանրային պաշտոնների դեպքում սահմանվել է այս կարգավորումների կիրառումից բացառություն այն հիմնավորմամբ, որ այդ </w:t>
      </w:r>
      <w:r w:rsidRPr="00CB7498">
        <w:rPr>
          <w:rFonts w:ascii="GHEA Grapalat" w:eastAsia="GHEA Grapalat" w:hAnsi="GHEA Grapalat" w:cs="GHEA Grapalat"/>
          <w:lang w:val="en-US" w:eastAsia="en-US"/>
        </w:rPr>
        <w:t>ցանկում ներառվեն այն անձինք, որոնց պաշտոնը կամ ընտրովի պաշտոն է կամ վերջիններս նշանակվում են սահմանադրական գործընթացների արդյունքում կամ նրանք, ելնելով իրենց կարգավիճակից և զբաղեցրած պաշտոնի առանձնահատկություններից, ըստ էության, չունեն վերադաս մարմին կամ պաշտոնատար անձ, որը միաժամանակ վերջիններիս նշանակում կամ ազատում է պաշտոնից: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3. Նախագծի մշակման գործընթացում ներգրավված ինստիտուտները, անձինք և նրանց դիրքորոշումը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 xml:space="preserve">Նախագիծը մշակվել է </w:t>
      </w:r>
      <w:r>
        <w:rPr>
          <w:rFonts w:ascii="GHEA Grapalat" w:eastAsia="GHEA Grapalat" w:hAnsi="GHEA Grapalat" w:cs="GHEA Grapalat"/>
          <w:lang w:val="hy-AM" w:eastAsia="en-US"/>
        </w:rPr>
        <w:t>Հայաստանի Հանրապետության ա</w:t>
      </w:r>
      <w:r w:rsidRPr="000C590B">
        <w:rPr>
          <w:rFonts w:ascii="GHEA Grapalat" w:eastAsia="GHEA Grapalat" w:hAnsi="GHEA Grapalat" w:cs="GHEA Grapalat"/>
          <w:lang w:val="hy-AM" w:eastAsia="en-US"/>
        </w:rPr>
        <w:t>րդարադատության նախարարության կողմից: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4. Ակնկալվող արդյունքը</w:t>
      </w:r>
    </w:p>
    <w:p w:rsidR="0065243E" w:rsidRPr="002A6508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GHEA Grapalat" w:eastAsia="GHEA Grapalat" w:hAnsi="GHEA Grapalat" w:cs="GHEA Grapalat"/>
          <w:lang w:val="hy-AM" w:eastAsia="en-US"/>
        </w:rPr>
      </w:pPr>
      <w:r w:rsidRPr="002A6508">
        <w:rPr>
          <w:rFonts w:ascii="GHEA Grapalat" w:eastAsia="GHEA Grapalat" w:hAnsi="GHEA Grapalat" w:cs="GHEA Grapalat"/>
          <w:lang w:val="hy-AM" w:eastAsia="en-US"/>
        </w:rPr>
        <w:t>Նախագծի ընդունմամբ ակնկալվում է ապահովել հանրային իշխանության մարմիններ</w:t>
      </w:r>
      <w:r w:rsidR="00E1493A">
        <w:rPr>
          <w:rFonts w:ascii="GHEA Grapalat" w:eastAsia="GHEA Grapalat" w:hAnsi="GHEA Grapalat" w:cs="GHEA Grapalat"/>
          <w:lang w:val="en-US" w:eastAsia="en-US"/>
        </w:rPr>
        <w:t>ի կողմից իրականացվող գործառույթների պատշաճ իրականացումը, ինչը բխում է հանրային շահերից և պետության պոզիտիվ պարտականություններից: Միաժամանակ, նշված մարմիններ</w:t>
      </w:r>
      <w:r w:rsidRPr="002A6508">
        <w:rPr>
          <w:rFonts w:ascii="GHEA Grapalat" w:eastAsia="GHEA Grapalat" w:hAnsi="GHEA Grapalat" w:cs="GHEA Grapalat"/>
          <w:lang w:val="hy-AM" w:eastAsia="en-US"/>
        </w:rPr>
        <w:t xml:space="preserve">ում սանիտարահամաճարակային անվտանգության կանոնների </w:t>
      </w:r>
      <w:r w:rsidR="00E1493A">
        <w:rPr>
          <w:rFonts w:ascii="GHEA Grapalat" w:eastAsia="GHEA Grapalat" w:hAnsi="GHEA Grapalat" w:cs="GHEA Grapalat"/>
          <w:lang w:val="en-US" w:eastAsia="en-US"/>
        </w:rPr>
        <w:t xml:space="preserve">պահպանման միջոցով նպատակ է հետապնդվում </w:t>
      </w:r>
      <w:r w:rsidRPr="002A6508">
        <w:rPr>
          <w:rFonts w:ascii="GHEA Grapalat" w:eastAsia="GHEA Grapalat" w:hAnsi="GHEA Grapalat" w:cs="GHEA Grapalat"/>
          <w:lang w:val="hy-AM" w:eastAsia="en-US"/>
        </w:rPr>
        <w:t xml:space="preserve">հնարավորություն </w:t>
      </w:r>
      <w:r w:rsidRPr="002A6508">
        <w:rPr>
          <w:rFonts w:ascii="GHEA Grapalat" w:eastAsia="GHEA Grapalat" w:hAnsi="GHEA Grapalat" w:cs="GHEA Grapalat"/>
          <w:lang w:val="hy-AM" w:eastAsia="en-US"/>
        </w:rPr>
        <w:lastRenderedPageBreak/>
        <w:t>ընձեռել կանխարգելել</w:t>
      </w:r>
      <w:r w:rsidR="00E1493A">
        <w:rPr>
          <w:rFonts w:ascii="GHEA Grapalat" w:eastAsia="GHEA Grapalat" w:hAnsi="GHEA Grapalat" w:cs="GHEA Grapalat"/>
          <w:lang w:val="en-US" w:eastAsia="en-US"/>
        </w:rPr>
        <w:t>ու</w:t>
      </w:r>
      <w:r w:rsidRPr="002A6508">
        <w:rPr>
          <w:rFonts w:ascii="GHEA Grapalat" w:eastAsia="GHEA Grapalat" w:hAnsi="GHEA Grapalat" w:cs="GHEA Grapalat"/>
          <w:lang w:val="hy-AM" w:eastAsia="en-US"/>
        </w:rPr>
        <w:t xml:space="preserve"> կորոնավիրուսային հիվանդության տարածումը Հայաստանի Հանրապետությունում, ձևավորել կոլեկտիվ իմունիտետ այդ հիվանդության նկատմամբ, ապահովել հանրային առողջության բավարար մակարդակը՝ նպաստելով անձանց առողջության պահպանմանը:</w:t>
      </w: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lang w:val="hy-AM" w:eastAsia="en-US"/>
        </w:rPr>
      </w:pPr>
    </w:p>
    <w:p w:rsidR="0065243E" w:rsidRPr="000C590B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0C590B">
        <w:rPr>
          <w:rFonts w:ascii="GHEA Grapalat" w:eastAsia="GHEA Grapalat" w:hAnsi="GHEA Grapalat" w:cs="GHEA Grapalat"/>
          <w:b/>
          <w:color w:val="000000"/>
          <w:lang w:val="hy-AM" w:eastAsia="en-US"/>
        </w:rPr>
        <w:t>5. Նախագծի ընդունման կապակցությամբ այլ նորմատիվ իրավական ակտերի ընդունման անհրաժեշտությունը, ինչպես նաև լրացուցիչ ֆինանսական միջոցների անհրաժեշտությունը և պետական բյուջեի եկամուտներում և ծախսերում սպասվելիք փոփոխությունները.</w:t>
      </w:r>
    </w:p>
    <w:p w:rsidR="0065243E" w:rsidRDefault="0065243E" w:rsidP="00A639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GHEA Grapalat" w:eastAsia="GHEA Grapalat" w:hAnsi="GHEA Grapalat" w:cs="GHEA Grapalat"/>
          <w:lang w:val="hy-AM" w:eastAsia="en-US"/>
        </w:rPr>
      </w:pPr>
      <w:r w:rsidRPr="000C590B">
        <w:rPr>
          <w:rFonts w:ascii="GHEA Grapalat" w:eastAsia="GHEA Grapalat" w:hAnsi="GHEA Grapalat" w:cs="GHEA Grapalat"/>
          <w:lang w:val="hy-AM" w:eastAsia="en-US"/>
        </w:rPr>
        <w:t xml:space="preserve">«Հանրային ծառայության մասին» օրենքում </w:t>
      </w:r>
      <w:r w:rsidR="00513BD9">
        <w:rPr>
          <w:rFonts w:ascii="GHEA Grapalat" w:eastAsia="GHEA Grapalat" w:hAnsi="GHEA Grapalat" w:cs="GHEA Grapalat"/>
          <w:lang w:val="hy-AM" w:eastAsia="en-US"/>
        </w:rPr>
        <w:t xml:space="preserve">փոփոխություն և </w:t>
      </w:r>
      <w:r w:rsidRPr="000C590B">
        <w:rPr>
          <w:rFonts w:ascii="GHEA Grapalat" w:eastAsia="GHEA Grapalat" w:hAnsi="GHEA Grapalat" w:cs="GHEA Grapalat"/>
          <w:lang w:val="hy-AM" w:eastAsia="en-US"/>
        </w:rPr>
        <w:t>լրացումներ կատարելու մասին» օրենքի ընդունման կապակցությամբ այլ նորմատիվ իրավական ակտերի ընդունման անհրաժեշտություն, ինչպես նաև լրացուցիչ ֆինանսական միջոցների անհրաժեշտություն և պետական բյուջեի եկամուտներում և ծախսերում փոփոխությունների անհրաժեշտություն առկա չեն:</w:t>
      </w:r>
    </w:p>
    <w:sectPr w:rsidR="0065243E" w:rsidSect="003912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06" w:bottom="720" w:left="1260" w:header="720" w:footer="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7A9E" w16cex:dateUtc="2021-08-29T17:29:00Z"/>
  <w16cex:commentExtensible w16cex:durableId="24D5E784" w16cex:dateUtc="2021-08-29T07:01:00Z"/>
  <w16cex:commentExtensible w16cex:durableId="24D67212" w16cex:dateUtc="2021-08-29T16:52:00Z"/>
  <w16cex:commentExtensible w16cex:durableId="24D67F2E" w16cex:dateUtc="2021-08-29T17:48:00Z"/>
  <w16cex:commentExtensible w16cex:durableId="24D67807" w16cex:dateUtc="2021-08-29T17:17:00Z"/>
  <w16cex:commentExtensible w16cex:durableId="24D678EC" w16cex:dateUtc="2021-08-29T17:21:00Z"/>
  <w16cex:commentExtensible w16cex:durableId="24D67973" w16cex:dateUtc="2021-08-29T17:24:00Z"/>
  <w16cex:commentExtensible w16cex:durableId="24D670F9" w16cex:dateUtc="2021-08-29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9FA79" w16cid:durableId="24D67A9E"/>
  <w16cid:commentId w16cid:paraId="5DEA8626" w16cid:durableId="24D5E784"/>
  <w16cid:commentId w16cid:paraId="64250E91" w16cid:durableId="24D67212"/>
  <w16cid:commentId w16cid:paraId="0E399CAC" w16cid:durableId="24D67F2E"/>
  <w16cid:commentId w16cid:paraId="6F8B5DE2" w16cid:durableId="24D67807"/>
  <w16cid:commentId w16cid:paraId="338542F7" w16cid:durableId="24D678EC"/>
  <w16cid:commentId w16cid:paraId="1121A234" w16cid:durableId="24D67973"/>
  <w16cid:commentId w16cid:paraId="465F8200" w16cid:durableId="24D670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16" w:rsidRDefault="008B4B16" w:rsidP="0065243E">
      <w:r>
        <w:separator/>
      </w:r>
    </w:p>
  </w:endnote>
  <w:endnote w:type="continuationSeparator" w:id="0">
    <w:p w:rsidR="008B4B16" w:rsidRDefault="008B4B16" w:rsidP="0065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  <w:sz w:val="20"/>
        <w:szCs w:val="20"/>
      </w:rPr>
      <w:id w:val="8904664"/>
      <w:docPartObj>
        <w:docPartGallery w:val="Page Numbers (Bottom of Page)"/>
        <w:docPartUnique/>
      </w:docPartObj>
    </w:sdtPr>
    <w:sdtEndPr/>
    <w:sdtContent>
      <w:p w:rsidR="00DB7A98" w:rsidRPr="00DB7A98" w:rsidRDefault="00DB7A98">
        <w:pPr>
          <w:pStyle w:val="Footer"/>
          <w:jc w:val="right"/>
          <w:rPr>
            <w:rFonts w:ascii="GHEA Grapalat" w:hAnsi="GHEA Grapalat"/>
            <w:sz w:val="20"/>
            <w:szCs w:val="20"/>
          </w:rPr>
        </w:pPr>
        <w:r w:rsidRPr="00DB7A98">
          <w:rPr>
            <w:rFonts w:ascii="GHEA Grapalat" w:hAnsi="GHEA Grapalat"/>
            <w:sz w:val="20"/>
            <w:szCs w:val="20"/>
          </w:rPr>
          <w:fldChar w:fldCharType="begin"/>
        </w:r>
        <w:r w:rsidRPr="00DB7A98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DB7A98">
          <w:rPr>
            <w:rFonts w:ascii="GHEA Grapalat" w:hAnsi="GHEA Grapalat"/>
            <w:sz w:val="20"/>
            <w:szCs w:val="20"/>
          </w:rPr>
          <w:fldChar w:fldCharType="separate"/>
        </w:r>
        <w:r w:rsidR="002A6153">
          <w:rPr>
            <w:rFonts w:ascii="GHEA Grapalat" w:hAnsi="GHEA Grapalat"/>
            <w:noProof/>
            <w:sz w:val="20"/>
            <w:szCs w:val="20"/>
          </w:rPr>
          <w:t>14</w:t>
        </w:r>
        <w:r w:rsidRPr="00DB7A98">
          <w:rPr>
            <w:rFonts w:ascii="GHEA Grapalat" w:hAnsi="GHEA Grapalat"/>
            <w:sz w:val="20"/>
            <w:szCs w:val="20"/>
          </w:rPr>
          <w:fldChar w:fldCharType="end"/>
        </w:r>
      </w:p>
    </w:sdtContent>
  </w:sdt>
  <w:p w:rsidR="00DB7A98" w:rsidRPr="00DB7A98" w:rsidRDefault="00DB7A98">
    <w:pPr>
      <w:pStyle w:val="Footer"/>
      <w:rPr>
        <w:rFonts w:ascii="GHEA Grapalat" w:hAnsi="GHEA Grapala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E5" w:rsidRDefault="008B4B16">
    <w:pPr>
      <w:pStyle w:val="Armenian"/>
      <w:jc w:val="center"/>
      <w:rPr>
        <w:rFonts w:ascii="GHEA Grapalat" w:hAnsi="GHEA Grapalat"/>
        <w:b/>
        <w:sz w:val="20"/>
        <w:lang w:val="hy-AM"/>
      </w:rPr>
    </w:pPr>
  </w:p>
  <w:p w:rsidR="00466B5C" w:rsidRPr="003912E5" w:rsidRDefault="008B4B16">
    <w:pPr>
      <w:rPr>
        <w:rFonts w:ascii="GHEA Grapalat" w:hAnsi="GHEA Grapalat"/>
        <w:b/>
        <w:color w:val="0000FF"/>
        <w:sz w:val="20"/>
        <w:szCs w:val="20"/>
        <w:lang w:val="hy-AM" w:eastAsia="en-US"/>
      </w:rPr>
    </w:pPr>
  </w:p>
  <w:p w:rsidR="00466B5C" w:rsidRPr="003912E5" w:rsidRDefault="008B4B16">
    <w:pPr>
      <w:rPr>
        <w:rFonts w:ascii="GHEA Grapalat" w:hAnsi="GHEA Grapalat"/>
        <w:b/>
        <w:color w:val="0000FF"/>
        <w:sz w:val="20"/>
        <w:szCs w:val="20"/>
        <w:lang w:val="hy-AM" w:eastAsia="en-US"/>
      </w:rPr>
    </w:pPr>
  </w:p>
  <w:p w:rsidR="00466B5C" w:rsidRPr="003912E5" w:rsidRDefault="008B4B16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16" w:rsidRDefault="008B4B16" w:rsidP="0065243E">
      <w:r>
        <w:separator/>
      </w:r>
    </w:p>
  </w:footnote>
  <w:footnote w:type="continuationSeparator" w:id="0">
    <w:p w:rsidR="008B4B16" w:rsidRDefault="008B4B16" w:rsidP="0065243E">
      <w:r>
        <w:continuationSeparator/>
      </w:r>
    </w:p>
  </w:footnote>
  <w:footnote w:id="1">
    <w:p w:rsidR="0065243E" w:rsidRPr="00D32637" w:rsidRDefault="0065243E" w:rsidP="00D32637">
      <w:pPr>
        <w:pStyle w:val="FootnoteText"/>
        <w:jc w:val="both"/>
        <w:rPr>
          <w:rFonts w:ascii="GHEA Grapalat" w:hAnsi="GHEA Grapalat"/>
          <w:lang w:val="en-US"/>
        </w:rPr>
      </w:pPr>
      <w:r w:rsidRPr="00D32637">
        <w:rPr>
          <w:rStyle w:val="FootnoteReference"/>
          <w:rFonts w:ascii="GHEA Grapalat" w:hAnsi="GHEA Grapalat"/>
        </w:rPr>
        <w:footnoteRef/>
      </w:r>
      <w:r w:rsidRPr="00D32637">
        <w:rPr>
          <w:rFonts w:ascii="GHEA Grapalat" w:hAnsi="GHEA Grapalat"/>
        </w:rPr>
        <w:t xml:space="preserve"> https://unric.org/en/who-warns-of-risk-of-a-new-covid-19-wave/</w:t>
      </w:r>
    </w:p>
  </w:footnote>
  <w:footnote w:id="2">
    <w:p w:rsidR="0065243E" w:rsidRPr="00D32637" w:rsidRDefault="0065243E" w:rsidP="00D32637">
      <w:pPr>
        <w:pStyle w:val="FootnoteText"/>
        <w:jc w:val="both"/>
        <w:rPr>
          <w:rFonts w:ascii="GHEA Grapalat" w:hAnsi="GHEA Grapalat"/>
          <w:lang w:val="en-US"/>
        </w:rPr>
      </w:pPr>
      <w:r w:rsidRPr="00D32637">
        <w:rPr>
          <w:rStyle w:val="FootnoteReference"/>
          <w:rFonts w:ascii="GHEA Grapalat" w:hAnsi="GHEA Grapalat"/>
        </w:rPr>
        <w:footnoteRef/>
      </w:r>
      <w:r w:rsidRPr="00D32637">
        <w:rPr>
          <w:rFonts w:ascii="GHEA Grapalat" w:hAnsi="GHEA Grapalat"/>
        </w:rPr>
        <w:t xml:space="preserve"> https://www.who.int/en/activities/tracking-SARS-CoV-2-variants/</w:t>
      </w:r>
    </w:p>
  </w:footnote>
  <w:footnote w:id="3">
    <w:p w:rsidR="0065243E" w:rsidRPr="00D32637" w:rsidRDefault="0065243E" w:rsidP="00D32637">
      <w:pPr>
        <w:pStyle w:val="FootnoteText"/>
        <w:jc w:val="both"/>
        <w:rPr>
          <w:rFonts w:ascii="GHEA Grapalat" w:hAnsi="GHEA Grapalat"/>
          <w:lang w:val="en-US"/>
        </w:rPr>
      </w:pPr>
      <w:r w:rsidRPr="00D32637">
        <w:rPr>
          <w:rStyle w:val="FootnoteReference"/>
          <w:rFonts w:ascii="GHEA Grapalat" w:hAnsi="GHEA Grapalat"/>
        </w:rPr>
        <w:footnoteRef/>
      </w:r>
      <w:r w:rsidRPr="00D32637">
        <w:rPr>
          <w:rFonts w:ascii="GHEA Grapalat" w:hAnsi="GHEA Grapalat"/>
        </w:rPr>
        <w:t xml:space="preserve"> https://www.who.int/emergencies/diseases/novel-coronavirus-2019/covid-19-vaccines/advice</w:t>
      </w:r>
    </w:p>
  </w:footnote>
  <w:footnote w:id="4">
    <w:p w:rsidR="0065243E" w:rsidRPr="00D32637" w:rsidRDefault="0065243E" w:rsidP="00D32637">
      <w:pPr>
        <w:pStyle w:val="FootnoteText"/>
        <w:jc w:val="both"/>
        <w:rPr>
          <w:rFonts w:ascii="GHEA Grapalat" w:hAnsi="GHEA Grapalat"/>
          <w:lang w:val="en-US"/>
        </w:rPr>
      </w:pPr>
      <w:r w:rsidRPr="00D32637">
        <w:rPr>
          <w:rStyle w:val="FootnoteReference"/>
          <w:rFonts w:ascii="GHEA Grapalat" w:hAnsi="GHEA Grapalat"/>
        </w:rPr>
        <w:footnoteRef/>
      </w:r>
      <w:r w:rsidRPr="00D32637">
        <w:rPr>
          <w:rFonts w:ascii="GHEA Grapalat" w:hAnsi="GHEA Grapalat"/>
        </w:rPr>
        <w:t xml:space="preserve"> https://www.armstat.am/file/doc/99521073.pdf</w:t>
      </w:r>
    </w:p>
  </w:footnote>
  <w:footnote w:id="5">
    <w:p w:rsidR="00733FC0" w:rsidRPr="00D32637" w:rsidRDefault="00733FC0" w:rsidP="00D32637">
      <w:pPr>
        <w:pStyle w:val="FootnoteText"/>
        <w:jc w:val="both"/>
        <w:rPr>
          <w:rFonts w:ascii="GHEA Grapalat" w:hAnsi="GHEA Grapalat"/>
          <w:lang w:val="en-US"/>
        </w:rPr>
      </w:pPr>
      <w:r w:rsidRPr="00D32637">
        <w:rPr>
          <w:rStyle w:val="FootnoteReference"/>
          <w:rFonts w:ascii="GHEA Grapalat" w:hAnsi="GHEA Grapalat"/>
        </w:rPr>
        <w:footnoteRef/>
      </w:r>
      <w:r w:rsidR="003502A8">
        <w:rPr>
          <w:rFonts w:ascii="GHEA Grapalat" w:hAnsi="GHEA Grapalat"/>
          <w:lang w:val="en-US"/>
        </w:rPr>
        <w:t xml:space="preserve"> </w:t>
      </w:r>
      <w:r w:rsidR="00D32637" w:rsidRPr="00D32637">
        <w:rPr>
          <w:rFonts w:ascii="GHEA Grapalat" w:hAnsi="GHEA Grapalat"/>
          <w:lang w:val="en-US"/>
        </w:rPr>
        <w:t>Տարբեր երկրներում կիրառված սահմանափակումների մասին տե՛ս</w:t>
      </w:r>
      <w:r w:rsidRPr="00D32637">
        <w:rPr>
          <w:rFonts w:ascii="GHEA Grapalat" w:hAnsi="GHEA Grapalat"/>
        </w:rPr>
        <w:t xml:space="preserve"> </w:t>
      </w:r>
      <w:hyperlink r:id="rId1" w:history="1">
        <w:r w:rsidR="00D32637" w:rsidRPr="00D32637">
          <w:rPr>
            <w:rStyle w:val="Hyperlink"/>
            <w:rFonts w:ascii="GHEA Grapalat" w:hAnsi="GHEA Grapalat"/>
          </w:rPr>
          <w:t>https://www.reuters.com/world/countries-make-covid-19-vaccines-mandatory-2021-07-13/</w:t>
        </w:r>
      </w:hyperlink>
      <w:r w:rsidR="00D32637" w:rsidRPr="00D32637">
        <w:rPr>
          <w:rFonts w:ascii="GHEA Grapalat" w:hAnsi="GHEA Grapalat"/>
          <w:lang w:val="en-US"/>
        </w:rPr>
        <w:t>;</w:t>
      </w:r>
      <w:r w:rsidR="003502A8">
        <w:rPr>
          <w:rFonts w:ascii="GHEA Grapalat" w:hAnsi="GHEA Grapalat"/>
          <w:lang w:val="en-US"/>
        </w:rPr>
        <w:t xml:space="preserve"> </w:t>
      </w:r>
      <w:r w:rsidR="00CB7498" w:rsidRPr="00CB7498">
        <w:rPr>
          <w:rFonts w:ascii="GHEA Grapalat" w:hAnsi="GHEA Grapalat"/>
          <w:lang w:val="en-US"/>
        </w:rPr>
        <w:t>htt</w:t>
      </w:r>
      <w:r w:rsidR="00CB7498">
        <w:rPr>
          <w:rFonts w:ascii="GHEA Grapalat" w:hAnsi="GHEA Grapalat"/>
          <w:lang w:val="en-US"/>
        </w:rPr>
        <w:t xml:space="preserve">ps://mintrud.gov.ru/docs/1876; </w:t>
      </w:r>
      <w:r w:rsidR="00CB7498" w:rsidRPr="00CB7498">
        <w:rPr>
          <w:rFonts w:ascii="GHEA Grapalat" w:hAnsi="GHEA Grapalat"/>
          <w:lang w:val="en-US"/>
        </w:rPr>
        <w:t>https://www.eeoc.gov/wysk/what-you-should-know-about-covid-19-and-ada-rehabilit</w:t>
      </w:r>
      <w:r w:rsidR="00CB7498">
        <w:rPr>
          <w:rFonts w:ascii="GHEA Grapalat" w:hAnsi="GHEA Grapalat"/>
          <w:lang w:val="en-US"/>
        </w:rPr>
        <w:t xml:space="preserve">ation-act-and-other-eeo-laws; </w:t>
      </w:r>
      <w:hyperlink r:id="rId2" w:history="1">
        <w:r w:rsidR="00CB7498" w:rsidRPr="004E7E1B">
          <w:rPr>
            <w:rStyle w:val="Hyperlink"/>
            <w:rFonts w:ascii="GHEA Grapalat" w:hAnsi="GHEA Grapalat"/>
            <w:lang w:val="en-US"/>
          </w:rPr>
          <w:t>https://www.gov.uk/government/publications/covid-19-vaccination-guide-for-employers/covid-19-vaccination-guide-for-employers</w:t>
        </w:r>
      </w:hyperlink>
      <w:r w:rsidR="00CB7498">
        <w:rPr>
          <w:rFonts w:ascii="GHEA Grapalat" w:hAnsi="GHEA Grapalat"/>
          <w:lang w:val="en-US"/>
        </w:rPr>
        <w:t xml:space="preserve">; </w:t>
      </w:r>
      <w:hyperlink r:id="rId3" w:history="1">
        <w:r w:rsidR="00CB7498" w:rsidRPr="004E7E1B">
          <w:rPr>
            <w:rStyle w:val="Hyperlink"/>
            <w:rFonts w:ascii="GHEA Grapalat" w:hAnsi="GHEA Grapalat"/>
            <w:lang w:val="en-US"/>
          </w:rPr>
          <w:t>https://www.lexology.com/library/detail.aspx?g=cf2f8fbc-c47d-4658-9437-65fa0c795883</w:t>
        </w:r>
      </w:hyperlink>
      <w:r w:rsidR="00CB7498">
        <w:rPr>
          <w:rFonts w:ascii="GHEA Grapalat" w:hAnsi="GHEA Grapalat"/>
          <w:lang w:val="en-US"/>
        </w:rPr>
        <w:t xml:space="preserve"> :</w:t>
      </w:r>
    </w:p>
  </w:footnote>
  <w:footnote w:id="6">
    <w:p w:rsidR="0065243E" w:rsidRPr="00D32637" w:rsidRDefault="0065243E" w:rsidP="00D32637">
      <w:pPr>
        <w:pStyle w:val="FootnoteText"/>
        <w:jc w:val="both"/>
        <w:rPr>
          <w:rFonts w:ascii="GHEA Grapalat" w:hAnsi="GHEA Grapalat"/>
          <w:lang w:val="en-US"/>
        </w:rPr>
      </w:pPr>
      <w:r w:rsidRPr="00D32637">
        <w:rPr>
          <w:rStyle w:val="FootnoteReference"/>
          <w:rFonts w:ascii="GHEA Grapalat" w:hAnsi="GHEA Grapalat"/>
        </w:rPr>
        <w:footnoteRef/>
      </w:r>
      <w:r w:rsidRPr="00D32637">
        <w:rPr>
          <w:rFonts w:ascii="GHEA Grapalat" w:hAnsi="GHEA Grapalat"/>
          <w:lang w:val="en-US"/>
        </w:rPr>
        <w:t xml:space="preserve"> </w:t>
      </w:r>
      <w:r w:rsidRPr="00D32637">
        <w:rPr>
          <w:rStyle w:val="s7d2086b4"/>
          <w:rFonts w:ascii="GHEA Grapalat" w:hAnsi="GHEA Grapalat" w:cs="Arial"/>
          <w:bCs/>
          <w:shd w:val="clear" w:color="auto" w:fill="FFFFFF"/>
          <w:lang w:val="en-US"/>
        </w:rPr>
        <w:t xml:space="preserve">Vavřička and Others v. the Czech Republic [GC], application nos.  </w:t>
      </w:r>
      <w:r w:rsidRPr="00D32637">
        <w:rPr>
          <w:rStyle w:val="s7d2086b4"/>
          <w:rFonts w:ascii="GHEA Grapalat" w:hAnsi="GHEA Grapalat" w:cs="Arial"/>
          <w:bCs/>
          <w:shd w:val="clear" w:color="auto" w:fill="FFFFFF"/>
        </w:rPr>
        <w:t>47621/13, 3867/14, 73094/14, judgment of 08 April 2021</w:t>
      </w:r>
      <w:r w:rsidRPr="00D32637">
        <w:rPr>
          <w:rStyle w:val="s7d2086b4"/>
          <w:rFonts w:ascii="GHEA Grapalat" w:hAnsi="GHEA Grapalat" w:cs="Arial"/>
          <w:bCs/>
          <w:shd w:val="clear" w:color="auto" w:fill="FFFFFF"/>
          <w:lang w:val="en-US"/>
        </w:rPr>
        <w:t xml:space="preserve">, </w:t>
      </w:r>
      <w:r w:rsidRPr="00D32637">
        <w:rPr>
          <w:rFonts w:ascii="GHEA Grapalat" w:hAnsi="GHEA Grapalat" w:cs="Arial"/>
          <w:shd w:val="clear" w:color="auto" w:fill="FFFFFF"/>
        </w:rPr>
        <w:t>§§</w:t>
      </w:r>
      <w:r w:rsidRPr="00D32637">
        <w:rPr>
          <w:rFonts w:ascii="GHEA Grapalat" w:hAnsi="GHEA Grapalat" w:cs="Arial"/>
          <w:shd w:val="clear" w:color="auto" w:fill="FFFFFF"/>
          <w:lang w:val="en-US"/>
        </w:rPr>
        <w:t xml:space="preserve"> 282-283</w:t>
      </w:r>
    </w:p>
  </w:footnote>
  <w:footnote w:id="7">
    <w:p w:rsidR="0065243E" w:rsidRPr="00D32637" w:rsidRDefault="0065243E" w:rsidP="00D32637">
      <w:pPr>
        <w:pStyle w:val="FootnoteText"/>
        <w:jc w:val="both"/>
        <w:rPr>
          <w:rFonts w:ascii="GHEA Grapalat" w:hAnsi="GHEA Grapalat"/>
          <w:lang w:val="en-US"/>
        </w:rPr>
      </w:pPr>
      <w:r w:rsidRPr="00D32637">
        <w:rPr>
          <w:rStyle w:val="FootnoteReference"/>
          <w:rFonts w:ascii="GHEA Grapalat" w:hAnsi="GHEA Grapalat"/>
        </w:rPr>
        <w:footnoteRef/>
      </w:r>
      <w:r w:rsidRPr="00D32637">
        <w:rPr>
          <w:rFonts w:ascii="GHEA Grapalat" w:hAnsi="GHEA Grapalat"/>
        </w:rPr>
        <w:t xml:space="preserve"> Solomakhin v. Ukraine, application no. 24429/03, judgment of 15 March 2012</w:t>
      </w:r>
      <w:r w:rsidRPr="00D32637">
        <w:rPr>
          <w:rFonts w:ascii="GHEA Grapalat" w:hAnsi="GHEA Grapalat"/>
          <w:lang w:val="en-US"/>
        </w:rPr>
        <w:t>, §§ 33, 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98" w:rsidRDefault="00DB7A98">
    <w:pPr>
      <w:pStyle w:val="Header"/>
      <w:jc w:val="right"/>
    </w:pPr>
  </w:p>
  <w:p w:rsidR="00DB7A98" w:rsidRDefault="00DB7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C" w:rsidRDefault="008B4B16">
    <w:pPr>
      <w:jc w:val="center"/>
      <w:rPr>
        <w:rFonts w:ascii="Sylfaen" w:hAnsi="Sylfaen"/>
        <w:lang w:val="hy-AM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3E"/>
    <w:rsid w:val="000050CC"/>
    <w:rsid w:val="0000589D"/>
    <w:rsid w:val="000247E1"/>
    <w:rsid w:val="0002534A"/>
    <w:rsid w:val="00025A25"/>
    <w:rsid w:val="0002611B"/>
    <w:rsid w:val="000267BF"/>
    <w:rsid w:val="00031601"/>
    <w:rsid w:val="00033F46"/>
    <w:rsid w:val="00044398"/>
    <w:rsid w:val="000478CA"/>
    <w:rsid w:val="00053076"/>
    <w:rsid w:val="0006604A"/>
    <w:rsid w:val="00075C58"/>
    <w:rsid w:val="00084F18"/>
    <w:rsid w:val="00085E7B"/>
    <w:rsid w:val="00090398"/>
    <w:rsid w:val="00093520"/>
    <w:rsid w:val="00095D20"/>
    <w:rsid w:val="000A0EDF"/>
    <w:rsid w:val="000A1DF7"/>
    <w:rsid w:val="000A2539"/>
    <w:rsid w:val="000A32F5"/>
    <w:rsid w:val="000B17FC"/>
    <w:rsid w:val="000B1B21"/>
    <w:rsid w:val="000B5CC9"/>
    <w:rsid w:val="000B5D96"/>
    <w:rsid w:val="000C39B8"/>
    <w:rsid w:val="000C5743"/>
    <w:rsid w:val="000D03F9"/>
    <w:rsid w:val="000D2F5B"/>
    <w:rsid w:val="000D41D3"/>
    <w:rsid w:val="000D7A19"/>
    <w:rsid w:val="000D7B6D"/>
    <w:rsid w:val="000E1460"/>
    <w:rsid w:val="000E26C3"/>
    <w:rsid w:val="000E2B62"/>
    <w:rsid w:val="000E311F"/>
    <w:rsid w:val="000E4946"/>
    <w:rsid w:val="000E72E0"/>
    <w:rsid w:val="000F19C2"/>
    <w:rsid w:val="000F5B4D"/>
    <w:rsid w:val="000F6AE9"/>
    <w:rsid w:val="000F7C75"/>
    <w:rsid w:val="00104F85"/>
    <w:rsid w:val="00105EDF"/>
    <w:rsid w:val="0010704D"/>
    <w:rsid w:val="00107DF1"/>
    <w:rsid w:val="00123A78"/>
    <w:rsid w:val="001259F5"/>
    <w:rsid w:val="0012603E"/>
    <w:rsid w:val="00137615"/>
    <w:rsid w:val="00140484"/>
    <w:rsid w:val="00141B6A"/>
    <w:rsid w:val="0014253F"/>
    <w:rsid w:val="00143B13"/>
    <w:rsid w:val="0014541B"/>
    <w:rsid w:val="0015107D"/>
    <w:rsid w:val="001521CC"/>
    <w:rsid w:val="0016570F"/>
    <w:rsid w:val="00175B2D"/>
    <w:rsid w:val="00176B94"/>
    <w:rsid w:val="00177639"/>
    <w:rsid w:val="00184EC7"/>
    <w:rsid w:val="0018546F"/>
    <w:rsid w:val="001868FE"/>
    <w:rsid w:val="00187C6F"/>
    <w:rsid w:val="00190904"/>
    <w:rsid w:val="00190CB6"/>
    <w:rsid w:val="00190E6B"/>
    <w:rsid w:val="00193D29"/>
    <w:rsid w:val="00196B8E"/>
    <w:rsid w:val="001972E3"/>
    <w:rsid w:val="001A0487"/>
    <w:rsid w:val="001A64CE"/>
    <w:rsid w:val="001B1539"/>
    <w:rsid w:val="001B51EF"/>
    <w:rsid w:val="001B5CB5"/>
    <w:rsid w:val="001B6C26"/>
    <w:rsid w:val="001C4645"/>
    <w:rsid w:val="001C7312"/>
    <w:rsid w:val="001D2323"/>
    <w:rsid w:val="001D3C43"/>
    <w:rsid w:val="001E3D3E"/>
    <w:rsid w:val="001E6E15"/>
    <w:rsid w:val="001F48A7"/>
    <w:rsid w:val="00200802"/>
    <w:rsid w:val="00206A42"/>
    <w:rsid w:val="002115D6"/>
    <w:rsid w:val="00215996"/>
    <w:rsid w:val="00215BB5"/>
    <w:rsid w:val="002160FC"/>
    <w:rsid w:val="002205E5"/>
    <w:rsid w:val="00233E6C"/>
    <w:rsid w:val="00237324"/>
    <w:rsid w:val="002447F6"/>
    <w:rsid w:val="0025122F"/>
    <w:rsid w:val="00251620"/>
    <w:rsid w:val="00251BEF"/>
    <w:rsid w:val="00252BEF"/>
    <w:rsid w:val="002531EF"/>
    <w:rsid w:val="002609B6"/>
    <w:rsid w:val="002613A6"/>
    <w:rsid w:val="00264BDC"/>
    <w:rsid w:val="00274C27"/>
    <w:rsid w:val="00274DF9"/>
    <w:rsid w:val="00277DB5"/>
    <w:rsid w:val="002850FB"/>
    <w:rsid w:val="00290478"/>
    <w:rsid w:val="002966CB"/>
    <w:rsid w:val="002A235E"/>
    <w:rsid w:val="002A5E10"/>
    <w:rsid w:val="002A6153"/>
    <w:rsid w:val="002A7FED"/>
    <w:rsid w:val="002B3159"/>
    <w:rsid w:val="002B558E"/>
    <w:rsid w:val="002C40DF"/>
    <w:rsid w:val="002C563F"/>
    <w:rsid w:val="002C7D7F"/>
    <w:rsid w:val="002D3F60"/>
    <w:rsid w:val="002D4B0C"/>
    <w:rsid w:val="002D6660"/>
    <w:rsid w:val="002E2C71"/>
    <w:rsid w:val="002E2D12"/>
    <w:rsid w:val="002E2F2F"/>
    <w:rsid w:val="002E5663"/>
    <w:rsid w:val="002E734F"/>
    <w:rsid w:val="002F7EE7"/>
    <w:rsid w:val="00305DAB"/>
    <w:rsid w:val="0032016E"/>
    <w:rsid w:val="00324F02"/>
    <w:rsid w:val="003314B7"/>
    <w:rsid w:val="00335D54"/>
    <w:rsid w:val="00336A81"/>
    <w:rsid w:val="003450B8"/>
    <w:rsid w:val="00347F4B"/>
    <w:rsid w:val="003502A8"/>
    <w:rsid w:val="00350DA6"/>
    <w:rsid w:val="00354AAB"/>
    <w:rsid w:val="00355274"/>
    <w:rsid w:val="0037668F"/>
    <w:rsid w:val="0037691F"/>
    <w:rsid w:val="00377E5A"/>
    <w:rsid w:val="0038143D"/>
    <w:rsid w:val="00383334"/>
    <w:rsid w:val="003942A1"/>
    <w:rsid w:val="00397F7A"/>
    <w:rsid w:val="003A4AEA"/>
    <w:rsid w:val="003B2423"/>
    <w:rsid w:val="003C2B00"/>
    <w:rsid w:val="003C5E6B"/>
    <w:rsid w:val="003C6E57"/>
    <w:rsid w:val="003D1317"/>
    <w:rsid w:val="003D185C"/>
    <w:rsid w:val="003D3BEB"/>
    <w:rsid w:val="003E0C28"/>
    <w:rsid w:val="003E660E"/>
    <w:rsid w:val="003E782F"/>
    <w:rsid w:val="00403CFD"/>
    <w:rsid w:val="00404BA4"/>
    <w:rsid w:val="0040605D"/>
    <w:rsid w:val="0043566D"/>
    <w:rsid w:val="00435A83"/>
    <w:rsid w:val="004403C7"/>
    <w:rsid w:val="004436EA"/>
    <w:rsid w:val="00443F0E"/>
    <w:rsid w:val="00444F90"/>
    <w:rsid w:val="00445F3B"/>
    <w:rsid w:val="00450139"/>
    <w:rsid w:val="004528D4"/>
    <w:rsid w:val="00455415"/>
    <w:rsid w:val="00455DFD"/>
    <w:rsid w:val="00464FBC"/>
    <w:rsid w:val="00471C91"/>
    <w:rsid w:val="00483DCC"/>
    <w:rsid w:val="00483FD3"/>
    <w:rsid w:val="004B06E0"/>
    <w:rsid w:val="004C23C7"/>
    <w:rsid w:val="004C311F"/>
    <w:rsid w:val="004C31E0"/>
    <w:rsid w:val="004C4DC9"/>
    <w:rsid w:val="004D1AD3"/>
    <w:rsid w:val="004D650C"/>
    <w:rsid w:val="004D666D"/>
    <w:rsid w:val="004E4AF4"/>
    <w:rsid w:val="005013BA"/>
    <w:rsid w:val="00502026"/>
    <w:rsid w:val="005104E5"/>
    <w:rsid w:val="00513BD9"/>
    <w:rsid w:val="005153D9"/>
    <w:rsid w:val="00516ED2"/>
    <w:rsid w:val="00526AAF"/>
    <w:rsid w:val="00531685"/>
    <w:rsid w:val="0053262F"/>
    <w:rsid w:val="00536A44"/>
    <w:rsid w:val="00540383"/>
    <w:rsid w:val="0055057B"/>
    <w:rsid w:val="00554C33"/>
    <w:rsid w:val="005569F6"/>
    <w:rsid w:val="00561FA4"/>
    <w:rsid w:val="005640F4"/>
    <w:rsid w:val="0057275E"/>
    <w:rsid w:val="005809E6"/>
    <w:rsid w:val="00592021"/>
    <w:rsid w:val="00596BBF"/>
    <w:rsid w:val="00597E48"/>
    <w:rsid w:val="005B1E97"/>
    <w:rsid w:val="005B2E21"/>
    <w:rsid w:val="005C1507"/>
    <w:rsid w:val="005C1893"/>
    <w:rsid w:val="005C2D38"/>
    <w:rsid w:val="005C4104"/>
    <w:rsid w:val="005D2A0A"/>
    <w:rsid w:val="005D66ED"/>
    <w:rsid w:val="005F1D56"/>
    <w:rsid w:val="005F76A6"/>
    <w:rsid w:val="00616CF5"/>
    <w:rsid w:val="00617FB2"/>
    <w:rsid w:val="006212D9"/>
    <w:rsid w:val="00622424"/>
    <w:rsid w:val="006241F1"/>
    <w:rsid w:val="006260EE"/>
    <w:rsid w:val="006309CB"/>
    <w:rsid w:val="00631473"/>
    <w:rsid w:val="00634001"/>
    <w:rsid w:val="00634C16"/>
    <w:rsid w:val="00647F8C"/>
    <w:rsid w:val="00651E92"/>
    <w:rsid w:val="0065243E"/>
    <w:rsid w:val="0065660C"/>
    <w:rsid w:val="006623BE"/>
    <w:rsid w:val="0066371E"/>
    <w:rsid w:val="00667103"/>
    <w:rsid w:val="00673F43"/>
    <w:rsid w:val="006770B2"/>
    <w:rsid w:val="00681991"/>
    <w:rsid w:val="00682CBD"/>
    <w:rsid w:val="0068352C"/>
    <w:rsid w:val="00687C7A"/>
    <w:rsid w:val="0069418E"/>
    <w:rsid w:val="00694F66"/>
    <w:rsid w:val="006A19C9"/>
    <w:rsid w:val="006A6F1B"/>
    <w:rsid w:val="006A7F7E"/>
    <w:rsid w:val="006B5574"/>
    <w:rsid w:val="006B686C"/>
    <w:rsid w:val="006C20B9"/>
    <w:rsid w:val="006C3FE1"/>
    <w:rsid w:val="006C6CFC"/>
    <w:rsid w:val="006C70E1"/>
    <w:rsid w:val="006D3340"/>
    <w:rsid w:val="006D382F"/>
    <w:rsid w:val="006D53D2"/>
    <w:rsid w:val="006D69E1"/>
    <w:rsid w:val="006F0FB3"/>
    <w:rsid w:val="006F2087"/>
    <w:rsid w:val="006F4E90"/>
    <w:rsid w:val="006F5731"/>
    <w:rsid w:val="006F6325"/>
    <w:rsid w:val="0070428C"/>
    <w:rsid w:val="00707349"/>
    <w:rsid w:val="00707CFD"/>
    <w:rsid w:val="007309D3"/>
    <w:rsid w:val="00733FC0"/>
    <w:rsid w:val="007369D5"/>
    <w:rsid w:val="00737904"/>
    <w:rsid w:val="007433E7"/>
    <w:rsid w:val="00743553"/>
    <w:rsid w:val="007471AF"/>
    <w:rsid w:val="00751EF9"/>
    <w:rsid w:val="007556D9"/>
    <w:rsid w:val="00765CE7"/>
    <w:rsid w:val="00767465"/>
    <w:rsid w:val="00772D19"/>
    <w:rsid w:val="007764D7"/>
    <w:rsid w:val="00780A1A"/>
    <w:rsid w:val="007839E3"/>
    <w:rsid w:val="007872CA"/>
    <w:rsid w:val="00787BDA"/>
    <w:rsid w:val="00793FFE"/>
    <w:rsid w:val="00796B8D"/>
    <w:rsid w:val="007A047B"/>
    <w:rsid w:val="007A5F86"/>
    <w:rsid w:val="007B164E"/>
    <w:rsid w:val="007B2515"/>
    <w:rsid w:val="007B47CF"/>
    <w:rsid w:val="007B684B"/>
    <w:rsid w:val="007C719D"/>
    <w:rsid w:val="007D16BC"/>
    <w:rsid w:val="007D56DE"/>
    <w:rsid w:val="007E4C1D"/>
    <w:rsid w:val="007E5E87"/>
    <w:rsid w:val="007F179A"/>
    <w:rsid w:val="007F41A9"/>
    <w:rsid w:val="0080420F"/>
    <w:rsid w:val="008324FF"/>
    <w:rsid w:val="008337B4"/>
    <w:rsid w:val="008346C8"/>
    <w:rsid w:val="00837276"/>
    <w:rsid w:val="00842069"/>
    <w:rsid w:val="008463E7"/>
    <w:rsid w:val="008475CA"/>
    <w:rsid w:val="0084799F"/>
    <w:rsid w:val="00850E93"/>
    <w:rsid w:val="00852BE4"/>
    <w:rsid w:val="00853BB2"/>
    <w:rsid w:val="00853CF7"/>
    <w:rsid w:val="008569B4"/>
    <w:rsid w:val="008621F9"/>
    <w:rsid w:val="00875E36"/>
    <w:rsid w:val="00881B01"/>
    <w:rsid w:val="00881B7F"/>
    <w:rsid w:val="008947B0"/>
    <w:rsid w:val="008A096D"/>
    <w:rsid w:val="008A22E3"/>
    <w:rsid w:val="008A45F1"/>
    <w:rsid w:val="008A4F42"/>
    <w:rsid w:val="008A5B2E"/>
    <w:rsid w:val="008B11F1"/>
    <w:rsid w:val="008B3AB9"/>
    <w:rsid w:val="008B4B16"/>
    <w:rsid w:val="008C0915"/>
    <w:rsid w:val="008C1D49"/>
    <w:rsid w:val="008C26EA"/>
    <w:rsid w:val="008C79FA"/>
    <w:rsid w:val="008E2227"/>
    <w:rsid w:val="008E453C"/>
    <w:rsid w:val="008F1F73"/>
    <w:rsid w:val="008F5FD1"/>
    <w:rsid w:val="009006F6"/>
    <w:rsid w:val="0090214D"/>
    <w:rsid w:val="00902E22"/>
    <w:rsid w:val="00904BC5"/>
    <w:rsid w:val="009079FD"/>
    <w:rsid w:val="00910A70"/>
    <w:rsid w:val="009300EB"/>
    <w:rsid w:val="009322EC"/>
    <w:rsid w:val="00941577"/>
    <w:rsid w:val="009423B7"/>
    <w:rsid w:val="00942E16"/>
    <w:rsid w:val="00943CB2"/>
    <w:rsid w:val="009451D0"/>
    <w:rsid w:val="00961792"/>
    <w:rsid w:val="00964440"/>
    <w:rsid w:val="0098211B"/>
    <w:rsid w:val="00990023"/>
    <w:rsid w:val="009B32B9"/>
    <w:rsid w:val="009B4E93"/>
    <w:rsid w:val="009C1E9A"/>
    <w:rsid w:val="009C1F69"/>
    <w:rsid w:val="009C2634"/>
    <w:rsid w:val="009D6FEA"/>
    <w:rsid w:val="009D72CB"/>
    <w:rsid w:val="009E2C45"/>
    <w:rsid w:val="009E2EF2"/>
    <w:rsid w:val="009E35CE"/>
    <w:rsid w:val="009E60D3"/>
    <w:rsid w:val="009E636D"/>
    <w:rsid w:val="009F3436"/>
    <w:rsid w:val="009F429E"/>
    <w:rsid w:val="009F510D"/>
    <w:rsid w:val="00A012E8"/>
    <w:rsid w:val="00A0199C"/>
    <w:rsid w:val="00A0311C"/>
    <w:rsid w:val="00A04DC6"/>
    <w:rsid w:val="00A06449"/>
    <w:rsid w:val="00A15D6B"/>
    <w:rsid w:val="00A17632"/>
    <w:rsid w:val="00A270E6"/>
    <w:rsid w:val="00A31D46"/>
    <w:rsid w:val="00A32398"/>
    <w:rsid w:val="00A37873"/>
    <w:rsid w:val="00A44E03"/>
    <w:rsid w:val="00A53167"/>
    <w:rsid w:val="00A569EA"/>
    <w:rsid w:val="00A63991"/>
    <w:rsid w:val="00A65824"/>
    <w:rsid w:val="00A66FA9"/>
    <w:rsid w:val="00A74C03"/>
    <w:rsid w:val="00A77678"/>
    <w:rsid w:val="00A82951"/>
    <w:rsid w:val="00A836AD"/>
    <w:rsid w:val="00A85A59"/>
    <w:rsid w:val="00A87202"/>
    <w:rsid w:val="00A93CF2"/>
    <w:rsid w:val="00A966D9"/>
    <w:rsid w:val="00AA0421"/>
    <w:rsid w:val="00AA4047"/>
    <w:rsid w:val="00AB4AFC"/>
    <w:rsid w:val="00AC32C6"/>
    <w:rsid w:val="00AC34C1"/>
    <w:rsid w:val="00AC62B4"/>
    <w:rsid w:val="00AD183D"/>
    <w:rsid w:val="00AD27A7"/>
    <w:rsid w:val="00AD720B"/>
    <w:rsid w:val="00AE169F"/>
    <w:rsid w:val="00AF638A"/>
    <w:rsid w:val="00AF6512"/>
    <w:rsid w:val="00B112E7"/>
    <w:rsid w:val="00B163D7"/>
    <w:rsid w:val="00B1799D"/>
    <w:rsid w:val="00B20BEE"/>
    <w:rsid w:val="00B26E37"/>
    <w:rsid w:val="00B31316"/>
    <w:rsid w:val="00B37826"/>
    <w:rsid w:val="00B41698"/>
    <w:rsid w:val="00B42D00"/>
    <w:rsid w:val="00B43072"/>
    <w:rsid w:val="00B47D0E"/>
    <w:rsid w:val="00B549BA"/>
    <w:rsid w:val="00B55334"/>
    <w:rsid w:val="00B61981"/>
    <w:rsid w:val="00B649A6"/>
    <w:rsid w:val="00B66D51"/>
    <w:rsid w:val="00B705DB"/>
    <w:rsid w:val="00B72618"/>
    <w:rsid w:val="00B72AE9"/>
    <w:rsid w:val="00B766C8"/>
    <w:rsid w:val="00B82ED9"/>
    <w:rsid w:val="00B91A8C"/>
    <w:rsid w:val="00B96204"/>
    <w:rsid w:val="00BA168E"/>
    <w:rsid w:val="00BA284E"/>
    <w:rsid w:val="00BA61E5"/>
    <w:rsid w:val="00BA72C9"/>
    <w:rsid w:val="00BB1BD4"/>
    <w:rsid w:val="00BB1DB3"/>
    <w:rsid w:val="00BB21BF"/>
    <w:rsid w:val="00BB58C6"/>
    <w:rsid w:val="00BC199D"/>
    <w:rsid w:val="00BC20FF"/>
    <w:rsid w:val="00BC2DAE"/>
    <w:rsid w:val="00BC7995"/>
    <w:rsid w:val="00BD22AE"/>
    <w:rsid w:val="00BD449F"/>
    <w:rsid w:val="00BE4FFC"/>
    <w:rsid w:val="00BE77EF"/>
    <w:rsid w:val="00C00AA7"/>
    <w:rsid w:val="00C00B38"/>
    <w:rsid w:val="00C00E4E"/>
    <w:rsid w:val="00C068DC"/>
    <w:rsid w:val="00C07617"/>
    <w:rsid w:val="00C12262"/>
    <w:rsid w:val="00C14950"/>
    <w:rsid w:val="00C16EC8"/>
    <w:rsid w:val="00C20B91"/>
    <w:rsid w:val="00C20C54"/>
    <w:rsid w:val="00C25C49"/>
    <w:rsid w:val="00C27C4A"/>
    <w:rsid w:val="00C355D6"/>
    <w:rsid w:val="00C36D08"/>
    <w:rsid w:val="00C42F74"/>
    <w:rsid w:val="00C44A52"/>
    <w:rsid w:val="00C66855"/>
    <w:rsid w:val="00C70956"/>
    <w:rsid w:val="00C75F5F"/>
    <w:rsid w:val="00C807C1"/>
    <w:rsid w:val="00C81D11"/>
    <w:rsid w:val="00C82978"/>
    <w:rsid w:val="00C8297E"/>
    <w:rsid w:val="00C84E55"/>
    <w:rsid w:val="00C853CA"/>
    <w:rsid w:val="00C90628"/>
    <w:rsid w:val="00C91E5B"/>
    <w:rsid w:val="00C92123"/>
    <w:rsid w:val="00C92EAC"/>
    <w:rsid w:val="00C95137"/>
    <w:rsid w:val="00CB2DBF"/>
    <w:rsid w:val="00CB63F4"/>
    <w:rsid w:val="00CB7498"/>
    <w:rsid w:val="00CC1399"/>
    <w:rsid w:val="00CC6257"/>
    <w:rsid w:val="00CC6E18"/>
    <w:rsid w:val="00CD0280"/>
    <w:rsid w:val="00CD4E84"/>
    <w:rsid w:val="00CD7715"/>
    <w:rsid w:val="00CD7991"/>
    <w:rsid w:val="00CE2D10"/>
    <w:rsid w:val="00CE77BD"/>
    <w:rsid w:val="00CF0130"/>
    <w:rsid w:val="00CF1205"/>
    <w:rsid w:val="00CF142A"/>
    <w:rsid w:val="00CF1A9A"/>
    <w:rsid w:val="00CF4729"/>
    <w:rsid w:val="00CF7117"/>
    <w:rsid w:val="00D0068C"/>
    <w:rsid w:val="00D0285E"/>
    <w:rsid w:val="00D04B5B"/>
    <w:rsid w:val="00D077F6"/>
    <w:rsid w:val="00D13C06"/>
    <w:rsid w:val="00D149B3"/>
    <w:rsid w:val="00D32637"/>
    <w:rsid w:val="00D35F55"/>
    <w:rsid w:val="00D36D00"/>
    <w:rsid w:val="00D456A1"/>
    <w:rsid w:val="00D47C83"/>
    <w:rsid w:val="00D609E2"/>
    <w:rsid w:val="00D6115C"/>
    <w:rsid w:val="00D63671"/>
    <w:rsid w:val="00D67039"/>
    <w:rsid w:val="00D71429"/>
    <w:rsid w:val="00D71D0C"/>
    <w:rsid w:val="00D7740E"/>
    <w:rsid w:val="00D8175C"/>
    <w:rsid w:val="00D82403"/>
    <w:rsid w:val="00D93E61"/>
    <w:rsid w:val="00DB0B5D"/>
    <w:rsid w:val="00DB2538"/>
    <w:rsid w:val="00DB5E34"/>
    <w:rsid w:val="00DB6808"/>
    <w:rsid w:val="00DB7A98"/>
    <w:rsid w:val="00DC25A0"/>
    <w:rsid w:val="00DC7539"/>
    <w:rsid w:val="00DD1C15"/>
    <w:rsid w:val="00DD5180"/>
    <w:rsid w:val="00DE3B69"/>
    <w:rsid w:val="00DF0B2D"/>
    <w:rsid w:val="00DF5A53"/>
    <w:rsid w:val="00DF63F4"/>
    <w:rsid w:val="00DF7957"/>
    <w:rsid w:val="00E01D09"/>
    <w:rsid w:val="00E03862"/>
    <w:rsid w:val="00E06844"/>
    <w:rsid w:val="00E12FF6"/>
    <w:rsid w:val="00E1493A"/>
    <w:rsid w:val="00E154DD"/>
    <w:rsid w:val="00E17073"/>
    <w:rsid w:val="00E2204A"/>
    <w:rsid w:val="00E224C5"/>
    <w:rsid w:val="00E261BE"/>
    <w:rsid w:val="00E30193"/>
    <w:rsid w:val="00E327A4"/>
    <w:rsid w:val="00E32F63"/>
    <w:rsid w:val="00E33E23"/>
    <w:rsid w:val="00E36C6C"/>
    <w:rsid w:val="00E45583"/>
    <w:rsid w:val="00E4698B"/>
    <w:rsid w:val="00E46A4A"/>
    <w:rsid w:val="00E505E6"/>
    <w:rsid w:val="00E649DB"/>
    <w:rsid w:val="00E71217"/>
    <w:rsid w:val="00E74913"/>
    <w:rsid w:val="00E80932"/>
    <w:rsid w:val="00E82893"/>
    <w:rsid w:val="00E8702E"/>
    <w:rsid w:val="00E92935"/>
    <w:rsid w:val="00E962EE"/>
    <w:rsid w:val="00E97D52"/>
    <w:rsid w:val="00EA27CD"/>
    <w:rsid w:val="00EA2D72"/>
    <w:rsid w:val="00EB3291"/>
    <w:rsid w:val="00EB3FC8"/>
    <w:rsid w:val="00EB52BE"/>
    <w:rsid w:val="00EB7DE9"/>
    <w:rsid w:val="00EC1040"/>
    <w:rsid w:val="00EC2DCF"/>
    <w:rsid w:val="00EC79D0"/>
    <w:rsid w:val="00ED1827"/>
    <w:rsid w:val="00ED4BB6"/>
    <w:rsid w:val="00ED511A"/>
    <w:rsid w:val="00ED58C7"/>
    <w:rsid w:val="00EE2676"/>
    <w:rsid w:val="00EE2747"/>
    <w:rsid w:val="00EF22D1"/>
    <w:rsid w:val="00EF28B2"/>
    <w:rsid w:val="00EF53E0"/>
    <w:rsid w:val="00EF66A1"/>
    <w:rsid w:val="00EF694C"/>
    <w:rsid w:val="00EF71E8"/>
    <w:rsid w:val="00F06A03"/>
    <w:rsid w:val="00F10A56"/>
    <w:rsid w:val="00F11020"/>
    <w:rsid w:val="00F12A3B"/>
    <w:rsid w:val="00F143AB"/>
    <w:rsid w:val="00F1794A"/>
    <w:rsid w:val="00F21F02"/>
    <w:rsid w:val="00F23484"/>
    <w:rsid w:val="00F24372"/>
    <w:rsid w:val="00F24CA3"/>
    <w:rsid w:val="00F25EBC"/>
    <w:rsid w:val="00F2720F"/>
    <w:rsid w:val="00F414B8"/>
    <w:rsid w:val="00F4391F"/>
    <w:rsid w:val="00F466B2"/>
    <w:rsid w:val="00F56990"/>
    <w:rsid w:val="00F60F92"/>
    <w:rsid w:val="00F63088"/>
    <w:rsid w:val="00F666ED"/>
    <w:rsid w:val="00F8657F"/>
    <w:rsid w:val="00F86938"/>
    <w:rsid w:val="00F87BD7"/>
    <w:rsid w:val="00F91A60"/>
    <w:rsid w:val="00F92C50"/>
    <w:rsid w:val="00FA24CA"/>
    <w:rsid w:val="00FA307D"/>
    <w:rsid w:val="00FA71C3"/>
    <w:rsid w:val="00FB0887"/>
    <w:rsid w:val="00FB240E"/>
    <w:rsid w:val="00FD481B"/>
    <w:rsid w:val="00FD51CD"/>
    <w:rsid w:val="00FD52F2"/>
    <w:rsid w:val="00FD633C"/>
    <w:rsid w:val="00FE0184"/>
    <w:rsid w:val="00FE068F"/>
    <w:rsid w:val="00FE3FD2"/>
    <w:rsid w:val="00FE67FF"/>
    <w:rsid w:val="00FF2B25"/>
    <w:rsid w:val="00FF39EF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45AC4-A546-411B-900F-8C24C0D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52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4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6524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65243E"/>
    <w:rPr>
      <w:color w:val="0000FF"/>
      <w:u w:val="single"/>
    </w:rPr>
  </w:style>
  <w:style w:type="paragraph" w:customStyle="1" w:styleId="Armenian">
    <w:name w:val="Armenian"/>
    <w:basedOn w:val="Normal"/>
    <w:rsid w:val="0065243E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qFormat/>
    <w:rsid w:val="0065243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243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5243E"/>
    <w:rPr>
      <w:sz w:val="20"/>
      <w:szCs w:val="20"/>
      <w:lang w:val="hy-AM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43E"/>
    <w:rPr>
      <w:rFonts w:ascii="Times New Roman" w:eastAsia="Times New Roman" w:hAnsi="Times New Roman" w:cs="Times New Roman"/>
      <w:sz w:val="20"/>
      <w:szCs w:val="20"/>
      <w:lang w:val="hy-AM"/>
    </w:rPr>
  </w:style>
  <w:style w:type="character" w:styleId="FootnoteReference">
    <w:name w:val="footnote reference"/>
    <w:uiPriority w:val="99"/>
    <w:unhideWhenUsed/>
    <w:rsid w:val="0065243E"/>
    <w:rPr>
      <w:vertAlign w:val="superscript"/>
    </w:rPr>
  </w:style>
  <w:style w:type="character" w:customStyle="1" w:styleId="s7d2086b4">
    <w:name w:val="s7d2086b4"/>
    <w:basedOn w:val="DefaultParagraphFont"/>
    <w:rsid w:val="0065243E"/>
  </w:style>
  <w:style w:type="character" w:styleId="Emphasis">
    <w:name w:val="Emphasis"/>
    <w:basedOn w:val="DefaultParagraphFont"/>
    <w:uiPriority w:val="20"/>
    <w:qFormat/>
    <w:rsid w:val="006524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4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B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4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C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xology.com/library/detail.aspx?g=cf2f8fbc-c47d-4658-9437-65fa0c795883" TargetMode="External"/><Relationship Id="rId2" Type="http://schemas.openxmlformats.org/officeDocument/2006/relationships/hyperlink" Target="https://www.gov.uk/government/publications/covid-19-vaccination-guide-for-employers/covid-19-vaccination-guide-for-employers" TargetMode="External"/><Relationship Id="rId1" Type="http://schemas.openxmlformats.org/officeDocument/2006/relationships/hyperlink" Target="https://www.reuters.com/world/countries-make-covid-19-vaccines-mandatory-2021-07-13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72279260780308"/>
          <c:y val="5.5727554179566666E-2"/>
          <c:w val="0.61396303901437543"/>
          <c:h val="0.75851393188854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Վարակվածներ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1-ին շաբաթ</c:v>
                </c:pt>
                <c:pt idx="1">
                  <c:v>2-րդ շաբաթ</c:v>
                </c:pt>
                <c:pt idx="2">
                  <c:v>3-րդ շաբաթ</c:v>
                </c:pt>
                <c:pt idx="3">
                  <c:v>4-րդ շաբաթ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1818</c:v>
                </c:pt>
                <c:pt idx="1">
                  <c:v>2401</c:v>
                </c:pt>
                <c:pt idx="2">
                  <c:v>3076</c:v>
                </c:pt>
                <c:pt idx="3">
                  <c:v>3702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4-4EE5-8B5C-D2C64323A12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Մահեր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1-ին շաբաթ</c:v>
                </c:pt>
                <c:pt idx="1">
                  <c:v>2-րդ շաբաթ</c:v>
                </c:pt>
                <c:pt idx="2">
                  <c:v>3-րդ շաբաթ</c:v>
                </c:pt>
                <c:pt idx="3">
                  <c:v>4-րդ շաբաթ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  <c:pt idx="1">
                  <c:v>45</c:v>
                </c:pt>
                <c:pt idx="2">
                  <c:v>57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14-4EE5-8B5C-D2C64323A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120192"/>
        <c:axId val="90121728"/>
        <c:axId val="0"/>
      </c:bar3DChart>
      <c:catAx>
        <c:axId val="9012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012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12172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0120192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7412731006160167"/>
          <c:y val="0.43034055727554327"/>
          <c:w val="0.22736771896275318"/>
          <c:h val="0.1449822680763824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408317580340269E-2"/>
          <c:y val="4.5845272206303717E-2"/>
          <c:w val="0.64461247637051389"/>
          <c:h val="0.83667621776504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Վարակվածներ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Հուլիս</c:v>
                </c:pt>
                <c:pt idx="1">
                  <c:v>Օգոստոս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5118</c:v>
                </c:pt>
                <c:pt idx="1">
                  <c:v>10997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53-456A-9701-8F37379E06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Մահեր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Հուլիս</c:v>
                </c:pt>
                <c:pt idx="1">
                  <c:v>Օգոստոս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102</c:v>
                </c:pt>
                <c:pt idx="1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53-456A-9701-8F37379E0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206272"/>
        <c:axId val="104162816"/>
        <c:axId val="0"/>
      </c:bar3DChart>
      <c:catAx>
        <c:axId val="1032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416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16281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3206272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76181474480151223"/>
          <c:y val="0.43553008595988729"/>
          <c:w val="0.23062381852551944"/>
          <c:h val="0.12893982808022941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8806-0987-4B01-B195-31604351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Gargaloyan</dc:creator>
  <cp:keywords>https:/mul2.gov.am/tasks/484775/oneclick/c73f5e6f3e7f8f6cc9bdb5dac46c71c2a4999de3f887fcad2ee366485d6e068d.docx?token=622489baa8f6a3fd5c64d26c37a7e5d7</cp:keywords>
  <cp:lastModifiedBy>Armenuhi Gargaloyan</cp:lastModifiedBy>
  <cp:revision>2</cp:revision>
  <dcterms:created xsi:type="dcterms:W3CDTF">2021-08-30T13:57:00Z</dcterms:created>
  <dcterms:modified xsi:type="dcterms:W3CDTF">2021-08-30T13:57:00Z</dcterms:modified>
</cp:coreProperties>
</file>