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9A9" w:rsidRPr="005E2732" w:rsidRDefault="002D69A9" w:rsidP="005E2732">
      <w:pPr>
        <w:spacing w:line="360" w:lineRule="auto"/>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171"/>
        <w:gridCol w:w="5125"/>
      </w:tblGrid>
      <w:tr w:rsidR="00B116D8" w:rsidRPr="00BF28DA" w:rsidTr="002D69A9">
        <w:trPr>
          <w:tblCellSpacing w:w="7" w:type="dxa"/>
        </w:trPr>
        <w:tc>
          <w:tcPr>
            <w:tcW w:w="0" w:type="auto"/>
            <w:shd w:val="clear" w:color="auto" w:fill="FFFFFF"/>
            <w:vAlign w:val="center"/>
            <w:hideMark/>
          </w:tcPr>
          <w:p w:rsidR="00B116D8" w:rsidRPr="005E2732" w:rsidRDefault="00B116D8" w:rsidP="005E2732">
            <w:pPr>
              <w:spacing w:after="0" w:line="360" w:lineRule="auto"/>
              <w:rPr>
                <w:rFonts w:ascii="GHEA Grapalat" w:eastAsia="Times New Roman" w:hAnsi="GHEA Grapalat" w:cs="Times New Roman"/>
                <w:color w:val="000000"/>
                <w:sz w:val="24"/>
                <w:szCs w:val="24"/>
                <w:lang w:val="hy-AM"/>
              </w:rPr>
            </w:pPr>
            <w:r w:rsidRPr="005E2732">
              <w:rPr>
                <w:rFonts w:ascii="Calibri" w:eastAsia="Times New Roman" w:hAnsi="Calibri" w:cs="Calibri"/>
                <w:color w:val="000000"/>
                <w:sz w:val="24"/>
                <w:szCs w:val="24"/>
                <w:lang w:val="hy-AM"/>
              </w:rPr>
              <w:t> </w:t>
            </w:r>
          </w:p>
        </w:tc>
        <w:tc>
          <w:tcPr>
            <w:tcW w:w="5104" w:type="dxa"/>
            <w:shd w:val="clear" w:color="auto" w:fill="FFFFFF"/>
            <w:vAlign w:val="bottom"/>
            <w:hideMark/>
          </w:tcPr>
          <w:p w:rsidR="00B116D8" w:rsidRPr="005E2732" w:rsidRDefault="00B116D8" w:rsidP="005E2732">
            <w:pPr>
              <w:spacing w:after="0" w:line="360" w:lineRule="auto"/>
              <w:jc w:val="right"/>
              <w:rPr>
                <w:rFonts w:ascii="GHEA Grapalat" w:eastAsia="Times New Roman" w:hAnsi="GHEA Grapalat" w:cs="Times New Roman"/>
                <w:bCs/>
                <w:color w:val="000000"/>
                <w:sz w:val="24"/>
                <w:szCs w:val="24"/>
                <w:lang w:val="hy-AM"/>
              </w:rPr>
            </w:pPr>
            <w:r w:rsidRPr="005E2732">
              <w:rPr>
                <w:rFonts w:ascii="GHEA Grapalat" w:eastAsia="Times New Roman" w:hAnsi="GHEA Grapalat" w:cs="Times New Roman"/>
                <w:bCs/>
                <w:color w:val="000000"/>
                <w:sz w:val="24"/>
                <w:szCs w:val="24"/>
                <w:lang w:val="hy-AM"/>
              </w:rPr>
              <w:t>Հավելված</w:t>
            </w:r>
          </w:p>
          <w:p w:rsidR="00B116D8" w:rsidRPr="005E2732" w:rsidRDefault="00B116D8" w:rsidP="005E2732">
            <w:pPr>
              <w:spacing w:after="0" w:line="360" w:lineRule="auto"/>
              <w:jc w:val="right"/>
              <w:rPr>
                <w:rFonts w:ascii="GHEA Grapalat" w:eastAsia="Times New Roman" w:hAnsi="GHEA Grapalat" w:cs="Times New Roman"/>
                <w:bCs/>
                <w:color w:val="000000"/>
                <w:sz w:val="24"/>
                <w:szCs w:val="24"/>
                <w:lang w:val="hy-AM"/>
              </w:rPr>
            </w:pPr>
            <w:r w:rsidRPr="005E2732">
              <w:rPr>
                <w:rFonts w:ascii="GHEA Grapalat" w:eastAsia="Times New Roman" w:hAnsi="GHEA Grapalat" w:cs="Times New Roman"/>
                <w:bCs/>
                <w:color w:val="000000"/>
                <w:sz w:val="24"/>
                <w:szCs w:val="24"/>
                <w:lang w:val="hy-AM"/>
              </w:rPr>
              <w:t>ՀՀ կառավարության 20</w:t>
            </w:r>
            <w:r w:rsidR="00E02E54" w:rsidRPr="005E2732">
              <w:rPr>
                <w:rFonts w:ascii="GHEA Grapalat" w:eastAsia="Times New Roman" w:hAnsi="GHEA Grapalat" w:cs="Times New Roman"/>
                <w:bCs/>
                <w:color w:val="000000"/>
                <w:sz w:val="24"/>
                <w:szCs w:val="24"/>
                <w:lang w:val="hy-AM"/>
              </w:rPr>
              <w:t>21</w:t>
            </w:r>
            <w:r w:rsidRPr="005E2732">
              <w:rPr>
                <w:rFonts w:ascii="GHEA Grapalat" w:eastAsia="Times New Roman" w:hAnsi="GHEA Grapalat" w:cs="Times New Roman"/>
                <w:bCs/>
                <w:color w:val="000000"/>
                <w:sz w:val="24"/>
                <w:szCs w:val="24"/>
                <w:lang w:val="hy-AM"/>
              </w:rPr>
              <w:t xml:space="preserve"> թվականի</w:t>
            </w:r>
          </w:p>
          <w:p w:rsidR="00B116D8" w:rsidRPr="005E2732" w:rsidRDefault="00C6411D" w:rsidP="005E2732">
            <w:pPr>
              <w:spacing w:after="0" w:line="360" w:lineRule="auto"/>
              <w:jc w:val="right"/>
              <w:rPr>
                <w:rFonts w:ascii="GHEA Grapalat" w:eastAsia="Times New Roman" w:hAnsi="GHEA Grapalat" w:cs="Times New Roman"/>
                <w:bCs/>
                <w:color w:val="000000"/>
                <w:sz w:val="24"/>
                <w:szCs w:val="24"/>
                <w:lang w:val="hy-AM"/>
              </w:rPr>
            </w:pPr>
            <w:r w:rsidRPr="005E2732">
              <w:rPr>
                <w:rFonts w:ascii="GHEA Grapalat" w:eastAsia="Times New Roman" w:hAnsi="GHEA Grapalat" w:cs="Times New Roman"/>
                <w:bCs/>
                <w:color w:val="000000"/>
                <w:sz w:val="24"/>
                <w:szCs w:val="24"/>
                <w:lang w:val="hy-AM"/>
              </w:rPr>
              <w:t xml:space="preserve">սեպտեմբերի    </w:t>
            </w:r>
            <w:r w:rsidR="00E02E54" w:rsidRPr="005E2732">
              <w:rPr>
                <w:rFonts w:ascii="GHEA Grapalat" w:eastAsia="Times New Roman" w:hAnsi="GHEA Grapalat" w:cs="Times New Roman"/>
                <w:bCs/>
                <w:color w:val="000000"/>
                <w:sz w:val="24"/>
                <w:szCs w:val="24"/>
                <w:lang w:val="hy-AM"/>
              </w:rPr>
              <w:t xml:space="preserve"> </w:t>
            </w:r>
            <w:r w:rsidR="00B116D8" w:rsidRPr="005E2732">
              <w:rPr>
                <w:rFonts w:ascii="GHEA Grapalat" w:eastAsia="Times New Roman" w:hAnsi="GHEA Grapalat" w:cs="Times New Roman"/>
                <w:bCs/>
                <w:color w:val="000000"/>
                <w:sz w:val="24"/>
                <w:szCs w:val="24"/>
                <w:lang w:val="hy-AM"/>
              </w:rPr>
              <w:t xml:space="preserve">-ի N </w:t>
            </w:r>
            <w:r w:rsidR="00E02E54" w:rsidRPr="005E2732">
              <w:rPr>
                <w:rFonts w:ascii="GHEA Grapalat" w:eastAsia="Times New Roman" w:hAnsi="GHEA Grapalat" w:cs="Times New Roman"/>
                <w:bCs/>
                <w:color w:val="000000"/>
                <w:sz w:val="24"/>
                <w:szCs w:val="24"/>
                <w:lang w:val="hy-AM"/>
              </w:rPr>
              <w:t xml:space="preserve">     </w:t>
            </w:r>
            <w:r w:rsidR="00B116D8" w:rsidRPr="005E2732">
              <w:rPr>
                <w:rFonts w:ascii="GHEA Grapalat" w:eastAsia="Times New Roman" w:hAnsi="GHEA Grapalat" w:cs="Times New Roman"/>
                <w:bCs/>
                <w:color w:val="000000"/>
                <w:sz w:val="24"/>
                <w:szCs w:val="24"/>
                <w:lang w:val="hy-AM"/>
              </w:rPr>
              <w:t>-Ն որոշման</w:t>
            </w:r>
          </w:p>
        </w:tc>
      </w:tr>
    </w:tbl>
    <w:p w:rsidR="00C6411D" w:rsidRPr="005E2732" w:rsidRDefault="00C6411D" w:rsidP="005E2732">
      <w:pPr>
        <w:shd w:val="clear" w:color="auto" w:fill="FFFFFF"/>
        <w:spacing w:after="120" w:line="360" w:lineRule="auto"/>
        <w:ind w:firstLine="375"/>
        <w:jc w:val="center"/>
        <w:rPr>
          <w:rFonts w:ascii="GHEA Grapalat" w:eastAsia="Times New Roman" w:hAnsi="GHEA Grapalat" w:cs="Times New Roman"/>
          <w:b/>
          <w:bCs/>
          <w:color w:val="000000" w:themeColor="text1"/>
          <w:sz w:val="24"/>
          <w:szCs w:val="24"/>
          <w:lang w:val="hy-AM"/>
        </w:rPr>
      </w:pPr>
    </w:p>
    <w:p w:rsidR="00B116D8" w:rsidRPr="005E2732" w:rsidRDefault="00B116D8" w:rsidP="005E2732">
      <w:pPr>
        <w:shd w:val="clear" w:color="auto" w:fill="FFFFFF"/>
        <w:spacing w:after="120" w:line="360" w:lineRule="auto"/>
        <w:ind w:firstLine="375"/>
        <w:jc w:val="center"/>
        <w:rPr>
          <w:rFonts w:ascii="GHEA Grapalat" w:eastAsia="Times New Roman" w:hAnsi="GHEA Grapalat" w:cs="Times New Roman"/>
          <w:b/>
          <w:bCs/>
          <w:color w:val="000000" w:themeColor="text1"/>
          <w:sz w:val="24"/>
          <w:szCs w:val="24"/>
          <w:lang w:val="hy-AM"/>
        </w:rPr>
      </w:pPr>
      <w:r w:rsidRPr="005E2732">
        <w:rPr>
          <w:rFonts w:ascii="GHEA Grapalat" w:eastAsia="Times New Roman" w:hAnsi="GHEA Grapalat" w:cs="Times New Roman"/>
          <w:b/>
          <w:bCs/>
          <w:color w:val="000000" w:themeColor="text1"/>
          <w:sz w:val="24"/>
          <w:szCs w:val="24"/>
          <w:lang w:val="hy-AM"/>
        </w:rPr>
        <w:t>Կ Ա Ր Գ</w:t>
      </w:r>
    </w:p>
    <w:p w:rsidR="00CA5B46" w:rsidRPr="005E2732" w:rsidRDefault="00B116D8" w:rsidP="005E2732">
      <w:pPr>
        <w:shd w:val="clear" w:color="auto" w:fill="FFFFFF"/>
        <w:spacing w:after="120" w:line="360" w:lineRule="auto"/>
        <w:ind w:firstLine="375"/>
        <w:jc w:val="center"/>
        <w:rPr>
          <w:rFonts w:ascii="GHEA Grapalat" w:eastAsia="Times New Roman" w:hAnsi="GHEA Grapalat" w:cs="Times New Roman"/>
          <w:b/>
          <w:bCs/>
          <w:color w:val="000000" w:themeColor="text1"/>
          <w:sz w:val="24"/>
          <w:szCs w:val="24"/>
          <w:lang w:val="hy-AM"/>
        </w:rPr>
      </w:pPr>
      <w:r w:rsidRPr="005E2732">
        <w:rPr>
          <w:rFonts w:ascii="Calibri" w:eastAsia="Times New Roman" w:hAnsi="Calibri" w:cs="Calibri"/>
          <w:b/>
          <w:bCs/>
          <w:color w:val="000000" w:themeColor="text1"/>
          <w:sz w:val="24"/>
          <w:szCs w:val="24"/>
          <w:lang w:val="hy-AM"/>
        </w:rPr>
        <w:t> </w:t>
      </w:r>
      <w:r w:rsidRPr="005E2732">
        <w:rPr>
          <w:rFonts w:ascii="GHEA Grapalat" w:eastAsia="Times New Roman" w:hAnsi="GHEA Grapalat" w:cs="Times New Roman"/>
          <w:b/>
          <w:bCs/>
          <w:color w:val="000000" w:themeColor="text1"/>
          <w:sz w:val="24"/>
          <w:szCs w:val="24"/>
          <w:lang w:val="hy-AM"/>
        </w:rPr>
        <w:t xml:space="preserve">ՀԱՅԱՍՏԱՆԻ ՀԱՆՐԱՊԵՏՈՒԹՅԱՆ ՆԱԽՆԱԿԱՆ ՄԱՍՆԱԳԻՏԱԿԱՆ (ԱՐՀԵՍՏԱԳՈՐԾԱԿԱՆ) ԵՎ (ԿԱՄ) ՄԻՋԻՆ ՄԱՍՆԱԳԻՏԱԿԱՆ ԿՐԹԱԿԱՆ ԾՐԱԳՐԵՐ ԻՐԱԿԱՆԱՑՆՈՂ ՊԵՏԱԿԱՆ ՈՒՍՈՒՄՆԱԿԱՆ ՀԱՍՏԱՏՈՒԹՅՈՒՆՆԵՐՈՒՄ </w:t>
      </w:r>
      <w:r w:rsidR="00995434" w:rsidRPr="005E2732">
        <w:rPr>
          <w:rFonts w:ascii="GHEA Grapalat" w:eastAsia="Times New Roman" w:hAnsi="GHEA Grapalat" w:cs="Times New Roman"/>
          <w:b/>
          <w:bCs/>
          <w:color w:val="000000" w:themeColor="text1"/>
          <w:sz w:val="24"/>
          <w:szCs w:val="24"/>
          <w:lang w:val="hy-AM"/>
        </w:rPr>
        <w:t xml:space="preserve">ՈՒՍԱՆՈՂԱԿԱՆ </w:t>
      </w:r>
      <w:r w:rsidR="007817B2" w:rsidRPr="005E2732">
        <w:rPr>
          <w:rFonts w:ascii="GHEA Grapalat" w:eastAsia="Times New Roman" w:hAnsi="GHEA Grapalat" w:cs="Times New Roman"/>
          <w:b/>
          <w:bCs/>
          <w:color w:val="000000" w:themeColor="text1"/>
          <w:sz w:val="24"/>
          <w:szCs w:val="24"/>
          <w:lang w:val="hy-AM"/>
        </w:rPr>
        <w:t>ՆՊԱՍՏ</w:t>
      </w:r>
      <w:r w:rsidR="00995434" w:rsidRPr="005E2732">
        <w:rPr>
          <w:rFonts w:ascii="GHEA Grapalat" w:eastAsia="Times New Roman" w:hAnsi="GHEA Grapalat" w:cs="Times New Roman"/>
          <w:b/>
          <w:bCs/>
          <w:color w:val="000000" w:themeColor="text1"/>
          <w:sz w:val="24"/>
          <w:szCs w:val="24"/>
          <w:lang w:val="hy-AM"/>
        </w:rPr>
        <w:t xml:space="preserve"> ՀԱՏԿԱՑՆԵԼՈՒ, </w:t>
      </w:r>
      <w:r w:rsidR="00CA5B46" w:rsidRPr="005E2732">
        <w:rPr>
          <w:rFonts w:ascii="GHEA Grapalat" w:eastAsia="Times New Roman" w:hAnsi="GHEA Grapalat" w:cs="Times New Roman"/>
          <w:b/>
          <w:bCs/>
          <w:color w:val="000000" w:themeColor="text1"/>
          <w:sz w:val="24"/>
          <w:szCs w:val="24"/>
          <w:lang w:val="hy-AM"/>
        </w:rPr>
        <w:t xml:space="preserve">ՈՒՍՄԱՆ ՎԱՐՁԸ ՓՈԽՀԱՏՈՒՑԵԼՈՒ  ԵՎ ԿՐԹԱԹՈՇԱԿ ՍԱՀՄԱՆԵԼՈՒ </w:t>
      </w:r>
    </w:p>
    <w:p w:rsidR="00995434" w:rsidRPr="005E2732" w:rsidRDefault="00995434" w:rsidP="005E2732">
      <w:pPr>
        <w:shd w:val="clear" w:color="auto" w:fill="FFFFFF"/>
        <w:spacing w:after="120" w:line="360" w:lineRule="auto"/>
        <w:ind w:firstLine="375"/>
        <w:jc w:val="center"/>
        <w:rPr>
          <w:rFonts w:ascii="GHEA Grapalat" w:eastAsia="Times New Roman" w:hAnsi="GHEA Grapalat" w:cs="Times New Roman"/>
          <w:b/>
          <w:bCs/>
          <w:color w:val="000000" w:themeColor="text1"/>
          <w:sz w:val="24"/>
          <w:szCs w:val="24"/>
          <w:lang w:val="hy-AM"/>
        </w:rPr>
      </w:pPr>
    </w:p>
    <w:p w:rsidR="007817B2" w:rsidRPr="005E2732" w:rsidRDefault="00B116D8" w:rsidP="005E2732">
      <w:pPr>
        <w:shd w:val="clear" w:color="auto" w:fill="FFFFFF"/>
        <w:spacing w:after="120" w:line="360" w:lineRule="auto"/>
        <w:ind w:firstLine="375"/>
        <w:jc w:val="center"/>
        <w:rPr>
          <w:rFonts w:ascii="GHEA Grapalat" w:eastAsia="Times New Roman" w:hAnsi="GHEA Grapalat" w:cs="Times New Roman"/>
          <w:b/>
          <w:bCs/>
          <w:color w:val="000000" w:themeColor="text1"/>
          <w:sz w:val="24"/>
          <w:szCs w:val="24"/>
          <w:lang w:val="hy-AM"/>
        </w:rPr>
      </w:pPr>
      <w:r w:rsidRPr="005E2732">
        <w:rPr>
          <w:rFonts w:ascii="Calibri" w:eastAsia="Times New Roman" w:hAnsi="Calibri" w:cs="Calibri"/>
          <w:b/>
          <w:bCs/>
          <w:color w:val="000000" w:themeColor="text1"/>
          <w:sz w:val="24"/>
          <w:szCs w:val="24"/>
          <w:lang w:val="hy-AM"/>
        </w:rPr>
        <w:t> </w:t>
      </w:r>
      <w:r w:rsidR="007817B2" w:rsidRPr="005E2732">
        <w:rPr>
          <w:rFonts w:ascii="GHEA Grapalat" w:eastAsia="Times New Roman" w:hAnsi="GHEA Grapalat" w:cs="Times New Roman"/>
          <w:b/>
          <w:bCs/>
          <w:color w:val="000000" w:themeColor="text1"/>
          <w:sz w:val="24"/>
          <w:szCs w:val="24"/>
          <w:lang w:val="hy-AM"/>
        </w:rPr>
        <w:t>I. ԸՆԴՀԱՆՈՒՐ ԴՐՈՒՅԹՆԵՐ</w:t>
      </w:r>
    </w:p>
    <w:p w:rsidR="00B116D8" w:rsidRPr="005E2732" w:rsidRDefault="00B116D8" w:rsidP="005E2732">
      <w:pPr>
        <w:shd w:val="clear" w:color="auto" w:fill="FFFFFF"/>
        <w:spacing w:after="120" w:line="360" w:lineRule="auto"/>
        <w:ind w:firstLine="375"/>
        <w:rPr>
          <w:rFonts w:ascii="GHEA Grapalat" w:eastAsia="Times New Roman" w:hAnsi="GHEA Grapalat" w:cs="Times New Roman"/>
          <w:color w:val="000000" w:themeColor="text1"/>
          <w:sz w:val="24"/>
          <w:szCs w:val="24"/>
          <w:lang w:val="hy-AM"/>
        </w:rPr>
      </w:pPr>
    </w:p>
    <w:p w:rsidR="00CA5B46" w:rsidRPr="005E2732" w:rsidRDefault="00CA5B46"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 xml:space="preserve">1. </w:t>
      </w:r>
      <w:r w:rsidR="007817B2" w:rsidRPr="005E2732">
        <w:rPr>
          <w:rFonts w:ascii="GHEA Grapalat" w:eastAsia="Times New Roman" w:hAnsi="GHEA Grapalat" w:cs="Times New Roman"/>
          <w:color w:val="000000" w:themeColor="text1"/>
          <w:sz w:val="24"/>
          <w:szCs w:val="24"/>
          <w:lang w:val="hy-AM"/>
        </w:rPr>
        <w:t>Ս</w:t>
      </w:r>
      <w:r w:rsidRPr="005E2732">
        <w:rPr>
          <w:rFonts w:ascii="GHEA Grapalat" w:eastAsia="Times New Roman" w:hAnsi="GHEA Grapalat" w:cs="Times New Roman"/>
          <w:color w:val="000000" w:themeColor="text1"/>
          <w:sz w:val="24"/>
          <w:szCs w:val="24"/>
          <w:lang w:val="hy-AM"/>
        </w:rPr>
        <w:t xml:space="preserve">ույն կարգով սահմանվում են </w:t>
      </w:r>
      <w:r w:rsidR="007817B2" w:rsidRPr="005E2732">
        <w:rPr>
          <w:rFonts w:ascii="GHEA Grapalat" w:eastAsia="Times New Roman" w:hAnsi="GHEA Grapalat" w:cs="Times New Roman"/>
          <w:color w:val="000000" w:themeColor="text1"/>
          <w:sz w:val="24"/>
          <w:szCs w:val="24"/>
          <w:lang w:val="hy-AM"/>
        </w:rPr>
        <w:t>Հ</w:t>
      </w:r>
      <w:r w:rsidRPr="005E2732">
        <w:rPr>
          <w:rFonts w:ascii="GHEA Grapalat" w:eastAsia="Times New Roman" w:hAnsi="GHEA Grapalat" w:cs="Times New Roman"/>
          <w:color w:val="000000" w:themeColor="text1"/>
          <w:sz w:val="24"/>
          <w:szCs w:val="24"/>
          <w:lang w:val="hy-AM"/>
        </w:rPr>
        <w:t xml:space="preserve">այաստանի </w:t>
      </w:r>
      <w:r w:rsidR="007817B2" w:rsidRPr="005E2732">
        <w:rPr>
          <w:rFonts w:ascii="GHEA Grapalat" w:eastAsia="Times New Roman" w:hAnsi="GHEA Grapalat" w:cs="Times New Roman"/>
          <w:color w:val="000000" w:themeColor="text1"/>
          <w:sz w:val="24"/>
          <w:szCs w:val="24"/>
          <w:lang w:val="hy-AM"/>
        </w:rPr>
        <w:t>Հ</w:t>
      </w:r>
      <w:r w:rsidRPr="005E2732">
        <w:rPr>
          <w:rFonts w:ascii="GHEA Grapalat" w:eastAsia="Times New Roman" w:hAnsi="GHEA Grapalat" w:cs="Times New Roman"/>
          <w:color w:val="000000" w:themeColor="text1"/>
          <w:sz w:val="24"/>
          <w:szCs w:val="24"/>
          <w:lang w:val="hy-AM"/>
        </w:rPr>
        <w:t xml:space="preserve">անրապետության նախնական մասնագիտական (արհեստագործական) և (կամ) միջին մասնագիտական կրթական ծրագրեր իրականացնող պետական ուսումնական հաստատություններում </w:t>
      </w:r>
      <w:r w:rsidR="007817B2" w:rsidRPr="005E2732">
        <w:rPr>
          <w:rFonts w:ascii="GHEA Grapalat" w:eastAsia="Times New Roman" w:hAnsi="GHEA Grapalat" w:cs="Times New Roman"/>
          <w:color w:val="000000" w:themeColor="text1"/>
          <w:sz w:val="24"/>
          <w:szCs w:val="24"/>
          <w:lang w:val="hy-AM"/>
        </w:rPr>
        <w:t xml:space="preserve">(այսուհետ՝ ուսումնական հաստատություն) </w:t>
      </w:r>
      <w:r w:rsidR="00995434" w:rsidRPr="005E2732">
        <w:rPr>
          <w:rFonts w:ascii="GHEA Grapalat" w:eastAsia="Times New Roman" w:hAnsi="GHEA Grapalat" w:cs="Times New Roman"/>
          <w:color w:val="000000" w:themeColor="text1"/>
          <w:sz w:val="24"/>
          <w:szCs w:val="24"/>
          <w:lang w:val="hy-AM"/>
        </w:rPr>
        <w:t xml:space="preserve">ուսանողական նպաստ հատկացնելու, </w:t>
      </w:r>
      <w:r w:rsidRPr="005E2732">
        <w:rPr>
          <w:rFonts w:ascii="GHEA Grapalat" w:eastAsia="Times New Roman" w:hAnsi="GHEA Grapalat" w:cs="Times New Roman"/>
          <w:color w:val="000000" w:themeColor="text1"/>
          <w:sz w:val="24"/>
          <w:szCs w:val="24"/>
          <w:lang w:val="hy-AM"/>
        </w:rPr>
        <w:t>ուսման վարձը փոխհատուցելու (լրիվ կամ մասնակի (զեղչ)) և կրթաթոշակ սահմանելու հետ կապված հարաբերությունները:</w:t>
      </w:r>
    </w:p>
    <w:p w:rsidR="004E1168" w:rsidRPr="005E2732" w:rsidRDefault="007817B2"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w:t>
      </w:r>
      <w:r w:rsidR="004E1168" w:rsidRPr="005E2732">
        <w:rPr>
          <w:rFonts w:ascii="Cambria Math" w:eastAsia="Times New Roman" w:hAnsi="Cambria Math" w:cs="Cambria Math"/>
          <w:color w:val="000000" w:themeColor="text1"/>
          <w:sz w:val="24"/>
          <w:szCs w:val="24"/>
          <w:lang w:val="hy-AM"/>
        </w:rPr>
        <w:t>․</w:t>
      </w:r>
      <w:r w:rsidRPr="005E2732">
        <w:rPr>
          <w:rFonts w:ascii="GHEA Grapalat" w:eastAsia="Times New Roman" w:hAnsi="GHEA Grapalat" w:cs="Times New Roman"/>
          <w:color w:val="000000" w:themeColor="text1"/>
          <w:sz w:val="24"/>
          <w:szCs w:val="24"/>
          <w:lang w:val="hy-AM"/>
        </w:rPr>
        <w:t xml:space="preserve"> Պետության կողմից </w:t>
      </w:r>
      <w:r w:rsidR="00995434" w:rsidRPr="005E2732">
        <w:rPr>
          <w:rFonts w:ascii="GHEA Grapalat" w:eastAsia="Times New Roman" w:hAnsi="GHEA Grapalat" w:cs="Times New Roman"/>
          <w:color w:val="000000" w:themeColor="text1"/>
          <w:sz w:val="24"/>
          <w:szCs w:val="24"/>
          <w:lang w:val="hy-AM"/>
        </w:rPr>
        <w:t xml:space="preserve">ուսանողական նպաստ հատկացվում, ուսման </w:t>
      </w:r>
      <w:r w:rsidRPr="005E2732">
        <w:rPr>
          <w:rFonts w:ascii="GHEA Grapalat" w:eastAsia="Times New Roman" w:hAnsi="GHEA Grapalat" w:cs="Times New Roman"/>
          <w:color w:val="000000" w:themeColor="text1"/>
          <w:sz w:val="24"/>
          <w:szCs w:val="24"/>
          <w:lang w:val="hy-AM"/>
        </w:rPr>
        <w:t>վարձը փոխհատուցվում (լրիվ կամ մասնակի (զեղչ)) և կրթաթոշակ սահմանվում է Հայաստանի Հանրապետության պետական բյուջեից ֆինանսավորվող ուսումնական հաստատությունների ուսանողներին</w:t>
      </w:r>
      <w:r w:rsidR="004E1168" w:rsidRPr="005E2732">
        <w:rPr>
          <w:rFonts w:ascii="GHEA Grapalat" w:eastAsia="Times New Roman" w:hAnsi="GHEA Grapalat" w:cs="Times New Roman"/>
          <w:color w:val="000000" w:themeColor="text1"/>
          <w:sz w:val="24"/>
          <w:szCs w:val="24"/>
          <w:lang w:val="hy-AM"/>
        </w:rPr>
        <w:t>։</w:t>
      </w:r>
    </w:p>
    <w:p w:rsidR="007817B2" w:rsidRPr="005E2732" w:rsidRDefault="004E1168"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3</w:t>
      </w:r>
      <w:r w:rsidRPr="005E2732">
        <w:rPr>
          <w:rFonts w:ascii="Cambria Math" w:eastAsia="Times New Roman" w:hAnsi="Cambria Math" w:cs="Cambria Math"/>
          <w:color w:val="000000" w:themeColor="text1"/>
          <w:sz w:val="24"/>
          <w:szCs w:val="24"/>
          <w:lang w:val="hy-AM"/>
        </w:rPr>
        <w:t>․</w:t>
      </w:r>
      <w:r w:rsidRPr="005E2732">
        <w:rPr>
          <w:rFonts w:ascii="GHEA Grapalat" w:eastAsia="Times New Roman" w:hAnsi="GHEA Grapalat" w:cs="Times New Roman"/>
          <w:color w:val="000000" w:themeColor="text1"/>
          <w:sz w:val="24"/>
          <w:szCs w:val="24"/>
          <w:lang w:val="hy-AM"/>
        </w:rPr>
        <w:t xml:space="preserve"> </w:t>
      </w:r>
      <w:r w:rsidR="007817B2" w:rsidRPr="005E2732">
        <w:rPr>
          <w:rFonts w:ascii="GHEA Grapalat" w:eastAsia="Times New Roman" w:hAnsi="GHEA Grapalat" w:cs="Times New Roman"/>
          <w:color w:val="000000" w:themeColor="text1"/>
          <w:sz w:val="24"/>
          <w:szCs w:val="24"/>
          <w:lang w:val="hy-AM"/>
        </w:rPr>
        <w:t xml:space="preserve"> Հայաստանի Հանրապետության պետական բյուջեից չֆինանսավորվող ուսումնական հաստատություններում </w:t>
      </w:r>
      <w:r w:rsidR="00995434" w:rsidRPr="005E2732">
        <w:rPr>
          <w:rFonts w:ascii="GHEA Grapalat" w:eastAsia="Times New Roman" w:hAnsi="GHEA Grapalat" w:cs="Times New Roman"/>
          <w:color w:val="000000" w:themeColor="text1"/>
          <w:sz w:val="24"/>
          <w:szCs w:val="24"/>
          <w:lang w:val="hy-AM"/>
        </w:rPr>
        <w:t xml:space="preserve">ուսանողական նպաստի հատկացման, </w:t>
      </w:r>
      <w:r w:rsidR="007817B2" w:rsidRPr="005E2732">
        <w:rPr>
          <w:rFonts w:ascii="GHEA Grapalat" w:eastAsia="Times New Roman" w:hAnsi="GHEA Grapalat" w:cs="Times New Roman"/>
          <w:color w:val="000000" w:themeColor="text1"/>
          <w:sz w:val="24"/>
          <w:szCs w:val="24"/>
          <w:lang w:val="hy-AM"/>
        </w:rPr>
        <w:t xml:space="preserve">ուսման վարձը </w:t>
      </w:r>
      <w:r w:rsidR="007817B2" w:rsidRPr="005E2732">
        <w:rPr>
          <w:rFonts w:ascii="GHEA Grapalat" w:eastAsia="Times New Roman" w:hAnsi="GHEA Grapalat" w:cs="Times New Roman"/>
          <w:color w:val="000000" w:themeColor="text1"/>
          <w:sz w:val="24"/>
          <w:szCs w:val="24"/>
          <w:lang w:val="hy-AM"/>
        </w:rPr>
        <w:lastRenderedPageBreak/>
        <w:t xml:space="preserve">փոխհատուցելու (լրիվ կամ մասնակի (զեղչ)) և կրթաթոշակ սահմանելու մասին որոշումն ընդունում է հիմնադիրը: </w:t>
      </w:r>
    </w:p>
    <w:p w:rsidR="004E1168" w:rsidRPr="005E2732" w:rsidRDefault="004E1168"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4</w:t>
      </w:r>
      <w:r w:rsidRPr="005E2732">
        <w:rPr>
          <w:rFonts w:ascii="Cambria Math" w:eastAsia="Times New Roman" w:hAnsi="Cambria Math" w:cs="Cambria Math"/>
          <w:color w:val="000000" w:themeColor="text1"/>
          <w:sz w:val="24"/>
          <w:szCs w:val="24"/>
          <w:lang w:val="hy-AM"/>
        </w:rPr>
        <w:t>․</w:t>
      </w:r>
      <w:r w:rsidRPr="005E2732">
        <w:rPr>
          <w:rFonts w:ascii="GHEA Grapalat" w:eastAsia="Times New Roman" w:hAnsi="GHEA Grapalat" w:cs="Times New Roman"/>
          <w:color w:val="000000" w:themeColor="text1"/>
          <w:sz w:val="24"/>
          <w:szCs w:val="24"/>
          <w:lang w:val="hy-AM"/>
        </w:rPr>
        <w:t xml:space="preserve"> Ուսումնական հաստատություններում </w:t>
      </w:r>
      <w:r w:rsidR="00995434" w:rsidRPr="005E2732">
        <w:rPr>
          <w:rFonts w:ascii="GHEA Grapalat" w:eastAsia="Times New Roman" w:hAnsi="GHEA Grapalat" w:cs="Times New Roman"/>
          <w:color w:val="000000" w:themeColor="text1"/>
          <w:sz w:val="24"/>
          <w:szCs w:val="24"/>
          <w:lang w:val="hy-AM"/>
        </w:rPr>
        <w:t>ուսանողական նպաստի հատկացումը,</w:t>
      </w:r>
      <w:r w:rsidRPr="005E2732">
        <w:rPr>
          <w:rFonts w:ascii="GHEA Grapalat" w:eastAsia="Times New Roman" w:hAnsi="GHEA Grapalat" w:cs="Times New Roman"/>
          <w:color w:val="000000" w:themeColor="text1"/>
          <w:sz w:val="24"/>
          <w:szCs w:val="24"/>
          <w:lang w:val="hy-AM"/>
        </w:rPr>
        <w:t xml:space="preserve"> ուսման վարձը փոխհատուցումը (լրիվ կամ մասնակի (զեղչ)) և կրթաթոշակի սահմանումն իրականացվում է Հայաստանի Հանրապետության պետական բյուջեի ծախսային մասում նախատեսված միջոցների, ուսումնական հաստատությունների միջոցների, ինչպես նաև Հայաստանի Հանրապետության օրենսդրությամբ չարգելված այլ աղբյուրների հաշվին։</w:t>
      </w:r>
    </w:p>
    <w:p w:rsidR="00CA5B46" w:rsidRPr="005E2732" w:rsidRDefault="00CA5B46" w:rsidP="005E2732">
      <w:pPr>
        <w:shd w:val="clear" w:color="auto" w:fill="FFFFFF"/>
        <w:spacing w:after="120" w:line="360" w:lineRule="auto"/>
        <w:ind w:firstLine="375"/>
        <w:jc w:val="center"/>
        <w:rPr>
          <w:rFonts w:ascii="GHEA Grapalat" w:eastAsia="Times New Roman" w:hAnsi="GHEA Grapalat" w:cs="Times New Roman"/>
          <w:color w:val="000000" w:themeColor="text1"/>
          <w:sz w:val="24"/>
          <w:szCs w:val="24"/>
          <w:lang w:val="hy-AM"/>
        </w:rPr>
      </w:pPr>
    </w:p>
    <w:p w:rsidR="00CA5B46" w:rsidRPr="005E2732" w:rsidRDefault="00995434" w:rsidP="005E2732">
      <w:pPr>
        <w:shd w:val="clear" w:color="auto" w:fill="FFFFFF"/>
        <w:spacing w:after="120" w:line="360" w:lineRule="auto"/>
        <w:ind w:firstLine="374"/>
        <w:jc w:val="center"/>
        <w:rPr>
          <w:rFonts w:ascii="GHEA Grapalat" w:eastAsia="Times New Roman" w:hAnsi="GHEA Grapalat" w:cs="Times New Roman"/>
          <w:b/>
          <w:bCs/>
          <w:color w:val="000000" w:themeColor="text1"/>
          <w:sz w:val="24"/>
          <w:szCs w:val="24"/>
          <w:lang w:val="hy-AM"/>
        </w:rPr>
      </w:pPr>
      <w:r w:rsidRPr="005E2732">
        <w:rPr>
          <w:rFonts w:ascii="GHEA Grapalat" w:eastAsia="Times New Roman" w:hAnsi="GHEA Grapalat" w:cs="Times New Roman"/>
          <w:b/>
          <w:bCs/>
          <w:color w:val="000000" w:themeColor="text1"/>
          <w:sz w:val="24"/>
          <w:szCs w:val="24"/>
          <w:lang w:val="hy-AM"/>
        </w:rPr>
        <w:t>II</w:t>
      </w:r>
      <w:r w:rsidR="00CA5B46" w:rsidRPr="005E2732">
        <w:rPr>
          <w:rFonts w:ascii="GHEA Grapalat" w:eastAsia="Times New Roman" w:hAnsi="GHEA Grapalat" w:cs="Times New Roman"/>
          <w:b/>
          <w:bCs/>
          <w:color w:val="000000" w:themeColor="text1"/>
          <w:sz w:val="24"/>
          <w:szCs w:val="24"/>
          <w:lang w:val="hy-AM"/>
        </w:rPr>
        <w:t>. ՈՒՍԱՆՈՂԱԿԱՆ ՆՊԱՍՏԻ ՀԱՏԿԱՑՈՒՄԸ</w:t>
      </w:r>
    </w:p>
    <w:p w:rsidR="00B116D8" w:rsidRPr="005E2732" w:rsidRDefault="00B116D8" w:rsidP="005E2732">
      <w:pPr>
        <w:shd w:val="clear" w:color="auto" w:fill="FFFFFF"/>
        <w:spacing w:after="120" w:line="360" w:lineRule="auto"/>
        <w:ind w:firstLine="374"/>
        <w:jc w:val="both"/>
        <w:rPr>
          <w:rFonts w:ascii="GHEA Grapalat" w:eastAsia="Times New Roman" w:hAnsi="GHEA Grapalat" w:cs="Times New Roman"/>
          <w:color w:val="000000" w:themeColor="text1"/>
          <w:sz w:val="24"/>
          <w:szCs w:val="24"/>
          <w:lang w:val="hy-AM"/>
        </w:rPr>
      </w:pPr>
    </w:p>
    <w:p w:rsidR="00B116D8" w:rsidRPr="005E2732" w:rsidRDefault="003F1094" w:rsidP="005E2732">
      <w:pPr>
        <w:shd w:val="clear" w:color="auto" w:fill="FFFFFF"/>
        <w:spacing w:after="120" w:line="360" w:lineRule="auto"/>
        <w:ind w:firstLine="374"/>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5</w:t>
      </w:r>
      <w:r w:rsidR="00B116D8" w:rsidRPr="005E2732">
        <w:rPr>
          <w:rFonts w:ascii="GHEA Grapalat" w:eastAsia="Times New Roman" w:hAnsi="GHEA Grapalat" w:cs="Times New Roman"/>
          <w:color w:val="000000" w:themeColor="text1"/>
          <w:sz w:val="24"/>
          <w:szCs w:val="24"/>
          <w:lang w:val="hy-AM"/>
        </w:rPr>
        <w:t>. Հայաստանի Հանրապետության կառավարությունը յուրաքանչյուր տարի Հայաստանի Հանրապետության տվյալ տարվա պետական բյուջեով նախատեսված միջոցների սահմաններում, ըստ նախնական մասնագիտական (արհեստագործական) և միջին մասնագիտական կրթության մասնագիտությունների, սահմանում է պետության կողմից տրվող՝ ուսանողական նպաստ ստացող ուսանողների թիվը, որը պահպանվում է ամբողջ ուսումնառության ընթացքում:</w:t>
      </w:r>
    </w:p>
    <w:p w:rsidR="00995434" w:rsidRPr="005E2732" w:rsidRDefault="00995434" w:rsidP="005E2732">
      <w:pPr>
        <w:shd w:val="clear" w:color="auto" w:fill="FFFFFF"/>
        <w:spacing w:after="120" w:line="360" w:lineRule="auto"/>
        <w:ind w:firstLine="374"/>
        <w:jc w:val="both"/>
        <w:rPr>
          <w:rFonts w:ascii="GHEA Grapalat" w:hAnsi="GHEA Grapalat" w:cstheme="minorHAnsi"/>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6</w:t>
      </w:r>
      <w:r w:rsidR="00B116D8" w:rsidRPr="005E2732">
        <w:rPr>
          <w:rFonts w:ascii="GHEA Grapalat" w:eastAsia="Times New Roman" w:hAnsi="GHEA Grapalat" w:cs="Times New Roman"/>
          <w:color w:val="000000" w:themeColor="text1"/>
          <w:sz w:val="24"/>
          <w:szCs w:val="24"/>
          <w:lang w:val="hy-AM"/>
        </w:rPr>
        <w:t xml:space="preserve">. Ուսանողական նպաստի տրամադրման </w:t>
      </w:r>
      <w:r w:rsidRPr="005E2732">
        <w:rPr>
          <w:rFonts w:ascii="GHEA Grapalat" w:eastAsia="Times New Roman" w:hAnsi="GHEA Grapalat" w:cs="Times New Roman"/>
          <w:color w:val="000000" w:themeColor="text1"/>
          <w:sz w:val="24"/>
          <w:szCs w:val="24"/>
          <w:lang w:val="hy-AM"/>
        </w:rPr>
        <w:t>նպատակով յուրաքանչյուր տարվա սկզբին տվյալ տարվա պետական բյուջե</w:t>
      </w:r>
      <w:r w:rsidR="002B14D2" w:rsidRPr="005E2732">
        <w:rPr>
          <w:rFonts w:ascii="GHEA Grapalat" w:eastAsia="Times New Roman" w:hAnsi="GHEA Grapalat" w:cs="Times New Roman"/>
          <w:color w:val="000000" w:themeColor="text1"/>
          <w:sz w:val="24"/>
          <w:szCs w:val="24"/>
          <w:lang w:val="hy-AM"/>
        </w:rPr>
        <w:t xml:space="preserve">ով նախատեսված միջոցների հաշվին </w:t>
      </w:r>
      <w:r w:rsidR="00F5394C" w:rsidRPr="005E2732">
        <w:rPr>
          <w:rFonts w:ascii="GHEA Grapalat" w:hAnsi="GHEA Grapalat"/>
          <w:color w:val="000000" w:themeColor="text1"/>
          <w:sz w:val="24"/>
          <w:szCs w:val="24"/>
          <w:lang w:val="hy-AM"/>
        </w:rPr>
        <w:t>բյուջետային հատկացումների կարգադրիչ հանդիսացող</w:t>
      </w:r>
      <w:r w:rsidR="00F5394C" w:rsidRPr="005E2732">
        <w:rPr>
          <w:rFonts w:ascii="GHEA Grapalat" w:hAnsi="GHEA Grapalat" w:cstheme="minorHAnsi"/>
          <w:color w:val="000000" w:themeColor="text1"/>
          <w:sz w:val="24"/>
          <w:szCs w:val="24"/>
          <w:lang w:val="hy-AM"/>
        </w:rPr>
        <w:t xml:space="preserve"> պետական մարմնի և </w:t>
      </w:r>
      <w:r w:rsidR="00F5394C" w:rsidRPr="005E2732">
        <w:rPr>
          <w:rFonts w:ascii="GHEA Grapalat" w:eastAsia="Times New Roman" w:hAnsi="GHEA Grapalat" w:cs="Times New Roman"/>
          <w:color w:val="000000" w:themeColor="text1"/>
          <w:sz w:val="24"/>
          <w:szCs w:val="24"/>
          <w:lang w:val="hy-AM"/>
        </w:rPr>
        <w:t xml:space="preserve">ուսումնական հաստատությունների </w:t>
      </w:r>
      <w:r w:rsidR="00F5394C" w:rsidRPr="005E2732">
        <w:rPr>
          <w:rFonts w:ascii="GHEA Grapalat" w:hAnsi="GHEA Grapalat" w:cstheme="minorHAnsi"/>
          <w:color w:val="000000" w:themeColor="text1"/>
          <w:sz w:val="24"/>
          <w:szCs w:val="24"/>
          <w:lang w:val="hy-AM"/>
        </w:rPr>
        <w:t xml:space="preserve">միջև կնքվում են </w:t>
      </w:r>
      <w:r w:rsidR="002B14D2" w:rsidRPr="005E2732">
        <w:rPr>
          <w:rFonts w:ascii="GHEA Grapalat" w:hAnsi="GHEA Grapalat" w:cstheme="minorHAnsi"/>
          <w:color w:val="000000" w:themeColor="text1"/>
          <w:sz w:val="24"/>
          <w:szCs w:val="24"/>
          <w:lang w:val="hy-AM"/>
        </w:rPr>
        <w:t>նպաստի</w:t>
      </w:r>
      <w:r w:rsidR="00F5394C" w:rsidRPr="005E2732">
        <w:rPr>
          <w:rFonts w:ascii="GHEA Grapalat" w:hAnsi="GHEA Grapalat" w:cstheme="minorHAnsi"/>
          <w:color w:val="000000" w:themeColor="text1"/>
          <w:sz w:val="24"/>
          <w:szCs w:val="24"/>
          <w:lang w:val="hy-AM"/>
        </w:rPr>
        <w:t xml:space="preserve"> տրամադրման մասին պայմանագրեր՝ նկատի ունենալով </w:t>
      </w:r>
      <w:r w:rsidR="00F5394C" w:rsidRPr="005E2732">
        <w:rPr>
          <w:rFonts w:ascii="GHEA Grapalat" w:eastAsia="Times New Roman" w:hAnsi="GHEA Grapalat" w:cs="Times New Roman"/>
          <w:color w:val="000000" w:themeColor="text1"/>
          <w:sz w:val="24"/>
          <w:szCs w:val="24"/>
          <w:lang w:val="hy-AM"/>
        </w:rPr>
        <w:t xml:space="preserve">ուսանողական նպաստ ստացողների տարեսկզբյան թիվը։ Տվյալ տարում ընդունելությունների արդյունքների ամփոփումից հետո </w:t>
      </w:r>
      <w:r w:rsidR="00F5394C" w:rsidRPr="005E2732">
        <w:rPr>
          <w:rFonts w:ascii="GHEA Grapalat" w:hAnsi="GHEA Grapalat" w:cstheme="minorHAnsi"/>
          <w:color w:val="000000" w:themeColor="text1"/>
          <w:sz w:val="24"/>
          <w:szCs w:val="24"/>
          <w:lang w:val="hy-AM"/>
        </w:rPr>
        <w:t xml:space="preserve">պետական մարմնի և </w:t>
      </w:r>
      <w:r w:rsidR="00F5394C" w:rsidRPr="005E2732">
        <w:rPr>
          <w:rFonts w:ascii="GHEA Grapalat" w:eastAsia="Times New Roman" w:hAnsi="GHEA Grapalat" w:cs="Times New Roman"/>
          <w:color w:val="000000" w:themeColor="text1"/>
          <w:sz w:val="24"/>
          <w:szCs w:val="24"/>
          <w:lang w:val="hy-AM"/>
        </w:rPr>
        <w:t xml:space="preserve">ուսումնական հաստատությունների </w:t>
      </w:r>
      <w:r w:rsidR="00F5394C" w:rsidRPr="005E2732">
        <w:rPr>
          <w:rFonts w:ascii="GHEA Grapalat" w:hAnsi="GHEA Grapalat" w:cstheme="minorHAnsi"/>
          <w:color w:val="000000" w:themeColor="text1"/>
          <w:sz w:val="24"/>
          <w:szCs w:val="24"/>
          <w:lang w:val="hy-AM"/>
        </w:rPr>
        <w:t xml:space="preserve">միջև կնքված պայմանագրերում կատարվում են փոփոխություններ՝ հաշվի առնելով </w:t>
      </w:r>
      <w:r w:rsidR="00F5394C" w:rsidRPr="005E2732">
        <w:rPr>
          <w:rFonts w:ascii="GHEA Grapalat" w:eastAsia="Times New Roman" w:hAnsi="GHEA Grapalat" w:cs="Times New Roman"/>
          <w:color w:val="000000" w:themeColor="text1"/>
          <w:sz w:val="24"/>
          <w:szCs w:val="24"/>
          <w:lang w:val="hy-AM"/>
        </w:rPr>
        <w:t>ուսանողական նպաստ ստացողների միջին տարեկան թիվը։</w:t>
      </w:r>
      <w:r w:rsidR="00F5394C" w:rsidRPr="005E2732">
        <w:rPr>
          <w:rFonts w:ascii="GHEA Grapalat" w:hAnsi="GHEA Grapalat" w:cstheme="minorHAnsi"/>
          <w:color w:val="000000" w:themeColor="text1"/>
          <w:sz w:val="24"/>
          <w:szCs w:val="24"/>
          <w:lang w:val="hy-AM"/>
        </w:rPr>
        <w:t xml:space="preserve"> </w:t>
      </w:r>
    </w:p>
    <w:p w:rsidR="00711E8E" w:rsidRPr="005E2732" w:rsidRDefault="00F5394C"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7</w:t>
      </w:r>
      <w:r w:rsidR="006638E2" w:rsidRPr="005E2732">
        <w:rPr>
          <w:rFonts w:ascii="GHEA Grapalat" w:hAnsi="GHEA Grapalat"/>
          <w:color w:val="000000" w:themeColor="text1"/>
          <w:lang w:val="hy-AM"/>
        </w:rPr>
        <w:t xml:space="preserve">. </w:t>
      </w:r>
      <w:r w:rsidR="00711E8E" w:rsidRPr="005E2732">
        <w:rPr>
          <w:rFonts w:ascii="GHEA Grapalat" w:hAnsi="GHEA Grapalat"/>
          <w:color w:val="000000" w:themeColor="text1"/>
          <w:lang w:val="hy-AM"/>
        </w:rPr>
        <w:t xml:space="preserve">Հայաստանի Հանրապետության կառավարության հաստատած տեղերի քանակին համապատասխան </w:t>
      </w:r>
      <w:r w:rsidR="001B2F72" w:rsidRPr="005E2732">
        <w:rPr>
          <w:rFonts w:ascii="GHEA Grapalat" w:hAnsi="GHEA Grapalat"/>
          <w:color w:val="000000" w:themeColor="text1"/>
          <w:lang w:val="hy-AM"/>
        </w:rPr>
        <w:t xml:space="preserve">ուսանողական նպաստ </w:t>
      </w:r>
      <w:r w:rsidR="00711E8E" w:rsidRPr="005E2732">
        <w:rPr>
          <w:rFonts w:ascii="GHEA Grapalat" w:hAnsi="GHEA Grapalat"/>
          <w:color w:val="000000" w:themeColor="text1"/>
          <w:lang w:val="hy-AM"/>
        </w:rPr>
        <w:t>տրվում է`</w:t>
      </w:r>
    </w:p>
    <w:p w:rsidR="00711E8E" w:rsidRPr="005E2732" w:rsidRDefault="00711E8E" w:rsidP="005E2732">
      <w:pPr>
        <w:pStyle w:val="NormalWeb"/>
        <w:numPr>
          <w:ilvl w:val="0"/>
          <w:numId w:val="1"/>
        </w:numPr>
        <w:shd w:val="clear" w:color="auto" w:fill="FFFFFF"/>
        <w:spacing w:before="0" w:beforeAutospacing="0" w:after="120" w:afterAutospacing="0" w:line="360" w:lineRule="auto"/>
        <w:ind w:left="0" w:firstLine="374"/>
        <w:jc w:val="both"/>
        <w:rPr>
          <w:rFonts w:ascii="GHEA Grapalat" w:hAnsi="GHEA Grapalat"/>
          <w:color w:val="000000" w:themeColor="text1"/>
          <w:lang w:val="hy-AM"/>
        </w:rPr>
      </w:pPr>
      <w:r w:rsidRPr="005E2732">
        <w:rPr>
          <w:rFonts w:ascii="GHEA Grapalat" w:hAnsi="GHEA Grapalat"/>
          <w:color w:val="000000" w:themeColor="text1"/>
          <w:lang w:val="hy-AM"/>
        </w:rPr>
        <w:lastRenderedPageBreak/>
        <w:t>մրցույթի արդյունքներով ուսումնական հաստատություն ընդունված, ուսումնական տարվա արդյունքներով բարձր առաջադիմություն ունեցող ուսանողներին, ընդ որում</w:t>
      </w:r>
      <w:r w:rsidR="006638E2" w:rsidRPr="005E2732">
        <w:rPr>
          <w:rFonts w:ascii="GHEA Grapalat" w:hAnsi="GHEA Grapalat"/>
          <w:color w:val="000000" w:themeColor="text1"/>
          <w:lang w:val="hy-AM"/>
        </w:rPr>
        <w:t>.</w:t>
      </w:r>
      <w:r w:rsidR="001B2F72" w:rsidRPr="005E2732">
        <w:rPr>
          <w:rFonts w:ascii="GHEA Grapalat" w:hAnsi="GHEA Grapalat"/>
          <w:color w:val="000000" w:themeColor="text1"/>
          <w:lang w:val="hy-AM"/>
        </w:rPr>
        <w:t xml:space="preserve"> </w:t>
      </w:r>
      <w:r w:rsidRPr="005E2732">
        <w:rPr>
          <w:rFonts w:ascii="GHEA Grapalat" w:hAnsi="GHEA Grapalat"/>
          <w:color w:val="000000" w:themeColor="text1"/>
          <w:lang w:val="hy-AM"/>
        </w:rPr>
        <w:t>առաջին ուսումնական տարում՝ ուսումնական հաստատություն ընդունելության կարգով ընդունված ուսանողին,</w:t>
      </w:r>
      <w:r w:rsidR="001B2F72" w:rsidRPr="005E2732">
        <w:rPr>
          <w:rFonts w:ascii="GHEA Grapalat" w:hAnsi="GHEA Grapalat"/>
          <w:color w:val="000000" w:themeColor="text1"/>
          <w:lang w:val="hy-AM"/>
        </w:rPr>
        <w:t xml:space="preserve"> </w:t>
      </w:r>
      <w:r w:rsidRPr="005E2732">
        <w:rPr>
          <w:rFonts w:ascii="GHEA Grapalat" w:hAnsi="GHEA Grapalat"/>
          <w:color w:val="000000" w:themeColor="text1"/>
          <w:lang w:val="hy-AM"/>
        </w:rPr>
        <w:t>հաջորդ ուսումնական տարվանից` նախորդ ուսումնական տարվա առավել բարձր առաջադիմություն ունեցող ուսանողին՝ փոխատեղման արդյունքում,</w:t>
      </w:r>
    </w:p>
    <w:p w:rsidR="00711E8E" w:rsidRPr="005E2732" w:rsidRDefault="00D12E6A" w:rsidP="005E2732">
      <w:pPr>
        <w:shd w:val="clear" w:color="auto" w:fill="FFFFFF"/>
        <w:spacing w:after="120" w:line="360" w:lineRule="auto"/>
        <w:ind w:firstLine="374"/>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w:t>
      </w:r>
      <w:r w:rsidR="006638E2" w:rsidRPr="005E2732">
        <w:rPr>
          <w:rFonts w:ascii="GHEA Grapalat" w:eastAsia="Times New Roman" w:hAnsi="GHEA Grapalat" w:cs="Times New Roman"/>
          <w:color w:val="000000" w:themeColor="text1"/>
          <w:sz w:val="24"/>
          <w:szCs w:val="24"/>
          <w:lang w:val="hy-AM"/>
        </w:rPr>
        <w:t>)</w:t>
      </w:r>
      <w:r w:rsidR="00066B56" w:rsidRPr="005E2732">
        <w:rPr>
          <w:rFonts w:ascii="Calibri" w:eastAsia="Times New Roman" w:hAnsi="Calibri" w:cs="Calibri"/>
          <w:color w:val="000000" w:themeColor="text1"/>
          <w:sz w:val="24"/>
          <w:szCs w:val="24"/>
          <w:lang w:val="hy-AM"/>
        </w:rPr>
        <w:t> </w:t>
      </w:r>
      <w:r w:rsidR="002B14D2" w:rsidRPr="005E2732">
        <w:rPr>
          <w:rFonts w:ascii="GHEA Grapalat" w:eastAsia="Times New Roman" w:hAnsi="GHEA Grapalat" w:cs="Times New Roman"/>
          <w:color w:val="000000" w:themeColor="text1"/>
          <w:sz w:val="24"/>
          <w:szCs w:val="24"/>
          <w:lang w:val="hy-AM"/>
        </w:rPr>
        <w:t xml:space="preserve">միջին մասնագիտական կրթական ծրագրով ուսումնական հաստատություն ընդունված </w:t>
      </w:r>
      <w:r w:rsidR="00066B56" w:rsidRPr="005E2732">
        <w:rPr>
          <w:rFonts w:ascii="GHEA Grapalat" w:eastAsia="Times New Roman" w:hAnsi="GHEA Grapalat" w:cs="Times New Roman"/>
          <w:color w:val="000000" w:themeColor="text1"/>
          <w:sz w:val="24"/>
          <w:szCs w:val="24"/>
          <w:lang w:val="hy-AM"/>
        </w:rPr>
        <w:t>«Առանց ծնողական խնամքի մնացած երեխաների սոցիալական պաշտպանության մասին» Հայաստանի Հանրապետության օրենքով սահմանված առանց ծնողական խնամքի մնացած երեխաների</w:t>
      </w:r>
      <w:r w:rsidR="002B14D2" w:rsidRPr="005E2732">
        <w:rPr>
          <w:rFonts w:ascii="GHEA Grapalat" w:eastAsia="Times New Roman" w:hAnsi="GHEA Grapalat" w:cs="Times New Roman"/>
          <w:color w:val="000000" w:themeColor="text1"/>
          <w:sz w:val="24"/>
          <w:szCs w:val="24"/>
          <w:lang w:val="hy-AM"/>
        </w:rPr>
        <w:t>ն</w:t>
      </w:r>
      <w:r w:rsidR="00066B56" w:rsidRPr="005E2732">
        <w:rPr>
          <w:rFonts w:ascii="GHEA Grapalat" w:eastAsia="Times New Roman" w:hAnsi="GHEA Grapalat" w:cs="Times New Roman"/>
          <w:color w:val="000000" w:themeColor="text1"/>
          <w:sz w:val="24"/>
          <w:szCs w:val="24"/>
          <w:lang w:val="hy-AM"/>
        </w:rPr>
        <w:t>, ինչպես նաև առանց ծնողական խնամքի մնացած երեխաների թվին պատկանող մինչև 23 տարեկան անձանց</w:t>
      </w:r>
      <w:r w:rsidR="006638E2" w:rsidRPr="005E2732">
        <w:rPr>
          <w:rFonts w:ascii="GHEA Grapalat" w:eastAsia="Times New Roman" w:hAnsi="GHEA Grapalat" w:cs="Times New Roman"/>
          <w:color w:val="000000" w:themeColor="text1"/>
          <w:sz w:val="24"/>
          <w:szCs w:val="24"/>
          <w:lang w:val="hy-AM"/>
        </w:rPr>
        <w:t>,</w:t>
      </w:r>
      <w:r w:rsidR="00711E8E" w:rsidRPr="005E2732">
        <w:rPr>
          <w:rFonts w:ascii="GHEA Grapalat" w:eastAsia="Times New Roman" w:hAnsi="GHEA Grapalat" w:cs="Times New Roman"/>
          <w:color w:val="000000" w:themeColor="text1"/>
          <w:sz w:val="24"/>
          <w:szCs w:val="24"/>
          <w:lang w:val="hy-AM"/>
        </w:rPr>
        <w:t xml:space="preserve"> </w:t>
      </w:r>
    </w:p>
    <w:p w:rsidR="00D12E6A" w:rsidRPr="005E2732" w:rsidRDefault="00D12E6A" w:rsidP="005E2732">
      <w:pPr>
        <w:shd w:val="clear" w:color="auto" w:fill="FFFFFF"/>
        <w:spacing w:after="120" w:line="360" w:lineRule="auto"/>
        <w:ind w:firstLine="374"/>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3</w:t>
      </w:r>
      <w:r w:rsidR="006638E2" w:rsidRPr="005E2732">
        <w:rPr>
          <w:rFonts w:ascii="GHEA Grapalat" w:eastAsia="Times New Roman" w:hAnsi="GHEA Grapalat" w:cs="Times New Roman"/>
          <w:color w:val="000000" w:themeColor="text1"/>
          <w:sz w:val="24"/>
          <w:szCs w:val="24"/>
          <w:lang w:val="hy-AM"/>
        </w:rPr>
        <w:t>)</w:t>
      </w:r>
      <w:r w:rsidRPr="005E2732">
        <w:rPr>
          <w:rFonts w:ascii="GHEA Grapalat" w:eastAsia="Times New Roman" w:hAnsi="GHEA Grapalat" w:cs="Times New Roman"/>
          <w:color w:val="000000" w:themeColor="text1"/>
          <w:sz w:val="24"/>
          <w:szCs w:val="24"/>
          <w:lang w:val="hy-AM"/>
        </w:rPr>
        <w:t xml:space="preserve"> </w:t>
      </w:r>
      <w:r w:rsidR="002B14D2" w:rsidRPr="005E2732">
        <w:rPr>
          <w:rFonts w:ascii="GHEA Grapalat" w:eastAsia="Times New Roman" w:hAnsi="GHEA Grapalat" w:cs="Times New Roman"/>
          <w:color w:val="000000" w:themeColor="text1"/>
          <w:sz w:val="24"/>
          <w:szCs w:val="24"/>
          <w:lang w:val="hy-AM"/>
        </w:rPr>
        <w:t xml:space="preserve">«Հայաստանի Հանրապետությունում հաշմանդամություն ունեցող անձանց իրավունքների մասին» </w:t>
      </w:r>
      <w:r w:rsidR="00066B56" w:rsidRPr="005E2732">
        <w:rPr>
          <w:rFonts w:ascii="GHEA Grapalat" w:eastAsia="Times New Roman" w:hAnsi="GHEA Grapalat" w:cs="Times New Roman"/>
          <w:color w:val="000000" w:themeColor="text1"/>
          <w:sz w:val="24"/>
          <w:szCs w:val="24"/>
          <w:lang w:val="hy-AM"/>
        </w:rPr>
        <w:t xml:space="preserve"> Հայաստանի Հանրապետության օրենքով սահմանված </w:t>
      </w:r>
      <w:r w:rsidR="002B14D2" w:rsidRPr="005E2732">
        <w:rPr>
          <w:rFonts w:ascii="GHEA Grapalat" w:eastAsia="Times New Roman" w:hAnsi="GHEA Grapalat" w:cs="Times New Roman"/>
          <w:color w:val="000000" w:themeColor="text1"/>
          <w:sz w:val="24"/>
          <w:szCs w:val="24"/>
          <w:lang w:val="hy-AM"/>
        </w:rPr>
        <w:t>ֆունկցիոնալության միջին, ծանր և խորը աստիճանի սահմանափակում ունեցող անձանց (երեխաներ</w:t>
      </w:r>
      <w:r w:rsidR="009F1289" w:rsidRPr="005E2732">
        <w:rPr>
          <w:rFonts w:ascii="GHEA Grapalat" w:eastAsia="Times New Roman" w:hAnsi="GHEA Grapalat" w:cs="Times New Roman"/>
          <w:color w:val="000000" w:themeColor="text1"/>
          <w:sz w:val="24"/>
          <w:szCs w:val="24"/>
          <w:lang w:val="hy-AM"/>
        </w:rPr>
        <w:t>ին</w:t>
      </w:r>
      <w:r w:rsidR="002B14D2" w:rsidRPr="005E2732">
        <w:rPr>
          <w:rFonts w:ascii="GHEA Grapalat" w:eastAsia="Times New Roman" w:hAnsi="GHEA Grapalat" w:cs="Times New Roman"/>
          <w:color w:val="000000" w:themeColor="text1"/>
          <w:sz w:val="24"/>
          <w:szCs w:val="24"/>
          <w:lang w:val="hy-AM"/>
        </w:rPr>
        <w:t>) (1-ին և 2-րդ խմբերի հաշմանդամ</w:t>
      </w:r>
      <w:r w:rsidR="009F1289" w:rsidRPr="005E2732">
        <w:rPr>
          <w:rFonts w:ascii="GHEA Grapalat" w:eastAsia="Times New Roman" w:hAnsi="GHEA Grapalat" w:cs="Times New Roman"/>
          <w:color w:val="000000" w:themeColor="text1"/>
          <w:sz w:val="24"/>
          <w:szCs w:val="24"/>
          <w:lang w:val="hy-AM"/>
        </w:rPr>
        <w:t>ություն ունեցող անձանց</w:t>
      </w:r>
      <w:r w:rsidR="002B14D2" w:rsidRPr="005E2732">
        <w:rPr>
          <w:rFonts w:ascii="GHEA Grapalat" w:eastAsia="Times New Roman" w:hAnsi="GHEA Grapalat" w:cs="Times New Roman"/>
          <w:color w:val="000000" w:themeColor="text1"/>
          <w:sz w:val="24"/>
          <w:szCs w:val="24"/>
          <w:lang w:val="hy-AM"/>
        </w:rPr>
        <w:t xml:space="preserve"> կամ </w:t>
      </w:r>
      <w:r w:rsidR="009F1289" w:rsidRPr="005E2732">
        <w:rPr>
          <w:rFonts w:ascii="GHEA Grapalat" w:eastAsia="Times New Roman" w:hAnsi="GHEA Grapalat" w:cs="Times New Roman"/>
          <w:color w:val="000000" w:themeColor="text1"/>
          <w:sz w:val="24"/>
          <w:szCs w:val="24"/>
          <w:lang w:val="hy-AM"/>
        </w:rPr>
        <w:t>հաշմանդամություն ունեցող</w:t>
      </w:r>
      <w:r w:rsidR="002B14D2" w:rsidRPr="005E2732">
        <w:rPr>
          <w:rFonts w:ascii="GHEA Grapalat" w:eastAsia="Times New Roman" w:hAnsi="GHEA Grapalat" w:cs="Times New Roman"/>
          <w:color w:val="000000" w:themeColor="text1"/>
          <w:sz w:val="24"/>
          <w:szCs w:val="24"/>
          <w:lang w:val="hy-AM"/>
        </w:rPr>
        <w:t xml:space="preserve"> երեխաներ</w:t>
      </w:r>
      <w:r w:rsidR="009F1289" w:rsidRPr="005E2732">
        <w:rPr>
          <w:rFonts w:ascii="GHEA Grapalat" w:eastAsia="Times New Roman" w:hAnsi="GHEA Grapalat" w:cs="Times New Roman"/>
          <w:color w:val="000000" w:themeColor="text1"/>
          <w:sz w:val="24"/>
          <w:szCs w:val="24"/>
          <w:lang w:val="hy-AM"/>
        </w:rPr>
        <w:t>ին</w:t>
      </w:r>
      <w:r w:rsidR="002B14D2" w:rsidRPr="005E2732">
        <w:rPr>
          <w:rFonts w:ascii="GHEA Grapalat" w:eastAsia="Times New Roman" w:hAnsi="GHEA Grapalat" w:cs="Times New Roman"/>
          <w:color w:val="000000" w:themeColor="text1"/>
          <w:sz w:val="24"/>
          <w:szCs w:val="24"/>
          <w:lang w:val="hy-AM"/>
        </w:rPr>
        <w:t>)</w:t>
      </w:r>
      <w:r w:rsidR="00711E8E" w:rsidRPr="005E2732">
        <w:rPr>
          <w:rFonts w:ascii="GHEA Grapalat" w:eastAsia="Times New Roman" w:hAnsi="GHEA Grapalat" w:cs="Times New Roman"/>
          <w:color w:val="000000" w:themeColor="text1"/>
          <w:sz w:val="24"/>
          <w:szCs w:val="24"/>
          <w:lang w:val="hy-AM"/>
        </w:rPr>
        <w:t xml:space="preserve">, </w:t>
      </w:r>
    </w:p>
    <w:p w:rsidR="001B2F72" w:rsidRPr="005E2732" w:rsidRDefault="00D12E6A" w:rsidP="005E2732">
      <w:pPr>
        <w:shd w:val="clear" w:color="auto" w:fill="FFFFFF"/>
        <w:spacing w:after="120" w:line="360" w:lineRule="auto"/>
        <w:ind w:firstLine="374"/>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4</w:t>
      </w:r>
      <w:r w:rsidR="006638E2" w:rsidRPr="005E2732">
        <w:rPr>
          <w:rFonts w:ascii="GHEA Grapalat" w:eastAsia="Times New Roman" w:hAnsi="GHEA Grapalat" w:cs="Times New Roman"/>
          <w:color w:val="000000" w:themeColor="text1"/>
          <w:sz w:val="24"/>
          <w:szCs w:val="24"/>
          <w:lang w:val="hy-AM"/>
        </w:rPr>
        <w:t>)</w:t>
      </w:r>
      <w:r w:rsidRPr="005E2732">
        <w:rPr>
          <w:rFonts w:ascii="GHEA Grapalat" w:eastAsia="Times New Roman" w:hAnsi="GHEA Grapalat" w:cs="Times New Roman"/>
          <w:color w:val="000000" w:themeColor="text1"/>
          <w:sz w:val="24"/>
          <w:szCs w:val="24"/>
          <w:lang w:val="hy-AM"/>
        </w:rPr>
        <w:t xml:space="preserve"> «Զինվորական ծառայության և զինծառայողի կարգավիճակի մասին» Հայաստանի Հանրապետության օրենքին համապատասխան ժամկետային պարտադիր զինվորական ծառայության ժամանակ ծառայողական պարտականությունները կատարելիս 1-ին կամ 2-րդ խմբի հաշմանդամության զինվորական կենսաթոշակի իրավունք ունեցող նախկին զինծառայողների, ինչպես նաև զոհված (մահացած) զինծառայողների ծնողների, ամուսնու (կնոջ)</w:t>
      </w:r>
      <w:r w:rsidRPr="005E2732">
        <w:rPr>
          <w:rFonts w:ascii="Calibri" w:eastAsia="Times New Roman" w:hAnsi="Calibri" w:cs="Calibri"/>
          <w:color w:val="000000" w:themeColor="text1"/>
          <w:sz w:val="24"/>
          <w:szCs w:val="24"/>
          <w:lang w:val="hy-AM"/>
        </w:rPr>
        <w:t> </w:t>
      </w:r>
      <w:r w:rsidRPr="005E2732">
        <w:rPr>
          <w:rFonts w:ascii="GHEA Grapalat" w:eastAsia="Times New Roman" w:hAnsi="GHEA Grapalat" w:cs="GHEA Grapalat"/>
          <w:color w:val="000000" w:themeColor="text1"/>
          <w:sz w:val="24"/>
          <w:szCs w:val="24"/>
          <w:lang w:val="hy-AM"/>
        </w:rPr>
        <w:t>մինչև</w:t>
      </w:r>
      <w:r w:rsidRPr="005E2732">
        <w:rPr>
          <w:rFonts w:ascii="GHEA Grapalat" w:eastAsia="Times New Roman" w:hAnsi="GHEA Grapalat" w:cs="Times New Roman"/>
          <w:color w:val="000000" w:themeColor="text1"/>
          <w:sz w:val="24"/>
          <w:szCs w:val="24"/>
          <w:lang w:val="hy-AM"/>
        </w:rPr>
        <w:t xml:space="preserve"> 27 </w:t>
      </w:r>
      <w:r w:rsidRPr="005E2732">
        <w:rPr>
          <w:rFonts w:ascii="GHEA Grapalat" w:eastAsia="Times New Roman" w:hAnsi="GHEA Grapalat" w:cs="GHEA Grapalat"/>
          <w:color w:val="000000" w:themeColor="text1"/>
          <w:sz w:val="24"/>
          <w:szCs w:val="24"/>
          <w:lang w:val="hy-AM"/>
        </w:rPr>
        <w:t>տարեկան</w:t>
      </w:r>
      <w:r w:rsidRPr="005E2732">
        <w:rPr>
          <w:rFonts w:ascii="GHEA Grapalat" w:eastAsia="Times New Roman" w:hAnsi="GHEA Grapalat" w:cs="Times New Roman"/>
          <w:color w:val="000000" w:themeColor="text1"/>
          <w:sz w:val="24"/>
          <w:szCs w:val="24"/>
          <w:lang w:val="hy-AM"/>
        </w:rPr>
        <w:t xml:space="preserve"> </w:t>
      </w:r>
      <w:r w:rsidRPr="005E2732">
        <w:rPr>
          <w:rFonts w:ascii="GHEA Grapalat" w:eastAsia="Times New Roman" w:hAnsi="GHEA Grapalat" w:cs="GHEA Grapalat"/>
          <w:color w:val="000000" w:themeColor="text1"/>
          <w:sz w:val="24"/>
          <w:szCs w:val="24"/>
          <w:lang w:val="hy-AM"/>
        </w:rPr>
        <w:t>զավակների</w:t>
      </w:r>
      <w:r w:rsidR="00AA2754" w:rsidRPr="005E2732">
        <w:rPr>
          <w:rFonts w:ascii="GHEA Grapalat" w:eastAsia="Times New Roman" w:hAnsi="GHEA Grapalat" w:cs="Times New Roman"/>
          <w:color w:val="000000" w:themeColor="text1"/>
          <w:sz w:val="24"/>
          <w:szCs w:val="24"/>
          <w:lang w:val="hy-AM"/>
        </w:rPr>
        <w:t>ն։</w:t>
      </w:r>
      <w:r w:rsidRPr="005E2732">
        <w:rPr>
          <w:rFonts w:ascii="GHEA Grapalat" w:eastAsia="Times New Roman" w:hAnsi="GHEA Grapalat" w:cs="Times New Roman"/>
          <w:color w:val="000000" w:themeColor="text1"/>
          <w:sz w:val="24"/>
          <w:szCs w:val="24"/>
          <w:lang w:val="hy-AM"/>
        </w:rPr>
        <w:t xml:space="preserve"> </w:t>
      </w:r>
    </w:p>
    <w:p w:rsidR="001B2F72" w:rsidRPr="005E2732" w:rsidRDefault="001B2F72" w:rsidP="005E2732">
      <w:pPr>
        <w:shd w:val="clear" w:color="auto" w:fill="FFFFFF"/>
        <w:spacing w:after="120" w:line="360" w:lineRule="auto"/>
        <w:ind w:firstLine="374"/>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 xml:space="preserve">8. Ուսումնական հաստատությունում ուսումնական տարին սկսելուն նախորդող և հաջորդող երկու շաբաթվա ընթացքում իրականացվում է փոխատեղում՝ </w:t>
      </w:r>
      <w:r w:rsidR="00AA2754" w:rsidRPr="005E2732">
        <w:rPr>
          <w:rFonts w:ascii="GHEA Grapalat" w:eastAsia="Times New Roman" w:hAnsi="GHEA Grapalat" w:cs="Times New Roman"/>
          <w:color w:val="000000" w:themeColor="text1"/>
          <w:sz w:val="24"/>
          <w:szCs w:val="24"/>
          <w:lang w:val="hy-AM"/>
        </w:rPr>
        <w:t>ըստ նույն կուրսի և մասնագիտությունների՝ որակավորումների, մասնագիտացումների, երաժշտական գործիքների տեսակների և մարզաձևերի</w:t>
      </w:r>
      <w:r w:rsidRPr="005E2732">
        <w:rPr>
          <w:rFonts w:ascii="GHEA Grapalat" w:eastAsia="Times New Roman" w:hAnsi="GHEA Grapalat" w:cs="Times New Roman"/>
          <w:color w:val="000000" w:themeColor="text1"/>
          <w:sz w:val="24"/>
          <w:szCs w:val="24"/>
          <w:lang w:val="hy-AM"/>
        </w:rPr>
        <w:t xml:space="preserve">: Փոխատեղման արդյունքում սույն կարգի 7-րդ կետի 1-ին </w:t>
      </w:r>
      <w:r w:rsidR="00AA2754" w:rsidRPr="005E2732">
        <w:rPr>
          <w:rFonts w:ascii="GHEA Grapalat" w:eastAsia="Times New Roman" w:hAnsi="GHEA Grapalat" w:cs="Times New Roman"/>
          <w:color w:val="000000" w:themeColor="text1"/>
          <w:sz w:val="24"/>
          <w:szCs w:val="24"/>
          <w:lang w:val="hy-AM"/>
        </w:rPr>
        <w:t xml:space="preserve">և 4-րդ </w:t>
      </w:r>
      <w:r w:rsidRPr="005E2732">
        <w:rPr>
          <w:rFonts w:ascii="GHEA Grapalat" w:eastAsia="Times New Roman" w:hAnsi="GHEA Grapalat" w:cs="Times New Roman"/>
          <w:color w:val="000000" w:themeColor="text1"/>
          <w:sz w:val="24"/>
          <w:szCs w:val="24"/>
          <w:lang w:val="hy-AM"/>
        </w:rPr>
        <w:t>ենթակետ</w:t>
      </w:r>
      <w:r w:rsidR="00AA2754" w:rsidRPr="005E2732">
        <w:rPr>
          <w:rFonts w:ascii="GHEA Grapalat" w:eastAsia="Times New Roman" w:hAnsi="GHEA Grapalat" w:cs="Times New Roman"/>
          <w:color w:val="000000" w:themeColor="text1"/>
          <w:sz w:val="24"/>
          <w:szCs w:val="24"/>
          <w:lang w:val="hy-AM"/>
        </w:rPr>
        <w:t>երի</w:t>
      </w:r>
      <w:r w:rsidRPr="005E2732">
        <w:rPr>
          <w:rFonts w:ascii="GHEA Grapalat" w:eastAsia="Times New Roman" w:hAnsi="GHEA Grapalat" w:cs="Times New Roman"/>
          <w:color w:val="000000" w:themeColor="text1"/>
          <w:sz w:val="24"/>
          <w:szCs w:val="24"/>
          <w:lang w:val="hy-AM"/>
        </w:rPr>
        <w:t xml:space="preserve"> համաձայն անվճար համակարգում ընդգրկված, սակայն նախորդ ուսումնական տարվա արդյունքներով բարձր առաջադիմություն չցուցաբերած ուսանողներն </w:t>
      </w:r>
      <w:r w:rsidRPr="005E2732">
        <w:rPr>
          <w:rFonts w:ascii="GHEA Grapalat" w:eastAsia="Times New Roman" w:hAnsi="GHEA Grapalat" w:cs="Times New Roman"/>
          <w:color w:val="000000" w:themeColor="text1"/>
          <w:sz w:val="24"/>
          <w:szCs w:val="24"/>
          <w:lang w:val="hy-AM"/>
        </w:rPr>
        <w:lastRenderedPageBreak/>
        <w:t xml:space="preserve">ընդգրկվում են վճարովի համակարգ, իսկ վճարովի համակարգի բարձր առաջադիմություն ունեցող ուսանողները՝ անվճար ուսուցման համակարգ: Ուսումնական հաստատության տնօրենի կողմից երեք աշխատանքային օրվա ընթացքում ուսումնական հաստատության պաշտոնական կայքում հրապարակվում է անվճար և վճարովի համակարգ անցած </w:t>
      </w:r>
      <w:r w:rsidR="00AA2754" w:rsidRPr="005E2732">
        <w:rPr>
          <w:rFonts w:ascii="GHEA Grapalat" w:eastAsia="Times New Roman" w:hAnsi="GHEA Grapalat" w:cs="Times New Roman"/>
          <w:color w:val="000000" w:themeColor="text1"/>
          <w:sz w:val="24"/>
          <w:szCs w:val="24"/>
          <w:lang w:val="hy-AM"/>
        </w:rPr>
        <w:t xml:space="preserve">(փոխատեղված) </w:t>
      </w:r>
      <w:r w:rsidRPr="005E2732">
        <w:rPr>
          <w:rFonts w:ascii="GHEA Grapalat" w:eastAsia="Times New Roman" w:hAnsi="GHEA Grapalat" w:cs="Times New Roman"/>
          <w:color w:val="000000" w:themeColor="text1"/>
          <w:sz w:val="24"/>
          <w:szCs w:val="24"/>
          <w:lang w:val="hy-AM"/>
        </w:rPr>
        <w:t>ուսանողների ցանկը</w:t>
      </w:r>
      <w:r w:rsidR="00AE657F" w:rsidRPr="005E2732">
        <w:rPr>
          <w:rFonts w:ascii="GHEA Grapalat" w:eastAsia="Times New Roman" w:hAnsi="GHEA Grapalat" w:cs="Times New Roman"/>
          <w:color w:val="000000" w:themeColor="text1"/>
          <w:sz w:val="24"/>
          <w:szCs w:val="24"/>
          <w:lang w:val="hy-AM"/>
        </w:rPr>
        <w:t xml:space="preserve">, </w:t>
      </w:r>
      <w:r w:rsidR="00AA2754" w:rsidRPr="005E2732">
        <w:rPr>
          <w:rFonts w:ascii="GHEA Grapalat" w:eastAsia="Times New Roman" w:hAnsi="GHEA Grapalat" w:cs="Times New Roman"/>
          <w:color w:val="000000" w:themeColor="text1"/>
          <w:sz w:val="24"/>
          <w:szCs w:val="24"/>
          <w:lang w:val="hy-AM"/>
        </w:rPr>
        <w:t>որը</w:t>
      </w:r>
      <w:r w:rsidR="00AE657F" w:rsidRPr="005E2732">
        <w:rPr>
          <w:rFonts w:ascii="GHEA Grapalat" w:eastAsia="Times New Roman" w:hAnsi="GHEA Grapalat" w:cs="Times New Roman"/>
          <w:color w:val="000000" w:themeColor="text1"/>
          <w:sz w:val="24"/>
          <w:szCs w:val="24"/>
          <w:lang w:val="hy-AM"/>
        </w:rPr>
        <w:t xml:space="preserve"> հրապարակվում է </w:t>
      </w:r>
      <w:r w:rsidR="00AA2754" w:rsidRPr="005E2732">
        <w:rPr>
          <w:rFonts w:ascii="GHEA Grapalat" w:eastAsia="Times New Roman" w:hAnsi="GHEA Grapalat" w:cs="Times New Roman"/>
          <w:color w:val="000000" w:themeColor="text1"/>
          <w:sz w:val="24"/>
          <w:szCs w:val="24"/>
          <w:lang w:val="hy-AM"/>
        </w:rPr>
        <w:t xml:space="preserve">ուսումնական հաստատության պաշտոնական կայքում, </w:t>
      </w:r>
      <w:r w:rsidR="00AE657F" w:rsidRPr="005E2732">
        <w:rPr>
          <w:rFonts w:ascii="GHEA Grapalat" w:eastAsia="Times New Roman" w:hAnsi="GHEA Grapalat" w:cs="Times New Roman"/>
          <w:color w:val="000000" w:themeColor="text1"/>
          <w:sz w:val="24"/>
          <w:szCs w:val="24"/>
          <w:lang w:val="hy-AM"/>
        </w:rPr>
        <w:t>ուսանողներին տեսանելի վայրում</w:t>
      </w:r>
      <w:r w:rsidRPr="005E2732">
        <w:rPr>
          <w:rFonts w:ascii="GHEA Grapalat" w:eastAsia="Times New Roman" w:hAnsi="GHEA Grapalat" w:cs="Times New Roman"/>
          <w:color w:val="000000" w:themeColor="text1"/>
          <w:sz w:val="24"/>
          <w:szCs w:val="24"/>
          <w:lang w:val="hy-AM"/>
        </w:rPr>
        <w:t xml:space="preserve"> և պատշաճ կերպով տեղեկացվում է ուսանողներին:</w:t>
      </w:r>
    </w:p>
    <w:p w:rsidR="001B2F72" w:rsidRPr="005E2732" w:rsidRDefault="00EC0EBD"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9</w:t>
      </w:r>
      <w:r w:rsidR="001B2F72" w:rsidRPr="005E2732">
        <w:rPr>
          <w:rFonts w:ascii="GHEA Grapalat" w:eastAsia="Times New Roman" w:hAnsi="GHEA Grapalat" w:cs="Times New Roman"/>
          <w:color w:val="000000" w:themeColor="text1"/>
          <w:sz w:val="24"/>
          <w:szCs w:val="24"/>
          <w:lang w:val="hy-AM"/>
        </w:rPr>
        <w:t>. Ուսանողների առաջադիմությունը որոշվում է նախորդ ուսումնական տարվա գնահատականների, այդ թվում` դիֆերենցիալ ստուգարքների, միջին թվաբանականի 0,01-ի ճշտությամբ:</w:t>
      </w:r>
    </w:p>
    <w:p w:rsidR="001B2F72" w:rsidRPr="005E2732" w:rsidRDefault="00EC0EBD"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10</w:t>
      </w:r>
      <w:r w:rsidRPr="005E2732">
        <w:rPr>
          <w:rFonts w:ascii="Cambria Math" w:eastAsia="Times New Roman" w:hAnsi="Cambria Math" w:cs="Cambria Math"/>
          <w:color w:val="000000" w:themeColor="text1"/>
          <w:sz w:val="24"/>
          <w:szCs w:val="24"/>
          <w:lang w:val="hy-AM"/>
        </w:rPr>
        <w:t>․</w:t>
      </w:r>
      <w:r w:rsidR="001B2F72" w:rsidRPr="005E2732">
        <w:rPr>
          <w:rFonts w:ascii="GHEA Grapalat" w:eastAsia="Times New Roman" w:hAnsi="GHEA Grapalat" w:cs="Times New Roman"/>
          <w:color w:val="000000" w:themeColor="text1"/>
          <w:sz w:val="24"/>
          <w:szCs w:val="24"/>
          <w:lang w:val="hy-AM"/>
        </w:rPr>
        <w:t xml:space="preserve"> Փոխատեղման ժամանակ առաջադիմության արդյունքների հավասար միավորների դեպքում առաջնահերթությունը </w:t>
      </w:r>
      <w:r w:rsidRPr="005E2732">
        <w:rPr>
          <w:rFonts w:ascii="GHEA Grapalat" w:eastAsia="Times New Roman" w:hAnsi="GHEA Grapalat" w:cs="Times New Roman"/>
          <w:color w:val="000000" w:themeColor="text1"/>
          <w:sz w:val="24"/>
          <w:szCs w:val="24"/>
          <w:lang w:val="hy-AM"/>
        </w:rPr>
        <w:t xml:space="preserve">ըստ հերթականության </w:t>
      </w:r>
      <w:r w:rsidR="001B2F72" w:rsidRPr="005E2732">
        <w:rPr>
          <w:rFonts w:ascii="GHEA Grapalat" w:eastAsia="Times New Roman" w:hAnsi="GHEA Grapalat" w:cs="Times New Roman"/>
          <w:color w:val="000000" w:themeColor="text1"/>
          <w:sz w:val="24"/>
          <w:szCs w:val="24"/>
          <w:lang w:val="hy-AM"/>
        </w:rPr>
        <w:t>տրվում է՝</w:t>
      </w:r>
    </w:p>
    <w:p w:rsidR="001B2F72" w:rsidRPr="005E2732" w:rsidRDefault="001B2F72"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1) պետական կրթական չափորոշիչով հաստատված ընդհանուր մասնագիտական, հատուկ մասնագիտական առարկաներից առավել բարձր միավոր ստացած ուսանողներին</w:t>
      </w:r>
      <w:r w:rsidR="00EC0EBD" w:rsidRPr="005E2732">
        <w:rPr>
          <w:rFonts w:ascii="GHEA Grapalat" w:eastAsia="Times New Roman" w:hAnsi="GHEA Grapalat" w:cs="Times New Roman"/>
          <w:color w:val="000000" w:themeColor="text1"/>
          <w:sz w:val="24"/>
          <w:szCs w:val="24"/>
          <w:lang w:val="hy-AM"/>
        </w:rPr>
        <w:t>,</w:t>
      </w:r>
    </w:p>
    <w:p w:rsidR="001B2F72" w:rsidRPr="005E2732" w:rsidRDefault="001B2F72"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 նախորդ տարում անվճար համակարգում սովորող ուսանողներին</w:t>
      </w:r>
      <w:r w:rsidR="00EC0EBD" w:rsidRPr="005E2732">
        <w:rPr>
          <w:rFonts w:ascii="GHEA Grapalat" w:eastAsia="Times New Roman" w:hAnsi="GHEA Grapalat" w:cs="Times New Roman"/>
          <w:color w:val="000000" w:themeColor="text1"/>
          <w:sz w:val="24"/>
          <w:szCs w:val="24"/>
          <w:lang w:val="hy-AM"/>
        </w:rPr>
        <w:t>,</w:t>
      </w:r>
    </w:p>
    <w:p w:rsidR="001B2F72" w:rsidRPr="005E2732" w:rsidRDefault="001B2F72"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3) քիչ բացակայություններ ունեցող ուսանողներին</w:t>
      </w:r>
      <w:r w:rsidR="00EC0EBD" w:rsidRPr="005E2732">
        <w:rPr>
          <w:rFonts w:ascii="GHEA Grapalat" w:eastAsia="Times New Roman" w:hAnsi="GHEA Grapalat" w:cs="Times New Roman"/>
          <w:color w:val="000000" w:themeColor="text1"/>
          <w:sz w:val="24"/>
          <w:szCs w:val="24"/>
          <w:lang w:val="hy-AM"/>
        </w:rPr>
        <w:t>,</w:t>
      </w:r>
    </w:p>
    <w:p w:rsidR="001B2F72" w:rsidRPr="005E2732" w:rsidRDefault="001B2F72"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4) սոցիալապես առավել անապահով վիճակում գտնվող ուսանողներին (համապատասխան փաստաթղթերի առկայության դեպքում)</w:t>
      </w:r>
      <w:r w:rsidR="00EC0EBD" w:rsidRPr="005E2732">
        <w:rPr>
          <w:rFonts w:ascii="GHEA Grapalat" w:eastAsia="Times New Roman" w:hAnsi="GHEA Grapalat" w:cs="Times New Roman"/>
          <w:color w:val="000000" w:themeColor="text1"/>
          <w:sz w:val="24"/>
          <w:szCs w:val="24"/>
          <w:lang w:val="hy-AM"/>
        </w:rPr>
        <w:t>,</w:t>
      </w:r>
    </w:p>
    <w:p w:rsidR="001B2F72" w:rsidRPr="005E2732" w:rsidRDefault="001B2F72"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5) զինվորական ծառայությունից զորացրված ուսանողներին:</w:t>
      </w:r>
    </w:p>
    <w:p w:rsidR="00EC0EBD" w:rsidRPr="005E2732" w:rsidRDefault="00EC0EBD"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11</w:t>
      </w:r>
      <w:r w:rsidR="001B2F72" w:rsidRPr="005E2732">
        <w:rPr>
          <w:rFonts w:ascii="GHEA Grapalat" w:eastAsia="Times New Roman" w:hAnsi="GHEA Grapalat" w:cs="Times New Roman"/>
          <w:color w:val="000000" w:themeColor="text1"/>
          <w:sz w:val="24"/>
          <w:szCs w:val="24"/>
          <w:lang w:val="hy-AM"/>
        </w:rPr>
        <w:t xml:space="preserve">. </w:t>
      </w:r>
      <w:r w:rsidRPr="005E2732">
        <w:rPr>
          <w:rFonts w:ascii="GHEA Grapalat" w:eastAsia="Times New Roman" w:hAnsi="GHEA Grapalat" w:cs="Times New Roman"/>
          <w:color w:val="000000" w:themeColor="text1"/>
          <w:sz w:val="24"/>
          <w:szCs w:val="24"/>
          <w:lang w:val="hy-AM"/>
        </w:rPr>
        <w:t>Սույն կարգի 7-րդ կետի 2-րդ</w:t>
      </w:r>
      <w:r w:rsidR="00AA2754" w:rsidRPr="005E2732">
        <w:rPr>
          <w:rFonts w:ascii="GHEA Grapalat" w:eastAsia="Times New Roman" w:hAnsi="GHEA Grapalat" w:cs="Times New Roman"/>
          <w:color w:val="000000" w:themeColor="text1"/>
          <w:sz w:val="24"/>
          <w:szCs w:val="24"/>
          <w:lang w:val="hy-AM"/>
        </w:rPr>
        <w:t xml:space="preserve"> և</w:t>
      </w:r>
      <w:r w:rsidRPr="005E2732">
        <w:rPr>
          <w:rFonts w:ascii="GHEA Grapalat" w:eastAsia="Times New Roman" w:hAnsi="GHEA Grapalat" w:cs="Times New Roman"/>
          <w:color w:val="000000" w:themeColor="text1"/>
          <w:sz w:val="24"/>
          <w:szCs w:val="24"/>
          <w:lang w:val="hy-AM"/>
        </w:rPr>
        <w:t xml:space="preserve"> 3-րդ ենթակետերում ընդգրկված ուսանողներին ուսանողական նպաստ տրամադրվում է առաջին կուրսից մինչև ծրագրի ավարտը, իսկ սույն կարգի 7-րդ կետի 2-րդ</w:t>
      </w:r>
      <w:r w:rsidR="00AA2754" w:rsidRPr="005E2732">
        <w:rPr>
          <w:rFonts w:ascii="GHEA Grapalat" w:eastAsia="Times New Roman" w:hAnsi="GHEA Grapalat" w:cs="Times New Roman"/>
          <w:color w:val="000000" w:themeColor="text1"/>
          <w:sz w:val="24"/>
          <w:szCs w:val="24"/>
          <w:lang w:val="hy-AM"/>
        </w:rPr>
        <w:t>,</w:t>
      </w:r>
      <w:r w:rsidRPr="005E2732">
        <w:rPr>
          <w:rFonts w:ascii="GHEA Grapalat" w:eastAsia="Times New Roman" w:hAnsi="GHEA Grapalat" w:cs="Times New Roman"/>
          <w:color w:val="000000" w:themeColor="text1"/>
          <w:sz w:val="24"/>
          <w:szCs w:val="24"/>
          <w:lang w:val="hy-AM"/>
        </w:rPr>
        <w:t xml:space="preserve"> 3-րդ և 4-րդ ենթակետերով նախատեսված կարգավիճակը ուսումնառության ընթացքում առաջանալու </w:t>
      </w:r>
      <w:r w:rsidR="00AA2754" w:rsidRPr="005E2732">
        <w:rPr>
          <w:rFonts w:ascii="GHEA Grapalat" w:eastAsia="Times New Roman" w:hAnsi="GHEA Grapalat" w:cs="Times New Roman"/>
          <w:color w:val="000000" w:themeColor="text1"/>
          <w:sz w:val="24"/>
          <w:szCs w:val="24"/>
          <w:lang w:val="hy-AM"/>
        </w:rPr>
        <w:t xml:space="preserve">կամ դադարելու </w:t>
      </w:r>
      <w:r w:rsidRPr="005E2732">
        <w:rPr>
          <w:rFonts w:ascii="GHEA Grapalat" w:eastAsia="Times New Roman" w:hAnsi="GHEA Grapalat" w:cs="Times New Roman"/>
          <w:color w:val="000000" w:themeColor="text1"/>
          <w:sz w:val="24"/>
          <w:szCs w:val="24"/>
          <w:lang w:val="hy-AM"/>
        </w:rPr>
        <w:t xml:space="preserve">դեպքում՝ </w:t>
      </w:r>
      <w:r w:rsidR="00AA2754" w:rsidRPr="005E2732">
        <w:rPr>
          <w:rFonts w:ascii="GHEA Grapalat" w:eastAsia="Times New Roman" w:hAnsi="GHEA Grapalat" w:cs="Times New Roman"/>
          <w:color w:val="000000" w:themeColor="text1"/>
          <w:sz w:val="24"/>
          <w:szCs w:val="24"/>
          <w:lang w:val="hy-AM"/>
        </w:rPr>
        <w:t>այդ կարգավիճակը առաջանալու կամ դադարելու օրվանից։</w:t>
      </w:r>
    </w:p>
    <w:p w:rsidR="00C6411D" w:rsidRPr="005E2732" w:rsidRDefault="00C6411D"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12</w:t>
      </w:r>
      <w:r w:rsidRPr="005E2732">
        <w:rPr>
          <w:rFonts w:ascii="Cambria Math" w:eastAsia="Times New Roman" w:hAnsi="Cambria Math" w:cs="Cambria Math"/>
          <w:color w:val="000000" w:themeColor="text1"/>
          <w:sz w:val="24"/>
          <w:szCs w:val="24"/>
          <w:lang w:val="hy-AM"/>
        </w:rPr>
        <w:t>․</w:t>
      </w:r>
      <w:r w:rsidRPr="005E2732">
        <w:rPr>
          <w:rFonts w:ascii="GHEA Grapalat" w:eastAsia="Times New Roman" w:hAnsi="GHEA Grapalat" w:cs="Times New Roman"/>
          <w:color w:val="000000" w:themeColor="text1"/>
          <w:sz w:val="24"/>
          <w:szCs w:val="24"/>
          <w:lang w:val="hy-AM"/>
        </w:rPr>
        <w:t xml:space="preserve"> Հարգելի պատճառով (առողջական վիճակի պատճառով կամ հղիության և ծննդաբերության, ինչպես նաև մինչև 3 տարեկան երեխայի խնամքի ակադեմիական </w:t>
      </w:r>
      <w:r w:rsidRPr="005E2732">
        <w:rPr>
          <w:rFonts w:ascii="GHEA Grapalat" w:eastAsia="Times New Roman" w:hAnsi="GHEA Grapalat" w:cs="Times New Roman"/>
          <w:color w:val="000000" w:themeColor="text1"/>
          <w:sz w:val="24"/>
          <w:szCs w:val="24"/>
          <w:lang w:val="hy-AM"/>
        </w:rPr>
        <w:lastRenderedPageBreak/>
        <w:t>արձակուրդում գտնվելու կամ ժամկետային զինծառայության զորակոչվելու դեպքերում) ուսումնական հաստատությունից ազատված ուսանողը վերականգնվելիս պահպանում է նախկինում ունեցած ուսանողական նպաստ ստանալու իրավունքը:</w:t>
      </w:r>
    </w:p>
    <w:p w:rsidR="00EC0EBD" w:rsidRPr="005E2732" w:rsidRDefault="00EC0EBD"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p>
    <w:p w:rsidR="004D24D5" w:rsidRPr="005E2732" w:rsidRDefault="004D24D5" w:rsidP="005E2732">
      <w:pPr>
        <w:shd w:val="clear" w:color="auto" w:fill="FFFFFF"/>
        <w:spacing w:after="120" w:line="360" w:lineRule="auto"/>
        <w:ind w:firstLine="374"/>
        <w:jc w:val="center"/>
        <w:rPr>
          <w:rFonts w:ascii="GHEA Grapalat" w:eastAsia="Times New Roman" w:hAnsi="GHEA Grapalat" w:cs="Times New Roman"/>
          <w:b/>
          <w:bCs/>
          <w:color w:val="000000" w:themeColor="text1"/>
          <w:sz w:val="24"/>
          <w:szCs w:val="24"/>
          <w:lang w:val="hy-AM"/>
        </w:rPr>
      </w:pPr>
      <w:r w:rsidRPr="005E2732">
        <w:rPr>
          <w:rFonts w:ascii="GHEA Grapalat" w:eastAsia="Times New Roman" w:hAnsi="GHEA Grapalat" w:cs="Times New Roman"/>
          <w:b/>
          <w:bCs/>
          <w:color w:val="000000" w:themeColor="text1"/>
          <w:sz w:val="24"/>
          <w:szCs w:val="24"/>
          <w:lang w:val="hy-AM"/>
        </w:rPr>
        <w:t xml:space="preserve">II. </w:t>
      </w:r>
      <w:r w:rsidRPr="005E2732">
        <w:rPr>
          <w:rFonts w:ascii="GHEA Grapalat" w:hAnsi="GHEA Grapalat"/>
          <w:b/>
          <w:color w:val="000000" w:themeColor="text1"/>
          <w:sz w:val="24"/>
          <w:szCs w:val="24"/>
          <w:lang w:val="hy-AM"/>
        </w:rPr>
        <w:t>ՈՒՍՄԱՆ ՎՃԱՐԻ ՓՈԽՀԱՏՈՒՑՈՒՄԸ (ԼՐԻՎ ԿԱՄ ՄԱՍՆԱԿԻ(ԶԵՂՉ))</w:t>
      </w:r>
    </w:p>
    <w:p w:rsidR="004D24D5" w:rsidRPr="005E2732" w:rsidRDefault="004D24D5" w:rsidP="005E2732">
      <w:pPr>
        <w:shd w:val="clear" w:color="auto" w:fill="FFFFFF"/>
        <w:spacing w:after="120" w:line="360" w:lineRule="auto"/>
        <w:ind w:firstLine="374"/>
        <w:jc w:val="both"/>
        <w:rPr>
          <w:rFonts w:ascii="GHEA Grapalat" w:eastAsia="Times New Roman" w:hAnsi="GHEA Grapalat" w:cs="Times New Roman"/>
          <w:color w:val="000000" w:themeColor="text1"/>
          <w:sz w:val="24"/>
          <w:szCs w:val="24"/>
          <w:lang w:val="hy-AM"/>
        </w:rPr>
      </w:pPr>
    </w:p>
    <w:p w:rsidR="004D24D5" w:rsidRPr="005E2732" w:rsidRDefault="004D24D5" w:rsidP="005E2732">
      <w:pPr>
        <w:shd w:val="clear" w:color="auto" w:fill="FFFFFF"/>
        <w:spacing w:after="120" w:line="360" w:lineRule="auto"/>
        <w:ind w:firstLine="374"/>
        <w:jc w:val="both"/>
        <w:rPr>
          <w:rFonts w:ascii="GHEA Grapalat" w:hAnsi="GHEA Grapalat" w:cstheme="minorHAnsi"/>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1</w:t>
      </w:r>
      <w:r w:rsidR="00C6411D" w:rsidRPr="005E2732">
        <w:rPr>
          <w:rFonts w:ascii="GHEA Grapalat" w:eastAsia="Times New Roman" w:hAnsi="GHEA Grapalat" w:cs="Times New Roman"/>
          <w:color w:val="000000" w:themeColor="text1"/>
          <w:sz w:val="24"/>
          <w:szCs w:val="24"/>
          <w:lang w:val="hy-AM"/>
        </w:rPr>
        <w:t>3</w:t>
      </w:r>
      <w:r w:rsidRPr="005E2732">
        <w:rPr>
          <w:rFonts w:ascii="GHEA Grapalat" w:eastAsia="Times New Roman" w:hAnsi="GHEA Grapalat" w:cs="Times New Roman"/>
          <w:color w:val="000000" w:themeColor="text1"/>
          <w:sz w:val="24"/>
          <w:szCs w:val="24"/>
          <w:lang w:val="hy-AM"/>
        </w:rPr>
        <w:t xml:space="preserve">. </w:t>
      </w:r>
      <w:r w:rsidRPr="005E2732">
        <w:rPr>
          <w:rFonts w:ascii="GHEA Grapalat" w:hAnsi="GHEA Grapalat"/>
          <w:color w:val="000000" w:themeColor="text1"/>
          <w:sz w:val="24"/>
          <w:szCs w:val="24"/>
          <w:lang w:val="hy-AM"/>
        </w:rPr>
        <w:t xml:space="preserve">Ուսման վճարի փոխհատուցման (լրիվ կամ մասնակի(զեղչ)) </w:t>
      </w:r>
      <w:r w:rsidRPr="005E2732">
        <w:rPr>
          <w:rFonts w:ascii="GHEA Grapalat" w:eastAsia="Times New Roman" w:hAnsi="GHEA Grapalat" w:cs="Times New Roman"/>
          <w:color w:val="000000" w:themeColor="text1"/>
          <w:sz w:val="24"/>
          <w:szCs w:val="24"/>
          <w:lang w:val="hy-AM"/>
        </w:rPr>
        <w:t xml:space="preserve">նպատակով յուրաքանչյուր տարվա սկզբին </w:t>
      </w:r>
      <w:r w:rsidR="00500B63" w:rsidRPr="005E2732">
        <w:rPr>
          <w:rFonts w:ascii="GHEA Grapalat" w:eastAsia="Times New Roman" w:hAnsi="GHEA Grapalat" w:cs="Times New Roman"/>
          <w:color w:val="000000" w:themeColor="text1"/>
          <w:sz w:val="24"/>
          <w:szCs w:val="24"/>
          <w:lang w:val="hy-AM"/>
        </w:rPr>
        <w:t xml:space="preserve">տվյալ տարվա պետական բյուջեով նախատեսված միջոցների հաշվին </w:t>
      </w:r>
      <w:r w:rsidRPr="005E2732">
        <w:rPr>
          <w:rFonts w:ascii="GHEA Grapalat" w:hAnsi="GHEA Grapalat"/>
          <w:color w:val="000000" w:themeColor="text1"/>
          <w:sz w:val="24"/>
          <w:szCs w:val="24"/>
          <w:lang w:val="hy-AM"/>
        </w:rPr>
        <w:t>բյուջետային հատկացումների կարգադրիչ հանդիսացող</w:t>
      </w:r>
      <w:r w:rsidRPr="005E2732">
        <w:rPr>
          <w:rFonts w:ascii="GHEA Grapalat" w:hAnsi="GHEA Grapalat" w:cstheme="minorHAnsi"/>
          <w:color w:val="000000" w:themeColor="text1"/>
          <w:sz w:val="24"/>
          <w:szCs w:val="24"/>
          <w:lang w:val="hy-AM"/>
        </w:rPr>
        <w:t xml:space="preserve"> պետական մարմնի և </w:t>
      </w:r>
      <w:r w:rsidRPr="005E2732">
        <w:rPr>
          <w:rFonts w:ascii="GHEA Grapalat" w:eastAsia="Times New Roman" w:hAnsi="GHEA Grapalat" w:cs="Times New Roman"/>
          <w:color w:val="000000" w:themeColor="text1"/>
          <w:sz w:val="24"/>
          <w:szCs w:val="24"/>
          <w:lang w:val="hy-AM"/>
        </w:rPr>
        <w:t xml:space="preserve">ուսումնական հաստատությունների </w:t>
      </w:r>
      <w:r w:rsidRPr="005E2732">
        <w:rPr>
          <w:rFonts w:ascii="GHEA Grapalat" w:hAnsi="GHEA Grapalat" w:cstheme="minorHAnsi"/>
          <w:color w:val="000000" w:themeColor="text1"/>
          <w:sz w:val="24"/>
          <w:szCs w:val="24"/>
          <w:lang w:val="hy-AM"/>
        </w:rPr>
        <w:t xml:space="preserve">միջև կնքվում են </w:t>
      </w:r>
      <w:r w:rsidR="00500B63" w:rsidRPr="005E2732">
        <w:rPr>
          <w:rFonts w:ascii="GHEA Grapalat" w:hAnsi="GHEA Grapalat" w:cstheme="minorHAnsi"/>
          <w:color w:val="000000" w:themeColor="text1"/>
          <w:sz w:val="24"/>
          <w:szCs w:val="24"/>
          <w:lang w:val="hy-AM"/>
        </w:rPr>
        <w:t>նպաստի</w:t>
      </w:r>
      <w:r w:rsidRPr="005E2732">
        <w:rPr>
          <w:rFonts w:ascii="GHEA Grapalat" w:hAnsi="GHEA Grapalat" w:cstheme="minorHAnsi"/>
          <w:color w:val="000000" w:themeColor="text1"/>
          <w:sz w:val="24"/>
          <w:szCs w:val="24"/>
          <w:lang w:val="hy-AM"/>
        </w:rPr>
        <w:t xml:space="preserve"> տրամադրման մասին պայմանագրեր՝ նկատի ունենալով </w:t>
      </w:r>
      <w:r w:rsidRPr="005E2732">
        <w:rPr>
          <w:rFonts w:ascii="GHEA Grapalat" w:hAnsi="GHEA Grapalat"/>
          <w:color w:val="000000" w:themeColor="text1"/>
          <w:sz w:val="24"/>
          <w:szCs w:val="24"/>
          <w:lang w:val="hy-AM"/>
        </w:rPr>
        <w:t xml:space="preserve">ուսման վճարի փոխհատուցման կանխատեսվող գումարի </w:t>
      </w:r>
      <w:r w:rsidRPr="005E2732">
        <w:rPr>
          <w:rFonts w:ascii="GHEA Grapalat" w:eastAsia="Times New Roman" w:hAnsi="GHEA Grapalat" w:cs="Times New Roman"/>
          <w:color w:val="000000" w:themeColor="text1"/>
          <w:sz w:val="24"/>
          <w:szCs w:val="24"/>
          <w:lang w:val="hy-AM"/>
        </w:rPr>
        <w:t xml:space="preserve">տարեսկզբյան մեծությունը։ Տվյալ տարում ընդունելությունների արդյունքների ամփոփումից հետո </w:t>
      </w:r>
      <w:r w:rsidRPr="005E2732">
        <w:rPr>
          <w:rFonts w:ascii="GHEA Grapalat" w:hAnsi="GHEA Grapalat" w:cstheme="minorHAnsi"/>
          <w:color w:val="000000" w:themeColor="text1"/>
          <w:sz w:val="24"/>
          <w:szCs w:val="24"/>
          <w:lang w:val="hy-AM"/>
        </w:rPr>
        <w:t xml:space="preserve">պետական մարմնի և </w:t>
      </w:r>
      <w:r w:rsidRPr="005E2732">
        <w:rPr>
          <w:rFonts w:ascii="GHEA Grapalat" w:eastAsia="Times New Roman" w:hAnsi="GHEA Grapalat" w:cs="Times New Roman"/>
          <w:color w:val="000000" w:themeColor="text1"/>
          <w:sz w:val="24"/>
          <w:szCs w:val="24"/>
          <w:lang w:val="hy-AM"/>
        </w:rPr>
        <w:t xml:space="preserve">ուսումնական հաստատությունների </w:t>
      </w:r>
      <w:r w:rsidRPr="005E2732">
        <w:rPr>
          <w:rFonts w:ascii="GHEA Grapalat" w:hAnsi="GHEA Grapalat" w:cstheme="minorHAnsi"/>
          <w:color w:val="000000" w:themeColor="text1"/>
          <w:sz w:val="24"/>
          <w:szCs w:val="24"/>
          <w:lang w:val="hy-AM"/>
        </w:rPr>
        <w:t xml:space="preserve">միջև կնքված պայմանագրերում կատարվում են փոփոխություններ՝ հաշվի առնելով </w:t>
      </w:r>
      <w:r w:rsidRPr="005E2732">
        <w:rPr>
          <w:rFonts w:ascii="GHEA Grapalat" w:hAnsi="GHEA Grapalat"/>
          <w:color w:val="000000" w:themeColor="text1"/>
          <w:sz w:val="24"/>
          <w:szCs w:val="24"/>
          <w:lang w:val="hy-AM"/>
        </w:rPr>
        <w:t xml:space="preserve">ուսման վճարի փոխհատուցման </w:t>
      </w:r>
      <w:r w:rsidRPr="005E2732">
        <w:rPr>
          <w:rFonts w:ascii="GHEA Grapalat" w:hAnsi="GHEA Grapalat" w:cstheme="minorHAnsi"/>
          <w:color w:val="000000" w:themeColor="text1"/>
          <w:sz w:val="24"/>
          <w:szCs w:val="24"/>
          <w:lang w:val="hy-AM"/>
        </w:rPr>
        <w:t xml:space="preserve">ճշտգրտված </w:t>
      </w:r>
      <w:r w:rsidRPr="005E2732">
        <w:rPr>
          <w:rFonts w:ascii="GHEA Grapalat" w:eastAsia="Times New Roman" w:hAnsi="GHEA Grapalat" w:cs="Times New Roman"/>
          <w:color w:val="000000" w:themeColor="text1"/>
          <w:sz w:val="24"/>
          <w:szCs w:val="24"/>
          <w:lang w:val="hy-AM"/>
        </w:rPr>
        <w:t>տարեկան թիվը։</w:t>
      </w:r>
      <w:r w:rsidRPr="005E2732">
        <w:rPr>
          <w:rFonts w:ascii="GHEA Grapalat" w:hAnsi="GHEA Grapalat" w:cstheme="minorHAnsi"/>
          <w:color w:val="000000" w:themeColor="text1"/>
          <w:sz w:val="24"/>
          <w:szCs w:val="24"/>
          <w:lang w:val="hy-AM"/>
        </w:rPr>
        <w:t xml:space="preserve"> </w:t>
      </w:r>
    </w:p>
    <w:p w:rsidR="004D24D5" w:rsidRPr="005E2732" w:rsidRDefault="004D24D5"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1</w:t>
      </w:r>
      <w:r w:rsidR="00C6411D" w:rsidRPr="005E2732">
        <w:rPr>
          <w:rFonts w:ascii="GHEA Grapalat" w:hAnsi="GHEA Grapalat"/>
          <w:color w:val="000000" w:themeColor="text1"/>
          <w:lang w:val="hy-AM"/>
        </w:rPr>
        <w:t>4</w:t>
      </w:r>
      <w:r w:rsidRPr="005E2732">
        <w:rPr>
          <w:rFonts w:ascii="GHEA Grapalat" w:hAnsi="GHEA Grapalat"/>
          <w:color w:val="000000" w:themeColor="text1"/>
          <w:lang w:val="hy-AM"/>
        </w:rPr>
        <w:t>. Պետության կողմից ուսման վճարի փոխհատուցում (</w:t>
      </w:r>
      <w:r w:rsidR="007B1959" w:rsidRPr="005E2732">
        <w:rPr>
          <w:rFonts w:ascii="GHEA Grapalat" w:hAnsi="GHEA Grapalat"/>
          <w:color w:val="000000" w:themeColor="text1"/>
          <w:lang w:val="hy-AM"/>
        </w:rPr>
        <w:t xml:space="preserve">լրիվ կամ </w:t>
      </w:r>
      <w:r w:rsidRPr="005E2732">
        <w:rPr>
          <w:rFonts w:ascii="GHEA Grapalat" w:hAnsi="GHEA Grapalat"/>
          <w:color w:val="000000" w:themeColor="text1"/>
          <w:lang w:val="hy-AM"/>
        </w:rPr>
        <w:t>մասնակի(զեղչ)) տրվում է ըստ առաջադիմության</w:t>
      </w:r>
      <w:r w:rsidRPr="005E2732">
        <w:rPr>
          <w:rFonts w:ascii="Cambria Math" w:hAnsi="Cambria Math" w:cs="Cambria Math"/>
          <w:color w:val="000000" w:themeColor="text1"/>
          <w:lang w:val="hy-AM"/>
        </w:rPr>
        <w:t>․</w:t>
      </w:r>
    </w:p>
    <w:p w:rsidR="004D24D5" w:rsidRPr="005E2732" w:rsidRDefault="004D24D5"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 xml:space="preserve">1) ընտանիքների անապահովության սահմանային միավորից բարձր միավորներ ունեցող ուսանողներին, </w:t>
      </w:r>
    </w:p>
    <w:p w:rsidR="00500B63" w:rsidRPr="005E2732" w:rsidRDefault="004D24D5" w:rsidP="005E2732">
      <w:pPr>
        <w:pStyle w:val="NormalWeb"/>
        <w:shd w:val="clear" w:color="auto" w:fill="FFFFFF"/>
        <w:spacing w:before="0" w:beforeAutospacing="0" w:after="120" w:afterAutospacing="0" w:line="360" w:lineRule="auto"/>
        <w:ind w:firstLine="375"/>
        <w:jc w:val="both"/>
        <w:rPr>
          <w:rFonts w:ascii="GHEA Grapalat" w:hAnsi="GHEA Grapalat"/>
          <w:color w:val="000000" w:themeColor="text1"/>
          <w:lang w:val="hy-AM"/>
        </w:rPr>
      </w:pPr>
      <w:r w:rsidRPr="005E2732">
        <w:rPr>
          <w:rFonts w:ascii="GHEA Grapalat" w:hAnsi="GHEA Grapalat"/>
          <w:color w:val="000000" w:themeColor="text1"/>
          <w:lang w:val="hy-AM"/>
        </w:rPr>
        <w:t>2) սոցիալական աջակցություն ստացող սահմանամերձ համայնքների ուսանողներին,</w:t>
      </w:r>
      <w:r w:rsidR="00500B63" w:rsidRPr="005E2732">
        <w:rPr>
          <w:rFonts w:ascii="GHEA Grapalat" w:hAnsi="GHEA Grapalat"/>
          <w:color w:val="000000" w:themeColor="text1"/>
          <w:lang w:val="hy-AM"/>
        </w:rPr>
        <w:t xml:space="preserve"> ընդ որում, սույն ենթակետի իմաստով սոցիալական աջակցություն ստացող սահմանամերձ համայնքների ուսանողներ են համարվում Հայաստանի Հանրապետության կառավարության որոշմամբ հաստատված սոցիալական աջակցություն ստացող սահմանամերձ համայնքների բնակավայրերի ցանկում ընդգրկված բնակավայրերի ուսումնական հաստատությունների ուսանողները, ինչպես նաև այդ բնակավայրերում  հաշվառված և վերջին հինգ տարում մշտապես</w:t>
      </w:r>
      <w:r w:rsidR="009F1289" w:rsidRPr="005E2732">
        <w:rPr>
          <w:rFonts w:ascii="GHEA Grapalat" w:hAnsi="GHEA Grapalat"/>
          <w:color w:val="000000" w:themeColor="text1"/>
          <w:lang w:val="hy-AM"/>
        </w:rPr>
        <w:t xml:space="preserve"> այդտեղ</w:t>
      </w:r>
      <w:r w:rsidR="00500B63" w:rsidRPr="005E2732">
        <w:rPr>
          <w:rFonts w:ascii="GHEA Grapalat" w:hAnsi="GHEA Grapalat"/>
          <w:color w:val="000000" w:themeColor="text1"/>
          <w:lang w:val="hy-AM"/>
        </w:rPr>
        <w:t xml:space="preserve"> բնակվող ուսանողները</w:t>
      </w:r>
      <w:r w:rsidR="007B1959" w:rsidRPr="005E2732">
        <w:rPr>
          <w:rFonts w:ascii="GHEA Grapalat" w:hAnsi="GHEA Grapalat"/>
          <w:color w:val="000000" w:themeColor="text1"/>
          <w:lang w:val="hy-AM"/>
        </w:rPr>
        <w:t>,</w:t>
      </w:r>
    </w:p>
    <w:p w:rsidR="004D24D5" w:rsidRPr="005E2732" w:rsidRDefault="004D24D5"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lastRenderedPageBreak/>
        <w:t>3) մարտական գործողություններին մասնակցած ուսանողներին</w:t>
      </w:r>
      <w:r w:rsidR="007B1959" w:rsidRPr="005E2732">
        <w:rPr>
          <w:rFonts w:ascii="GHEA Grapalat" w:hAnsi="GHEA Grapalat"/>
          <w:color w:val="000000" w:themeColor="text1"/>
          <w:lang w:val="hy-AM"/>
        </w:rPr>
        <w:t>։ Մարտական գործողություններին մասնակցությունը զինված ուժերի կազմում հավաստվում է Հայաստանի Հանրապետության պաշտպանության նախարարության զորակոչային և զորահավաքային համալրման ծառայության կամ ծառայության՝ քաղաքացու զինվորական հաշվառման վայրի տարածքային ստորաբաժանման (զինվորական կոմիսարիատ) կողմից տրամադրված տեղեկանքի միջոցով կամ զինվորական հաշվառման գրքույկում համապատասխան նշմամբ, իսկ այլ զորքերի կազմում՝ համապատասխան լիազոր պետական մարմնի կողմից տրամադրված տեղեկանքի միջոցով,</w:t>
      </w:r>
    </w:p>
    <w:p w:rsidR="004D24D5" w:rsidRPr="005E2732" w:rsidRDefault="004D24D5"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 xml:space="preserve">4) երկու </w:t>
      </w:r>
      <w:r w:rsidR="00500B63" w:rsidRPr="005E2732">
        <w:rPr>
          <w:rFonts w:ascii="GHEA Grapalat" w:hAnsi="GHEA Grapalat"/>
          <w:color w:val="000000" w:themeColor="text1"/>
          <w:lang w:val="hy-AM"/>
        </w:rPr>
        <w:t>և</w:t>
      </w:r>
      <w:r w:rsidRPr="005E2732">
        <w:rPr>
          <w:rFonts w:ascii="GHEA Grapalat" w:hAnsi="GHEA Grapalat"/>
          <w:color w:val="000000" w:themeColor="text1"/>
          <w:lang w:val="hy-AM"/>
        </w:rPr>
        <w:t xml:space="preserve"> ավելի անչափահաս երեխա ունեցող ուսանողներին,</w:t>
      </w:r>
    </w:p>
    <w:p w:rsidR="004D24D5" w:rsidRPr="005E2732" w:rsidRDefault="004D24D5"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5) պետության համար առաջնահերթություն և կարևորություն ներկայացնող մասնագիտություններով նպատակային ուսուցմամբ ընդունված ուսանողներին</w:t>
      </w:r>
      <w:r w:rsidR="007B1959" w:rsidRPr="005E2732">
        <w:rPr>
          <w:rFonts w:ascii="GHEA Grapalat" w:hAnsi="GHEA Grapalat"/>
          <w:color w:val="000000" w:themeColor="text1"/>
          <w:lang w:val="hy-AM"/>
        </w:rPr>
        <w:t>, ընդ որում,  Հայաստանի Հանրապետության կառավարության որոշումներով կարող են սահմանվել նպատակային ուսուցմամբ ընդունված ուսանողների ուսման վճարի փոխհատուցման այլ պայմաններ</w:t>
      </w:r>
      <w:r w:rsidRPr="005E2732">
        <w:rPr>
          <w:rFonts w:ascii="GHEA Grapalat" w:hAnsi="GHEA Grapalat"/>
          <w:color w:val="000000" w:themeColor="text1"/>
          <w:lang w:val="hy-AM"/>
        </w:rPr>
        <w:t>:</w:t>
      </w:r>
    </w:p>
    <w:p w:rsidR="004D24D5" w:rsidRPr="005E2732" w:rsidRDefault="004D24D5"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1</w:t>
      </w:r>
      <w:r w:rsidR="00C6411D" w:rsidRPr="005E2732">
        <w:rPr>
          <w:rFonts w:ascii="GHEA Grapalat" w:hAnsi="GHEA Grapalat"/>
          <w:color w:val="000000" w:themeColor="text1"/>
          <w:lang w:val="hy-AM"/>
        </w:rPr>
        <w:t>5</w:t>
      </w:r>
      <w:r w:rsidRPr="005E2732">
        <w:rPr>
          <w:rFonts w:ascii="Cambria Math" w:hAnsi="Cambria Math" w:cs="Cambria Math"/>
          <w:color w:val="000000" w:themeColor="text1"/>
          <w:lang w:val="hy-AM"/>
        </w:rPr>
        <w:t>․</w:t>
      </w:r>
      <w:r w:rsidRPr="005E2732">
        <w:rPr>
          <w:rFonts w:ascii="GHEA Grapalat" w:hAnsi="GHEA Grapalat"/>
          <w:color w:val="000000" w:themeColor="text1"/>
          <w:lang w:val="hy-AM"/>
        </w:rPr>
        <w:t xml:space="preserve"> Սույն կարգի 1</w:t>
      </w:r>
      <w:r w:rsidR="00C6411D" w:rsidRPr="005E2732">
        <w:rPr>
          <w:rFonts w:ascii="GHEA Grapalat" w:hAnsi="GHEA Grapalat"/>
          <w:color w:val="000000" w:themeColor="text1"/>
          <w:lang w:val="hy-AM"/>
        </w:rPr>
        <w:t>4</w:t>
      </w:r>
      <w:r w:rsidRPr="005E2732">
        <w:rPr>
          <w:rFonts w:ascii="GHEA Grapalat" w:hAnsi="GHEA Grapalat"/>
          <w:color w:val="000000" w:themeColor="text1"/>
          <w:lang w:val="hy-AM"/>
        </w:rPr>
        <w:t>-րդ կետում նշված ուսանողներին ուսման վճարի փոխհատուցման չափը (</w:t>
      </w:r>
      <w:r w:rsidR="007B1959" w:rsidRPr="005E2732">
        <w:rPr>
          <w:rFonts w:ascii="GHEA Grapalat" w:hAnsi="GHEA Grapalat"/>
          <w:color w:val="000000" w:themeColor="text1"/>
          <w:lang w:val="hy-AM"/>
        </w:rPr>
        <w:t xml:space="preserve">լրիվ կամ </w:t>
      </w:r>
      <w:r w:rsidRPr="005E2732">
        <w:rPr>
          <w:rFonts w:ascii="GHEA Grapalat" w:hAnsi="GHEA Grapalat"/>
          <w:color w:val="000000" w:themeColor="text1"/>
          <w:lang w:val="hy-AM"/>
        </w:rPr>
        <w:t>մասնակի(զեղչ)) որոշելիս հաշվի է առնվում ուսումնառության առաջադիմությունը, ընդ որում, նախորդ ուսումնական տարվա արդյունքներով (առաջին կուրսում` նախորդ ուսումնառած կրթական ծրագրի ավարտական արդյունքներով)</w:t>
      </w:r>
      <w:r w:rsidRPr="005E2732">
        <w:rPr>
          <w:rFonts w:ascii="Cambria Math" w:hAnsi="Cambria Math" w:cs="Cambria Math"/>
          <w:color w:val="000000" w:themeColor="text1"/>
          <w:lang w:val="hy-AM"/>
        </w:rPr>
        <w:t>․</w:t>
      </w:r>
      <w:r w:rsidRPr="005E2732">
        <w:rPr>
          <w:rFonts w:ascii="GHEA Grapalat" w:hAnsi="GHEA Grapalat"/>
          <w:color w:val="000000" w:themeColor="text1"/>
          <w:lang w:val="hy-AM"/>
        </w:rPr>
        <w:t xml:space="preserve"> </w:t>
      </w:r>
    </w:p>
    <w:p w:rsidR="007B1959" w:rsidRPr="005E2732" w:rsidRDefault="007B1959" w:rsidP="005E2732">
      <w:pPr>
        <w:pStyle w:val="NormalWeb"/>
        <w:numPr>
          <w:ilvl w:val="0"/>
          <w:numId w:val="2"/>
        </w:numPr>
        <w:shd w:val="clear" w:color="auto" w:fill="FFFFFF"/>
        <w:spacing w:before="0" w:beforeAutospacing="0" w:after="120" w:afterAutospacing="0" w:line="360" w:lineRule="auto"/>
        <w:ind w:left="0" w:firstLine="374"/>
        <w:jc w:val="both"/>
        <w:rPr>
          <w:rFonts w:ascii="GHEA Grapalat" w:hAnsi="GHEA Grapalat"/>
          <w:color w:val="000000" w:themeColor="text1"/>
          <w:lang w:val="hy-AM"/>
        </w:rPr>
      </w:pPr>
      <w:r w:rsidRPr="005E2732">
        <w:rPr>
          <w:rFonts w:ascii="GHEA Grapalat" w:hAnsi="GHEA Grapalat"/>
          <w:color w:val="000000" w:themeColor="text1"/>
          <w:lang w:val="hy-AM"/>
        </w:rPr>
        <w:t xml:space="preserve">միայն «գերազանց» </w:t>
      </w:r>
      <w:r w:rsidR="009F1289" w:rsidRPr="005E2732">
        <w:rPr>
          <w:rFonts w:ascii="GHEA Grapalat" w:hAnsi="GHEA Grapalat"/>
          <w:color w:val="000000" w:themeColor="text1"/>
          <w:lang w:val="hy-AM"/>
        </w:rPr>
        <w:t>և/</w:t>
      </w:r>
      <w:r w:rsidRPr="005E2732">
        <w:rPr>
          <w:rFonts w:ascii="GHEA Grapalat" w:hAnsi="GHEA Grapalat"/>
          <w:color w:val="000000" w:themeColor="text1"/>
          <w:lang w:val="hy-AM"/>
        </w:rPr>
        <w:t xml:space="preserve">կամ «լավ» գնահատականներ ունենալու  դեպքում՝ ուսման վճարի փոխհատուցման չափը կազմում է </w:t>
      </w:r>
      <w:r w:rsidR="009F1289" w:rsidRPr="005E2732">
        <w:rPr>
          <w:rFonts w:ascii="GHEA Grapalat" w:hAnsi="GHEA Grapalat"/>
          <w:color w:val="000000" w:themeColor="text1"/>
          <w:lang w:val="hy-AM"/>
        </w:rPr>
        <w:t>7</w:t>
      </w:r>
      <w:r w:rsidRPr="005E2732">
        <w:rPr>
          <w:rFonts w:ascii="GHEA Grapalat" w:hAnsi="GHEA Grapalat"/>
          <w:color w:val="000000" w:themeColor="text1"/>
          <w:lang w:val="hy-AM"/>
        </w:rPr>
        <w:t>0 տոկոս,</w:t>
      </w:r>
    </w:p>
    <w:p w:rsidR="004D24D5" w:rsidRPr="005E2732" w:rsidRDefault="004D24D5" w:rsidP="005E2732">
      <w:pPr>
        <w:pStyle w:val="NormalWeb"/>
        <w:numPr>
          <w:ilvl w:val="0"/>
          <w:numId w:val="2"/>
        </w:numPr>
        <w:shd w:val="clear" w:color="auto" w:fill="FFFFFF"/>
        <w:spacing w:before="0" w:beforeAutospacing="0" w:after="120" w:afterAutospacing="0" w:line="360" w:lineRule="auto"/>
        <w:ind w:left="0" w:firstLine="374"/>
        <w:jc w:val="both"/>
        <w:rPr>
          <w:rFonts w:ascii="GHEA Grapalat" w:hAnsi="GHEA Grapalat"/>
          <w:color w:val="000000" w:themeColor="text1"/>
          <w:lang w:val="hy-AM"/>
        </w:rPr>
      </w:pPr>
      <w:r w:rsidRPr="005E2732">
        <w:rPr>
          <w:rFonts w:ascii="GHEA Grapalat" w:hAnsi="GHEA Grapalat"/>
          <w:color w:val="000000" w:themeColor="text1"/>
          <w:lang w:val="hy-AM"/>
        </w:rPr>
        <w:t xml:space="preserve">75 տոկոսից ոչ պակասը «գերազանց» </w:t>
      </w:r>
      <w:r w:rsidR="009F1289" w:rsidRPr="005E2732">
        <w:rPr>
          <w:rFonts w:ascii="GHEA Grapalat" w:hAnsi="GHEA Grapalat"/>
          <w:color w:val="000000" w:themeColor="text1"/>
          <w:lang w:val="hy-AM"/>
        </w:rPr>
        <w:t>և/</w:t>
      </w:r>
      <w:r w:rsidRPr="005E2732">
        <w:rPr>
          <w:rFonts w:ascii="GHEA Grapalat" w:hAnsi="GHEA Grapalat"/>
          <w:color w:val="000000" w:themeColor="text1"/>
          <w:lang w:val="hy-AM"/>
        </w:rPr>
        <w:t xml:space="preserve">կամ «լավ» գնահատականներ ունենալու  դեպքում՝ ուսման վճարի փոխհատուցման չափը կազմում է </w:t>
      </w:r>
      <w:r w:rsidR="007B1959" w:rsidRPr="005E2732">
        <w:rPr>
          <w:rFonts w:ascii="GHEA Grapalat" w:hAnsi="GHEA Grapalat"/>
          <w:color w:val="000000" w:themeColor="text1"/>
          <w:lang w:val="hy-AM"/>
        </w:rPr>
        <w:t>50</w:t>
      </w:r>
      <w:r w:rsidRPr="005E2732">
        <w:rPr>
          <w:rFonts w:ascii="GHEA Grapalat" w:hAnsi="GHEA Grapalat"/>
          <w:color w:val="000000" w:themeColor="text1"/>
          <w:lang w:val="hy-AM"/>
        </w:rPr>
        <w:t xml:space="preserve"> տոկոս,</w:t>
      </w:r>
    </w:p>
    <w:p w:rsidR="007B1959" w:rsidRPr="005E2732" w:rsidRDefault="004D24D5" w:rsidP="005E2732">
      <w:pPr>
        <w:pStyle w:val="NormalWeb"/>
        <w:numPr>
          <w:ilvl w:val="0"/>
          <w:numId w:val="2"/>
        </w:numPr>
        <w:shd w:val="clear" w:color="auto" w:fill="FFFFFF"/>
        <w:spacing w:before="0" w:beforeAutospacing="0" w:after="120" w:afterAutospacing="0" w:line="360" w:lineRule="auto"/>
        <w:ind w:left="0" w:firstLine="374"/>
        <w:jc w:val="both"/>
        <w:rPr>
          <w:rFonts w:ascii="GHEA Grapalat" w:hAnsi="GHEA Grapalat"/>
          <w:color w:val="000000" w:themeColor="text1"/>
          <w:lang w:val="hy-AM"/>
        </w:rPr>
      </w:pPr>
      <w:r w:rsidRPr="005E2732">
        <w:rPr>
          <w:rFonts w:ascii="GHEA Grapalat" w:hAnsi="GHEA Grapalat"/>
          <w:color w:val="000000" w:themeColor="text1"/>
          <w:lang w:val="hy-AM"/>
        </w:rPr>
        <w:t xml:space="preserve">50 տոկոսից ոչ պակասը «գերազանց» </w:t>
      </w:r>
      <w:r w:rsidR="009F1289" w:rsidRPr="005E2732">
        <w:rPr>
          <w:rFonts w:ascii="GHEA Grapalat" w:hAnsi="GHEA Grapalat"/>
          <w:color w:val="000000" w:themeColor="text1"/>
          <w:lang w:val="hy-AM"/>
        </w:rPr>
        <w:t>և/</w:t>
      </w:r>
      <w:r w:rsidRPr="005E2732">
        <w:rPr>
          <w:rFonts w:ascii="GHEA Grapalat" w:hAnsi="GHEA Grapalat"/>
          <w:color w:val="000000" w:themeColor="text1"/>
          <w:lang w:val="hy-AM"/>
        </w:rPr>
        <w:t xml:space="preserve">կամ «լավ» գնահատականներ ունենալու  դեպքում՝ ուսման վճարի փոխհատուցման չափը կազմում է </w:t>
      </w:r>
      <w:r w:rsidR="009F1289" w:rsidRPr="005E2732">
        <w:rPr>
          <w:rFonts w:ascii="GHEA Grapalat" w:hAnsi="GHEA Grapalat"/>
          <w:color w:val="000000" w:themeColor="text1"/>
          <w:lang w:val="hy-AM"/>
        </w:rPr>
        <w:t>3</w:t>
      </w:r>
      <w:r w:rsidR="007B1959" w:rsidRPr="005E2732">
        <w:rPr>
          <w:rFonts w:ascii="GHEA Grapalat" w:hAnsi="GHEA Grapalat"/>
          <w:color w:val="000000" w:themeColor="text1"/>
          <w:lang w:val="hy-AM"/>
        </w:rPr>
        <w:t>0</w:t>
      </w:r>
      <w:r w:rsidRPr="005E2732">
        <w:rPr>
          <w:rFonts w:ascii="GHEA Grapalat" w:hAnsi="GHEA Grapalat"/>
          <w:color w:val="000000" w:themeColor="text1"/>
          <w:lang w:val="hy-AM"/>
        </w:rPr>
        <w:t xml:space="preserve"> տոկոս</w:t>
      </w:r>
      <w:r w:rsidR="007B1959" w:rsidRPr="005E2732">
        <w:rPr>
          <w:rFonts w:ascii="GHEA Grapalat" w:hAnsi="GHEA Grapalat"/>
          <w:color w:val="000000" w:themeColor="text1"/>
          <w:lang w:val="hy-AM"/>
        </w:rPr>
        <w:t>։</w:t>
      </w:r>
    </w:p>
    <w:p w:rsidR="00AE657F" w:rsidRPr="005E2732" w:rsidRDefault="00AE657F"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lastRenderedPageBreak/>
        <w:t>1</w:t>
      </w:r>
      <w:r w:rsidR="00C6411D" w:rsidRPr="005E2732">
        <w:rPr>
          <w:rFonts w:ascii="GHEA Grapalat" w:hAnsi="GHEA Grapalat"/>
          <w:color w:val="000000" w:themeColor="text1"/>
          <w:lang w:val="hy-AM"/>
        </w:rPr>
        <w:t>6</w:t>
      </w:r>
      <w:r w:rsidRPr="005E2732">
        <w:rPr>
          <w:rFonts w:ascii="Cambria Math" w:hAnsi="Cambria Math" w:cs="Cambria Math"/>
          <w:color w:val="000000" w:themeColor="text1"/>
          <w:lang w:val="hy-AM"/>
        </w:rPr>
        <w:t>․</w:t>
      </w:r>
      <w:r w:rsidRPr="005E2732">
        <w:rPr>
          <w:rFonts w:ascii="GHEA Grapalat" w:hAnsi="GHEA Grapalat"/>
          <w:color w:val="000000" w:themeColor="text1"/>
          <w:lang w:val="hy-AM"/>
        </w:rPr>
        <w:t xml:space="preserve"> Սույն կարգի 1</w:t>
      </w:r>
      <w:r w:rsidR="00C6411D" w:rsidRPr="005E2732">
        <w:rPr>
          <w:rFonts w:ascii="GHEA Grapalat" w:hAnsi="GHEA Grapalat"/>
          <w:color w:val="000000" w:themeColor="text1"/>
          <w:lang w:val="hy-AM"/>
        </w:rPr>
        <w:t>5</w:t>
      </w:r>
      <w:r w:rsidRPr="005E2732">
        <w:rPr>
          <w:rFonts w:ascii="GHEA Grapalat" w:hAnsi="GHEA Grapalat"/>
          <w:color w:val="000000" w:themeColor="text1"/>
          <w:lang w:val="hy-AM"/>
        </w:rPr>
        <w:t xml:space="preserve">-րդ կետում նշված ուսման վճարի փոխհատուցման </w:t>
      </w:r>
      <w:r w:rsidR="00D137BD" w:rsidRPr="005E2732">
        <w:rPr>
          <w:rFonts w:ascii="GHEA Grapalat" w:hAnsi="GHEA Grapalat"/>
          <w:color w:val="000000" w:themeColor="text1"/>
          <w:lang w:val="hy-AM"/>
        </w:rPr>
        <w:t xml:space="preserve">տոկոսի </w:t>
      </w:r>
      <w:r w:rsidRPr="005E2732">
        <w:rPr>
          <w:rFonts w:ascii="GHEA Grapalat" w:hAnsi="GHEA Grapalat"/>
          <w:color w:val="000000" w:themeColor="text1"/>
          <w:lang w:val="hy-AM"/>
        </w:rPr>
        <w:t xml:space="preserve">չափը </w:t>
      </w:r>
      <w:r w:rsidR="00D137BD" w:rsidRPr="005E2732">
        <w:rPr>
          <w:rFonts w:ascii="GHEA Grapalat" w:hAnsi="GHEA Grapalat"/>
          <w:color w:val="000000" w:themeColor="text1"/>
          <w:lang w:val="hy-AM"/>
        </w:rPr>
        <w:t>կիրառվում է</w:t>
      </w:r>
      <w:r w:rsidRPr="005E2732">
        <w:rPr>
          <w:rFonts w:ascii="GHEA Grapalat" w:hAnsi="GHEA Grapalat"/>
          <w:color w:val="000000" w:themeColor="text1"/>
          <w:lang w:val="hy-AM"/>
        </w:rPr>
        <w:t xml:space="preserve"> տվյալ ուսանողի ընդունման պահին տվյալ ուսումնական հաստատության կողմից տվյալ մասնագիտությամբ սահմանված ուսման վճարի չափ</w:t>
      </w:r>
      <w:r w:rsidR="00D137BD" w:rsidRPr="005E2732">
        <w:rPr>
          <w:rFonts w:ascii="GHEA Grapalat" w:hAnsi="GHEA Grapalat"/>
          <w:color w:val="000000" w:themeColor="text1"/>
          <w:lang w:val="hy-AM"/>
        </w:rPr>
        <w:t>ի նկատմամբ</w:t>
      </w:r>
      <w:r w:rsidRPr="005E2732">
        <w:rPr>
          <w:rFonts w:ascii="GHEA Grapalat" w:hAnsi="GHEA Grapalat"/>
          <w:color w:val="000000" w:themeColor="text1"/>
          <w:lang w:val="hy-AM"/>
        </w:rPr>
        <w:t>։</w:t>
      </w:r>
    </w:p>
    <w:p w:rsidR="00AE657F" w:rsidRPr="005E2732" w:rsidRDefault="00AE657F"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hAnsi="GHEA Grapalat"/>
          <w:color w:val="000000" w:themeColor="text1"/>
          <w:sz w:val="24"/>
          <w:szCs w:val="24"/>
          <w:lang w:val="hy-AM"/>
        </w:rPr>
        <w:t>1</w:t>
      </w:r>
      <w:r w:rsidR="00C6411D" w:rsidRPr="005E2732">
        <w:rPr>
          <w:rFonts w:ascii="GHEA Grapalat" w:hAnsi="GHEA Grapalat"/>
          <w:color w:val="000000" w:themeColor="text1"/>
          <w:sz w:val="24"/>
          <w:szCs w:val="24"/>
          <w:lang w:val="hy-AM"/>
        </w:rPr>
        <w:t>7</w:t>
      </w:r>
      <w:r w:rsidRPr="005E2732">
        <w:rPr>
          <w:rFonts w:ascii="Cambria Math" w:hAnsi="Cambria Math" w:cs="Cambria Math"/>
          <w:color w:val="000000" w:themeColor="text1"/>
          <w:sz w:val="24"/>
          <w:szCs w:val="24"/>
          <w:lang w:val="hy-AM"/>
        </w:rPr>
        <w:t>․</w:t>
      </w:r>
      <w:r w:rsidRPr="005E2732">
        <w:rPr>
          <w:rFonts w:ascii="GHEA Grapalat" w:hAnsi="GHEA Grapalat"/>
          <w:color w:val="000000" w:themeColor="text1"/>
          <w:sz w:val="24"/>
          <w:szCs w:val="24"/>
          <w:lang w:val="hy-AM"/>
        </w:rPr>
        <w:t xml:space="preserve"> </w:t>
      </w:r>
      <w:r w:rsidRPr="005E2732">
        <w:rPr>
          <w:rFonts w:ascii="GHEA Grapalat" w:eastAsia="Times New Roman" w:hAnsi="GHEA Grapalat" w:cs="Times New Roman"/>
          <w:color w:val="000000" w:themeColor="text1"/>
          <w:sz w:val="24"/>
          <w:szCs w:val="24"/>
          <w:lang w:val="hy-AM"/>
        </w:rPr>
        <w:t>Սույն կարգի 1</w:t>
      </w:r>
      <w:r w:rsidR="00C6411D" w:rsidRPr="005E2732">
        <w:rPr>
          <w:rFonts w:ascii="GHEA Grapalat" w:eastAsia="Times New Roman" w:hAnsi="GHEA Grapalat" w:cs="Times New Roman"/>
          <w:color w:val="000000" w:themeColor="text1"/>
          <w:sz w:val="24"/>
          <w:szCs w:val="24"/>
          <w:lang w:val="hy-AM"/>
        </w:rPr>
        <w:t>4</w:t>
      </w:r>
      <w:r w:rsidRPr="005E2732">
        <w:rPr>
          <w:rFonts w:ascii="GHEA Grapalat" w:eastAsia="Times New Roman" w:hAnsi="GHEA Grapalat" w:cs="Times New Roman"/>
          <w:color w:val="000000" w:themeColor="text1"/>
          <w:sz w:val="24"/>
          <w:szCs w:val="24"/>
          <w:lang w:val="hy-AM"/>
        </w:rPr>
        <w:t>-րդ կետով նախատեսված կարգավիճակը ուսումնառության ընթացքում առաջանալու դեպքում սույն կարգի 1</w:t>
      </w:r>
      <w:r w:rsidR="00C6411D" w:rsidRPr="005E2732">
        <w:rPr>
          <w:rFonts w:ascii="GHEA Grapalat" w:eastAsia="Times New Roman" w:hAnsi="GHEA Grapalat" w:cs="Times New Roman"/>
          <w:color w:val="000000" w:themeColor="text1"/>
          <w:sz w:val="24"/>
          <w:szCs w:val="24"/>
          <w:lang w:val="hy-AM"/>
        </w:rPr>
        <w:t>5</w:t>
      </w:r>
      <w:r w:rsidRPr="005E2732">
        <w:rPr>
          <w:rFonts w:ascii="GHEA Grapalat" w:eastAsia="Times New Roman" w:hAnsi="GHEA Grapalat" w:cs="Times New Roman"/>
          <w:color w:val="000000" w:themeColor="text1"/>
          <w:sz w:val="24"/>
          <w:szCs w:val="24"/>
          <w:lang w:val="hy-AM"/>
        </w:rPr>
        <w:t xml:space="preserve">-րդ կետով նախատեսված չափով </w:t>
      </w:r>
      <w:r w:rsidRPr="005E2732">
        <w:rPr>
          <w:rFonts w:ascii="GHEA Grapalat" w:hAnsi="GHEA Grapalat"/>
          <w:color w:val="000000" w:themeColor="text1"/>
          <w:sz w:val="24"/>
          <w:szCs w:val="24"/>
          <w:lang w:val="hy-AM"/>
        </w:rPr>
        <w:t>ուսման վճարի փոխհատուցում տրվում</w:t>
      </w:r>
      <w:r w:rsidR="00D137BD" w:rsidRPr="005E2732">
        <w:rPr>
          <w:rFonts w:ascii="GHEA Grapalat" w:hAnsi="GHEA Grapalat"/>
          <w:color w:val="000000" w:themeColor="text1"/>
          <w:sz w:val="24"/>
          <w:szCs w:val="24"/>
          <w:lang w:val="hy-AM"/>
        </w:rPr>
        <w:t xml:space="preserve"> է կամ փոխհատուցման տրամադրումը դադարում է</w:t>
      </w:r>
      <w:r w:rsidRPr="005E2732">
        <w:rPr>
          <w:rFonts w:ascii="GHEA Grapalat" w:hAnsi="GHEA Grapalat"/>
          <w:color w:val="000000" w:themeColor="text1"/>
          <w:sz w:val="24"/>
          <w:szCs w:val="24"/>
          <w:lang w:val="hy-AM"/>
        </w:rPr>
        <w:t xml:space="preserve"> </w:t>
      </w:r>
      <w:r w:rsidR="00D137BD" w:rsidRPr="005E2732">
        <w:rPr>
          <w:rFonts w:ascii="GHEA Grapalat" w:hAnsi="GHEA Grapalat"/>
          <w:color w:val="000000" w:themeColor="text1"/>
          <w:sz w:val="24"/>
          <w:szCs w:val="24"/>
          <w:lang w:val="hy-AM"/>
        </w:rPr>
        <w:t xml:space="preserve">սույն կարգով </w:t>
      </w:r>
      <w:r w:rsidR="00D137BD" w:rsidRPr="005E2732">
        <w:rPr>
          <w:rFonts w:ascii="GHEA Grapalat" w:eastAsia="Times New Roman" w:hAnsi="GHEA Grapalat" w:cs="Times New Roman"/>
          <w:color w:val="000000" w:themeColor="text1"/>
          <w:sz w:val="24"/>
          <w:szCs w:val="24"/>
          <w:lang w:val="hy-AM"/>
        </w:rPr>
        <w:t>նախատեսված կարգավիճակը ուսումնառության ընթացքում առաջանալու կամ դադարելու դեպքում՝ այդ կարգավիճակը առաջանալու կամ դադարելու օրվանից։</w:t>
      </w:r>
      <w:r w:rsidRPr="005E2732">
        <w:rPr>
          <w:rFonts w:ascii="GHEA Grapalat" w:eastAsia="Times New Roman" w:hAnsi="GHEA Grapalat" w:cs="Times New Roman"/>
          <w:color w:val="000000" w:themeColor="text1"/>
          <w:sz w:val="24"/>
          <w:szCs w:val="24"/>
          <w:lang w:val="hy-AM"/>
        </w:rPr>
        <w:t xml:space="preserve"> </w:t>
      </w:r>
    </w:p>
    <w:p w:rsidR="004D24D5" w:rsidRPr="005E2732" w:rsidRDefault="00AE657F"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1</w:t>
      </w:r>
      <w:r w:rsidR="00C6411D" w:rsidRPr="005E2732">
        <w:rPr>
          <w:rFonts w:ascii="GHEA Grapalat" w:eastAsia="Times New Roman" w:hAnsi="GHEA Grapalat" w:cs="Times New Roman"/>
          <w:color w:val="000000" w:themeColor="text1"/>
          <w:sz w:val="24"/>
          <w:szCs w:val="24"/>
          <w:lang w:val="hy-AM"/>
        </w:rPr>
        <w:t>8</w:t>
      </w:r>
      <w:r w:rsidR="004D24D5" w:rsidRPr="005E2732">
        <w:rPr>
          <w:rFonts w:ascii="GHEA Grapalat" w:eastAsia="Times New Roman" w:hAnsi="GHEA Grapalat" w:cs="Times New Roman"/>
          <w:color w:val="000000" w:themeColor="text1"/>
          <w:sz w:val="24"/>
          <w:szCs w:val="24"/>
          <w:lang w:val="hy-AM"/>
        </w:rPr>
        <w:t xml:space="preserve">. Ուսումնական հաստատությունը կարող է վճարովի հիմունքով սովորող ուսանողական համակազմի մինչև տասը տոկոսին, հաշվի առնելով ուսանողի սոցիալական վիճակը և բարձր առաջադիմության արդյունքները, իր միջոցների հաշվին </w:t>
      </w:r>
      <w:r w:rsidR="009F1289" w:rsidRPr="005E2732">
        <w:rPr>
          <w:rFonts w:ascii="GHEA Grapalat" w:eastAsia="Times New Roman" w:hAnsi="GHEA Grapalat" w:cs="Times New Roman"/>
          <w:color w:val="000000" w:themeColor="text1"/>
          <w:sz w:val="24"/>
          <w:szCs w:val="24"/>
          <w:lang w:val="hy-AM"/>
        </w:rPr>
        <w:t xml:space="preserve">ամբողջությամբ կամ </w:t>
      </w:r>
      <w:r w:rsidR="004D24D5" w:rsidRPr="005E2732">
        <w:rPr>
          <w:rFonts w:ascii="GHEA Grapalat" w:eastAsia="Times New Roman" w:hAnsi="GHEA Grapalat" w:cs="Times New Roman"/>
          <w:color w:val="000000" w:themeColor="text1"/>
          <w:sz w:val="24"/>
          <w:szCs w:val="24"/>
          <w:lang w:val="hy-AM"/>
        </w:rPr>
        <w:t>մասնակի փոխհատուցել ուսման վճարը`</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1) սոցիալապես անապահով (ընտանիքների անապահովության սահմանային միավորից բարձր միավոր ունեցող ընտանիքների) ուսանողներին</w:t>
      </w:r>
      <w:r w:rsidR="00AE657F" w:rsidRPr="005E2732">
        <w:rPr>
          <w:rFonts w:ascii="GHEA Grapalat" w:eastAsia="Times New Roman" w:hAnsi="GHEA Grapalat" w:cs="Times New Roman"/>
          <w:color w:val="000000" w:themeColor="text1"/>
          <w:sz w:val="24"/>
          <w:szCs w:val="24"/>
          <w:lang w:val="hy-AM"/>
        </w:rPr>
        <w:t>,</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 միակողմանի ծնողազուրկ (միածնող) ուսանողներին</w:t>
      </w:r>
      <w:r w:rsidR="00AE657F" w:rsidRPr="005E2732">
        <w:rPr>
          <w:rFonts w:ascii="GHEA Grapalat" w:eastAsia="Times New Roman" w:hAnsi="GHEA Grapalat" w:cs="Times New Roman"/>
          <w:color w:val="000000" w:themeColor="text1"/>
          <w:sz w:val="24"/>
          <w:szCs w:val="24"/>
          <w:lang w:val="hy-AM"/>
        </w:rPr>
        <w:t>,</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3) 3 և ավելի անչափահաս կամ 3 և ավելի ուսանող երեխաներ ունեցող ընտանիքների ուսանողներին</w:t>
      </w:r>
      <w:r w:rsidR="00AE657F" w:rsidRPr="005E2732">
        <w:rPr>
          <w:rFonts w:ascii="GHEA Grapalat" w:eastAsia="Times New Roman" w:hAnsi="GHEA Grapalat" w:cs="Times New Roman"/>
          <w:color w:val="000000" w:themeColor="text1"/>
          <w:sz w:val="24"/>
          <w:szCs w:val="24"/>
          <w:lang w:val="hy-AM"/>
        </w:rPr>
        <w:t>,</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4) վճարովի ուսուցման համակարգում երկու և ավելի ուսանող երեխաներ ունեցող ընտանիքների ուսանողներին</w:t>
      </w:r>
      <w:r w:rsidR="00AE657F" w:rsidRPr="005E2732">
        <w:rPr>
          <w:rFonts w:ascii="GHEA Grapalat" w:eastAsia="Times New Roman" w:hAnsi="GHEA Grapalat" w:cs="Times New Roman"/>
          <w:color w:val="000000" w:themeColor="text1"/>
          <w:sz w:val="24"/>
          <w:szCs w:val="24"/>
          <w:lang w:val="hy-AM"/>
        </w:rPr>
        <w:t>,</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5) 1-ին կամ 2-րդ խմբի հաշմանդամ ծնող ունեցող ուսանողներին</w:t>
      </w:r>
      <w:r w:rsidR="00AE657F" w:rsidRPr="005E2732">
        <w:rPr>
          <w:rFonts w:ascii="GHEA Grapalat" w:eastAsia="Times New Roman" w:hAnsi="GHEA Grapalat" w:cs="Times New Roman"/>
          <w:color w:val="000000" w:themeColor="text1"/>
          <w:sz w:val="24"/>
          <w:szCs w:val="24"/>
          <w:lang w:val="hy-AM"/>
        </w:rPr>
        <w:t>,</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6) լեռնային և սահմանամերձ գյուղերի հանրակրթական դպրոցների ուսուցիչների երեխա-ուսանողներին</w:t>
      </w:r>
      <w:r w:rsidR="00AE657F" w:rsidRPr="005E2732">
        <w:rPr>
          <w:rFonts w:ascii="GHEA Grapalat" w:eastAsia="Times New Roman" w:hAnsi="GHEA Grapalat" w:cs="Times New Roman"/>
          <w:color w:val="000000" w:themeColor="text1"/>
          <w:sz w:val="24"/>
          <w:szCs w:val="24"/>
          <w:lang w:val="hy-AM"/>
        </w:rPr>
        <w:t>,</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7) մինչև մեկ տարեկան երեխա ունեցող ուսանողներին</w:t>
      </w:r>
      <w:r w:rsidR="00AE657F" w:rsidRPr="005E2732">
        <w:rPr>
          <w:rFonts w:ascii="GHEA Grapalat" w:eastAsia="Times New Roman" w:hAnsi="GHEA Grapalat" w:cs="Times New Roman"/>
          <w:color w:val="000000" w:themeColor="text1"/>
          <w:sz w:val="24"/>
          <w:szCs w:val="24"/>
          <w:lang w:val="hy-AM"/>
        </w:rPr>
        <w:t>,</w:t>
      </w:r>
    </w:p>
    <w:p w:rsidR="004D24D5" w:rsidRPr="005E2732" w:rsidRDefault="004D24D5"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8) ուսանողական նպաստների համակարգում չընդգրկված` բարձր առաջադիմություն ունեցող ուսանողներին:</w:t>
      </w:r>
    </w:p>
    <w:p w:rsidR="004D24D5" w:rsidRPr="005E2732" w:rsidRDefault="00AE657F"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lastRenderedPageBreak/>
        <w:t>1</w:t>
      </w:r>
      <w:r w:rsidR="00C6411D" w:rsidRPr="005E2732">
        <w:rPr>
          <w:rFonts w:ascii="GHEA Grapalat" w:eastAsia="Times New Roman" w:hAnsi="GHEA Grapalat" w:cs="Times New Roman"/>
          <w:color w:val="000000" w:themeColor="text1"/>
          <w:sz w:val="24"/>
          <w:szCs w:val="24"/>
          <w:lang w:val="hy-AM"/>
        </w:rPr>
        <w:t>9</w:t>
      </w:r>
      <w:r w:rsidR="004D24D5" w:rsidRPr="005E2732">
        <w:rPr>
          <w:rFonts w:ascii="GHEA Grapalat" w:eastAsia="Times New Roman" w:hAnsi="GHEA Grapalat" w:cs="Times New Roman"/>
          <w:color w:val="000000" w:themeColor="text1"/>
          <w:sz w:val="24"/>
          <w:szCs w:val="24"/>
          <w:lang w:val="hy-AM"/>
        </w:rPr>
        <w:t xml:space="preserve">. </w:t>
      </w:r>
      <w:r w:rsidR="00177335" w:rsidRPr="005E2732">
        <w:rPr>
          <w:rFonts w:ascii="GHEA Grapalat" w:hAnsi="GHEA Grapalat"/>
          <w:color w:val="000000" w:themeColor="text1"/>
          <w:sz w:val="24"/>
          <w:szCs w:val="24"/>
          <w:lang w:val="hy-AM"/>
        </w:rPr>
        <w:t xml:space="preserve">Պետության, ինչպես նաև </w:t>
      </w:r>
      <w:r w:rsidR="00177335" w:rsidRPr="005E2732">
        <w:rPr>
          <w:rFonts w:ascii="GHEA Grapalat" w:eastAsia="Times New Roman" w:hAnsi="GHEA Grapalat" w:cs="Times New Roman"/>
          <w:color w:val="000000" w:themeColor="text1"/>
          <w:sz w:val="24"/>
          <w:szCs w:val="24"/>
          <w:lang w:val="hy-AM"/>
        </w:rPr>
        <w:t xml:space="preserve">ուսումնական հաստատության </w:t>
      </w:r>
      <w:r w:rsidR="00177335" w:rsidRPr="005E2732">
        <w:rPr>
          <w:rFonts w:ascii="GHEA Grapalat" w:hAnsi="GHEA Grapalat"/>
          <w:color w:val="000000" w:themeColor="text1"/>
          <w:sz w:val="24"/>
          <w:szCs w:val="24"/>
          <w:lang w:val="hy-AM"/>
        </w:rPr>
        <w:t xml:space="preserve">կողմից ուսման վճարի </w:t>
      </w:r>
      <w:r w:rsidR="00177335" w:rsidRPr="005E2732">
        <w:rPr>
          <w:rFonts w:ascii="GHEA Grapalat" w:eastAsia="Times New Roman" w:hAnsi="GHEA Grapalat" w:cs="Times New Roman"/>
          <w:color w:val="000000" w:themeColor="text1"/>
          <w:sz w:val="24"/>
          <w:szCs w:val="24"/>
          <w:lang w:val="hy-AM"/>
        </w:rPr>
        <w:t>փոխհատուցում (լրիվ կամ մասնակի(զեղչ)) տրամադրելու նպատակով յ</w:t>
      </w:r>
      <w:r w:rsidR="004D24D5" w:rsidRPr="005E2732">
        <w:rPr>
          <w:rFonts w:ascii="GHEA Grapalat" w:eastAsia="Times New Roman" w:hAnsi="GHEA Grapalat" w:cs="Times New Roman"/>
          <w:color w:val="000000" w:themeColor="text1"/>
          <w:sz w:val="24"/>
          <w:szCs w:val="24"/>
          <w:lang w:val="hy-AM"/>
        </w:rPr>
        <w:t xml:space="preserve">ուրաքանչյուր ուսումնական </w:t>
      </w:r>
      <w:r w:rsidR="00177335" w:rsidRPr="005E2732">
        <w:rPr>
          <w:rFonts w:ascii="GHEA Grapalat" w:eastAsia="Times New Roman" w:hAnsi="GHEA Grapalat" w:cs="Times New Roman"/>
          <w:color w:val="000000" w:themeColor="text1"/>
          <w:sz w:val="24"/>
          <w:szCs w:val="24"/>
          <w:lang w:val="hy-AM"/>
        </w:rPr>
        <w:t>կիսամյակի</w:t>
      </w:r>
      <w:r w:rsidR="004D24D5" w:rsidRPr="005E2732">
        <w:rPr>
          <w:rFonts w:ascii="GHEA Grapalat" w:eastAsia="Times New Roman" w:hAnsi="GHEA Grapalat" w:cs="Times New Roman"/>
          <w:color w:val="000000" w:themeColor="text1"/>
          <w:sz w:val="24"/>
          <w:szCs w:val="24"/>
          <w:lang w:val="hy-AM"/>
        </w:rPr>
        <w:t xml:space="preserve"> ավարտից երկու շաբաթ առաջ ուսումնական հաստատության տնօրենը</w:t>
      </w:r>
      <w:r w:rsidR="00D137BD" w:rsidRPr="005E2732">
        <w:rPr>
          <w:rFonts w:ascii="GHEA Grapalat" w:eastAsia="Times New Roman" w:hAnsi="GHEA Grapalat" w:cs="Times New Roman"/>
          <w:color w:val="000000" w:themeColor="text1"/>
          <w:sz w:val="24"/>
          <w:szCs w:val="24"/>
          <w:lang w:val="hy-AM"/>
        </w:rPr>
        <w:t xml:space="preserve"> տալիս է հայտարարություն</w:t>
      </w:r>
      <w:r w:rsidR="004D24D5" w:rsidRPr="005E2732">
        <w:rPr>
          <w:rFonts w:ascii="GHEA Grapalat" w:eastAsia="Times New Roman" w:hAnsi="GHEA Grapalat" w:cs="Times New Roman"/>
          <w:color w:val="000000" w:themeColor="text1"/>
          <w:sz w:val="24"/>
          <w:szCs w:val="24"/>
          <w:lang w:val="hy-AM"/>
        </w:rPr>
        <w:t xml:space="preserve"> </w:t>
      </w:r>
      <w:r w:rsidR="00177335" w:rsidRPr="005E2732">
        <w:rPr>
          <w:rFonts w:ascii="GHEA Grapalat" w:eastAsia="Times New Roman" w:hAnsi="GHEA Grapalat" w:cs="Times New Roman"/>
          <w:color w:val="000000" w:themeColor="text1"/>
          <w:sz w:val="24"/>
          <w:szCs w:val="24"/>
          <w:lang w:val="hy-AM"/>
        </w:rPr>
        <w:t xml:space="preserve">ուսանողներին տեսանելի վայրում, ինչպես նաև </w:t>
      </w:r>
      <w:r w:rsidR="009F1289" w:rsidRPr="005E2732">
        <w:rPr>
          <w:rFonts w:ascii="GHEA Grapalat" w:eastAsia="Times New Roman" w:hAnsi="GHEA Grapalat" w:cs="Times New Roman"/>
          <w:color w:val="000000" w:themeColor="text1"/>
          <w:sz w:val="24"/>
          <w:szCs w:val="24"/>
          <w:lang w:val="hy-AM"/>
        </w:rPr>
        <w:t>պաշտոնական</w:t>
      </w:r>
      <w:r w:rsidR="00177335" w:rsidRPr="005E2732">
        <w:rPr>
          <w:rFonts w:ascii="GHEA Grapalat" w:eastAsia="Times New Roman" w:hAnsi="GHEA Grapalat" w:cs="Times New Roman"/>
          <w:color w:val="000000" w:themeColor="text1"/>
          <w:sz w:val="24"/>
          <w:szCs w:val="24"/>
          <w:lang w:val="hy-AM"/>
        </w:rPr>
        <w:t xml:space="preserve"> կայքում</w:t>
      </w:r>
      <w:r w:rsidR="004D24D5" w:rsidRPr="005E2732">
        <w:rPr>
          <w:rFonts w:ascii="GHEA Grapalat" w:eastAsia="Times New Roman" w:hAnsi="GHEA Grapalat" w:cs="Times New Roman"/>
          <w:color w:val="000000" w:themeColor="text1"/>
          <w:sz w:val="24"/>
          <w:szCs w:val="24"/>
          <w:lang w:val="hy-AM"/>
        </w:rPr>
        <w:t>:</w:t>
      </w:r>
    </w:p>
    <w:p w:rsidR="004D24D5" w:rsidRPr="005E2732" w:rsidRDefault="00C6411D"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20</w:t>
      </w:r>
      <w:r w:rsidR="004D24D5" w:rsidRPr="005E2732">
        <w:rPr>
          <w:rFonts w:ascii="GHEA Grapalat" w:eastAsia="Times New Roman" w:hAnsi="GHEA Grapalat" w:cs="Times New Roman"/>
          <w:color w:val="000000" w:themeColor="text1"/>
          <w:sz w:val="24"/>
          <w:szCs w:val="24"/>
          <w:lang w:val="hy-AM"/>
        </w:rPr>
        <w:t xml:space="preserve">. Դիմումներն ընդունվում են հայտարարության օրվանից մինչև </w:t>
      </w:r>
      <w:r w:rsidR="00177335" w:rsidRPr="005E2732">
        <w:rPr>
          <w:rFonts w:ascii="GHEA Grapalat" w:eastAsia="Times New Roman" w:hAnsi="GHEA Grapalat" w:cs="Times New Roman"/>
          <w:color w:val="000000" w:themeColor="text1"/>
          <w:sz w:val="24"/>
          <w:szCs w:val="24"/>
          <w:lang w:val="hy-AM"/>
        </w:rPr>
        <w:t xml:space="preserve">տվյալ </w:t>
      </w:r>
      <w:r w:rsidR="004D24D5" w:rsidRPr="005E2732">
        <w:rPr>
          <w:rFonts w:ascii="GHEA Grapalat" w:eastAsia="Times New Roman" w:hAnsi="GHEA Grapalat" w:cs="Times New Roman"/>
          <w:color w:val="000000" w:themeColor="text1"/>
          <w:sz w:val="24"/>
          <w:szCs w:val="24"/>
          <w:lang w:val="hy-AM"/>
        </w:rPr>
        <w:t xml:space="preserve">ուսումնական </w:t>
      </w:r>
      <w:r w:rsidR="00177335" w:rsidRPr="005E2732">
        <w:rPr>
          <w:rFonts w:ascii="GHEA Grapalat" w:eastAsia="Times New Roman" w:hAnsi="GHEA Grapalat" w:cs="Times New Roman"/>
          <w:color w:val="000000" w:themeColor="text1"/>
          <w:sz w:val="24"/>
          <w:szCs w:val="24"/>
          <w:lang w:val="hy-AM"/>
        </w:rPr>
        <w:t>կիսամյակի</w:t>
      </w:r>
      <w:r w:rsidR="004D24D5" w:rsidRPr="005E2732">
        <w:rPr>
          <w:rFonts w:ascii="GHEA Grapalat" w:eastAsia="Times New Roman" w:hAnsi="GHEA Grapalat" w:cs="Times New Roman"/>
          <w:color w:val="000000" w:themeColor="text1"/>
          <w:sz w:val="24"/>
          <w:szCs w:val="24"/>
          <w:lang w:val="hy-AM"/>
        </w:rPr>
        <w:t xml:space="preserve"> ավարտը, իսկ տվյալ ուսումնական տարում ուսումնական հաստատություն ընդունված ուսանողների դիմումներն ընդունվում են ուսումնական տարին սկսելուն նախորդող առաջին շաբաթվա ընթացքում: Ուսանողը հաստատության տնօրենի անունով դիմումի հետ մեկտեղ կցում է նաև սույն կարգի </w:t>
      </w:r>
      <w:r w:rsidR="00177335" w:rsidRPr="005E2732">
        <w:rPr>
          <w:rFonts w:ascii="GHEA Grapalat" w:eastAsia="Times New Roman" w:hAnsi="GHEA Grapalat" w:cs="Times New Roman"/>
          <w:color w:val="000000" w:themeColor="text1"/>
          <w:sz w:val="24"/>
          <w:szCs w:val="24"/>
          <w:lang w:val="hy-AM"/>
        </w:rPr>
        <w:t>1</w:t>
      </w:r>
      <w:r w:rsidRPr="005E2732">
        <w:rPr>
          <w:rFonts w:ascii="GHEA Grapalat" w:eastAsia="Times New Roman" w:hAnsi="GHEA Grapalat" w:cs="Times New Roman"/>
          <w:color w:val="000000" w:themeColor="text1"/>
          <w:sz w:val="24"/>
          <w:szCs w:val="24"/>
          <w:lang w:val="hy-AM"/>
        </w:rPr>
        <w:t>5</w:t>
      </w:r>
      <w:r w:rsidR="004D24D5" w:rsidRPr="005E2732">
        <w:rPr>
          <w:rFonts w:ascii="GHEA Grapalat" w:eastAsia="Times New Roman" w:hAnsi="GHEA Grapalat" w:cs="Times New Roman"/>
          <w:color w:val="000000" w:themeColor="text1"/>
          <w:sz w:val="24"/>
          <w:szCs w:val="24"/>
          <w:lang w:val="hy-AM"/>
        </w:rPr>
        <w:t xml:space="preserve">-րդ </w:t>
      </w:r>
      <w:r w:rsidR="00177335" w:rsidRPr="005E2732">
        <w:rPr>
          <w:rFonts w:ascii="GHEA Grapalat" w:eastAsia="Times New Roman" w:hAnsi="GHEA Grapalat" w:cs="Times New Roman"/>
          <w:color w:val="000000" w:themeColor="text1"/>
          <w:sz w:val="24"/>
          <w:szCs w:val="24"/>
          <w:lang w:val="hy-AM"/>
        </w:rPr>
        <w:t>և 1</w:t>
      </w:r>
      <w:r w:rsidRPr="005E2732">
        <w:rPr>
          <w:rFonts w:ascii="GHEA Grapalat" w:eastAsia="Times New Roman" w:hAnsi="GHEA Grapalat" w:cs="Times New Roman"/>
          <w:color w:val="000000" w:themeColor="text1"/>
          <w:sz w:val="24"/>
          <w:szCs w:val="24"/>
          <w:lang w:val="hy-AM"/>
        </w:rPr>
        <w:t>8</w:t>
      </w:r>
      <w:r w:rsidR="00177335" w:rsidRPr="005E2732">
        <w:rPr>
          <w:rFonts w:ascii="GHEA Grapalat" w:eastAsia="Times New Roman" w:hAnsi="GHEA Grapalat" w:cs="Times New Roman"/>
          <w:color w:val="000000" w:themeColor="text1"/>
          <w:sz w:val="24"/>
          <w:szCs w:val="24"/>
          <w:lang w:val="hy-AM"/>
        </w:rPr>
        <w:t xml:space="preserve">-րդ </w:t>
      </w:r>
      <w:r w:rsidR="004D24D5" w:rsidRPr="005E2732">
        <w:rPr>
          <w:rFonts w:ascii="GHEA Grapalat" w:eastAsia="Times New Roman" w:hAnsi="GHEA Grapalat" w:cs="Times New Roman"/>
          <w:color w:val="000000" w:themeColor="text1"/>
          <w:sz w:val="24"/>
          <w:szCs w:val="24"/>
          <w:lang w:val="hy-AM"/>
        </w:rPr>
        <w:t>կետերով սահմանված սոցիալական վիճակի վերաբերյալ հավաստող փաստաթղթերը (առկայության դեպքում):</w:t>
      </w:r>
    </w:p>
    <w:p w:rsidR="00177335" w:rsidRPr="005E2732" w:rsidRDefault="00177335" w:rsidP="005E2732">
      <w:pPr>
        <w:shd w:val="clear" w:color="auto" w:fill="FFFFFF"/>
        <w:spacing w:after="120" w:line="360" w:lineRule="auto"/>
        <w:ind w:firstLine="375"/>
        <w:jc w:val="both"/>
        <w:rPr>
          <w:rFonts w:ascii="GHEA Grapalat" w:hAnsi="GHEA Grapalat" w:cstheme="minorHAnsi"/>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w:t>
      </w:r>
      <w:r w:rsidR="00C6411D" w:rsidRPr="005E2732">
        <w:rPr>
          <w:rFonts w:ascii="GHEA Grapalat" w:eastAsia="Times New Roman" w:hAnsi="GHEA Grapalat" w:cs="Times New Roman"/>
          <w:color w:val="000000" w:themeColor="text1"/>
          <w:sz w:val="24"/>
          <w:szCs w:val="24"/>
          <w:lang w:val="hy-AM"/>
        </w:rPr>
        <w:t>1</w:t>
      </w:r>
      <w:r w:rsidR="004D24D5" w:rsidRPr="005E2732">
        <w:rPr>
          <w:rFonts w:ascii="GHEA Grapalat" w:eastAsia="Times New Roman" w:hAnsi="GHEA Grapalat" w:cs="Times New Roman"/>
          <w:color w:val="000000" w:themeColor="text1"/>
          <w:sz w:val="24"/>
          <w:szCs w:val="24"/>
          <w:lang w:val="hy-AM"/>
        </w:rPr>
        <w:t xml:space="preserve">. Հաջորդ ուսումնական </w:t>
      </w:r>
      <w:r w:rsidRPr="005E2732">
        <w:rPr>
          <w:rFonts w:ascii="GHEA Grapalat" w:eastAsia="Times New Roman" w:hAnsi="GHEA Grapalat" w:cs="Times New Roman"/>
          <w:color w:val="000000" w:themeColor="text1"/>
          <w:sz w:val="24"/>
          <w:szCs w:val="24"/>
          <w:lang w:val="hy-AM"/>
        </w:rPr>
        <w:t xml:space="preserve">կիսամյակը </w:t>
      </w:r>
      <w:r w:rsidR="004D24D5" w:rsidRPr="005E2732">
        <w:rPr>
          <w:rFonts w:ascii="GHEA Grapalat" w:eastAsia="Times New Roman" w:hAnsi="GHEA Grapalat" w:cs="Times New Roman"/>
          <w:color w:val="000000" w:themeColor="text1"/>
          <w:sz w:val="24"/>
          <w:szCs w:val="24"/>
          <w:lang w:val="hy-AM"/>
        </w:rPr>
        <w:t xml:space="preserve">սկսելուն նախորդող երկու շաբաթվա ընթացքում ուսանողների ուսման վճարի մասնակի փոխհատուցման վերաբերյալ դիմումները և համապատասխան փաստաթղթերը քննարկվում են ուսումնական հաստատության կոլեգիալ կառավարման մարմնի (խորհրդի) նիստում` ուսումնական հաստատության տնօրենի ներկայացմամբ: Խորհրդի կողմից հաստատվում է ուսման վճարի մասնակի փոխհատուցում ստացող ուսանողների անվանական կազմը, որը տնօրենի կողմից </w:t>
      </w:r>
      <w:r w:rsidRPr="005E2732">
        <w:rPr>
          <w:rFonts w:ascii="GHEA Grapalat" w:eastAsia="Times New Roman" w:hAnsi="GHEA Grapalat" w:cs="Times New Roman"/>
          <w:color w:val="000000" w:themeColor="text1"/>
          <w:sz w:val="24"/>
          <w:szCs w:val="24"/>
          <w:lang w:val="hy-AM"/>
        </w:rPr>
        <w:t xml:space="preserve">երեք աշխատանքային օրվա ընթացքում հրապարակվում է ուսումնական հաստատության պաշտոնական կայքում,  ուսանողներին տեսանելի վայրում և պատշաճ կերպով տեղեկացվում է ուսանողներին, ինչպես նաև </w:t>
      </w:r>
      <w:r w:rsidR="005774A3" w:rsidRPr="005E2732">
        <w:rPr>
          <w:rFonts w:ascii="GHEA Grapalat" w:eastAsia="Times New Roman" w:hAnsi="GHEA Grapalat" w:cs="Times New Roman"/>
          <w:color w:val="000000" w:themeColor="text1"/>
          <w:sz w:val="24"/>
          <w:szCs w:val="24"/>
          <w:lang w:val="hy-AM"/>
        </w:rPr>
        <w:t>խորհրդի նիստի արձանագրության հետ միասին տրամադրվում է</w:t>
      </w:r>
      <w:r w:rsidR="005774A3" w:rsidRPr="005E2732">
        <w:rPr>
          <w:rFonts w:ascii="GHEA Grapalat" w:hAnsi="GHEA Grapalat"/>
          <w:color w:val="000000" w:themeColor="text1"/>
          <w:sz w:val="24"/>
          <w:szCs w:val="24"/>
          <w:lang w:val="hy-AM"/>
        </w:rPr>
        <w:t xml:space="preserve"> </w:t>
      </w:r>
      <w:r w:rsidRPr="005E2732">
        <w:rPr>
          <w:rFonts w:ascii="GHEA Grapalat" w:hAnsi="GHEA Grapalat"/>
          <w:color w:val="000000" w:themeColor="text1"/>
          <w:sz w:val="24"/>
          <w:szCs w:val="24"/>
          <w:lang w:val="hy-AM"/>
        </w:rPr>
        <w:t>բյուջետային հատկացումների կարգադրիչ հանդիսացող</w:t>
      </w:r>
      <w:r w:rsidRPr="005E2732">
        <w:rPr>
          <w:rFonts w:ascii="GHEA Grapalat" w:hAnsi="GHEA Grapalat" w:cstheme="minorHAnsi"/>
          <w:color w:val="000000" w:themeColor="text1"/>
          <w:sz w:val="24"/>
          <w:szCs w:val="24"/>
          <w:lang w:val="hy-AM"/>
        </w:rPr>
        <w:t xml:space="preserve"> պետական մարմնի</w:t>
      </w:r>
      <w:r w:rsidR="005774A3" w:rsidRPr="005E2732">
        <w:rPr>
          <w:rFonts w:ascii="GHEA Grapalat" w:hAnsi="GHEA Grapalat" w:cstheme="minorHAnsi"/>
          <w:color w:val="000000" w:themeColor="text1"/>
          <w:sz w:val="24"/>
          <w:szCs w:val="24"/>
          <w:lang w:val="hy-AM"/>
        </w:rPr>
        <w:t>ն։</w:t>
      </w:r>
      <w:r w:rsidRPr="005E2732">
        <w:rPr>
          <w:rFonts w:ascii="GHEA Grapalat" w:hAnsi="GHEA Grapalat" w:cstheme="minorHAnsi"/>
          <w:color w:val="000000" w:themeColor="text1"/>
          <w:sz w:val="24"/>
          <w:szCs w:val="24"/>
          <w:lang w:val="hy-AM"/>
        </w:rPr>
        <w:t xml:space="preserve"> </w:t>
      </w:r>
    </w:p>
    <w:p w:rsidR="00B116D8" w:rsidRPr="005E2732" w:rsidRDefault="00B116D8" w:rsidP="005E2732">
      <w:pPr>
        <w:shd w:val="clear" w:color="auto" w:fill="FFFFFF"/>
        <w:spacing w:after="120" w:line="360" w:lineRule="auto"/>
        <w:ind w:firstLine="375"/>
        <w:rPr>
          <w:rFonts w:ascii="GHEA Grapalat" w:eastAsia="Times New Roman" w:hAnsi="GHEA Grapalat" w:cs="Times New Roman"/>
          <w:color w:val="000000" w:themeColor="text1"/>
          <w:sz w:val="24"/>
          <w:szCs w:val="24"/>
          <w:lang w:val="hy-AM"/>
        </w:rPr>
      </w:pPr>
      <w:r w:rsidRPr="005E2732">
        <w:rPr>
          <w:rFonts w:ascii="Calibri" w:eastAsia="Times New Roman" w:hAnsi="Calibri" w:cs="Calibri"/>
          <w:color w:val="000000" w:themeColor="text1"/>
          <w:sz w:val="24"/>
          <w:szCs w:val="24"/>
          <w:lang w:val="hy-AM"/>
        </w:rPr>
        <w:t> </w:t>
      </w:r>
    </w:p>
    <w:p w:rsidR="00B116D8" w:rsidRPr="005E2732" w:rsidRDefault="00B116D8" w:rsidP="005E2732">
      <w:pPr>
        <w:shd w:val="clear" w:color="auto" w:fill="FFFFFF"/>
        <w:spacing w:after="120" w:line="360" w:lineRule="auto"/>
        <w:ind w:firstLine="375"/>
        <w:jc w:val="center"/>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b/>
          <w:bCs/>
          <w:color w:val="000000" w:themeColor="text1"/>
          <w:sz w:val="24"/>
          <w:szCs w:val="24"/>
          <w:lang w:val="hy-AM"/>
        </w:rPr>
        <w:t>II</w:t>
      </w:r>
      <w:r w:rsidR="005774A3" w:rsidRPr="005E2732">
        <w:rPr>
          <w:rFonts w:ascii="GHEA Grapalat" w:eastAsia="Times New Roman" w:hAnsi="GHEA Grapalat" w:cs="Times New Roman"/>
          <w:b/>
          <w:bCs/>
          <w:color w:val="000000" w:themeColor="text1"/>
          <w:sz w:val="24"/>
          <w:szCs w:val="24"/>
          <w:lang w:val="hy-AM"/>
        </w:rPr>
        <w:t>I</w:t>
      </w:r>
      <w:r w:rsidRPr="005E2732">
        <w:rPr>
          <w:rFonts w:ascii="GHEA Grapalat" w:eastAsia="Times New Roman" w:hAnsi="GHEA Grapalat" w:cs="Times New Roman"/>
          <w:b/>
          <w:bCs/>
          <w:color w:val="000000" w:themeColor="text1"/>
          <w:sz w:val="24"/>
          <w:szCs w:val="24"/>
          <w:lang w:val="hy-AM"/>
        </w:rPr>
        <w:t>. ՊԵՏԱԿԱՆ ԿՐԹԱԹՈՇԱԿԻ ՏՐԱՄԱԴՐՈՒՄԸ</w:t>
      </w:r>
    </w:p>
    <w:p w:rsidR="00B116D8" w:rsidRPr="005E2732" w:rsidRDefault="00B116D8" w:rsidP="005E2732">
      <w:pPr>
        <w:shd w:val="clear" w:color="auto" w:fill="FFFFFF"/>
        <w:spacing w:after="120" w:line="360" w:lineRule="auto"/>
        <w:ind w:firstLine="375"/>
        <w:rPr>
          <w:rFonts w:ascii="GHEA Grapalat" w:eastAsia="Times New Roman" w:hAnsi="GHEA Grapalat" w:cs="Times New Roman"/>
          <w:color w:val="000000" w:themeColor="text1"/>
          <w:sz w:val="24"/>
          <w:szCs w:val="24"/>
          <w:lang w:val="hy-AM"/>
        </w:rPr>
      </w:pPr>
      <w:r w:rsidRPr="005E2732">
        <w:rPr>
          <w:rFonts w:ascii="Calibri" w:eastAsia="Times New Roman" w:hAnsi="Calibri" w:cs="Calibri"/>
          <w:color w:val="000000" w:themeColor="text1"/>
          <w:sz w:val="24"/>
          <w:szCs w:val="24"/>
          <w:lang w:val="hy-AM"/>
        </w:rPr>
        <w:t> </w:t>
      </w:r>
    </w:p>
    <w:p w:rsidR="005774A3" w:rsidRPr="005E2732" w:rsidRDefault="005774A3"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2</w:t>
      </w:r>
      <w:r w:rsidR="00C6411D" w:rsidRPr="005E2732">
        <w:rPr>
          <w:rFonts w:ascii="GHEA Grapalat" w:hAnsi="GHEA Grapalat"/>
          <w:color w:val="000000" w:themeColor="text1"/>
          <w:lang w:val="hy-AM"/>
        </w:rPr>
        <w:t>2</w:t>
      </w:r>
      <w:r w:rsidR="00B116D8" w:rsidRPr="005E2732">
        <w:rPr>
          <w:rFonts w:ascii="GHEA Grapalat" w:hAnsi="GHEA Grapalat"/>
          <w:color w:val="000000" w:themeColor="text1"/>
          <w:lang w:val="hy-AM"/>
        </w:rPr>
        <w:t>. Պետական կրթաթոշակը պետական ֆինանսական խրախուսանք է, որը տրվում է</w:t>
      </w:r>
      <w:r w:rsidRPr="005E2732">
        <w:rPr>
          <w:rFonts w:ascii="Cambria Math" w:hAnsi="Cambria Math" w:cs="Cambria Math"/>
          <w:color w:val="000000" w:themeColor="text1"/>
          <w:lang w:val="hy-AM"/>
        </w:rPr>
        <w:t>․</w:t>
      </w:r>
    </w:p>
    <w:p w:rsidR="001D2F94" w:rsidRPr="005E2732" w:rsidRDefault="005774A3"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1)</w:t>
      </w:r>
      <w:r w:rsidR="00B116D8" w:rsidRPr="005E2732">
        <w:rPr>
          <w:rFonts w:ascii="GHEA Grapalat" w:hAnsi="GHEA Grapalat"/>
          <w:color w:val="000000" w:themeColor="text1"/>
          <w:lang w:val="hy-AM"/>
        </w:rPr>
        <w:t xml:space="preserve"> ուսումնական հաստատության </w:t>
      </w:r>
      <w:r w:rsidR="0076558B" w:rsidRPr="005E2732">
        <w:rPr>
          <w:rFonts w:ascii="GHEA Grapalat" w:hAnsi="GHEA Grapalat"/>
          <w:color w:val="000000" w:themeColor="text1"/>
          <w:lang w:val="hy-AM"/>
        </w:rPr>
        <w:t xml:space="preserve">գերազանց և լավ առաջադիմություն ունեցող </w:t>
      </w:r>
      <w:r w:rsidR="00B116D8" w:rsidRPr="005E2732">
        <w:rPr>
          <w:rFonts w:ascii="GHEA Grapalat" w:hAnsi="GHEA Grapalat"/>
          <w:color w:val="000000" w:themeColor="text1"/>
          <w:lang w:val="hy-AM"/>
        </w:rPr>
        <w:t xml:space="preserve">ուսանողին, </w:t>
      </w:r>
    </w:p>
    <w:p w:rsidR="001D2F94" w:rsidRPr="005E2732" w:rsidRDefault="001D2F94"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lastRenderedPageBreak/>
        <w:t>2) հասարակական ակտիվության համար</w:t>
      </w:r>
      <w:r w:rsidR="00D75F01" w:rsidRPr="005E2732">
        <w:rPr>
          <w:rFonts w:ascii="GHEA Grapalat" w:hAnsi="GHEA Grapalat"/>
          <w:color w:val="000000" w:themeColor="text1"/>
          <w:lang w:val="hy-AM"/>
        </w:rPr>
        <w:t xml:space="preserve">։ Սայն կարգի իմաստով հասարակական ակտիվության է համարվում միջազգային </w:t>
      </w:r>
      <w:r w:rsidR="00C96F18" w:rsidRPr="005E2732">
        <w:rPr>
          <w:rFonts w:ascii="GHEA Grapalat" w:hAnsi="GHEA Grapalat"/>
          <w:color w:val="000000" w:themeColor="text1"/>
          <w:lang w:val="hy-AM"/>
        </w:rPr>
        <w:t xml:space="preserve">և հանրապետական նշանակության </w:t>
      </w:r>
      <w:r w:rsidR="00D75F01" w:rsidRPr="005E2732">
        <w:rPr>
          <w:rFonts w:ascii="GHEA Grapalat" w:hAnsi="GHEA Grapalat"/>
          <w:color w:val="000000" w:themeColor="text1"/>
          <w:lang w:val="hy-AM"/>
        </w:rPr>
        <w:t>մրցույթների, փառատոնների, մրցաշարերի և օլիմպիադաների մրցանակային տեղեր գրավելը, իսկ պետական կրթաթոշակ տրվում է մրցանակային տեղեր գրվելուն հաջորդող ուսումնական կիսամյակից,</w:t>
      </w:r>
    </w:p>
    <w:p w:rsidR="009F1289" w:rsidRPr="005E2732" w:rsidRDefault="00D75F01" w:rsidP="005E2732">
      <w:pPr>
        <w:pStyle w:val="NormalWeb"/>
        <w:shd w:val="clear" w:color="auto" w:fill="FFFFFF"/>
        <w:spacing w:before="0" w:beforeAutospacing="0" w:after="120" w:afterAutospacing="0" w:line="360" w:lineRule="auto"/>
        <w:ind w:firstLine="375"/>
        <w:jc w:val="both"/>
        <w:rPr>
          <w:rFonts w:ascii="GHEA Grapalat" w:hAnsi="GHEA Grapalat"/>
          <w:color w:val="000000" w:themeColor="text1"/>
          <w:lang w:val="hy-AM"/>
        </w:rPr>
      </w:pPr>
      <w:r w:rsidRPr="005E2732">
        <w:rPr>
          <w:rFonts w:ascii="GHEA Grapalat" w:hAnsi="GHEA Grapalat"/>
          <w:color w:val="000000" w:themeColor="text1"/>
          <w:lang w:val="hy-AM"/>
        </w:rPr>
        <w:t>3</w:t>
      </w:r>
      <w:r w:rsidR="001D2F94" w:rsidRPr="005E2732">
        <w:rPr>
          <w:rFonts w:ascii="GHEA Grapalat" w:hAnsi="GHEA Grapalat"/>
          <w:color w:val="000000" w:themeColor="text1"/>
          <w:lang w:val="hy-AM"/>
        </w:rPr>
        <w:t xml:space="preserve">) սահմանամերձ և բարձրլեռնային բնակավայրերի ուսանողներին, </w:t>
      </w:r>
      <w:r w:rsidR="009F1289" w:rsidRPr="005E2732">
        <w:rPr>
          <w:rFonts w:ascii="GHEA Grapalat" w:hAnsi="GHEA Grapalat"/>
          <w:color w:val="000000" w:themeColor="text1"/>
          <w:lang w:val="hy-AM"/>
        </w:rPr>
        <w:t xml:space="preserve">ընդ որում, սույն ենթակետի իմաստով սահմանամերձ և բարձրլեռնային բնակավայրերի ուսանողներ են համարվում Հայաստանի Հանրապետության կառավարության որոշմամբ հաստատված Հայաստանի Հանրապետության սահմանամերձ </w:t>
      </w:r>
      <w:r w:rsidR="00C96F18" w:rsidRPr="005E2732">
        <w:rPr>
          <w:rFonts w:ascii="GHEA Grapalat" w:hAnsi="GHEA Grapalat"/>
          <w:color w:val="000000" w:themeColor="text1"/>
          <w:lang w:val="hy-AM"/>
        </w:rPr>
        <w:t xml:space="preserve">և/կամ բարձրլեռնային </w:t>
      </w:r>
      <w:r w:rsidR="009F1289" w:rsidRPr="005E2732">
        <w:rPr>
          <w:rFonts w:ascii="GHEA Grapalat" w:hAnsi="GHEA Grapalat"/>
          <w:color w:val="000000" w:themeColor="text1"/>
          <w:lang w:val="hy-AM"/>
        </w:rPr>
        <w:t>համայնքների</w:t>
      </w:r>
      <w:r w:rsidR="00C96F18" w:rsidRPr="005E2732">
        <w:rPr>
          <w:rFonts w:ascii="GHEA Grapalat" w:hAnsi="GHEA Grapalat"/>
          <w:color w:val="000000" w:themeColor="text1"/>
          <w:lang w:val="hy-AM"/>
        </w:rPr>
        <w:t xml:space="preserve"> (բնակավայրերի)</w:t>
      </w:r>
      <w:r w:rsidR="009F1289" w:rsidRPr="005E2732">
        <w:rPr>
          <w:rFonts w:ascii="GHEA Grapalat" w:hAnsi="GHEA Grapalat"/>
          <w:color w:val="000000" w:themeColor="text1"/>
          <w:lang w:val="hy-AM"/>
        </w:rPr>
        <w:t xml:space="preserve"> ցանկում ցանկում ընդգրկված բնակավայրերի ուսումնական հաստատությունների ուսանողները, ինչպես նաև այդ բնակավայրերում  հաշվառված և վերջին հինգ տարում մշտապես այդտեղ բնակվող ուսանողները,</w:t>
      </w:r>
    </w:p>
    <w:p w:rsidR="005774A3" w:rsidRPr="005E2732" w:rsidRDefault="00D75F01"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4</w:t>
      </w:r>
      <w:r w:rsidR="001D2F94" w:rsidRPr="005E2732">
        <w:rPr>
          <w:rFonts w:ascii="GHEA Grapalat" w:hAnsi="GHEA Grapalat"/>
          <w:color w:val="000000" w:themeColor="text1"/>
          <w:lang w:val="hy-AM"/>
        </w:rPr>
        <w:t xml:space="preserve">) </w:t>
      </w:r>
      <w:r w:rsidR="0076558B" w:rsidRPr="005E2732">
        <w:rPr>
          <w:rFonts w:ascii="GHEA Grapalat" w:hAnsi="GHEA Grapalat"/>
          <w:color w:val="000000" w:themeColor="text1"/>
          <w:lang w:val="hy-AM"/>
        </w:rPr>
        <w:t>առանց ծնողական խնամքի մնացած երեխաներին՝ տվյալ ուսումնական հաստատությունում սահմանված կրթաթոշակի 150 տոկոսի չափով,</w:t>
      </w:r>
    </w:p>
    <w:p w:rsidR="0076558B" w:rsidRPr="005E2732" w:rsidRDefault="00D75F01"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5)</w:t>
      </w:r>
      <w:r w:rsidR="0076558B" w:rsidRPr="005E2732">
        <w:rPr>
          <w:rFonts w:ascii="GHEA Grapalat" w:eastAsia="Times New Roman" w:hAnsi="GHEA Grapalat" w:cs="Times New Roman"/>
          <w:color w:val="000000" w:themeColor="text1"/>
          <w:sz w:val="24"/>
          <w:szCs w:val="24"/>
          <w:lang w:val="hy-AM"/>
        </w:rPr>
        <w:t xml:space="preserve"> Ուսումնական հաստատություններ ընդունված 1-ին և 2-րդ խմբի հաշմանդամների և հաշմանդամ երեխայի կարգավիճակ ունեցող անձանց թվից ցերեկային ուսուցման հաշմանդամներին, հերթական քննությունները և ստուգարքները դրական գնահատականներով հանձնելու դեպքում նույնպես վճարվում է կրթաթոշակ` անկախ ստացվող նպաստից կամ թոշակից:</w:t>
      </w:r>
    </w:p>
    <w:p w:rsidR="00D75F01" w:rsidRPr="005E2732" w:rsidRDefault="00D75F01" w:rsidP="005E2732">
      <w:pPr>
        <w:pStyle w:val="NormalWeb"/>
        <w:shd w:val="clear" w:color="auto" w:fill="FFFFFF"/>
        <w:spacing w:before="0" w:beforeAutospacing="0" w:after="120" w:afterAutospacing="0" w:line="360" w:lineRule="auto"/>
        <w:ind w:firstLine="374"/>
        <w:jc w:val="both"/>
        <w:rPr>
          <w:rFonts w:ascii="GHEA Grapalat" w:hAnsi="GHEA Grapalat"/>
          <w:color w:val="000000" w:themeColor="text1"/>
          <w:lang w:val="hy-AM"/>
        </w:rPr>
      </w:pPr>
      <w:r w:rsidRPr="005E2732">
        <w:rPr>
          <w:rFonts w:ascii="GHEA Grapalat" w:hAnsi="GHEA Grapalat"/>
          <w:color w:val="000000" w:themeColor="text1"/>
          <w:lang w:val="hy-AM"/>
        </w:rPr>
        <w:t>2</w:t>
      </w:r>
      <w:r w:rsidR="00C6411D" w:rsidRPr="005E2732">
        <w:rPr>
          <w:rFonts w:ascii="GHEA Grapalat" w:hAnsi="GHEA Grapalat"/>
          <w:color w:val="000000" w:themeColor="text1"/>
          <w:lang w:val="hy-AM"/>
        </w:rPr>
        <w:t>3</w:t>
      </w:r>
      <w:r w:rsidR="00734C0D" w:rsidRPr="005E2732">
        <w:rPr>
          <w:rFonts w:ascii="Cambria Math" w:hAnsi="Cambria Math" w:cs="Cambria Math"/>
          <w:color w:val="000000" w:themeColor="text1"/>
          <w:lang w:val="hy-AM"/>
        </w:rPr>
        <w:t>․</w:t>
      </w:r>
      <w:r w:rsidRPr="005E2732">
        <w:rPr>
          <w:rFonts w:ascii="GHEA Grapalat" w:hAnsi="GHEA Grapalat"/>
          <w:color w:val="000000" w:themeColor="text1"/>
          <w:lang w:val="hy-AM"/>
        </w:rPr>
        <w:t xml:space="preserve"> Սույն կարգի 2</w:t>
      </w:r>
      <w:r w:rsidR="00C6411D" w:rsidRPr="005E2732">
        <w:rPr>
          <w:rFonts w:ascii="GHEA Grapalat" w:hAnsi="GHEA Grapalat"/>
          <w:color w:val="000000" w:themeColor="text1"/>
          <w:lang w:val="hy-AM"/>
        </w:rPr>
        <w:t>2</w:t>
      </w:r>
      <w:r w:rsidRPr="005E2732">
        <w:rPr>
          <w:rFonts w:ascii="GHEA Grapalat" w:hAnsi="GHEA Grapalat"/>
          <w:color w:val="000000" w:themeColor="text1"/>
          <w:lang w:val="hy-AM"/>
        </w:rPr>
        <w:t xml:space="preserve">-րդ կետի </w:t>
      </w:r>
      <w:r w:rsidR="00734C0D" w:rsidRPr="005E2732">
        <w:rPr>
          <w:rFonts w:ascii="GHEA Grapalat" w:hAnsi="GHEA Grapalat"/>
          <w:color w:val="000000" w:themeColor="text1"/>
          <w:lang w:val="hy-AM"/>
        </w:rPr>
        <w:t xml:space="preserve">1-ին, 2-րդ և 3-րդ ենթակետերում նշված ուսանողներին պետական կրթաթոշակ տրվում է նաև </w:t>
      </w:r>
      <w:r w:rsidRPr="005E2732">
        <w:rPr>
          <w:rFonts w:ascii="GHEA Grapalat" w:hAnsi="GHEA Grapalat"/>
          <w:color w:val="000000" w:themeColor="text1"/>
          <w:lang w:val="hy-AM"/>
        </w:rPr>
        <w:t>պատշաճ վարքագիծ դրսևորելու համար,</w:t>
      </w:r>
      <w:r w:rsidR="00734C0D" w:rsidRPr="005E2732">
        <w:rPr>
          <w:rFonts w:ascii="GHEA Grapalat" w:hAnsi="GHEA Grapalat"/>
          <w:color w:val="000000" w:themeColor="text1"/>
          <w:lang w:val="hy-AM"/>
        </w:rPr>
        <w:t xml:space="preserve"> և կարգապահական տույժի ենթարկվելիս վերջիններս զրկվում են այդ կրթաթոշակից առնվազն մինչև տվյալ ուսումնական կիսամյակի ավարտը։</w:t>
      </w:r>
    </w:p>
    <w:p w:rsidR="005774A3" w:rsidRPr="005E2732" w:rsidRDefault="005774A3" w:rsidP="005E2732">
      <w:pPr>
        <w:shd w:val="clear" w:color="auto" w:fill="FFFFFF"/>
        <w:spacing w:after="120" w:line="360" w:lineRule="auto"/>
        <w:ind w:firstLine="374"/>
        <w:jc w:val="both"/>
        <w:rPr>
          <w:rFonts w:ascii="GHEA Grapalat" w:hAnsi="GHEA Grapalat" w:cstheme="minorHAnsi"/>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w:t>
      </w:r>
      <w:r w:rsidR="00C6411D" w:rsidRPr="005E2732">
        <w:rPr>
          <w:rFonts w:ascii="GHEA Grapalat" w:eastAsia="Times New Roman" w:hAnsi="GHEA Grapalat" w:cs="Times New Roman"/>
          <w:color w:val="000000" w:themeColor="text1"/>
          <w:sz w:val="24"/>
          <w:szCs w:val="24"/>
          <w:lang w:val="hy-AM"/>
        </w:rPr>
        <w:t>4</w:t>
      </w:r>
      <w:r w:rsidRPr="005E2732">
        <w:rPr>
          <w:rFonts w:ascii="GHEA Grapalat" w:eastAsia="Times New Roman" w:hAnsi="GHEA Grapalat" w:cs="Times New Roman"/>
          <w:color w:val="000000" w:themeColor="text1"/>
          <w:sz w:val="24"/>
          <w:szCs w:val="24"/>
          <w:lang w:val="hy-AM"/>
        </w:rPr>
        <w:t xml:space="preserve">. </w:t>
      </w:r>
      <w:r w:rsidR="00004EF2" w:rsidRPr="005E2732">
        <w:rPr>
          <w:rFonts w:ascii="GHEA Grapalat" w:hAnsi="GHEA Grapalat"/>
          <w:color w:val="000000" w:themeColor="text1"/>
          <w:sz w:val="24"/>
          <w:szCs w:val="24"/>
          <w:lang w:val="hy-AM"/>
        </w:rPr>
        <w:t>Պետական կրթաթոշակ տրամադրելու</w:t>
      </w:r>
      <w:r w:rsidRPr="005E2732">
        <w:rPr>
          <w:rFonts w:ascii="GHEA Grapalat" w:hAnsi="GHEA Grapalat"/>
          <w:color w:val="000000" w:themeColor="text1"/>
          <w:sz w:val="24"/>
          <w:szCs w:val="24"/>
          <w:lang w:val="hy-AM"/>
        </w:rPr>
        <w:t xml:space="preserve"> </w:t>
      </w:r>
      <w:r w:rsidRPr="005E2732">
        <w:rPr>
          <w:rFonts w:ascii="GHEA Grapalat" w:eastAsia="Times New Roman" w:hAnsi="GHEA Grapalat" w:cs="Times New Roman"/>
          <w:color w:val="000000" w:themeColor="text1"/>
          <w:sz w:val="24"/>
          <w:szCs w:val="24"/>
          <w:lang w:val="hy-AM"/>
        </w:rPr>
        <w:t xml:space="preserve">նպատակով յուրաքանչյուր տարվա սկզբին տվյալ տարվա պետական բյուջեի </w:t>
      </w:r>
      <w:r w:rsidR="00B36CB4" w:rsidRPr="005E2732">
        <w:rPr>
          <w:rFonts w:ascii="GHEA Grapalat" w:eastAsia="Times New Roman" w:hAnsi="GHEA Grapalat" w:cs="Times New Roman"/>
          <w:color w:val="000000" w:themeColor="text1"/>
          <w:sz w:val="24"/>
          <w:szCs w:val="24"/>
          <w:lang w:val="hy-AM"/>
        </w:rPr>
        <w:t xml:space="preserve">պետական բյուջեով նախատեսված միջոցների հաշվին </w:t>
      </w:r>
      <w:r w:rsidR="00B36CB4" w:rsidRPr="005E2732">
        <w:rPr>
          <w:rFonts w:ascii="GHEA Grapalat" w:hAnsi="GHEA Grapalat"/>
          <w:color w:val="000000" w:themeColor="text1"/>
          <w:sz w:val="24"/>
          <w:szCs w:val="24"/>
          <w:lang w:val="hy-AM"/>
        </w:rPr>
        <w:t>բյուջետային հատկացումների կարգադրիչ</w:t>
      </w:r>
      <w:r w:rsidRPr="005E2732">
        <w:rPr>
          <w:rFonts w:ascii="GHEA Grapalat" w:hAnsi="GHEA Grapalat"/>
          <w:color w:val="000000" w:themeColor="text1"/>
          <w:sz w:val="24"/>
          <w:szCs w:val="24"/>
          <w:lang w:val="hy-AM"/>
        </w:rPr>
        <w:t xml:space="preserve"> հանդիսացող</w:t>
      </w:r>
      <w:r w:rsidRPr="005E2732">
        <w:rPr>
          <w:rFonts w:ascii="GHEA Grapalat" w:hAnsi="GHEA Grapalat" w:cstheme="minorHAnsi"/>
          <w:color w:val="000000" w:themeColor="text1"/>
          <w:sz w:val="24"/>
          <w:szCs w:val="24"/>
          <w:lang w:val="hy-AM"/>
        </w:rPr>
        <w:t xml:space="preserve"> պետական մարմնի և </w:t>
      </w:r>
      <w:r w:rsidRPr="005E2732">
        <w:rPr>
          <w:rFonts w:ascii="GHEA Grapalat" w:eastAsia="Times New Roman" w:hAnsi="GHEA Grapalat" w:cs="Times New Roman"/>
          <w:color w:val="000000" w:themeColor="text1"/>
          <w:sz w:val="24"/>
          <w:szCs w:val="24"/>
          <w:lang w:val="hy-AM"/>
        </w:rPr>
        <w:t xml:space="preserve">ուսումնական հաստատությունների </w:t>
      </w:r>
      <w:r w:rsidRPr="005E2732">
        <w:rPr>
          <w:rFonts w:ascii="GHEA Grapalat" w:hAnsi="GHEA Grapalat" w:cstheme="minorHAnsi"/>
          <w:color w:val="000000" w:themeColor="text1"/>
          <w:sz w:val="24"/>
          <w:szCs w:val="24"/>
          <w:lang w:val="hy-AM"/>
        </w:rPr>
        <w:t xml:space="preserve">միջև կնքվում են սուբսիդիայի տրամադրման մասին պայմանագրեր՝ </w:t>
      </w:r>
      <w:r w:rsidRPr="005E2732">
        <w:rPr>
          <w:rFonts w:ascii="GHEA Grapalat" w:hAnsi="GHEA Grapalat" w:cstheme="minorHAnsi"/>
          <w:color w:val="000000" w:themeColor="text1"/>
          <w:sz w:val="24"/>
          <w:szCs w:val="24"/>
          <w:lang w:val="hy-AM"/>
        </w:rPr>
        <w:lastRenderedPageBreak/>
        <w:t xml:space="preserve">նկատի ունենալով </w:t>
      </w:r>
      <w:r w:rsidR="00004EF2" w:rsidRPr="005E2732">
        <w:rPr>
          <w:rFonts w:ascii="GHEA Grapalat" w:hAnsi="GHEA Grapalat"/>
          <w:color w:val="000000" w:themeColor="text1"/>
          <w:sz w:val="24"/>
          <w:szCs w:val="24"/>
          <w:lang w:val="hy-AM"/>
        </w:rPr>
        <w:t xml:space="preserve">պետական կրթաթոշակ ստացող ուսանողների </w:t>
      </w:r>
      <w:r w:rsidRPr="005E2732">
        <w:rPr>
          <w:rFonts w:ascii="GHEA Grapalat" w:eastAsia="Times New Roman" w:hAnsi="GHEA Grapalat" w:cs="Times New Roman"/>
          <w:color w:val="000000" w:themeColor="text1"/>
          <w:sz w:val="24"/>
          <w:szCs w:val="24"/>
          <w:lang w:val="hy-AM"/>
        </w:rPr>
        <w:t xml:space="preserve">տարեսկզբյան </w:t>
      </w:r>
      <w:r w:rsidR="00004EF2" w:rsidRPr="005E2732">
        <w:rPr>
          <w:rFonts w:ascii="GHEA Grapalat" w:eastAsia="Times New Roman" w:hAnsi="GHEA Grapalat" w:cs="Times New Roman"/>
          <w:color w:val="000000" w:themeColor="text1"/>
          <w:sz w:val="24"/>
          <w:szCs w:val="24"/>
          <w:lang w:val="hy-AM"/>
        </w:rPr>
        <w:t>թիվը</w:t>
      </w:r>
      <w:r w:rsidRPr="005E2732">
        <w:rPr>
          <w:rFonts w:ascii="GHEA Grapalat" w:eastAsia="Times New Roman" w:hAnsi="GHEA Grapalat" w:cs="Times New Roman"/>
          <w:color w:val="000000" w:themeColor="text1"/>
          <w:sz w:val="24"/>
          <w:szCs w:val="24"/>
          <w:lang w:val="hy-AM"/>
        </w:rPr>
        <w:t xml:space="preserve">։ Տվյալ տարում ընդունելությունների արդյունքների ամփոփումից հետո </w:t>
      </w:r>
      <w:r w:rsidRPr="005E2732">
        <w:rPr>
          <w:rFonts w:ascii="GHEA Grapalat" w:hAnsi="GHEA Grapalat" w:cstheme="minorHAnsi"/>
          <w:color w:val="000000" w:themeColor="text1"/>
          <w:sz w:val="24"/>
          <w:szCs w:val="24"/>
          <w:lang w:val="hy-AM"/>
        </w:rPr>
        <w:t xml:space="preserve">պետական մարմնի և </w:t>
      </w:r>
      <w:r w:rsidRPr="005E2732">
        <w:rPr>
          <w:rFonts w:ascii="GHEA Grapalat" w:eastAsia="Times New Roman" w:hAnsi="GHEA Grapalat" w:cs="Times New Roman"/>
          <w:color w:val="000000" w:themeColor="text1"/>
          <w:sz w:val="24"/>
          <w:szCs w:val="24"/>
          <w:lang w:val="hy-AM"/>
        </w:rPr>
        <w:t xml:space="preserve">ուսումնական հաստատությունների </w:t>
      </w:r>
      <w:r w:rsidRPr="005E2732">
        <w:rPr>
          <w:rFonts w:ascii="GHEA Grapalat" w:hAnsi="GHEA Grapalat" w:cstheme="minorHAnsi"/>
          <w:color w:val="000000" w:themeColor="text1"/>
          <w:sz w:val="24"/>
          <w:szCs w:val="24"/>
          <w:lang w:val="hy-AM"/>
        </w:rPr>
        <w:t xml:space="preserve">միջև կնքված պայմանագրերում կատարվում են փոփոխություններ՝ հաշվի առնելով </w:t>
      </w:r>
      <w:r w:rsidR="00004EF2" w:rsidRPr="005E2732">
        <w:rPr>
          <w:rFonts w:ascii="GHEA Grapalat" w:hAnsi="GHEA Grapalat"/>
          <w:color w:val="000000" w:themeColor="text1"/>
          <w:sz w:val="24"/>
          <w:szCs w:val="24"/>
          <w:lang w:val="hy-AM"/>
        </w:rPr>
        <w:t xml:space="preserve">պետական կրթաթոշակ ստացող ուսանողների </w:t>
      </w:r>
      <w:r w:rsidRPr="005E2732">
        <w:rPr>
          <w:rFonts w:ascii="GHEA Grapalat" w:hAnsi="GHEA Grapalat" w:cstheme="minorHAnsi"/>
          <w:color w:val="000000" w:themeColor="text1"/>
          <w:sz w:val="24"/>
          <w:szCs w:val="24"/>
          <w:lang w:val="hy-AM"/>
        </w:rPr>
        <w:t xml:space="preserve">ճշտգրտված </w:t>
      </w:r>
      <w:r w:rsidRPr="005E2732">
        <w:rPr>
          <w:rFonts w:ascii="GHEA Grapalat" w:eastAsia="Times New Roman" w:hAnsi="GHEA Grapalat" w:cs="Times New Roman"/>
          <w:color w:val="000000" w:themeColor="text1"/>
          <w:sz w:val="24"/>
          <w:szCs w:val="24"/>
          <w:lang w:val="hy-AM"/>
        </w:rPr>
        <w:t>տարեկան թիվը։</w:t>
      </w:r>
      <w:r w:rsidRPr="005E2732">
        <w:rPr>
          <w:rFonts w:ascii="GHEA Grapalat" w:hAnsi="GHEA Grapalat" w:cstheme="minorHAnsi"/>
          <w:color w:val="000000" w:themeColor="text1"/>
          <w:sz w:val="24"/>
          <w:szCs w:val="24"/>
          <w:lang w:val="hy-AM"/>
        </w:rPr>
        <w:t xml:space="preserve"> </w:t>
      </w:r>
    </w:p>
    <w:p w:rsidR="00004EF2" w:rsidRPr="005E2732" w:rsidRDefault="00004EF2" w:rsidP="005E2732">
      <w:pPr>
        <w:shd w:val="clear" w:color="auto" w:fill="FFFFFF"/>
        <w:spacing w:after="120" w:line="360" w:lineRule="auto"/>
        <w:ind w:firstLine="375"/>
        <w:jc w:val="both"/>
        <w:rPr>
          <w:rFonts w:ascii="GHEA Grapalat" w:hAnsi="GHEA Grapalat" w:cstheme="minorHAnsi"/>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w:t>
      </w:r>
      <w:r w:rsidR="00C6411D" w:rsidRPr="005E2732">
        <w:rPr>
          <w:rFonts w:ascii="GHEA Grapalat" w:eastAsia="Times New Roman" w:hAnsi="GHEA Grapalat" w:cs="Times New Roman"/>
          <w:color w:val="000000" w:themeColor="text1"/>
          <w:sz w:val="24"/>
          <w:szCs w:val="24"/>
          <w:lang w:val="hy-AM"/>
        </w:rPr>
        <w:t>5</w:t>
      </w:r>
      <w:r w:rsidR="00B116D8" w:rsidRPr="005E2732">
        <w:rPr>
          <w:rFonts w:ascii="GHEA Grapalat" w:eastAsia="Times New Roman" w:hAnsi="GHEA Grapalat" w:cs="Times New Roman"/>
          <w:color w:val="000000" w:themeColor="text1"/>
          <w:sz w:val="24"/>
          <w:szCs w:val="24"/>
          <w:lang w:val="hy-AM"/>
        </w:rPr>
        <w:t xml:space="preserve">. </w:t>
      </w:r>
      <w:r w:rsidR="00C96F18" w:rsidRPr="005E2732">
        <w:rPr>
          <w:rFonts w:ascii="GHEA Grapalat" w:eastAsia="Times New Roman" w:hAnsi="GHEA Grapalat" w:cs="Times New Roman"/>
          <w:color w:val="000000" w:themeColor="text1"/>
          <w:sz w:val="24"/>
          <w:szCs w:val="24"/>
          <w:lang w:val="hy-AM"/>
        </w:rPr>
        <w:t>Ու</w:t>
      </w:r>
      <w:r w:rsidR="00B116D8" w:rsidRPr="005E2732">
        <w:rPr>
          <w:rFonts w:ascii="GHEA Grapalat" w:eastAsia="Times New Roman" w:hAnsi="GHEA Grapalat" w:cs="Times New Roman"/>
          <w:color w:val="000000" w:themeColor="text1"/>
          <w:sz w:val="24"/>
          <w:szCs w:val="24"/>
          <w:lang w:val="hy-AM"/>
        </w:rPr>
        <w:t xml:space="preserve">սումնական հաստատությունում ուսանողի պետական կրթաթոշակի տրամադրումը վերանայվում է հաջորդ ուսումնական </w:t>
      </w:r>
      <w:r w:rsidRPr="005E2732">
        <w:rPr>
          <w:rFonts w:ascii="GHEA Grapalat" w:eastAsia="Times New Roman" w:hAnsi="GHEA Grapalat" w:cs="Times New Roman"/>
          <w:color w:val="000000" w:themeColor="text1"/>
          <w:sz w:val="24"/>
          <w:szCs w:val="24"/>
          <w:lang w:val="hy-AM"/>
        </w:rPr>
        <w:t>կիսամյակը</w:t>
      </w:r>
      <w:r w:rsidR="00B116D8" w:rsidRPr="005E2732">
        <w:rPr>
          <w:rFonts w:ascii="GHEA Grapalat" w:eastAsia="Times New Roman" w:hAnsi="GHEA Grapalat" w:cs="Times New Roman"/>
          <w:color w:val="000000" w:themeColor="text1"/>
          <w:sz w:val="24"/>
          <w:szCs w:val="24"/>
          <w:lang w:val="hy-AM"/>
        </w:rPr>
        <w:t xml:space="preserve"> սկսելուն նախորդող երկու շաբաթվա ընթացքում՝ ուսումնական հաստատության կոլեգիալ կառավարման մարմնի (խորհրդի) նիստում: Միջին մասնագիտական ուսումնական հաստատության տնօրենի ներկայացմամբ խորհուրդը քննարկում է ուսումնական տարվա արդյունքները և սույն կարգի </w:t>
      </w:r>
      <w:r w:rsidRPr="005E2732">
        <w:rPr>
          <w:rFonts w:ascii="GHEA Grapalat" w:eastAsia="Times New Roman" w:hAnsi="GHEA Grapalat" w:cs="Times New Roman"/>
          <w:color w:val="000000" w:themeColor="text1"/>
          <w:sz w:val="24"/>
          <w:szCs w:val="24"/>
          <w:lang w:val="hy-AM"/>
        </w:rPr>
        <w:t>21</w:t>
      </w:r>
      <w:r w:rsidR="00B116D8" w:rsidRPr="005E2732">
        <w:rPr>
          <w:rFonts w:ascii="GHEA Grapalat" w:eastAsia="Times New Roman" w:hAnsi="GHEA Grapalat" w:cs="Times New Roman"/>
          <w:color w:val="000000" w:themeColor="text1"/>
          <w:sz w:val="24"/>
          <w:szCs w:val="24"/>
          <w:lang w:val="hy-AM"/>
        </w:rPr>
        <w:t>-րդ</w:t>
      </w:r>
      <w:r w:rsidR="0076558B" w:rsidRPr="005E2732">
        <w:rPr>
          <w:rFonts w:ascii="GHEA Grapalat" w:eastAsia="Times New Roman" w:hAnsi="GHEA Grapalat" w:cs="Times New Roman"/>
          <w:color w:val="000000" w:themeColor="text1"/>
          <w:sz w:val="24"/>
          <w:szCs w:val="24"/>
          <w:lang w:val="hy-AM"/>
        </w:rPr>
        <w:t xml:space="preserve"> </w:t>
      </w:r>
      <w:r w:rsidR="00B116D8" w:rsidRPr="005E2732">
        <w:rPr>
          <w:rFonts w:ascii="GHEA Grapalat" w:eastAsia="Times New Roman" w:hAnsi="GHEA Grapalat" w:cs="Times New Roman"/>
          <w:color w:val="000000" w:themeColor="text1"/>
          <w:sz w:val="24"/>
          <w:szCs w:val="24"/>
          <w:lang w:val="hy-AM"/>
        </w:rPr>
        <w:t xml:space="preserve">կետով նախատեսված պայմաններին բավարարելու դեպքում սահմանում է պետական կրթաթոշակներ ստացող ուսանողների անվանական կազմը, որը </w:t>
      </w:r>
      <w:r w:rsidRPr="005E2732">
        <w:rPr>
          <w:rFonts w:ascii="GHEA Grapalat" w:eastAsia="Times New Roman" w:hAnsi="GHEA Grapalat" w:cs="Times New Roman"/>
          <w:color w:val="000000" w:themeColor="text1"/>
          <w:sz w:val="24"/>
          <w:szCs w:val="24"/>
          <w:lang w:val="hy-AM"/>
        </w:rPr>
        <w:t>որը տնօրենի կողմից երեք աշխատանքային օրվա ընթացքում հրապարակվում է ուսումնական հաստատության պաշտոնական կայքում,  ուսանողներին տեսանելի վայրում և պատշաճ կերպով տեղեկացվում է ուսանողներին, ինչպես նաև խորհրդի նիստի արձանագրության հետ միասին տրամադրվում է</w:t>
      </w:r>
      <w:r w:rsidRPr="005E2732">
        <w:rPr>
          <w:rFonts w:ascii="GHEA Grapalat" w:hAnsi="GHEA Grapalat"/>
          <w:color w:val="000000" w:themeColor="text1"/>
          <w:sz w:val="24"/>
          <w:szCs w:val="24"/>
          <w:lang w:val="hy-AM"/>
        </w:rPr>
        <w:t xml:space="preserve"> բյուջետային հատկացումների կարգադրիչ հանդիսացող</w:t>
      </w:r>
      <w:r w:rsidRPr="005E2732">
        <w:rPr>
          <w:rFonts w:ascii="GHEA Grapalat" w:hAnsi="GHEA Grapalat" w:cstheme="minorHAnsi"/>
          <w:color w:val="000000" w:themeColor="text1"/>
          <w:sz w:val="24"/>
          <w:szCs w:val="24"/>
          <w:lang w:val="hy-AM"/>
        </w:rPr>
        <w:t xml:space="preserve"> պետական մարմնին։ </w:t>
      </w:r>
    </w:p>
    <w:p w:rsidR="00B116D8" w:rsidRPr="005E2732" w:rsidRDefault="00B116D8"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w:t>
      </w:r>
      <w:r w:rsidR="00C6411D" w:rsidRPr="005E2732">
        <w:rPr>
          <w:rFonts w:ascii="GHEA Grapalat" w:eastAsia="Times New Roman" w:hAnsi="GHEA Grapalat" w:cs="Times New Roman"/>
          <w:color w:val="000000" w:themeColor="text1"/>
          <w:sz w:val="24"/>
          <w:szCs w:val="24"/>
          <w:lang w:val="hy-AM"/>
        </w:rPr>
        <w:t>6</w:t>
      </w:r>
      <w:r w:rsidRPr="005E2732">
        <w:rPr>
          <w:rFonts w:ascii="GHEA Grapalat" w:eastAsia="Times New Roman" w:hAnsi="GHEA Grapalat" w:cs="Times New Roman"/>
          <w:color w:val="000000" w:themeColor="text1"/>
          <w:sz w:val="24"/>
          <w:szCs w:val="24"/>
          <w:lang w:val="hy-AM"/>
        </w:rPr>
        <w:t>. Պետական կրթաթոշակների ձևակերպման գործընթացն իրականացնում է ուսումնական հաստատությունը:</w:t>
      </w:r>
    </w:p>
    <w:p w:rsidR="00B116D8" w:rsidRPr="005E2732" w:rsidRDefault="00B116D8" w:rsidP="005E2732">
      <w:pPr>
        <w:shd w:val="clear" w:color="auto" w:fill="FFFFFF"/>
        <w:spacing w:after="120" w:line="360" w:lineRule="auto"/>
        <w:ind w:firstLine="375"/>
        <w:jc w:val="both"/>
        <w:rPr>
          <w:rFonts w:ascii="GHEA Grapalat" w:eastAsia="Times New Roman" w:hAnsi="GHEA Grapalat" w:cs="Times New Roman"/>
          <w:color w:val="000000" w:themeColor="text1"/>
          <w:sz w:val="24"/>
          <w:szCs w:val="24"/>
          <w:lang w:val="hy-AM"/>
        </w:rPr>
      </w:pPr>
      <w:r w:rsidRPr="005E2732">
        <w:rPr>
          <w:rFonts w:ascii="GHEA Grapalat" w:eastAsia="Times New Roman" w:hAnsi="GHEA Grapalat" w:cs="Times New Roman"/>
          <w:color w:val="000000" w:themeColor="text1"/>
          <w:sz w:val="24"/>
          <w:szCs w:val="24"/>
          <w:lang w:val="hy-AM"/>
        </w:rPr>
        <w:t>2</w:t>
      </w:r>
      <w:r w:rsidR="00C6411D" w:rsidRPr="005E2732">
        <w:rPr>
          <w:rFonts w:ascii="GHEA Grapalat" w:eastAsia="Times New Roman" w:hAnsi="GHEA Grapalat" w:cs="Times New Roman"/>
          <w:color w:val="000000" w:themeColor="text1"/>
          <w:sz w:val="24"/>
          <w:szCs w:val="24"/>
          <w:lang w:val="hy-AM"/>
        </w:rPr>
        <w:t>7</w:t>
      </w:r>
      <w:r w:rsidRPr="005E2732">
        <w:rPr>
          <w:rFonts w:ascii="GHEA Grapalat" w:eastAsia="Times New Roman" w:hAnsi="GHEA Grapalat" w:cs="Times New Roman"/>
          <w:color w:val="000000" w:themeColor="text1"/>
          <w:sz w:val="24"/>
          <w:szCs w:val="24"/>
          <w:lang w:val="hy-AM"/>
        </w:rPr>
        <w:t>. Ուսումնական հաստատությունը կարող է սեփական միջոցների հաշվին սահմանել ներքոլեջային կրթաթոշակներ։</w:t>
      </w:r>
    </w:p>
    <w:p w:rsidR="00906E8A" w:rsidRPr="005E2732" w:rsidRDefault="00E02E54" w:rsidP="005E2732">
      <w:pPr>
        <w:tabs>
          <w:tab w:val="left" w:pos="1106"/>
        </w:tabs>
        <w:spacing w:line="360" w:lineRule="auto"/>
        <w:rPr>
          <w:rFonts w:ascii="GHEA Grapalat" w:hAnsi="GHEA Grapalat"/>
          <w:sz w:val="24"/>
          <w:szCs w:val="24"/>
          <w:lang w:val="hy-AM"/>
        </w:rPr>
      </w:pPr>
      <w:bookmarkStart w:id="0" w:name="_GoBack"/>
      <w:bookmarkEnd w:id="0"/>
      <w:r w:rsidRPr="005E2732">
        <w:rPr>
          <w:rFonts w:ascii="GHEA Grapalat" w:hAnsi="GHEA Grapalat"/>
          <w:color w:val="000000" w:themeColor="text1"/>
          <w:sz w:val="24"/>
          <w:szCs w:val="24"/>
          <w:lang w:val="hy-AM"/>
        </w:rPr>
        <w:tab/>
      </w:r>
    </w:p>
    <w:sectPr w:rsidR="00906E8A" w:rsidRPr="005E2732" w:rsidSect="005C1FD3">
      <w:pgSz w:w="12240" w:h="15840"/>
      <w:pgMar w:top="993" w:right="81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A0B74"/>
    <w:multiLevelType w:val="hybridMultilevel"/>
    <w:tmpl w:val="671C36E8"/>
    <w:lvl w:ilvl="0" w:tplc="E7E83234">
      <w:start w:val="1"/>
      <w:numFmt w:val="decimal"/>
      <w:lvlText w:val="%1)"/>
      <w:lvlJc w:val="left"/>
      <w:pPr>
        <w:ind w:left="734" w:hanging="360"/>
      </w:pPr>
      <w:rPr>
        <w:rFonts w:ascii="Cambria Math" w:hAnsi="Cambria Math"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6DC8592B"/>
    <w:multiLevelType w:val="hybridMultilevel"/>
    <w:tmpl w:val="4C223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8A"/>
    <w:rsid w:val="00004EF2"/>
    <w:rsid w:val="00066B56"/>
    <w:rsid w:val="00072C2C"/>
    <w:rsid w:val="000B130E"/>
    <w:rsid w:val="000F6B3D"/>
    <w:rsid w:val="00177335"/>
    <w:rsid w:val="001B2F72"/>
    <w:rsid w:val="001D2F94"/>
    <w:rsid w:val="002B14D2"/>
    <w:rsid w:val="002D69A9"/>
    <w:rsid w:val="00302EBE"/>
    <w:rsid w:val="003869BB"/>
    <w:rsid w:val="003A1771"/>
    <w:rsid w:val="003C3DCF"/>
    <w:rsid w:val="003C7084"/>
    <w:rsid w:val="003F1094"/>
    <w:rsid w:val="004D24D5"/>
    <w:rsid w:val="004E1168"/>
    <w:rsid w:val="00500B63"/>
    <w:rsid w:val="005774A3"/>
    <w:rsid w:val="00584B49"/>
    <w:rsid w:val="005C1FD3"/>
    <w:rsid w:val="005E2732"/>
    <w:rsid w:val="006638E2"/>
    <w:rsid w:val="00711E8E"/>
    <w:rsid w:val="00734C0D"/>
    <w:rsid w:val="0076558B"/>
    <w:rsid w:val="007817B2"/>
    <w:rsid w:val="007B1959"/>
    <w:rsid w:val="00860EF2"/>
    <w:rsid w:val="00906E8A"/>
    <w:rsid w:val="00995434"/>
    <w:rsid w:val="009F1289"/>
    <w:rsid w:val="00AA2754"/>
    <w:rsid w:val="00AE657F"/>
    <w:rsid w:val="00B116D8"/>
    <w:rsid w:val="00B31B0A"/>
    <w:rsid w:val="00B36CB4"/>
    <w:rsid w:val="00BF28DA"/>
    <w:rsid w:val="00C6411D"/>
    <w:rsid w:val="00C96F18"/>
    <w:rsid w:val="00CA5B46"/>
    <w:rsid w:val="00D12E6A"/>
    <w:rsid w:val="00D137BD"/>
    <w:rsid w:val="00D723AB"/>
    <w:rsid w:val="00D75F01"/>
    <w:rsid w:val="00DA5E5E"/>
    <w:rsid w:val="00E02E54"/>
    <w:rsid w:val="00E05D14"/>
    <w:rsid w:val="00EC0EBD"/>
    <w:rsid w:val="00F5394C"/>
    <w:rsid w:val="00F9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DD9C4-DF60-4C10-A031-4AC9F72B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6E8A"/>
    <w:rPr>
      <w:b/>
      <w:bC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basedOn w:val="Normal"/>
    <w:link w:val="NormalWebChar"/>
    <w:uiPriority w:val="99"/>
    <w:unhideWhenUsed/>
    <w:qFormat/>
    <w:rsid w:val="00906E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16D8"/>
    <w:rPr>
      <w:i/>
      <w:iCs/>
    </w:rPr>
  </w:style>
  <w:style w:type="paragraph" w:styleId="ListParagraph">
    <w:name w:val="List Paragraph"/>
    <w:basedOn w:val="Normal"/>
    <w:uiPriority w:val="34"/>
    <w:qFormat/>
    <w:rsid w:val="007817B2"/>
    <w:pPr>
      <w:ind w:left="720"/>
      <w:contextualSpacing/>
    </w:p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
    <w:link w:val="NormalWeb"/>
    <w:uiPriority w:val="99"/>
    <w:locked/>
    <w:rsid w:val="00072C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7450">
      <w:bodyDiv w:val="1"/>
      <w:marLeft w:val="0"/>
      <w:marRight w:val="0"/>
      <w:marTop w:val="0"/>
      <w:marBottom w:val="0"/>
      <w:divBdr>
        <w:top w:val="none" w:sz="0" w:space="0" w:color="auto"/>
        <w:left w:val="none" w:sz="0" w:space="0" w:color="auto"/>
        <w:bottom w:val="none" w:sz="0" w:space="0" w:color="auto"/>
        <w:right w:val="none" w:sz="0" w:space="0" w:color="auto"/>
      </w:divBdr>
    </w:div>
    <w:div w:id="221185157">
      <w:bodyDiv w:val="1"/>
      <w:marLeft w:val="0"/>
      <w:marRight w:val="0"/>
      <w:marTop w:val="0"/>
      <w:marBottom w:val="0"/>
      <w:divBdr>
        <w:top w:val="none" w:sz="0" w:space="0" w:color="auto"/>
        <w:left w:val="none" w:sz="0" w:space="0" w:color="auto"/>
        <w:bottom w:val="none" w:sz="0" w:space="0" w:color="auto"/>
        <w:right w:val="none" w:sz="0" w:space="0" w:color="auto"/>
      </w:divBdr>
    </w:div>
    <w:div w:id="376858353">
      <w:bodyDiv w:val="1"/>
      <w:marLeft w:val="0"/>
      <w:marRight w:val="0"/>
      <w:marTop w:val="0"/>
      <w:marBottom w:val="0"/>
      <w:divBdr>
        <w:top w:val="none" w:sz="0" w:space="0" w:color="auto"/>
        <w:left w:val="none" w:sz="0" w:space="0" w:color="auto"/>
        <w:bottom w:val="none" w:sz="0" w:space="0" w:color="auto"/>
        <w:right w:val="none" w:sz="0" w:space="0" w:color="auto"/>
      </w:divBdr>
    </w:div>
    <w:div w:id="912088603">
      <w:bodyDiv w:val="1"/>
      <w:marLeft w:val="0"/>
      <w:marRight w:val="0"/>
      <w:marTop w:val="0"/>
      <w:marBottom w:val="0"/>
      <w:divBdr>
        <w:top w:val="none" w:sz="0" w:space="0" w:color="auto"/>
        <w:left w:val="none" w:sz="0" w:space="0" w:color="auto"/>
        <w:bottom w:val="none" w:sz="0" w:space="0" w:color="auto"/>
        <w:right w:val="none" w:sz="0" w:space="0" w:color="auto"/>
      </w:divBdr>
    </w:div>
    <w:div w:id="965087458">
      <w:bodyDiv w:val="1"/>
      <w:marLeft w:val="0"/>
      <w:marRight w:val="0"/>
      <w:marTop w:val="0"/>
      <w:marBottom w:val="0"/>
      <w:divBdr>
        <w:top w:val="none" w:sz="0" w:space="0" w:color="auto"/>
        <w:left w:val="none" w:sz="0" w:space="0" w:color="auto"/>
        <w:bottom w:val="none" w:sz="0" w:space="0" w:color="auto"/>
        <w:right w:val="none" w:sz="0" w:space="0" w:color="auto"/>
      </w:divBdr>
    </w:div>
    <w:div w:id="1504317588">
      <w:bodyDiv w:val="1"/>
      <w:marLeft w:val="0"/>
      <w:marRight w:val="0"/>
      <w:marTop w:val="0"/>
      <w:marBottom w:val="0"/>
      <w:divBdr>
        <w:top w:val="none" w:sz="0" w:space="0" w:color="auto"/>
        <w:left w:val="none" w:sz="0" w:space="0" w:color="auto"/>
        <w:bottom w:val="none" w:sz="0" w:space="0" w:color="auto"/>
        <w:right w:val="none" w:sz="0" w:space="0" w:color="auto"/>
      </w:divBdr>
    </w:div>
    <w:div w:id="15791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 Tadevosyan</cp:lastModifiedBy>
  <cp:revision>6</cp:revision>
  <cp:lastPrinted>2021-08-07T13:01:00Z</cp:lastPrinted>
  <dcterms:created xsi:type="dcterms:W3CDTF">2021-08-24T10:05:00Z</dcterms:created>
  <dcterms:modified xsi:type="dcterms:W3CDTF">2021-08-24T15:32:00Z</dcterms:modified>
</cp:coreProperties>
</file>