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4" w:rsidRDefault="00646CA4" w:rsidP="00007F7D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646CA4" w:rsidRDefault="00646CA4" w:rsidP="00007F7D">
      <w:pPr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</w:p>
    <w:p w:rsidR="00646CA4" w:rsidRDefault="00646CA4" w:rsidP="00007F7D">
      <w:pPr>
        <w:spacing w:after="0"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</w:t>
      </w:r>
      <w:r>
        <w:rPr>
          <w:rFonts w:ascii="GHEA Grapalat" w:hAnsi="GHEA Grapalat" w:cs="Sylfaen"/>
          <w:sz w:val="24"/>
          <w:szCs w:val="24"/>
          <w:lang w:val="en-US"/>
        </w:rPr>
        <w:t>ՈՒ</w:t>
      </w:r>
      <w:r>
        <w:rPr>
          <w:rFonts w:ascii="GHEA Grapalat" w:hAnsi="GHEA Grapalat" w:cs="Sylfaen"/>
          <w:sz w:val="24"/>
          <w:szCs w:val="24"/>
        </w:rPr>
        <w:t>Ն</w:t>
      </w:r>
    </w:p>
    <w:p w:rsidR="00646CA4" w:rsidRPr="00185C66" w:rsidRDefault="00646CA4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646CA4" w:rsidRDefault="00646CA4" w:rsidP="00007F7D">
      <w:pPr>
        <w:spacing w:after="0"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87E7B">
        <w:rPr>
          <w:rFonts w:ascii="GHEA Grapalat" w:hAnsi="GHEA Grapalat" w:cs="IRTEK Courier"/>
          <w:sz w:val="24"/>
          <w:szCs w:val="24"/>
          <w:lang w:val="fr-FR"/>
        </w:rPr>
        <w:t>--------------------------- 2021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---------  -Ն</w:t>
      </w:r>
    </w:p>
    <w:p w:rsidR="00646CA4" w:rsidRDefault="00646CA4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ՀԱՅԱՍՏԱՆԻ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646CA4" w:rsidRDefault="0014276C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ՕԳՈՍՏՈՍԻ 13</w:t>
      </w:r>
      <w:r w:rsidR="00646CA4">
        <w:rPr>
          <w:rFonts w:ascii="GHEA Grapalat" w:hAnsi="GHEA Grapalat" w:cs="Sylfaen"/>
          <w:sz w:val="24"/>
          <w:szCs w:val="24"/>
          <w:lang w:val="fr-FR"/>
        </w:rPr>
        <w:t>-</w:t>
      </w:r>
      <w:r w:rsidR="00646CA4">
        <w:rPr>
          <w:rFonts w:ascii="GHEA Grapalat" w:hAnsi="GHEA Grapalat" w:cs="Sylfaen"/>
          <w:sz w:val="24"/>
          <w:szCs w:val="24"/>
          <w:lang w:val="en-US"/>
        </w:rPr>
        <w:t>Ի</w:t>
      </w:r>
      <w:r w:rsidR="00646CA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46CA4"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925</w:t>
      </w:r>
      <w:r w:rsidR="00646CA4">
        <w:rPr>
          <w:rFonts w:ascii="GHEA Grapalat" w:hAnsi="GHEA Grapalat" w:cs="Sylfaen"/>
          <w:sz w:val="24"/>
          <w:szCs w:val="24"/>
          <w:lang w:val="fr-FR"/>
        </w:rPr>
        <w:t xml:space="preserve">-Ն ՈՐՈՇՄԱՆ ՄԵՋ </w:t>
      </w:r>
      <w:r w:rsidR="00687E7B">
        <w:rPr>
          <w:rFonts w:ascii="GHEA Grapalat" w:hAnsi="GHEA Grapalat" w:cs="Sylfaen"/>
          <w:sz w:val="24"/>
          <w:szCs w:val="24"/>
          <w:lang w:val="fr-FR"/>
        </w:rPr>
        <w:t xml:space="preserve">ՓՈՓՈԽՈՒԹՅՈՒՆ </w:t>
      </w:r>
    </w:p>
    <w:p w:rsidR="00646CA4" w:rsidRDefault="00646CA4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</w:p>
    <w:p w:rsidR="00646CA4" w:rsidRDefault="00646CA4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46CA4" w:rsidRDefault="00646CA4" w:rsidP="00007F7D">
      <w:pPr>
        <w:tabs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>«</w:t>
      </w:r>
      <w:r w:rsidR="00CF03D5">
        <w:rPr>
          <w:rFonts w:ascii="GHEA Grapalat" w:hAnsi="GHEA Grapalat" w:cs="Sylfaen"/>
          <w:sz w:val="24"/>
          <w:szCs w:val="24"/>
        </w:rPr>
        <w:t>Ֆիզիկական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>
        <w:rPr>
          <w:rFonts w:ascii="GHEA Grapalat" w:hAnsi="GHEA Grapalat" w:cs="Sylfaen"/>
          <w:sz w:val="24"/>
          <w:szCs w:val="24"/>
        </w:rPr>
        <w:t>կուլտուրայի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>
        <w:rPr>
          <w:rFonts w:ascii="GHEA Grapalat" w:hAnsi="GHEA Grapalat" w:cs="Sylfaen"/>
          <w:sz w:val="24"/>
          <w:szCs w:val="24"/>
        </w:rPr>
        <w:t>և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>
        <w:rPr>
          <w:rFonts w:ascii="GHEA Grapalat" w:hAnsi="GHEA Grapalat" w:cs="Sylfaen"/>
          <w:sz w:val="24"/>
          <w:szCs w:val="24"/>
        </w:rPr>
        <w:t>սպորտի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gramStart"/>
      <w:r w:rsidR="00CF03D5">
        <w:rPr>
          <w:rFonts w:ascii="GHEA Grapalat" w:hAnsi="GHEA Grapalat" w:cs="Sylfaen"/>
          <w:sz w:val="24"/>
          <w:szCs w:val="24"/>
        </w:rPr>
        <w:t>մասին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="00CF03D5">
        <w:rPr>
          <w:rFonts w:ascii="GHEA Grapalat" w:hAnsi="GHEA Grapalat" w:cs="Sylfaen"/>
          <w:sz w:val="24"/>
          <w:szCs w:val="24"/>
        </w:rPr>
        <w:t>օրենքի</w:t>
      </w:r>
      <w:proofErr w:type="gramEnd"/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7-</w:t>
      </w:r>
      <w:r w:rsidR="00CF03D5">
        <w:rPr>
          <w:rFonts w:ascii="GHEA Grapalat" w:hAnsi="GHEA Grapalat" w:cs="Sylfaen"/>
          <w:sz w:val="24"/>
          <w:szCs w:val="24"/>
        </w:rPr>
        <w:t>րդ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>
        <w:rPr>
          <w:rFonts w:ascii="GHEA Grapalat" w:hAnsi="GHEA Grapalat" w:cs="Sylfaen"/>
          <w:sz w:val="24"/>
          <w:szCs w:val="24"/>
        </w:rPr>
        <w:t>հոդվածի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F03D5">
        <w:rPr>
          <w:rFonts w:ascii="GHEA Grapalat" w:hAnsi="GHEA Grapalat" w:cs="Sylfaen"/>
          <w:sz w:val="24"/>
          <w:szCs w:val="24"/>
        </w:rPr>
        <w:t>դ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>.4</w:t>
      </w:r>
      <w:r w:rsidR="00CF03D5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185C66">
        <w:rPr>
          <w:rFonts w:ascii="GHEA Grapalat" w:hAnsi="GHEA Grapalat" w:cs="Sylfaen"/>
          <w:sz w:val="24"/>
          <w:szCs w:val="24"/>
        </w:rPr>
        <w:t>ենթա</w:t>
      </w:r>
      <w:r w:rsidR="00CF03D5">
        <w:rPr>
          <w:rFonts w:ascii="GHEA Grapalat" w:hAnsi="GHEA Grapalat" w:cs="Sylfaen"/>
          <w:sz w:val="24"/>
          <w:szCs w:val="24"/>
        </w:rPr>
        <w:t>կետի</w:t>
      </w:r>
      <w:r w:rsidR="00CF03D5" w:rsidRPr="00CF03D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Նորմատիվ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իրավական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ակտերի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օրենք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33</w:t>
      </w:r>
      <w:r>
        <w:rPr>
          <w:rFonts w:ascii="GHEA Grapalat" w:hAnsi="GHEA Grapalat" w:cs="IRTEK Courier"/>
          <w:sz w:val="24"/>
          <w:szCs w:val="24"/>
          <w:lang w:val="fr-FR"/>
        </w:rPr>
        <w:noBreakHyphen/>
      </w:r>
      <w:r>
        <w:rPr>
          <w:rFonts w:ascii="GHEA Grapalat" w:hAnsi="GHEA Grapalat" w:cs="Sylfaen"/>
          <w:sz w:val="24"/>
          <w:szCs w:val="24"/>
        </w:rPr>
        <w:t>րդ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հոդված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3-</w:t>
      </w:r>
      <w:r>
        <w:rPr>
          <w:rFonts w:ascii="GHEA Grapalat" w:hAnsi="GHEA Grapalat" w:cs="Sylfaen"/>
          <w:sz w:val="24"/>
          <w:szCs w:val="24"/>
          <w:lang w:val="en-US"/>
        </w:rPr>
        <w:t>րդ</w:t>
      </w:r>
      <w:r w:rsidR="005D1861">
        <w:rPr>
          <w:rFonts w:ascii="GHEA Grapalat" w:hAnsi="GHEA Grapalat" w:cs="Sylfaen"/>
          <w:sz w:val="24"/>
          <w:szCs w:val="24"/>
          <w:lang w:val="fr-FR"/>
        </w:rPr>
        <w:t xml:space="preserve"> մաս</w:t>
      </w:r>
      <w:r w:rsidR="00C977E2">
        <w:rPr>
          <w:rFonts w:ascii="GHEA Grapalat" w:hAnsi="GHEA Grapalat" w:cs="Sylfaen"/>
          <w:sz w:val="24"/>
          <w:szCs w:val="24"/>
          <w:lang w:val="fr-FR"/>
        </w:rPr>
        <w:t xml:space="preserve">ի և 34-րդ հոդվածի 1-ին </w:t>
      </w:r>
      <w:r w:rsidR="00B87FC7">
        <w:rPr>
          <w:rFonts w:ascii="GHEA Grapalat" w:hAnsi="GHEA Grapalat" w:cs="Sylfaen"/>
          <w:sz w:val="24"/>
          <w:szCs w:val="24"/>
          <w:lang w:val="fr-FR"/>
        </w:rPr>
        <w:t>մաս</w:t>
      </w:r>
      <w:r>
        <w:rPr>
          <w:rFonts w:ascii="GHEA Grapalat" w:hAnsi="GHEA Grapalat" w:cs="Sylfaen"/>
          <w:sz w:val="24"/>
          <w:szCs w:val="24"/>
          <w:lang w:val="fr-FR"/>
        </w:rPr>
        <w:t>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 w:cs="IRTEK Courier"/>
          <w:sz w:val="24"/>
          <w:szCs w:val="24"/>
          <w:lang w:val="fr-FR"/>
        </w:rPr>
        <w:t>.</w:t>
      </w:r>
      <w:r w:rsidR="00E57269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F03D5" w:rsidRPr="00CF03D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57269">
        <w:rPr>
          <w:rFonts w:ascii="GHEA Grapalat" w:hAnsi="GHEA Grapalat" w:cs="IRTEK Courier"/>
          <w:sz w:val="24"/>
          <w:szCs w:val="24"/>
          <w:lang w:val="fr-FR"/>
        </w:rPr>
        <w:t xml:space="preserve">           </w:t>
      </w:r>
    </w:p>
    <w:p w:rsidR="00AF61B5" w:rsidRDefault="00AF61B5" w:rsidP="00007F7D">
      <w:pPr>
        <w:tabs>
          <w:tab w:val="left" w:pos="720"/>
        </w:tabs>
        <w:spacing w:after="0"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96A53" w:rsidRPr="0003599A" w:rsidRDefault="00646CA4" w:rsidP="00007F7D">
      <w:pPr>
        <w:pStyle w:val="ListParagraph"/>
        <w:numPr>
          <w:ilvl w:val="0"/>
          <w:numId w:val="1"/>
        </w:numPr>
        <w:spacing w:after="0" w:line="360" w:lineRule="auto"/>
        <w:ind w:left="0" w:firstLine="375"/>
        <w:jc w:val="both"/>
        <w:rPr>
          <w:rFonts w:ascii="GHEA Grapalat" w:hAnsi="GHEA Grapalat"/>
          <w:sz w:val="24"/>
          <w:szCs w:val="24"/>
          <w:lang w:val="fr-FR"/>
        </w:rPr>
      </w:pPr>
      <w:r w:rsidRPr="0003599A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Pr="0003599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03599A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Pr="0003599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Pr="0003599A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Pr="0003599A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Pr="0003599A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Pr="0003599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14276C" w:rsidRPr="0003599A">
        <w:rPr>
          <w:rFonts w:ascii="GHEA Grapalat" w:eastAsia="Arial Unicode MS" w:hAnsi="GHEA Grapalat" w:cs="Sylfaen"/>
          <w:sz w:val="24"/>
          <w:szCs w:val="24"/>
          <w:lang w:val="af-ZA" w:eastAsia="en-US"/>
        </w:rPr>
        <w:t>օգոստոսի 13</w:t>
      </w:r>
      <w:r w:rsidRPr="0003599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Pr="0003599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այաստանի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անրապետության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հավաքական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թիմերի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գլխավոր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ավագ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մարզիչների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վարձատրության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FE246E" w:rsidRPr="0003599A">
        <w:rPr>
          <w:rFonts w:ascii="GHEA Grapalat" w:hAnsi="GHEA Grapalat"/>
          <w:bCs/>
          <w:sz w:val="24"/>
          <w:szCs w:val="24"/>
        </w:rPr>
        <w:t>ինչպես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նա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այաստանի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անրապետության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քաղաքացի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հանդիսացող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խաղերի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շախմատի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համաշխարհային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օլիմպիադայի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չեմպիոնների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ու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մրցանակակիրների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այաստանի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անրապետության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քաղաքացի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հանդիսացող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Հ</w:t>
      </w:r>
      <w:r w:rsidR="00FE246E" w:rsidRPr="0003599A">
        <w:rPr>
          <w:rFonts w:ascii="GHEA Grapalat" w:hAnsi="GHEA Grapalat"/>
          <w:bCs/>
          <w:sz w:val="24"/>
          <w:szCs w:val="24"/>
        </w:rPr>
        <w:t>այաստանի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Հ</w:t>
      </w:r>
      <w:r w:rsidR="00FE246E" w:rsidRPr="0003599A">
        <w:rPr>
          <w:rFonts w:ascii="GHEA Grapalat" w:hAnsi="GHEA Grapalat"/>
          <w:bCs/>
          <w:sz w:val="24"/>
          <w:szCs w:val="24"/>
        </w:rPr>
        <w:t>անրապետության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նախկին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Խ</w:t>
      </w:r>
      <w:r w:rsidR="00FE246E" w:rsidRPr="0003599A">
        <w:rPr>
          <w:rFonts w:ascii="GHEA Grapalat" w:hAnsi="GHEA Grapalat"/>
          <w:bCs/>
          <w:sz w:val="24"/>
          <w:szCs w:val="24"/>
        </w:rPr>
        <w:t>որհրդային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Մ</w:t>
      </w:r>
      <w:r w:rsidR="00FE246E" w:rsidRPr="0003599A">
        <w:rPr>
          <w:rFonts w:ascii="GHEA Grapalat" w:hAnsi="GHEA Grapalat"/>
          <w:bCs/>
          <w:sz w:val="24"/>
          <w:szCs w:val="24"/>
        </w:rPr>
        <w:t>իության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հավաքական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թիմերի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կազմերում՝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խաղերի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ծրագրում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ընդգրկված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մարզաձ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</w:rPr>
        <w:t>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FE246E" w:rsidRPr="0003599A">
        <w:rPr>
          <w:rFonts w:ascii="GHEA Grapalat" w:hAnsi="GHEA Grapalat"/>
          <w:bCs/>
          <w:sz w:val="24"/>
          <w:szCs w:val="24"/>
        </w:rPr>
        <w:t>ինչպես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նա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ոչ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մարզաձ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</w:rPr>
        <w:t>երից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նավամոդելային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սպորտի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FE246E" w:rsidRPr="0003599A">
        <w:rPr>
          <w:rFonts w:ascii="GHEA Grapalat" w:hAnsi="GHEA Grapalat"/>
          <w:bCs/>
          <w:sz w:val="24"/>
          <w:szCs w:val="24"/>
        </w:rPr>
        <w:t>շախմատի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="00FE246E" w:rsidRPr="0003599A">
        <w:rPr>
          <w:rFonts w:ascii="GHEA Grapalat" w:hAnsi="GHEA Grapalat"/>
          <w:bCs/>
          <w:sz w:val="24"/>
          <w:szCs w:val="24"/>
        </w:rPr>
        <w:t>նա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թիմային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սամբոյի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աշխարհի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առաջնություններում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չեմպիոն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դարձած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մարզիկների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ամսական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պատվովճարի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չափը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  <w:lang w:val="en-US"/>
        </w:rPr>
        <w:t>և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վճարման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կարգը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հաստատելու</w:t>
      </w:r>
      <w:r w:rsidR="00FE246E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E246E" w:rsidRPr="0003599A">
        <w:rPr>
          <w:rFonts w:ascii="GHEA Grapalat" w:hAnsi="GHEA Grapalat"/>
          <w:bCs/>
          <w:sz w:val="24"/>
          <w:szCs w:val="24"/>
        </w:rPr>
        <w:t>մասին</w:t>
      </w:r>
      <w:r w:rsidRPr="0003599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Pr="0003599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3599A">
        <w:rPr>
          <w:rFonts w:ascii="GHEA Grapalat" w:hAnsi="GHEA Grapalat" w:cs="IRTEK Courier"/>
          <w:sz w:val="24"/>
          <w:szCs w:val="24"/>
          <w:lang w:val="fr-FR"/>
        </w:rPr>
        <w:t>№</w:t>
      </w:r>
      <w:r w:rsidR="0017723C" w:rsidRPr="000359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4276C" w:rsidRPr="0003599A">
        <w:rPr>
          <w:rFonts w:ascii="GHEA Grapalat" w:hAnsi="GHEA Grapalat" w:cs="Sylfaen"/>
          <w:sz w:val="24"/>
          <w:szCs w:val="24"/>
          <w:lang w:val="fr-FR"/>
        </w:rPr>
        <w:t>925</w:t>
      </w:r>
      <w:r w:rsidRPr="0003599A">
        <w:rPr>
          <w:rFonts w:ascii="GHEA Grapalat" w:hAnsi="GHEA Grapalat" w:cs="Sylfaen"/>
          <w:sz w:val="24"/>
          <w:szCs w:val="24"/>
          <w:lang w:val="fr-FR"/>
        </w:rPr>
        <w:t xml:space="preserve">-Ն որոշման </w:t>
      </w:r>
      <w:r w:rsidR="00B87FC7" w:rsidRPr="0003599A">
        <w:rPr>
          <w:rFonts w:ascii="GHEA Grapalat" w:hAnsi="GHEA Grapalat" w:cs="Sylfaen"/>
          <w:sz w:val="24"/>
          <w:szCs w:val="24"/>
        </w:rPr>
        <w:t>հավելված</w:t>
      </w:r>
      <w:r w:rsidR="00B87FC7" w:rsidRPr="0003599A">
        <w:rPr>
          <w:rFonts w:ascii="GHEA Grapalat" w:hAnsi="GHEA Grapalat" w:cs="Sylfaen"/>
          <w:sz w:val="24"/>
          <w:szCs w:val="24"/>
          <w:lang w:val="fr-FR"/>
        </w:rPr>
        <w:t xml:space="preserve"> № 3-</w:t>
      </w:r>
      <w:r w:rsidR="00B87FC7" w:rsidRPr="0003599A">
        <w:rPr>
          <w:rFonts w:ascii="GHEA Grapalat" w:hAnsi="GHEA Grapalat" w:cs="Sylfaen"/>
          <w:sz w:val="24"/>
          <w:szCs w:val="24"/>
        </w:rPr>
        <w:t>ի</w:t>
      </w:r>
      <w:r w:rsidR="00B87FC7" w:rsidRPr="0003599A">
        <w:rPr>
          <w:rFonts w:ascii="GHEA Grapalat" w:hAnsi="GHEA Grapalat" w:cs="Sylfaen"/>
          <w:sz w:val="24"/>
          <w:szCs w:val="24"/>
          <w:lang w:val="fr-FR"/>
        </w:rPr>
        <w:t xml:space="preserve"> 6-</w:t>
      </w:r>
      <w:r w:rsidR="00B87FC7" w:rsidRPr="0003599A">
        <w:rPr>
          <w:rFonts w:ascii="GHEA Grapalat" w:hAnsi="GHEA Grapalat" w:cs="Sylfaen"/>
          <w:sz w:val="24"/>
          <w:szCs w:val="24"/>
        </w:rPr>
        <w:t>րդ</w:t>
      </w:r>
      <w:r w:rsidR="00B87FC7" w:rsidRPr="000359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 w:cs="Sylfaen"/>
          <w:sz w:val="24"/>
          <w:szCs w:val="24"/>
        </w:rPr>
        <w:t>կետը</w:t>
      </w:r>
      <w:r w:rsidR="00B87FC7" w:rsidRPr="0003599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sz w:val="24"/>
          <w:szCs w:val="24"/>
        </w:rPr>
        <w:t>շարադրել</w:t>
      </w:r>
      <w:r w:rsidR="0003599A" w:rsidRPr="00035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sz w:val="24"/>
          <w:szCs w:val="24"/>
        </w:rPr>
        <w:t>հետևյալ</w:t>
      </w:r>
      <w:r w:rsidR="0003599A" w:rsidRPr="0003599A">
        <w:rPr>
          <w:rFonts w:ascii="GHEA Grapalat" w:hAnsi="GHEA Grapalat"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sz w:val="24"/>
          <w:szCs w:val="24"/>
        </w:rPr>
        <w:t>խմբագրությամբ</w:t>
      </w:r>
      <w:r w:rsidR="0003599A" w:rsidRPr="0003599A">
        <w:rPr>
          <w:rFonts w:ascii="GHEA Grapalat" w:hAnsi="GHEA Grapalat"/>
          <w:sz w:val="24"/>
          <w:szCs w:val="24"/>
          <w:lang w:val="fr-FR"/>
        </w:rPr>
        <w:t>.</w:t>
      </w:r>
    </w:p>
    <w:p w:rsidR="0003599A" w:rsidRPr="0003599A" w:rsidRDefault="00646CA4" w:rsidP="00007F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3599A">
        <w:rPr>
          <w:rFonts w:ascii="GHEA Grapalat" w:hAnsi="GHEA Grapalat"/>
          <w:bCs/>
          <w:sz w:val="24"/>
          <w:szCs w:val="24"/>
          <w:lang w:val="fr-FR"/>
        </w:rPr>
        <w:t>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6. </w:t>
      </w:r>
      <w:r w:rsidR="0003599A" w:rsidRPr="0003599A">
        <w:rPr>
          <w:rFonts w:ascii="GHEA Grapalat" w:hAnsi="GHEA Grapalat"/>
          <w:bCs/>
          <w:sz w:val="24"/>
          <w:szCs w:val="24"/>
        </w:rPr>
        <w:t>Հայաստանի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Հանրապետության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հավաքական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թիմերի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կազմում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խաղերում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և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Եվրոպայի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առաջնություններում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բարձր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արդյունքների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հասած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մարզիկների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համար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սահմանվում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են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պատվովճարներ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` </w:t>
      </w:r>
      <w:r w:rsidR="0003599A" w:rsidRPr="0003599A">
        <w:rPr>
          <w:rFonts w:ascii="GHEA Grapalat" w:hAnsi="GHEA Grapalat"/>
          <w:bCs/>
          <w:sz w:val="24"/>
          <w:szCs w:val="24"/>
        </w:rPr>
        <w:t>հետևյալ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չափերով</w:t>
      </w:r>
      <w:r w:rsidR="0003599A" w:rsidRPr="0003599A">
        <w:rPr>
          <w:rFonts w:ascii="GHEA Grapalat" w:hAnsi="GHEA Grapalat"/>
          <w:bCs/>
          <w:sz w:val="24"/>
          <w:szCs w:val="24"/>
          <w:lang w:val="fr-FR"/>
        </w:rPr>
        <w:t>`</w:t>
      </w:r>
    </w:p>
    <w:p w:rsidR="0003599A" w:rsidRPr="0003599A" w:rsidRDefault="0003599A" w:rsidP="00007F7D">
      <w:pPr>
        <w:pStyle w:val="ListParagraph"/>
        <w:spacing w:after="0" w:line="360" w:lineRule="auto"/>
        <w:ind w:left="0" w:firstLine="375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3599A">
        <w:rPr>
          <w:rFonts w:ascii="GHEA Grapalat" w:hAnsi="GHEA Grapalat"/>
          <w:bCs/>
          <w:sz w:val="24"/>
          <w:szCs w:val="24"/>
          <w:lang w:val="fr-FR"/>
        </w:rPr>
        <w:lastRenderedPageBreak/>
        <w:t xml:space="preserve">1) </w:t>
      </w:r>
      <w:r w:rsidRPr="0003599A">
        <w:rPr>
          <w:rFonts w:ascii="GHEA Grapalat" w:hAnsi="GHEA Grapalat"/>
          <w:bCs/>
          <w:sz w:val="24"/>
          <w:szCs w:val="24"/>
        </w:rPr>
        <w:t>օլիմպիական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խաղերի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չեմպիոններին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3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00 </w:t>
      </w:r>
      <w:r w:rsidRPr="0003599A">
        <w:rPr>
          <w:rFonts w:ascii="GHEA Grapalat" w:hAnsi="GHEA Grapalat"/>
          <w:bCs/>
          <w:sz w:val="24"/>
          <w:szCs w:val="24"/>
        </w:rPr>
        <w:t>հազ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03599A">
        <w:rPr>
          <w:rFonts w:ascii="GHEA Grapalat" w:hAnsi="GHEA Grapalat"/>
          <w:bCs/>
          <w:sz w:val="24"/>
          <w:szCs w:val="24"/>
        </w:rPr>
        <w:t>դրամ՝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չեմպիոն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դառնալուն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հաջորդող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տարվա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հունվարի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Pr="0003599A">
        <w:rPr>
          <w:rFonts w:ascii="GHEA Grapalat" w:hAnsi="GHEA Grapalat"/>
          <w:bCs/>
          <w:sz w:val="24"/>
          <w:szCs w:val="24"/>
        </w:rPr>
        <w:t>ից՝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ցմահ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03599A" w:rsidRDefault="0003599A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2) </w:t>
      </w:r>
      <w:r w:rsidRPr="0003599A">
        <w:rPr>
          <w:rFonts w:ascii="GHEA Grapalat" w:hAnsi="GHEA Grapalat"/>
          <w:bCs/>
          <w:sz w:val="24"/>
          <w:szCs w:val="24"/>
        </w:rPr>
        <w:t>օլիմպիական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խաղերի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2-</w:t>
      </w:r>
      <w:r w:rsidRPr="0003599A">
        <w:rPr>
          <w:rFonts w:ascii="GHEA Grapalat" w:hAnsi="GHEA Grapalat"/>
          <w:bCs/>
          <w:sz w:val="24"/>
          <w:szCs w:val="24"/>
        </w:rPr>
        <w:t>րդ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մրցանակակիր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դարձած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մարզիկին՝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200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հազ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03599A">
        <w:rPr>
          <w:rFonts w:ascii="GHEA Grapalat" w:hAnsi="GHEA Grapalat"/>
          <w:bCs/>
          <w:sz w:val="24"/>
          <w:szCs w:val="24"/>
        </w:rPr>
        <w:t>դրամ՝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մրցանակակիր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դառնալուն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հաջորդող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տարվա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հունվարի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Pr="0003599A">
        <w:rPr>
          <w:rFonts w:ascii="GHEA Grapalat" w:hAnsi="GHEA Grapalat"/>
          <w:bCs/>
          <w:sz w:val="24"/>
          <w:szCs w:val="24"/>
        </w:rPr>
        <w:t>ից՝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ցմահ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Default="0003599A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3) </w:t>
      </w:r>
      <w:r w:rsidRPr="0003599A">
        <w:rPr>
          <w:rFonts w:ascii="GHEA Grapalat" w:hAnsi="GHEA Grapalat"/>
          <w:bCs/>
          <w:sz w:val="24"/>
          <w:szCs w:val="24"/>
        </w:rPr>
        <w:t>օլիմպիական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խաղերի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3-</w:t>
      </w:r>
      <w:r w:rsidRPr="0003599A">
        <w:rPr>
          <w:rFonts w:ascii="GHEA Grapalat" w:hAnsi="GHEA Grapalat"/>
          <w:bCs/>
          <w:sz w:val="24"/>
          <w:szCs w:val="24"/>
        </w:rPr>
        <w:t>րդ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մրցանակակիր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դարձած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մարզիկին՝</w:t>
      </w:r>
      <w:r>
        <w:rPr>
          <w:rFonts w:ascii="GHEA Grapalat" w:hAnsi="GHEA Grapalat"/>
          <w:bCs/>
          <w:sz w:val="24"/>
          <w:szCs w:val="24"/>
          <w:lang w:val="fr-FR"/>
        </w:rPr>
        <w:t xml:space="preserve"> 15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0 </w:t>
      </w:r>
      <w:r w:rsidRPr="0003599A">
        <w:rPr>
          <w:rFonts w:ascii="GHEA Grapalat" w:hAnsi="GHEA Grapalat"/>
          <w:bCs/>
          <w:sz w:val="24"/>
          <w:szCs w:val="24"/>
        </w:rPr>
        <w:t>հազ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Pr="0003599A">
        <w:rPr>
          <w:rFonts w:ascii="GHEA Grapalat" w:hAnsi="GHEA Grapalat"/>
          <w:bCs/>
          <w:sz w:val="24"/>
          <w:szCs w:val="24"/>
        </w:rPr>
        <w:t>դրամ՝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մրցանակակիր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դառնալուն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հաջորդող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տարվա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հունվարի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Pr="0003599A">
        <w:rPr>
          <w:rFonts w:ascii="GHEA Grapalat" w:hAnsi="GHEA Grapalat"/>
          <w:bCs/>
          <w:sz w:val="24"/>
          <w:szCs w:val="24"/>
        </w:rPr>
        <w:t>ից՝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03599A">
        <w:rPr>
          <w:rFonts w:ascii="GHEA Grapalat" w:hAnsi="GHEA Grapalat"/>
          <w:bCs/>
          <w:sz w:val="24"/>
          <w:szCs w:val="24"/>
        </w:rPr>
        <w:t>ցմահ</w:t>
      </w:r>
      <w:r w:rsidRPr="0003599A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11498E" w:rsidRPr="0011498E" w:rsidRDefault="0011498E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4) </w:t>
      </w:r>
      <w:r>
        <w:rPr>
          <w:rFonts w:ascii="GHEA Grapalat" w:hAnsi="GHEA Grapalat"/>
          <w:bCs/>
          <w:sz w:val="24"/>
          <w:szCs w:val="24"/>
        </w:rPr>
        <w:t>շախմատի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համաշխարհային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օլիմպիադայի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չեմպիոններին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200 </w:t>
      </w:r>
      <w:r>
        <w:rPr>
          <w:rFonts w:ascii="GHEA Grapalat" w:hAnsi="GHEA Grapalat"/>
          <w:bCs/>
          <w:sz w:val="24"/>
          <w:szCs w:val="24"/>
        </w:rPr>
        <w:t>հազ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</w:rPr>
        <w:t>դրամ՝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չեմպիոն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դառնալուն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հաջորդող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տարվա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հունվարի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bCs/>
          <w:sz w:val="24"/>
          <w:szCs w:val="24"/>
        </w:rPr>
        <w:t>ից՝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ցմահ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11498E" w:rsidRDefault="0011498E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5) </w:t>
      </w:r>
      <w:r>
        <w:rPr>
          <w:rFonts w:ascii="GHEA Grapalat" w:hAnsi="GHEA Grapalat"/>
          <w:bCs/>
          <w:sz w:val="24"/>
          <w:szCs w:val="24"/>
        </w:rPr>
        <w:t>շախմատի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համաշխարհային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օլիմպիադայում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երկրորդ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մրցանակակիր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դարձած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մարզիկին՝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140 </w:t>
      </w:r>
      <w:r>
        <w:rPr>
          <w:rFonts w:ascii="GHEA Grapalat" w:hAnsi="GHEA Grapalat"/>
          <w:bCs/>
          <w:sz w:val="24"/>
          <w:szCs w:val="24"/>
        </w:rPr>
        <w:t>հազ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>
        <w:rPr>
          <w:rFonts w:ascii="GHEA Grapalat" w:hAnsi="GHEA Grapalat"/>
          <w:bCs/>
          <w:sz w:val="24"/>
          <w:szCs w:val="24"/>
        </w:rPr>
        <w:t>դրամ՝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մրցանակակիր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դառնալուն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հաջորդող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տարվա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հունվարի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bCs/>
          <w:sz w:val="24"/>
          <w:szCs w:val="24"/>
        </w:rPr>
        <w:t>ից՝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sz w:val="24"/>
          <w:szCs w:val="24"/>
        </w:rPr>
        <w:t>ցմահ</w:t>
      </w:r>
      <w:r w:rsidRPr="0011498E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F4683C" w:rsidRPr="00F4683C" w:rsidRDefault="00BF2C37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 xml:space="preserve">6) </w:t>
      </w:r>
      <w:r w:rsidR="00F4683C" w:rsidRPr="00F4683C">
        <w:rPr>
          <w:rFonts w:ascii="GHEA Grapalat" w:hAnsi="GHEA Grapalat"/>
          <w:bCs/>
          <w:sz w:val="24"/>
          <w:szCs w:val="24"/>
        </w:rPr>
        <w:t>շախմատի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համաշխարհային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օլիմպիադայում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>
        <w:rPr>
          <w:rFonts w:ascii="GHEA Grapalat" w:hAnsi="GHEA Grapalat"/>
          <w:bCs/>
          <w:sz w:val="24"/>
          <w:szCs w:val="24"/>
        </w:rPr>
        <w:t>երրորդ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մրցանակակիր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դարձած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մարզիկին՝</w:t>
      </w:r>
      <w:r w:rsidR="00F4683C">
        <w:rPr>
          <w:rFonts w:ascii="GHEA Grapalat" w:hAnsi="GHEA Grapalat"/>
          <w:bCs/>
          <w:sz w:val="24"/>
          <w:szCs w:val="24"/>
          <w:lang w:val="fr-FR"/>
        </w:rPr>
        <w:t xml:space="preserve"> 100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հազ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F4683C" w:rsidRPr="00F4683C">
        <w:rPr>
          <w:rFonts w:ascii="GHEA Grapalat" w:hAnsi="GHEA Grapalat"/>
          <w:bCs/>
          <w:sz w:val="24"/>
          <w:szCs w:val="24"/>
        </w:rPr>
        <w:t>դրամ՝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մրցանակակիր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դառնալուն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հաջորդող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տարվա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հունվարի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F4683C" w:rsidRPr="00F4683C">
        <w:rPr>
          <w:rFonts w:ascii="GHEA Grapalat" w:hAnsi="GHEA Grapalat"/>
          <w:bCs/>
          <w:sz w:val="24"/>
          <w:szCs w:val="24"/>
        </w:rPr>
        <w:t>ից՝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F4683C" w:rsidRPr="00F4683C">
        <w:rPr>
          <w:rFonts w:ascii="GHEA Grapalat" w:hAnsi="GHEA Grapalat"/>
          <w:bCs/>
          <w:sz w:val="24"/>
          <w:szCs w:val="24"/>
        </w:rPr>
        <w:t>ցմահ</w:t>
      </w:r>
      <w:r w:rsidR="00F4683C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7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ծրագրով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նախատեսված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մարզաձևերից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180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երկու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այնուհետև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100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ցմահ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8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շախմատի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="0003599A" w:rsidRPr="0003599A">
        <w:rPr>
          <w:rFonts w:ascii="GHEA Grapalat" w:hAnsi="GHEA Grapalat"/>
          <w:bCs/>
          <w:sz w:val="24"/>
          <w:szCs w:val="24"/>
        </w:rPr>
        <w:t>նաև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թիմային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և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սամբոյի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և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նավամոդելային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սպորտի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առաջնության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100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ցմահ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9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ծրագրով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նախատեսված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մարզաձևերից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2-</w:t>
      </w:r>
      <w:r w:rsidR="0003599A" w:rsidRPr="0003599A">
        <w:rPr>
          <w:rFonts w:ascii="GHEA Grapalat" w:hAnsi="GHEA Grapalat"/>
          <w:bCs/>
          <w:sz w:val="24"/>
          <w:szCs w:val="24"/>
        </w:rPr>
        <w:t>րդ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40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10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ծրագրով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նախատեսված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մարզաձևերից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3-</w:t>
      </w:r>
      <w:r w:rsidR="0003599A" w:rsidRPr="0003599A">
        <w:rPr>
          <w:rFonts w:ascii="GHEA Grapalat" w:hAnsi="GHEA Grapalat"/>
          <w:bCs/>
          <w:sz w:val="24"/>
          <w:szCs w:val="24"/>
        </w:rPr>
        <w:t>րդ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40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lastRenderedPageBreak/>
        <w:t>11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ծրագրով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նախատեսված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մարզաձևերից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Եվրոպայի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60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12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օլիմպիական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ծրագրով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նախատեսված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մարզաձևերից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Եվրոպայի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40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13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Եվրոպական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համաշխարհային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ուսանողական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60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չեմպիոն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.</w:t>
      </w:r>
    </w:p>
    <w:p w:rsidR="0003599A" w:rsidRPr="00F4683C" w:rsidRDefault="00F4683C" w:rsidP="00007F7D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bCs/>
          <w:sz w:val="24"/>
          <w:szCs w:val="24"/>
          <w:lang w:val="fr-FR"/>
        </w:rPr>
      </w:pPr>
      <w:r w:rsidRPr="00F4683C">
        <w:rPr>
          <w:rFonts w:ascii="GHEA Grapalat" w:hAnsi="GHEA Grapalat"/>
          <w:bCs/>
          <w:sz w:val="24"/>
          <w:szCs w:val="24"/>
          <w:lang w:val="fr-FR"/>
        </w:rPr>
        <w:t>14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) </w:t>
      </w:r>
      <w:r w:rsidR="0003599A" w:rsidRPr="0003599A">
        <w:rPr>
          <w:rFonts w:ascii="GHEA Grapalat" w:hAnsi="GHEA Grapalat"/>
          <w:bCs/>
          <w:sz w:val="24"/>
          <w:szCs w:val="24"/>
        </w:rPr>
        <w:t>Եվրոպական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համաշխարհային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ուսանողական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մարզական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խաղերի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Cs/>
          <w:sz w:val="24"/>
          <w:szCs w:val="24"/>
        </w:rPr>
        <w:t>շախմատի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աշխարհի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առաջնության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2-</w:t>
      </w:r>
      <w:r w:rsidR="0003599A" w:rsidRPr="0003599A">
        <w:rPr>
          <w:rFonts w:ascii="GHEA Grapalat" w:hAnsi="GHEA Grapalat"/>
          <w:bCs/>
          <w:sz w:val="24"/>
          <w:szCs w:val="24"/>
        </w:rPr>
        <w:t>րդ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և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3-</w:t>
      </w:r>
      <w:r w:rsidR="0003599A" w:rsidRPr="0003599A">
        <w:rPr>
          <w:rFonts w:ascii="GHEA Grapalat" w:hAnsi="GHEA Grapalat"/>
          <w:bCs/>
          <w:sz w:val="24"/>
          <w:szCs w:val="24"/>
        </w:rPr>
        <w:t>րդ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մրցանակակիրներ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դարձած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մարզիկին՝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40 </w:t>
      </w:r>
      <w:r w:rsidR="0003599A" w:rsidRPr="0003599A">
        <w:rPr>
          <w:rFonts w:ascii="GHEA Grapalat" w:hAnsi="GHEA Grapalat"/>
          <w:bCs/>
          <w:sz w:val="24"/>
          <w:szCs w:val="24"/>
        </w:rPr>
        <w:t>հազ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r w:rsidR="0003599A" w:rsidRPr="0003599A">
        <w:rPr>
          <w:rFonts w:ascii="GHEA Grapalat" w:hAnsi="GHEA Grapalat"/>
          <w:bCs/>
          <w:sz w:val="24"/>
          <w:szCs w:val="24"/>
        </w:rPr>
        <w:t>դրամ՝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մրցանակակիր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դառնալուն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հաջորդող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տարվա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հունվարի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Cs/>
          <w:sz w:val="24"/>
          <w:szCs w:val="24"/>
        </w:rPr>
        <w:t>ից՝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մեկ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տարի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Cs/>
          <w:sz w:val="24"/>
          <w:szCs w:val="24"/>
        </w:rPr>
        <w:t>ժամկետով</w:t>
      </w:r>
      <w:r w:rsidR="0003599A" w:rsidRPr="00F4683C"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03599A" w:rsidRPr="00007F7D" w:rsidRDefault="00F4683C" w:rsidP="00007F7D">
      <w:pPr>
        <w:pStyle w:val="ListParagraph"/>
        <w:spacing w:after="0" w:line="360" w:lineRule="auto"/>
        <w:ind w:left="0"/>
        <w:jc w:val="both"/>
        <w:rPr>
          <w:rStyle w:val="Strong"/>
          <w:rFonts w:ascii="GHEA Grapalat" w:hAnsi="GHEA Grapalat"/>
          <w:bCs w:val="0"/>
          <w:sz w:val="24"/>
          <w:szCs w:val="24"/>
          <w:lang w:val="fr-FR"/>
        </w:rPr>
      </w:pPr>
      <w:r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166395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ab/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(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Սույն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հավելվածով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նախատեսված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այն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անձինք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,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ովքեր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2020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թվականի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հունվարի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1-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ից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ստացել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են</w:t>
      </w:r>
      <w:r w:rsidR="0003599A" w:rsidRPr="00762E27">
        <w:rPr>
          <w:rFonts w:cs="Calibri"/>
          <w:b/>
          <w:bCs/>
          <w:i/>
          <w:iCs/>
          <w:sz w:val="24"/>
          <w:szCs w:val="24"/>
          <w:lang w:val="fr-FR"/>
        </w:rPr>
        <w:t> 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սույն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որոշմամբ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նախատեսված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վարձատրությունը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կամ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պատվովճարները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, 19.03.20</w:t>
      </w:r>
      <w:r w:rsidR="0003599A" w:rsidRPr="00762E27">
        <w:rPr>
          <w:rFonts w:cs="Calibri"/>
          <w:b/>
          <w:bCs/>
          <w:i/>
          <w:iCs/>
          <w:sz w:val="24"/>
          <w:szCs w:val="24"/>
          <w:lang w:val="fr-FR"/>
        </w:rPr>
        <w:t> </w:t>
      </w:r>
      <w:hyperlink r:id="rId5" w:history="1">
        <w:r w:rsidR="0003599A" w:rsidRPr="00762E27">
          <w:rPr>
            <w:rStyle w:val="Hyperlink"/>
            <w:rFonts w:ascii="GHEA Grapalat" w:hAnsi="GHEA Grapalat"/>
            <w:b/>
            <w:bCs/>
            <w:i/>
            <w:iCs/>
            <w:sz w:val="24"/>
            <w:szCs w:val="24"/>
            <w:lang w:val="fr-FR"/>
          </w:rPr>
          <w:t>N 332-</w:t>
        </w:r>
        <w:r w:rsidR="0003599A" w:rsidRPr="0003599A">
          <w:rPr>
            <w:rStyle w:val="Hyperlink"/>
            <w:rFonts w:ascii="GHEA Grapalat" w:hAnsi="GHEA Grapalat"/>
            <w:b/>
            <w:bCs/>
            <w:i/>
            <w:iCs/>
            <w:sz w:val="24"/>
            <w:szCs w:val="24"/>
          </w:rPr>
          <w:t>Ն</w:t>
        </w:r>
      </w:hyperlink>
      <w:r w:rsidR="0003599A" w:rsidRPr="00762E27">
        <w:rPr>
          <w:rFonts w:cs="Calibri"/>
          <w:b/>
          <w:bCs/>
          <w:i/>
          <w:iCs/>
          <w:sz w:val="24"/>
          <w:szCs w:val="24"/>
          <w:lang w:val="fr-FR"/>
        </w:rPr>
        <w:t> 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որոշումն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ուժի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մեջ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մտնելուց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հետո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կստանան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սույն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որոշմամբ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հաստատված</w:t>
      </w:r>
      <w:r w:rsidR="0003599A" w:rsidRPr="00762E27">
        <w:rPr>
          <w:rFonts w:cs="Calibri"/>
          <w:b/>
          <w:bCs/>
          <w:i/>
          <w:iCs/>
          <w:sz w:val="24"/>
          <w:szCs w:val="24"/>
          <w:lang w:val="fr-FR"/>
        </w:rPr>
        <w:t> 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կարգերով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նախատեսված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վարձատրության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կամ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պատվովճարի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և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իրենց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ստացած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վարձատրության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կամ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պատվովճարի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գումարային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 xml:space="preserve"> </w:t>
      </w:r>
      <w:r w:rsidR="0003599A" w:rsidRPr="0003599A">
        <w:rPr>
          <w:rFonts w:ascii="GHEA Grapalat" w:hAnsi="GHEA Grapalat"/>
          <w:b/>
          <w:bCs/>
          <w:i/>
          <w:iCs/>
          <w:sz w:val="24"/>
          <w:szCs w:val="24"/>
        </w:rPr>
        <w:t>տարբերությունը</w:t>
      </w:r>
      <w:r w:rsidR="0003599A" w:rsidRPr="00762E27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:)</w:t>
      </w:r>
      <w:r w:rsidR="00007F7D" w:rsidRPr="00007F7D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46CA4" w:rsidRPr="00007F7D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»</w:t>
      </w:r>
      <w:r w:rsidR="00007F7D" w:rsidRPr="00007F7D">
        <w:rPr>
          <w:rFonts w:ascii="GHEA Grapalat" w:hAnsi="GHEA Grapalat"/>
          <w:b/>
          <w:bCs/>
          <w:i/>
          <w:iCs/>
          <w:sz w:val="24"/>
          <w:szCs w:val="24"/>
          <w:lang w:val="fr-FR"/>
        </w:rPr>
        <w:t>:</w:t>
      </w:r>
    </w:p>
    <w:p w:rsidR="00331E1F" w:rsidRPr="00117760" w:rsidRDefault="00331E1F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2. </w:t>
      </w:r>
      <w:r w:rsidR="00AE532F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 ո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րոշումն ուժի մեջ է մտնում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պաշտոնական հրապար</w:t>
      </w:r>
      <w:r w:rsidR="00124EA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ա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կման</w:t>
      </w:r>
      <w:r w:rsidR="00E919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օրվան 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հաջորդ</w:t>
      </w:r>
      <w:r w:rsidR="00E919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ող տա</w:t>
      </w:r>
      <w:r w:rsidR="007A657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</w:t>
      </w:r>
      <w:r w:rsidR="00E919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ներորդ</w:t>
      </w:r>
      <w:r w:rsidR="00C572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օրը։</w:t>
      </w:r>
    </w:p>
    <w:p w:rsidR="00D66B66" w:rsidRDefault="00D66B66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D66B66" w:rsidRDefault="00D66B66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87FC7" w:rsidRDefault="00B87FC7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87FC7" w:rsidRDefault="00B87FC7" w:rsidP="00007F7D">
      <w:pPr>
        <w:tabs>
          <w:tab w:val="left" w:pos="90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Default="00BA4E9C" w:rsidP="00007F7D">
      <w:pPr>
        <w:tabs>
          <w:tab w:val="left" w:pos="90"/>
        </w:tabs>
        <w:spacing w:after="0" w:line="360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lastRenderedPageBreak/>
        <w:t>ՀԻՄՆԱՎՈՐՈՒՄ</w:t>
      </w:r>
    </w:p>
    <w:p w:rsidR="00BA4E9C" w:rsidRDefault="00BA4E9C" w:rsidP="00007F7D">
      <w:pPr>
        <w:tabs>
          <w:tab w:val="left" w:pos="90"/>
        </w:tabs>
        <w:spacing w:after="0" w:line="360" w:lineRule="auto"/>
        <w:ind w:firstLine="720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124EA8" w:rsidRDefault="00BA4E9C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«</w:t>
      </w:r>
      <w:r w:rsidR="00124EA8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124E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4EA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124E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4EA8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124EA8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="00124EA8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124EA8" w:rsidRDefault="00124EA8" w:rsidP="00007F7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ՕԳՈՍՏՈՍԻ 13-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>№</w:t>
      </w:r>
      <w:r>
        <w:rPr>
          <w:rFonts w:ascii="GHEA Grapalat" w:hAnsi="GHEA Grapalat" w:cs="Sylfaen"/>
          <w:sz w:val="24"/>
          <w:szCs w:val="24"/>
          <w:lang w:val="fr-FR"/>
        </w:rPr>
        <w:t xml:space="preserve"> 9</w:t>
      </w:r>
      <w:r w:rsidR="00B917D7">
        <w:rPr>
          <w:rFonts w:ascii="GHEA Grapalat" w:hAnsi="GHEA Grapalat" w:cs="Sylfaen"/>
          <w:sz w:val="24"/>
          <w:szCs w:val="24"/>
          <w:lang w:val="fr-FR"/>
        </w:rPr>
        <w:t>25-Ն ՈՐՈՇՄԱՆ ՄԵՋ ՓՈՓՈԽՈՒԹՅՈՒՆ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</w:p>
    <w:p w:rsidR="0020436F" w:rsidRDefault="00124EA8" w:rsidP="00007F7D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ԿԱՏԱՐԵԼՈՒ ՄԱՍԻՆ</w:t>
      </w:r>
      <w:r w:rsidR="00BA4E9C" w:rsidRPr="00A3180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»</w:t>
      </w:r>
      <w:r w:rsidR="00BA4E9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ՀԱՅԱՍՏԱՆԻ ՀԱՆՐԱՊԵՏՈՒԹՅԱՆ </w:t>
      </w:r>
    </w:p>
    <w:p w:rsidR="00BA4E9C" w:rsidRDefault="00BA4E9C" w:rsidP="00007F7D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ԿԱՌԱՎԱՐՈՒԹՅԱՆ ՈՐՈՇՄԱՆ</w:t>
      </w:r>
      <w:r w:rsidR="00AC5A9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ՆԱԽԱԳԾԻ</w:t>
      </w:r>
    </w:p>
    <w:p w:rsidR="00191B5C" w:rsidRDefault="00191B5C" w:rsidP="00007F7D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191B5C" w:rsidRDefault="00191B5C" w:rsidP="00007F7D">
      <w:pPr>
        <w:spacing w:after="0"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BA4E9C" w:rsidRPr="00491BC1" w:rsidRDefault="007B1EED" w:rsidP="00007F7D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4B163D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E90F43">
        <w:rPr>
          <w:rFonts w:ascii="GHEA Grapalat" w:hAnsi="GHEA Grapalat"/>
          <w:sz w:val="24"/>
          <w:szCs w:val="24"/>
          <w:lang w:val="fr-FR"/>
        </w:rPr>
        <w:t xml:space="preserve">Հիմք ընդունելով </w:t>
      </w:r>
      <w:r w:rsidR="004B163D" w:rsidRPr="00955D7C">
        <w:rPr>
          <w:rFonts w:ascii="GHEA Grapalat" w:hAnsi="GHEA Grapalat"/>
          <w:sz w:val="24"/>
          <w:szCs w:val="24"/>
          <w:lang w:val="en-US"/>
        </w:rPr>
        <w:t>Հայաստանի</w:t>
      </w:r>
      <w:r w:rsidR="004B163D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4B163D" w:rsidRPr="00955D7C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191B5C" w:rsidRPr="00955D7C">
        <w:rPr>
          <w:rFonts w:ascii="GHEA Grapalat" w:hAnsi="GHEA Grapalat"/>
          <w:sz w:val="24"/>
          <w:szCs w:val="24"/>
          <w:lang w:val="hy-AM"/>
        </w:rPr>
        <w:t>Վարչապետի պաշտոնակատարի</w:t>
      </w:r>
      <w:r w:rsidR="00B75F89" w:rsidRPr="00B75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B75F89">
        <w:rPr>
          <w:rFonts w:ascii="GHEA Grapalat" w:hAnsi="GHEA Grapalat"/>
          <w:sz w:val="24"/>
          <w:szCs w:val="24"/>
          <w:lang w:val="fr-FR"/>
        </w:rPr>
        <w:t xml:space="preserve"> 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2021 </w:t>
      </w:r>
      <w:r w:rsidR="00955D7C" w:rsidRPr="00955D7C">
        <w:rPr>
          <w:rFonts w:ascii="GHEA Grapalat" w:hAnsi="GHEA Grapalat"/>
          <w:sz w:val="24"/>
          <w:szCs w:val="24"/>
          <w:lang w:val="en-US"/>
        </w:rPr>
        <w:t>թվականի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</w:t>
      </w:r>
      <w:r w:rsidR="00955D7C" w:rsidRPr="00955D7C">
        <w:rPr>
          <w:rFonts w:ascii="GHEA Grapalat" w:hAnsi="GHEA Grapalat"/>
          <w:sz w:val="24"/>
          <w:szCs w:val="24"/>
          <w:lang w:val="en-US"/>
        </w:rPr>
        <w:t>հուլիսի</w:t>
      </w:r>
      <w:r w:rsidR="00955D7C" w:rsidRPr="00955D7C">
        <w:rPr>
          <w:rFonts w:ascii="GHEA Grapalat" w:hAnsi="GHEA Grapalat"/>
          <w:sz w:val="24"/>
          <w:szCs w:val="24"/>
          <w:lang w:val="fr-FR"/>
        </w:rPr>
        <w:t xml:space="preserve"> 15-ի N </w:t>
      </w:r>
      <w:r w:rsidR="00955D7C" w:rsidRPr="00955D7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02/11/23733-2021</w:t>
      </w:r>
      <w:r w:rsidR="003371FD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և 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2021 </w:t>
      </w:r>
      <w:r w:rsidR="003371FD">
        <w:rPr>
          <w:rFonts w:ascii="GHEA Grapalat" w:hAnsi="GHEA Grapalat"/>
          <w:sz w:val="24"/>
          <w:szCs w:val="24"/>
        </w:rPr>
        <w:t>թվականի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հունիսի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28-</w:t>
      </w:r>
      <w:r w:rsidR="003371FD">
        <w:rPr>
          <w:rFonts w:ascii="GHEA Grapalat" w:hAnsi="GHEA Grapalat"/>
          <w:sz w:val="24"/>
          <w:szCs w:val="24"/>
        </w:rPr>
        <w:t>ի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N 02/11.3/21226-2021 </w:t>
      </w:r>
      <w:r w:rsidR="003371FD">
        <w:rPr>
          <w:rFonts w:ascii="GHEA Grapalat" w:hAnsi="GHEA Grapalat"/>
          <w:sz w:val="24"/>
          <w:szCs w:val="24"/>
        </w:rPr>
        <w:t>հանձնարարական</w:t>
      </w:r>
      <w:r w:rsidR="007A657A">
        <w:rPr>
          <w:rFonts w:ascii="GHEA Grapalat" w:hAnsi="GHEA Grapalat"/>
          <w:sz w:val="24"/>
          <w:szCs w:val="24"/>
          <w:lang w:val="en-US"/>
        </w:rPr>
        <w:t>ներ</w:t>
      </w:r>
      <w:r w:rsidR="00E90F43">
        <w:rPr>
          <w:rFonts w:ascii="GHEA Grapalat" w:hAnsi="GHEA Grapalat"/>
          <w:sz w:val="24"/>
          <w:szCs w:val="24"/>
          <w:lang w:val="en-US"/>
        </w:rPr>
        <w:t>ը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(</w:t>
      </w:r>
      <w:r w:rsidR="003371FD">
        <w:rPr>
          <w:rFonts w:ascii="GHEA Grapalat" w:hAnsi="GHEA Grapalat"/>
          <w:sz w:val="24"/>
          <w:szCs w:val="24"/>
          <w:lang w:val="hy-AM"/>
        </w:rPr>
        <w:t>օլիմպիական խաղերում բարձր ցուցանիշների հասած մարզիկներին տրամադրվող դրամական վճարումները կարգավորող իրավական ակտերը վերանայելու վերաբերյալ  առաջարկություն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>)</w:t>
      </w:r>
      <w:r w:rsidR="003371FD">
        <w:rPr>
          <w:rFonts w:ascii="GHEA Grapalat" w:hAnsi="GHEA Grapalat"/>
          <w:sz w:val="24"/>
          <w:szCs w:val="24"/>
        </w:rPr>
        <w:t>՝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7A657A">
        <w:rPr>
          <w:rFonts w:ascii="GHEA Grapalat" w:hAnsi="GHEA Grapalat"/>
          <w:sz w:val="24"/>
          <w:szCs w:val="24"/>
          <w:lang w:val="fr-FR"/>
        </w:rPr>
        <w:t xml:space="preserve">վերանայվում է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="007A657A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="007A657A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124EA8">
        <w:rPr>
          <w:rFonts w:ascii="GHEA Grapalat" w:eastAsia="Arial Unicode MS" w:hAnsi="GHEA Grapalat" w:cs="Sylfaen"/>
          <w:sz w:val="24"/>
          <w:szCs w:val="24"/>
          <w:lang w:eastAsia="en-US"/>
        </w:rPr>
        <w:t>օգոստոսի</w:t>
      </w:r>
      <w:r w:rsidR="00124EA8" w:rsidRPr="00124EA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13</w:t>
      </w:r>
      <w:r w:rsidR="007A657A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="007A657A">
        <w:rPr>
          <w:rFonts w:ascii="GHEA Grapalat" w:hAnsi="GHEA Grapalat" w:cs="IRTEK Courier"/>
          <w:sz w:val="24"/>
          <w:szCs w:val="24"/>
          <w:lang w:val="fr-FR"/>
        </w:rPr>
        <w:t>№</w:t>
      </w:r>
      <w:r w:rsidR="00124EA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24EA8" w:rsidRPr="00124EA8">
        <w:rPr>
          <w:rFonts w:ascii="GHEA Grapalat" w:hAnsi="GHEA Grapalat" w:cs="Sylfaen"/>
          <w:sz w:val="24"/>
          <w:szCs w:val="24"/>
          <w:lang w:val="fr-FR"/>
        </w:rPr>
        <w:t>925</w:t>
      </w:r>
      <w:r w:rsidR="007A657A">
        <w:rPr>
          <w:rFonts w:ascii="GHEA Grapalat" w:hAnsi="GHEA Grapalat" w:cs="Sylfaen"/>
          <w:sz w:val="24"/>
          <w:szCs w:val="24"/>
          <w:lang w:val="fr-FR"/>
        </w:rPr>
        <w:t xml:space="preserve">-Ն որոշումը, որի համաձայն  </w:t>
      </w:r>
      <w:r w:rsidR="003371FD">
        <w:rPr>
          <w:rFonts w:ascii="GHEA Grapalat" w:hAnsi="GHEA Grapalat"/>
          <w:sz w:val="24"/>
          <w:szCs w:val="24"/>
        </w:rPr>
        <w:t>օլիմպիական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խաղերում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մրցանակակիր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դարձած</w:t>
      </w:r>
      <w:r w:rsidR="003371FD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մարզիկները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1FD">
        <w:rPr>
          <w:rFonts w:ascii="GHEA Grapalat" w:hAnsi="GHEA Grapalat"/>
          <w:sz w:val="24"/>
          <w:szCs w:val="24"/>
        </w:rPr>
        <w:t>ստանում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են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ցմահ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ամսական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պատվովճար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>:</w:t>
      </w:r>
    </w:p>
    <w:p w:rsidR="001E12DD" w:rsidRPr="00491BC1" w:rsidRDefault="00491BC1" w:rsidP="00007F7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Նախագծով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առաջարկվում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ավելացնել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օ</w:t>
      </w:r>
      <w:r w:rsidR="00E627A0">
        <w:rPr>
          <w:rFonts w:ascii="GHEA Grapalat" w:hAnsi="GHEA Grapalat"/>
          <w:sz w:val="24"/>
          <w:szCs w:val="24"/>
        </w:rPr>
        <w:t>լիմպիական</w:t>
      </w:r>
      <w:r w:rsidR="00E627A0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E627A0">
        <w:rPr>
          <w:rFonts w:ascii="GHEA Grapalat" w:hAnsi="GHEA Grapalat"/>
          <w:sz w:val="24"/>
          <w:szCs w:val="24"/>
        </w:rPr>
        <w:t>խաղերում</w:t>
      </w:r>
      <w:r w:rsidR="00E627A0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E627A0">
        <w:rPr>
          <w:rFonts w:ascii="GHEA Grapalat" w:hAnsi="GHEA Grapalat"/>
          <w:sz w:val="24"/>
          <w:szCs w:val="24"/>
        </w:rPr>
        <w:t>մրցանակակիր</w:t>
      </w:r>
      <w:r w:rsidR="00E627A0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E627A0">
        <w:rPr>
          <w:rFonts w:ascii="GHEA Grapalat" w:hAnsi="GHEA Grapalat"/>
          <w:sz w:val="24"/>
          <w:szCs w:val="24"/>
        </w:rPr>
        <w:t>դարձած</w:t>
      </w:r>
      <w:r w:rsidR="00E627A0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 w:rsidR="00E627A0">
        <w:rPr>
          <w:rFonts w:ascii="GHEA Grapalat" w:hAnsi="GHEA Grapalat"/>
          <w:sz w:val="24"/>
          <w:szCs w:val="24"/>
        </w:rPr>
        <w:t>մարզիկներ</w:t>
      </w:r>
      <w:r w:rsidR="00E627A0">
        <w:rPr>
          <w:rFonts w:ascii="GHEA Grapalat" w:hAnsi="GHEA Grapalat"/>
          <w:sz w:val="24"/>
          <w:szCs w:val="24"/>
          <w:lang w:val="en-US"/>
        </w:rPr>
        <w:t>ին</w:t>
      </w:r>
      <w:r w:rsidR="00E627A0" w:rsidRPr="003371FD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հատկացվող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ցմահ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ամսական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պատվովճարի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գումարի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չափը</w:t>
      </w:r>
      <w:r w:rsidRPr="00491BC1">
        <w:rPr>
          <w:rFonts w:ascii="GHEA Grapalat" w:hAnsi="GHEA Grapalat"/>
          <w:sz w:val="24"/>
          <w:szCs w:val="24"/>
          <w:lang w:val="fr-FR"/>
        </w:rPr>
        <w:t xml:space="preserve">: </w:t>
      </w:r>
      <w:r w:rsidR="001E12DD" w:rsidRPr="00955D7C">
        <w:rPr>
          <w:rFonts w:ascii="GHEA Grapalat" w:hAnsi="GHEA Grapalat" w:cs="Sylfaen"/>
          <w:sz w:val="24"/>
          <w:szCs w:val="24"/>
          <w:lang w:val="fr-FR"/>
        </w:rPr>
        <w:t xml:space="preserve">Նմանատիպ փոփոխությունը հնարավորություն կտա լուծելու ծրագրի շրջանակում ընդգրկված շահառուների սոցիալական վիճակի բարելավման խնդիրը և որոշակիորեն լուծելու </w:t>
      </w:r>
      <w:r>
        <w:rPr>
          <w:rFonts w:ascii="GHEA Grapalat" w:hAnsi="GHEA Grapalat" w:cs="Sylfaen"/>
          <w:sz w:val="24"/>
          <w:szCs w:val="24"/>
        </w:rPr>
        <w:t>օլիմպիական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խաղերում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պատիվը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բարձր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պահած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մարզիկների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սոցիալական</w:t>
      </w:r>
      <w:r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խնդիրները</w:t>
      </w:r>
      <w:r w:rsidRPr="00491BC1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A462B" w:rsidRPr="005A462B" w:rsidRDefault="001E12DD" w:rsidP="00007F7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F974CF">
        <w:rPr>
          <w:rFonts w:ascii="GHEA Grapalat" w:hAnsi="GHEA Grapalat" w:cs="Sylfaen"/>
          <w:sz w:val="24"/>
          <w:szCs w:val="24"/>
          <w:lang w:val="fr-FR"/>
        </w:rPr>
        <w:t xml:space="preserve">2016 թվականի 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Ռիե դե Ժանեյրոյի </w:t>
      </w:r>
      <w:r w:rsidR="00F974CF">
        <w:rPr>
          <w:rFonts w:ascii="GHEA Grapalat" w:hAnsi="GHEA Grapalat" w:cs="Sylfaen"/>
          <w:sz w:val="24"/>
          <w:szCs w:val="24"/>
          <w:lang w:val="fr-FR"/>
        </w:rPr>
        <w:t>օլիմպիական  խաղերում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ձեռ</w:t>
      </w:r>
      <w:r w:rsidR="00F974CF">
        <w:rPr>
          <w:rFonts w:ascii="GHEA Grapalat" w:hAnsi="GHEA Grapalat" w:cs="Sylfaen"/>
          <w:sz w:val="24"/>
          <w:szCs w:val="24"/>
          <w:lang w:val="fr-FR"/>
        </w:rPr>
        <w:t>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է բերվել  4 մեդալ</w:t>
      </w:r>
      <w:r w:rsidR="00F974C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90F43">
        <w:rPr>
          <w:rFonts w:ascii="GHEA Grapalat" w:hAnsi="GHEA Grapalat" w:cs="Sylfaen"/>
          <w:sz w:val="24"/>
          <w:szCs w:val="24"/>
          <w:lang w:val="fr-FR"/>
        </w:rPr>
        <w:t>հ</w:t>
      </w:r>
      <w:r>
        <w:rPr>
          <w:rFonts w:ascii="GHEA Grapalat" w:hAnsi="GHEA Grapalat" w:cs="Sylfaen"/>
          <w:sz w:val="24"/>
          <w:szCs w:val="24"/>
          <w:lang w:val="fr-FR"/>
        </w:rPr>
        <w:t>ունա</w:t>
      </w:r>
      <w:r w:rsidR="00F974CF">
        <w:rPr>
          <w:rFonts w:ascii="GHEA Grapalat" w:hAnsi="GHEA Grapalat" w:cs="Sylfaen"/>
          <w:sz w:val="24"/>
          <w:szCs w:val="24"/>
          <w:lang w:val="fr-FR"/>
        </w:rPr>
        <w:t>-</w:t>
      </w:r>
      <w:r>
        <w:rPr>
          <w:rFonts w:ascii="GHEA Grapalat" w:hAnsi="GHEA Grapalat" w:cs="Sylfaen"/>
          <w:sz w:val="24"/>
          <w:szCs w:val="24"/>
          <w:lang w:val="fr-FR"/>
        </w:rPr>
        <w:t>հռոմեական ըմբշամարտից Արթուր Ալեքսանյանը</w:t>
      </w:r>
      <w:r w:rsidR="00CF13C1">
        <w:rPr>
          <w:rFonts w:ascii="GHEA Grapalat" w:hAnsi="GHEA Grapalat" w:cs="Sylfaen"/>
          <w:sz w:val="24"/>
          <w:szCs w:val="24"/>
          <w:lang w:val="fr-FR"/>
        </w:rPr>
        <w:t xml:space="preserve"> նվաճ</w:t>
      </w:r>
      <w:r>
        <w:rPr>
          <w:rFonts w:ascii="GHEA Grapalat" w:hAnsi="GHEA Grapalat" w:cs="Sylfaen"/>
          <w:sz w:val="24"/>
          <w:szCs w:val="24"/>
          <w:lang w:val="fr-FR"/>
        </w:rPr>
        <w:t>ել է օլիմպիական խաղերի չեմպիոնի կոչումը,</w:t>
      </w:r>
      <w:r w:rsidR="00592BDF">
        <w:rPr>
          <w:rFonts w:ascii="GHEA Grapalat" w:hAnsi="GHEA Grapalat" w:cs="Sylfaen"/>
          <w:sz w:val="24"/>
          <w:szCs w:val="24"/>
          <w:lang w:val="fr-FR"/>
        </w:rPr>
        <w:t xml:space="preserve"> Միհրան Հարությունյ</w:t>
      </w:r>
      <w:r w:rsidR="00CF13C1">
        <w:rPr>
          <w:rFonts w:ascii="GHEA Grapalat" w:hAnsi="GHEA Grapalat" w:cs="Sylfaen"/>
          <w:sz w:val="24"/>
          <w:szCs w:val="24"/>
          <w:lang w:val="fr-FR"/>
        </w:rPr>
        <w:t>անը  նվաճել է  արծաթե մեդալ,   իսկ  ծանրամարտ մարզաձևից  արծա</w:t>
      </w:r>
      <w:r w:rsidR="00F974CF">
        <w:rPr>
          <w:rFonts w:ascii="GHEA Grapalat" w:hAnsi="GHEA Grapalat" w:cs="Sylfaen"/>
          <w:sz w:val="24"/>
          <w:szCs w:val="24"/>
          <w:lang w:val="fr-FR"/>
        </w:rPr>
        <w:t>թե</w:t>
      </w:r>
      <w:r w:rsidR="00CF13C1">
        <w:rPr>
          <w:rFonts w:ascii="GHEA Grapalat" w:hAnsi="GHEA Grapalat" w:cs="Sylfaen"/>
          <w:sz w:val="24"/>
          <w:szCs w:val="24"/>
          <w:lang w:val="fr-FR"/>
        </w:rPr>
        <w:t xml:space="preserve"> մեդալներ են նվաճել  Սիմոն Մարտիրոսյանը և Գոռ Մինասյանը</w:t>
      </w:r>
      <w:r w:rsidR="000437F9">
        <w:rPr>
          <w:rFonts w:ascii="GHEA Grapalat" w:hAnsi="GHEA Grapalat" w:cs="Sylfaen"/>
          <w:sz w:val="24"/>
          <w:szCs w:val="24"/>
          <w:lang w:val="fr-FR"/>
        </w:rPr>
        <w:t xml:space="preserve">: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2020 </w:t>
      </w:r>
      <w:r w:rsidR="005A462B" w:rsidRPr="005A462B">
        <w:rPr>
          <w:rFonts w:ascii="GHEA Grapalat" w:hAnsi="GHEA Grapalat" w:cs="Sylfaen"/>
          <w:sz w:val="24"/>
          <w:szCs w:val="24"/>
        </w:rPr>
        <w:t>թվականի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462B" w:rsidRPr="005A462B">
        <w:rPr>
          <w:rFonts w:ascii="GHEA Grapalat" w:hAnsi="GHEA Grapalat" w:cs="Sylfaen"/>
          <w:sz w:val="24"/>
          <w:szCs w:val="24"/>
        </w:rPr>
        <w:t>Տոկիոյի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462B" w:rsidRPr="005A462B">
        <w:rPr>
          <w:rFonts w:ascii="GHEA Grapalat" w:hAnsi="GHEA Grapalat" w:cs="Sylfaen"/>
          <w:sz w:val="24"/>
          <w:szCs w:val="24"/>
        </w:rPr>
        <w:t>օլիմպիական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462B" w:rsidRPr="005A462B">
        <w:rPr>
          <w:rFonts w:ascii="GHEA Grapalat" w:hAnsi="GHEA Grapalat" w:cs="Sylfaen"/>
          <w:sz w:val="24"/>
          <w:szCs w:val="24"/>
        </w:rPr>
        <w:t>խաղերում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="005A462B" w:rsidRPr="005A462B">
        <w:rPr>
          <w:rFonts w:ascii="GHEA Grapalat" w:hAnsi="GHEA Grapalat" w:cs="Sylfaen"/>
          <w:sz w:val="24"/>
          <w:szCs w:val="24"/>
          <w:lang w:val="en-US"/>
        </w:rPr>
        <w:t>անցկացվել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A462B" w:rsidRPr="005A462B">
        <w:rPr>
          <w:rFonts w:ascii="GHEA Grapalat" w:hAnsi="GHEA Grapalat" w:cs="Sylfaen"/>
          <w:sz w:val="24"/>
          <w:szCs w:val="24"/>
          <w:lang w:val="en-US"/>
        </w:rPr>
        <w:t>են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 xml:space="preserve"> 2021 </w:t>
      </w:r>
      <w:r w:rsidR="005A462B" w:rsidRPr="005A462B">
        <w:rPr>
          <w:rFonts w:ascii="GHEA Grapalat" w:hAnsi="GHEA Grapalat" w:cs="Sylfaen"/>
          <w:sz w:val="24"/>
          <w:szCs w:val="24"/>
          <w:lang w:val="en-US"/>
        </w:rPr>
        <w:t>թվականին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t>) Հայաստանի Հանրապետության մարզիկները ձեռք են բերել 4 մեդալ. հունա-</w:t>
      </w:r>
      <w:r w:rsidR="005A462B" w:rsidRPr="005A462B">
        <w:rPr>
          <w:rFonts w:ascii="GHEA Grapalat" w:hAnsi="GHEA Grapalat" w:cs="Sylfaen"/>
          <w:sz w:val="24"/>
          <w:szCs w:val="24"/>
          <w:lang w:val="fr-FR"/>
        </w:rPr>
        <w:lastRenderedPageBreak/>
        <w:t>հռոմեական ըմբշամարտ մարզաձևից Արթուր Ալեքսանյանը նվաճել է արծաթե մեդալ, ծանրամարտ մարզաձևից Սիմոն Մարտիրոսյանը նվաճել է արծաթե մեդալ, բռնցքամարտ մարզաձևից Հովհաննես Բաչկովը նվաճել է բրոնզե մեդալ, սպորտային մարմնամարզություն մարզաձևից Արթուր Դավթյանը նվաճել է բրոնզե մեդալ:</w:t>
      </w:r>
    </w:p>
    <w:p w:rsidR="00491BC1" w:rsidRPr="00491BC1" w:rsidRDefault="009A0F0A" w:rsidP="00007F7D">
      <w:pPr>
        <w:spacing w:after="0" w:line="360" w:lineRule="auto"/>
        <w:ind w:firstLine="562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Նախագծով առաջարկվում է </w:t>
      </w:r>
      <w:r w:rsidR="00491BC1">
        <w:rPr>
          <w:rFonts w:ascii="GHEA Grapalat" w:eastAsia="Arial Unicode MS" w:hAnsi="GHEA Grapalat" w:cs="Sylfaen"/>
          <w:sz w:val="24"/>
          <w:szCs w:val="24"/>
          <w:lang w:eastAsia="en-US"/>
        </w:rPr>
        <w:t>Հայաստանի</w:t>
      </w:r>
      <w:r w:rsidR="00491BC1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491BC1">
        <w:rPr>
          <w:rFonts w:ascii="GHEA Grapalat" w:eastAsia="Arial Unicode MS" w:hAnsi="GHEA Grapalat" w:cs="Sylfaen"/>
          <w:sz w:val="24"/>
          <w:szCs w:val="24"/>
          <w:lang w:eastAsia="en-US"/>
        </w:rPr>
        <w:t>Հանրապետության</w:t>
      </w:r>
      <w:r w:rsidR="00491BC1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</w:t>
      </w:r>
      <w:r w:rsidR="00491BC1">
        <w:rPr>
          <w:rFonts w:ascii="GHEA Grapalat" w:eastAsia="Arial Unicode MS" w:hAnsi="GHEA Grapalat" w:cs="Sylfaen"/>
          <w:sz w:val="24"/>
          <w:szCs w:val="24"/>
          <w:lang w:eastAsia="en-US"/>
        </w:rPr>
        <w:t>կառավարության</w:t>
      </w:r>
      <w:r w:rsidR="00491BC1">
        <w:rPr>
          <w:rFonts w:ascii="GHEA Grapalat" w:eastAsia="Arial Unicode MS" w:hAnsi="GHEA Grapalat" w:cs="Arial Unicode MS"/>
          <w:sz w:val="24"/>
          <w:szCs w:val="24"/>
          <w:lang w:val="af-ZA" w:eastAsia="en-US"/>
        </w:rPr>
        <w:t xml:space="preserve"> 2015 </w:t>
      </w:r>
      <w:r w:rsidR="00491BC1">
        <w:rPr>
          <w:rFonts w:ascii="GHEA Grapalat" w:eastAsia="Arial Unicode MS" w:hAnsi="GHEA Grapalat" w:cs="Sylfaen"/>
          <w:sz w:val="24"/>
          <w:szCs w:val="24"/>
          <w:lang w:eastAsia="en-US"/>
        </w:rPr>
        <w:t>թվականի</w:t>
      </w:r>
      <w:r w:rsidR="00491BC1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  </w:t>
      </w:r>
      <w:r w:rsidR="00491BC1">
        <w:rPr>
          <w:rFonts w:ascii="GHEA Grapalat" w:eastAsia="Arial Unicode MS" w:hAnsi="GHEA Grapalat" w:cs="Sylfaen"/>
          <w:sz w:val="24"/>
          <w:szCs w:val="24"/>
          <w:lang w:eastAsia="en-US"/>
        </w:rPr>
        <w:t>օգոստոսի</w:t>
      </w:r>
      <w:r w:rsidR="00491BC1" w:rsidRPr="00124EA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13</w:t>
      </w:r>
      <w:r w:rsidR="00491BC1">
        <w:rPr>
          <w:rFonts w:ascii="GHEA Grapalat" w:eastAsia="Arial Unicode MS" w:hAnsi="GHEA Grapalat" w:cs="Sylfaen"/>
          <w:sz w:val="24"/>
          <w:szCs w:val="24"/>
          <w:lang w:val="af-ZA" w:eastAsia="en-US"/>
        </w:rPr>
        <w:t xml:space="preserve">-ի </w:t>
      </w:r>
      <w:r w:rsidR="00491BC1">
        <w:rPr>
          <w:rFonts w:ascii="GHEA Grapalat" w:hAnsi="GHEA Grapalat" w:cs="IRTEK Courier"/>
          <w:sz w:val="24"/>
          <w:szCs w:val="24"/>
          <w:lang w:val="fr-FR"/>
        </w:rPr>
        <w:t>№</w:t>
      </w:r>
      <w:r w:rsid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 w:rsidRPr="00124EA8">
        <w:rPr>
          <w:rFonts w:ascii="GHEA Grapalat" w:hAnsi="GHEA Grapalat" w:cs="Sylfaen"/>
          <w:sz w:val="24"/>
          <w:szCs w:val="24"/>
          <w:lang w:val="fr-FR"/>
        </w:rPr>
        <w:t>925</w:t>
      </w:r>
      <w:r w:rsidR="00491BC1">
        <w:rPr>
          <w:rFonts w:ascii="GHEA Grapalat" w:hAnsi="GHEA Grapalat" w:cs="Sylfaen"/>
          <w:sz w:val="24"/>
          <w:szCs w:val="24"/>
          <w:lang w:val="fr-FR"/>
        </w:rPr>
        <w:t>-Ն</w:t>
      </w:r>
      <w:r w:rsidR="00491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974CF">
        <w:rPr>
          <w:rFonts w:ascii="GHEA Grapalat" w:hAnsi="GHEA Grapalat" w:cs="Sylfaen"/>
          <w:sz w:val="24"/>
          <w:szCs w:val="24"/>
          <w:lang w:val="af-ZA"/>
        </w:rPr>
        <w:t xml:space="preserve">որոշման  </w:t>
      </w:r>
      <w:r w:rsidR="00297506" w:rsidRPr="009456CE">
        <w:rPr>
          <w:rFonts w:ascii="GHEA Grapalat" w:hAnsi="GHEA Grapalat" w:cs="Sylfaen"/>
          <w:sz w:val="24"/>
          <w:szCs w:val="24"/>
          <w:lang w:val="fr-FR"/>
        </w:rPr>
        <w:t xml:space="preserve">մեջ </w:t>
      </w:r>
      <w:r w:rsidR="00491BC1">
        <w:rPr>
          <w:rFonts w:ascii="GHEA Grapalat" w:hAnsi="GHEA Grapalat" w:cs="Sylfaen"/>
          <w:sz w:val="24"/>
          <w:szCs w:val="24"/>
        </w:rPr>
        <w:t>օ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>լիմպիական խաղե</w:t>
      </w:r>
      <w:r w:rsidR="00E0214C">
        <w:rPr>
          <w:rFonts w:ascii="GHEA Grapalat" w:hAnsi="GHEA Grapalat" w:cs="Sylfaen"/>
          <w:sz w:val="24"/>
          <w:szCs w:val="24"/>
          <w:lang w:val="en-US"/>
        </w:rPr>
        <w:t>րում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0214C">
        <w:rPr>
          <w:rFonts w:ascii="GHEA Grapalat" w:hAnsi="GHEA Grapalat" w:cs="Sylfaen"/>
          <w:sz w:val="24"/>
          <w:szCs w:val="24"/>
          <w:lang w:val="en-US"/>
        </w:rPr>
        <w:t>մրցանակակիր</w:t>
      </w:r>
      <w:r w:rsidR="00E0214C" w:rsidRPr="00E021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0214C">
        <w:rPr>
          <w:rFonts w:ascii="GHEA Grapalat" w:hAnsi="GHEA Grapalat" w:cs="Sylfaen"/>
          <w:sz w:val="24"/>
          <w:szCs w:val="24"/>
          <w:lang w:val="en-US"/>
        </w:rPr>
        <w:t>դարձած</w:t>
      </w:r>
      <w:r w:rsidR="00E0214C" w:rsidRPr="00E0214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  <w:lang w:val="fr-FR"/>
        </w:rPr>
        <w:t>մարզիկների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ցմահ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ամսական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պատվովճարի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գումարի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չափի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բարձրացում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>:</w:t>
      </w:r>
      <w:r w:rsidR="00CE470C" w:rsidRPr="009456CE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B02BC6" w:rsidRDefault="00CE470C" w:rsidP="00007F7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Անհրաժեշտություն է </w:t>
      </w:r>
      <w:r w:rsidR="009A0F0A">
        <w:rPr>
          <w:rFonts w:ascii="GHEA Grapalat" w:hAnsi="GHEA Grapalat" w:cs="Sylfaen"/>
          <w:sz w:val="24"/>
          <w:szCs w:val="24"/>
          <w:lang w:val="fr-FR"/>
        </w:rPr>
        <w:t>դարձել</w:t>
      </w: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 օլիմպիական խաղեր</w:t>
      </w:r>
      <w:r w:rsidR="00E90F43">
        <w:rPr>
          <w:rFonts w:ascii="GHEA Grapalat" w:hAnsi="GHEA Grapalat" w:cs="Sylfaen"/>
          <w:sz w:val="24"/>
          <w:szCs w:val="24"/>
          <w:lang w:val="fr-FR"/>
        </w:rPr>
        <w:t>ում</w:t>
      </w:r>
      <w:r w:rsidRPr="00955D7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0214C">
        <w:rPr>
          <w:rFonts w:ascii="GHEA Grapalat" w:hAnsi="GHEA Grapalat"/>
          <w:sz w:val="24"/>
          <w:szCs w:val="24"/>
          <w:lang w:val="en-US"/>
        </w:rPr>
        <w:t>մրցանակակիր</w:t>
      </w:r>
      <w:r w:rsidR="00E0214C" w:rsidRPr="00E0214C">
        <w:rPr>
          <w:rFonts w:ascii="GHEA Grapalat" w:hAnsi="GHEA Grapalat"/>
          <w:sz w:val="24"/>
          <w:szCs w:val="24"/>
          <w:lang w:val="fr-FR"/>
        </w:rPr>
        <w:t xml:space="preserve"> </w:t>
      </w:r>
      <w:r w:rsidR="00E0214C">
        <w:rPr>
          <w:rFonts w:ascii="GHEA Grapalat" w:hAnsi="GHEA Grapalat"/>
          <w:sz w:val="24"/>
          <w:szCs w:val="24"/>
          <w:lang w:val="en-US"/>
        </w:rPr>
        <w:t>դարձած</w:t>
      </w:r>
      <w:r w:rsidR="009A0F0A">
        <w:rPr>
          <w:rFonts w:ascii="GHEA Grapalat" w:hAnsi="GHEA Grapalat"/>
          <w:sz w:val="24"/>
          <w:szCs w:val="24"/>
          <w:lang w:val="hy-AM"/>
        </w:rPr>
        <w:t xml:space="preserve"> մարզիկների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ցմահ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ամսական</w:t>
      </w:r>
      <w:r w:rsidR="00491BC1" w:rsidRPr="00491BC1">
        <w:rPr>
          <w:rFonts w:ascii="GHEA Grapalat" w:hAnsi="GHEA Grapalat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/>
          <w:sz w:val="24"/>
          <w:szCs w:val="24"/>
        </w:rPr>
        <w:t>պատվովճարի</w:t>
      </w:r>
      <w:r w:rsidR="009A0F0A">
        <w:rPr>
          <w:rFonts w:ascii="GHEA Grapalat" w:hAnsi="GHEA Grapalat" w:cs="Sylfaen"/>
          <w:sz w:val="24"/>
          <w:szCs w:val="24"/>
          <w:lang w:val="fr-FR"/>
        </w:rPr>
        <w:t xml:space="preserve"> գումարների ավելացումը՝ </w:t>
      </w:r>
      <w:r w:rsidR="00491BC1">
        <w:rPr>
          <w:rFonts w:ascii="GHEA Grapalat" w:hAnsi="GHEA Grapalat" w:cs="Sylfaen"/>
          <w:sz w:val="24"/>
          <w:szCs w:val="24"/>
        </w:rPr>
        <w:t>Հայաստանի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Հանրապետության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հավաքական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91BC1">
        <w:rPr>
          <w:rFonts w:ascii="GHEA Grapalat" w:hAnsi="GHEA Grapalat" w:cs="Sylfaen"/>
          <w:sz w:val="24"/>
          <w:szCs w:val="24"/>
        </w:rPr>
        <w:t>թիմերի</w:t>
      </w:r>
      <w:r w:rsidR="00491BC1" w:rsidRPr="00491BC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B3603">
        <w:rPr>
          <w:rFonts w:ascii="GHEA Grapalat" w:hAnsi="GHEA Grapalat" w:cs="Sylfaen"/>
          <w:sz w:val="24"/>
          <w:szCs w:val="24"/>
          <w:lang w:val="fr-FR"/>
        </w:rPr>
        <w:t>մարզիկներին առավել մոտիվացնելու համար</w:t>
      </w:r>
      <w:r w:rsidR="009A0F0A">
        <w:rPr>
          <w:rFonts w:ascii="GHEA Grapalat" w:hAnsi="GHEA Grapalat" w:cs="Sylfaen"/>
          <w:sz w:val="24"/>
          <w:szCs w:val="24"/>
          <w:lang w:val="fr-FR"/>
        </w:rPr>
        <w:t>:</w:t>
      </w:r>
      <w:r w:rsidR="00B02BC6" w:rsidRPr="00B02BC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02BC6" w:rsidRPr="00B02BC6">
        <w:rPr>
          <w:rFonts w:ascii="GHEA Grapalat" w:hAnsi="GHEA Grapalat" w:cs="Sylfaen"/>
          <w:sz w:val="24"/>
          <w:szCs w:val="24"/>
        </w:rPr>
        <w:t>Պատվովճարի</w:t>
      </w:r>
      <w:r w:rsidR="00B02BC6" w:rsidRPr="00B02BC6">
        <w:rPr>
          <w:rFonts w:ascii="GHEA Grapalat" w:hAnsi="GHEA Grapalat" w:cs="Sylfaen"/>
          <w:sz w:val="24"/>
          <w:szCs w:val="24"/>
          <w:lang w:val="fr-FR"/>
        </w:rPr>
        <w:t xml:space="preserve"> գումարների ցածր լինելը խոչընդոտ է  սպորտի զարգացման համար:</w:t>
      </w:r>
    </w:p>
    <w:p w:rsidR="009456CE" w:rsidRPr="008B3603" w:rsidRDefault="009456CE" w:rsidP="00007F7D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B3603">
        <w:rPr>
          <w:rFonts w:ascii="GHEA Grapalat" w:hAnsi="GHEA Grapalat" w:cs="Sylfaen"/>
          <w:sz w:val="24"/>
          <w:szCs w:val="24"/>
          <w:lang w:val="fr-FR"/>
        </w:rPr>
        <w:t>Տվյալ բնագավառում իրականացվող քաղաքականության փոփոխություն չկա: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 Ֆիզիկական կուլտուրայի և սպորտի ոլորտներում իրականացվող պետական քաղաքականությունը ուղղված է մարզական բարձր նվաճումների խթանմանը և խրախուսմանը:</w:t>
      </w:r>
    </w:p>
    <w:p w:rsidR="00B02BC6" w:rsidRDefault="00D379DE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7182">
        <w:rPr>
          <w:rFonts w:ascii="GHEA Grapalat" w:hAnsi="GHEA Grapalat" w:cs="Sylfaen"/>
          <w:sz w:val="24"/>
          <w:szCs w:val="24"/>
          <w:lang w:val="fr-FR"/>
        </w:rPr>
        <w:t>Օլիմպիական խաղեր</w:t>
      </w:r>
      <w:r w:rsidR="006978FE" w:rsidRPr="00887182">
        <w:rPr>
          <w:rFonts w:ascii="GHEA Grapalat" w:hAnsi="GHEA Grapalat" w:cs="Sylfaen"/>
          <w:sz w:val="24"/>
          <w:szCs w:val="24"/>
          <w:lang w:val="fr-FR"/>
        </w:rPr>
        <w:t>ի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պարգևատրումն ուղղված է ֆիզիկական կուլտուրայի և սպորտի ոլորտում Հայաստանի Հանրապետության պետական քաղաքականության իրականացմանը, սպորտի մասսայականացմանը, ֆիզիկական կուլտուրայի և սպորտի դերի բարձրացմանը, բնակչության առողջ ապրելակերպի ամրապնդմանը: </w:t>
      </w:r>
      <w:r w:rsidR="00851B58">
        <w:rPr>
          <w:rFonts w:ascii="GHEA Grapalat" w:hAnsi="GHEA Grapalat" w:cs="Sylfaen"/>
          <w:sz w:val="24"/>
          <w:szCs w:val="24"/>
        </w:rPr>
        <w:t>Պատվովճարների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տրամադրումը</w:t>
      </w:r>
      <w:r w:rsidR="00851B58">
        <w:rPr>
          <w:rFonts w:ascii="GHEA Grapalat" w:hAnsi="GHEA Grapalat" w:cs="Sylfaen"/>
          <w:sz w:val="24"/>
          <w:szCs w:val="24"/>
          <w:lang w:val="fr-FR"/>
        </w:rPr>
        <w:t xml:space="preserve"> խթանում </w:t>
      </w:r>
      <w:r w:rsidR="00851B58">
        <w:rPr>
          <w:rFonts w:ascii="GHEA Grapalat" w:hAnsi="GHEA Grapalat" w:cs="Sylfaen"/>
          <w:sz w:val="24"/>
          <w:szCs w:val="24"/>
        </w:rPr>
        <w:t>է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Հայաստանի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Հանրապետության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հավաքական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թիմերի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մարզիկների </w:t>
      </w:r>
      <w:r w:rsidR="00851B58">
        <w:rPr>
          <w:rFonts w:ascii="GHEA Grapalat" w:hAnsi="GHEA Grapalat" w:cs="Sylfaen"/>
          <w:sz w:val="24"/>
          <w:szCs w:val="24"/>
        </w:rPr>
        <w:t>հաջող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101F2" w:rsidRPr="00887182">
        <w:rPr>
          <w:rFonts w:ascii="GHEA Grapalat" w:hAnsi="GHEA Grapalat" w:cs="Sylfaen"/>
          <w:sz w:val="24"/>
          <w:szCs w:val="24"/>
          <w:lang w:val="fr-FR"/>
        </w:rPr>
        <w:t xml:space="preserve">մասնակցությունը 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լրջագույն ստուգատեսներին: </w:t>
      </w:r>
    </w:p>
    <w:p w:rsidR="00A90017" w:rsidRPr="00887182" w:rsidRDefault="00CD277D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7182">
        <w:rPr>
          <w:rFonts w:ascii="GHEA Grapalat" w:hAnsi="GHEA Grapalat" w:cs="Sylfaen"/>
          <w:sz w:val="24"/>
          <w:szCs w:val="24"/>
          <w:lang w:val="fr-FR"/>
        </w:rPr>
        <w:t>Հայաստանի Հանրապետության կառավարության «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օգոստոսի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13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>-</w:t>
      </w:r>
      <w:r w:rsidR="009A0F0A" w:rsidRPr="00887182">
        <w:rPr>
          <w:rFonts w:ascii="GHEA Grapalat" w:hAnsi="GHEA Grapalat" w:cs="Sylfaen"/>
          <w:sz w:val="24"/>
          <w:szCs w:val="24"/>
          <w:lang w:val="en-US"/>
        </w:rPr>
        <w:t>ի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A0F0A" w:rsidRPr="00887182">
        <w:rPr>
          <w:rFonts w:ascii="GHEA Grapalat" w:hAnsi="GHEA Grapalat" w:cs="IRTEK Courier"/>
          <w:sz w:val="24"/>
          <w:szCs w:val="24"/>
          <w:lang w:val="fr-FR"/>
        </w:rPr>
        <w:t>№</w:t>
      </w:r>
      <w:r w:rsidR="00E90F4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>925</w:t>
      </w:r>
      <w:r w:rsidR="00E90F43">
        <w:rPr>
          <w:rFonts w:ascii="GHEA Grapalat" w:hAnsi="GHEA Grapalat" w:cs="Sylfaen"/>
          <w:sz w:val="24"/>
          <w:szCs w:val="24"/>
          <w:lang w:val="fr-FR"/>
        </w:rPr>
        <w:t>-Ն</w:t>
      </w:r>
      <w:r w:rsidR="00B917D7">
        <w:rPr>
          <w:rFonts w:ascii="GHEA Grapalat" w:hAnsi="GHEA Grapalat" w:cs="Sylfaen"/>
          <w:sz w:val="24"/>
          <w:szCs w:val="24"/>
          <w:lang w:val="fr-FR"/>
        </w:rPr>
        <w:t xml:space="preserve"> որոշման մեջ փոփոխություն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 կատարելու մասին</w:t>
      </w:r>
      <w:r w:rsidRPr="00887182">
        <w:rPr>
          <w:rFonts w:ascii="GHEA Grapalat" w:hAnsi="GHEA Grapalat" w:cs="Sylfaen"/>
          <w:sz w:val="24"/>
          <w:szCs w:val="24"/>
          <w:lang w:val="fr-FR"/>
        </w:rPr>
        <w:t>»</w:t>
      </w:r>
      <w:r w:rsidR="009A0F0A" w:rsidRPr="00887182">
        <w:rPr>
          <w:rFonts w:ascii="GHEA Grapalat" w:hAnsi="GHEA Grapalat" w:cs="Sylfaen"/>
          <w:sz w:val="24"/>
          <w:szCs w:val="24"/>
          <w:lang w:val="fr-FR"/>
        </w:rPr>
        <w:t xml:space="preserve"> որոշման նախագիծը 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 xml:space="preserve">մշակել են Հայաստանի Հանրապետության կրթության, գիտության, մշակույթի և սպորտի </w:t>
      </w:r>
      <w:r w:rsidRPr="00887182">
        <w:rPr>
          <w:rFonts w:ascii="GHEA Grapalat" w:hAnsi="GHEA Grapalat" w:cs="Sylfaen"/>
          <w:sz w:val="24"/>
          <w:szCs w:val="24"/>
          <w:lang w:val="fr-FR"/>
        </w:rPr>
        <w:t xml:space="preserve"> նախարարության աշխատակազմի Ս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 xml:space="preserve">պորտի քաղաքականության վարչությունը և </w:t>
      </w:r>
      <w:r w:rsidR="00887182">
        <w:rPr>
          <w:rFonts w:ascii="GHEA Grapalat" w:hAnsi="GHEA Grapalat" w:cs="Sylfaen"/>
          <w:sz w:val="24"/>
          <w:szCs w:val="24"/>
          <w:lang w:val="fr-FR"/>
        </w:rPr>
        <w:t xml:space="preserve">նույն 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t>նախարարության աշխատակազմի իրավաբանական վարչության գլխավոր մասնագետ</w:t>
      </w:r>
      <w:r w:rsidR="00A90017" w:rsidRPr="00887182">
        <w:rPr>
          <w:rFonts w:ascii="GHEA Grapalat" w:hAnsi="GHEA Grapalat" w:cs="Sylfaen"/>
          <w:sz w:val="24"/>
          <w:szCs w:val="24"/>
          <w:lang w:val="fr-FR"/>
        </w:rPr>
        <w:noBreakHyphen/>
        <w:t>իրավաբանը:</w:t>
      </w:r>
    </w:p>
    <w:p w:rsidR="00892F96" w:rsidRDefault="00CD277D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Հայաստանի Հանրապետության կառավարության 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>«</w:t>
      </w:r>
      <w:r w:rsidR="00851B58" w:rsidRPr="0088718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 w:rsidRPr="0088718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 w:rsidRPr="00887182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="00851B58" w:rsidRPr="00887182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օգոստոսի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13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>-</w:t>
      </w:r>
      <w:r w:rsidR="00851B58" w:rsidRPr="00887182">
        <w:rPr>
          <w:rFonts w:ascii="GHEA Grapalat" w:hAnsi="GHEA Grapalat" w:cs="Sylfaen"/>
          <w:sz w:val="24"/>
          <w:szCs w:val="24"/>
          <w:lang w:val="en-US"/>
        </w:rPr>
        <w:t>ի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 w:rsidRPr="00887182">
        <w:rPr>
          <w:rFonts w:ascii="GHEA Grapalat" w:hAnsi="GHEA Grapalat" w:cs="IRTEK Courier"/>
          <w:sz w:val="24"/>
          <w:szCs w:val="24"/>
          <w:lang w:val="fr-FR"/>
        </w:rPr>
        <w:t>№</w:t>
      </w:r>
      <w:r w:rsid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>925</w:t>
      </w:r>
      <w:r w:rsidR="00851B58">
        <w:rPr>
          <w:rFonts w:ascii="GHEA Grapalat" w:hAnsi="GHEA Grapalat" w:cs="Sylfaen"/>
          <w:sz w:val="24"/>
          <w:szCs w:val="24"/>
          <w:lang w:val="fr-FR"/>
        </w:rPr>
        <w:t>-Ն</w:t>
      </w:r>
      <w:r w:rsidR="00B917D7">
        <w:rPr>
          <w:rFonts w:ascii="GHEA Grapalat" w:hAnsi="GHEA Grapalat" w:cs="Sylfaen"/>
          <w:sz w:val="24"/>
          <w:szCs w:val="24"/>
          <w:lang w:val="fr-FR"/>
        </w:rPr>
        <w:t xml:space="preserve"> որոշման մեջ փոփոխություն</w:t>
      </w:r>
      <w:r w:rsidR="00851B58" w:rsidRPr="00887182">
        <w:rPr>
          <w:rFonts w:ascii="GHEA Grapalat" w:hAnsi="GHEA Grapalat" w:cs="Sylfaen"/>
          <w:sz w:val="24"/>
          <w:szCs w:val="24"/>
          <w:lang w:val="fr-FR"/>
        </w:rPr>
        <w:t xml:space="preserve">  կատարելու մասին»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որոշման </w:t>
      </w:r>
      <w:r>
        <w:rPr>
          <w:rFonts w:ascii="GHEA Grapalat" w:hAnsi="GHEA Grapalat" w:cs="Sylfaen"/>
          <w:sz w:val="24"/>
          <w:szCs w:val="24"/>
          <w:lang w:val="fr-FR"/>
        </w:rPr>
        <w:t>ներկայացված նախագծի</w:t>
      </w:r>
      <w:r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92F96" w:rsidRPr="009A0F0A">
        <w:rPr>
          <w:rFonts w:ascii="GHEA Grapalat" w:hAnsi="GHEA Grapalat" w:cs="Sylfaen"/>
          <w:sz w:val="24"/>
          <w:szCs w:val="24"/>
        </w:rPr>
        <w:t>ընդունմամբ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հնարավոր կլինի </w:t>
      </w:r>
      <w:r>
        <w:rPr>
          <w:rFonts w:ascii="GHEA Grapalat" w:hAnsi="GHEA Grapalat" w:cs="Sylfaen"/>
          <w:sz w:val="24"/>
          <w:szCs w:val="24"/>
          <w:lang w:val="fr-FR"/>
        </w:rPr>
        <w:t>ավելացնել օ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>լիմպիական խաղեր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>ի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մրցանակակիրների </w:t>
      </w:r>
      <w:r w:rsidR="00851B58">
        <w:rPr>
          <w:rFonts w:ascii="GHEA Grapalat" w:hAnsi="GHEA Grapalat" w:cs="Sylfaen"/>
          <w:sz w:val="24"/>
          <w:szCs w:val="24"/>
        </w:rPr>
        <w:t>ցմահ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ամսական</w:t>
      </w:r>
      <w:r w:rsidR="00851B58" w:rsidRPr="00851B5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51B58">
        <w:rPr>
          <w:rFonts w:ascii="GHEA Grapalat" w:hAnsi="GHEA Grapalat" w:cs="Sylfaen"/>
          <w:sz w:val="24"/>
          <w:szCs w:val="24"/>
        </w:rPr>
        <w:t>պատվովճարի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գումարները: Վերոնշյալ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 xml:space="preserve">ը 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կնպաստ</w:t>
      </w:r>
      <w:r w:rsidR="00A477E1" w:rsidRPr="009A0F0A">
        <w:rPr>
          <w:rFonts w:ascii="GHEA Grapalat" w:hAnsi="GHEA Grapalat" w:cs="Sylfaen"/>
          <w:sz w:val="24"/>
          <w:szCs w:val="24"/>
          <w:lang w:val="fr-FR"/>
        </w:rPr>
        <w:t>ի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միջազգային մրցասպարեզներում բարձր արդյունքների ձեռքբերմա</w:t>
      </w:r>
      <w:r w:rsidR="000152CC">
        <w:rPr>
          <w:rFonts w:ascii="GHEA Grapalat" w:hAnsi="GHEA Grapalat" w:cs="Sylfaen"/>
          <w:sz w:val="24"/>
          <w:szCs w:val="24"/>
          <w:lang w:val="fr-FR"/>
        </w:rPr>
        <w:t>նը  և Հայաստանի Հանրապետությ</w:t>
      </w:r>
      <w:r w:rsidR="000152CC">
        <w:rPr>
          <w:rFonts w:ascii="GHEA Grapalat" w:hAnsi="GHEA Grapalat" w:cs="Sylfaen"/>
          <w:sz w:val="24"/>
          <w:szCs w:val="24"/>
        </w:rPr>
        <w:t>ան</w:t>
      </w:r>
      <w:r w:rsidR="00892F96"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37F3A" w:rsidRPr="009A0F0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2CC">
        <w:rPr>
          <w:rFonts w:ascii="GHEA Grapalat" w:hAnsi="GHEA Grapalat" w:cs="Sylfaen"/>
          <w:sz w:val="24"/>
          <w:szCs w:val="24"/>
        </w:rPr>
        <w:t>մարզական</w:t>
      </w:r>
      <w:r w:rsidR="000152CC" w:rsidRPr="000152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2CC">
        <w:rPr>
          <w:rFonts w:ascii="GHEA Grapalat" w:hAnsi="GHEA Grapalat" w:cs="Sylfaen"/>
          <w:sz w:val="24"/>
          <w:szCs w:val="24"/>
        </w:rPr>
        <w:t>հեղինակության</w:t>
      </w:r>
      <w:r w:rsidR="000152CC" w:rsidRPr="000152C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152CC">
        <w:rPr>
          <w:rFonts w:ascii="GHEA Grapalat" w:hAnsi="GHEA Grapalat" w:cs="Sylfaen"/>
          <w:sz w:val="24"/>
          <w:szCs w:val="24"/>
        </w:rPr>
        <w:t>ամրապնդմանը</w:t>
      </w:r>
      <w:r w:rsidR="000152CC" w:rsidRPr="000152CC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305EEE" w:rsidRDefault="00EB28B2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B28B2">
        <w:rPr>
          <w:rFonts w:ascii="GHEA Grapalat" w:hAnsi="GHEA Grapalat" w:cs="Sylfaen"/>
          <w:sz w:val="24"/>
          <w:szCs w:val="24"/>
          <w:lang w:val="hy-AM"/>
        </w:rPr>
        <w:t>«ՀՀ հավաքական թիմերի գլխավոր և ավագ մարզիչների վարձատրություն և աշխարհի չեմպիոններին, օլիմպիական խաղերի և շախմատի համաշխարհային օլիմպիադայի մրցանակակիրներին պ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ատվովճարի հատկացում» միջոցառման </w:t>
      </w:r>
      <w:r>
        <w:rPr>
          <w:rFonts w:ascii="GHEA Grapalat" w:hAnsi="GHEA Grapalat" w:cs="Sylfaen"/>
          <w:sz w:val="24"/>
          <w:szCs w:val="24"/>
          <w:lang w:val="en-US"/>
        </w:rPr>
        <w:t>իրականացման</w:t>
      </w:r>
      <w:r w:rsidRPr="00EB28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EB28B2">
        <w:rPr>
          <w:rFonts w:ascii="GHEA Grapalat" w:hAnsi="GHEA Grapalat" w:cs="Sylfaen"/>
          <w:sz w:val="24"/>
          <w:szCs w:val="24"/>
          <w:lang w:val="fr-FR"/>
        </w:rPr>
        <w:t xml:space="preserve"> 2022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27338B">
        <w:rPr>
          <w:rFonts w:ascii="GHEA Grapalat" w:hAnsi="GHEA Grapalat" w:cs="Sylfaen"/>
          <w:sz w:val="24"/>
          <w:szCs w:val="24"/>
          <w:lang w:val="en-US"/>
        </w:rPr>
        <w:t>ն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կպահանջվի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գործող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գումարներով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45 </w:t>
      </w:r>
      <w:r w:rsidR="0027338B" w:rsidRPr="0027338B">
        <w:rPr>
          <w:rFonts w:ascii="GHEA Grapalat" w:hAnsi="GHEA Grapalat" w:cs="Calibri"/>
          <w:sz w:val="24"/>
          <w:szCs w:val="24"/>
          <w:lang w:val="fr-FR"/>
        </w:rPr>
        <w:t>1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20 000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դրամ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գումար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փոփոխության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ավելացող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գումարը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կազմում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en-US"/>
        </w:rPr>
        <w:t>է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21 480</w:t>
      </w:r>
      <w:r w:rsidR="0027338B">
        <w:rPr>
          <w:rFonts w:cs="Calibri"/>
          <w:sz w:val="24"/>
          <w:szCs w:val="24"/>
          <w:lang w:val="fr-FR"/>
        </w:rPr>
        <w:t> 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>000</w:t>
      </w:r>
      <w:r w:rsid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>(</w:t>
      </w:r>
      <w:r w:rsidR="0027338B">
        <w:rPr>
          <w:rFonts w:ascii="GHEA Grapalat" w:hAnsi="GHEA Grapalat" w:cs="Sylfaen"/>
          <w:sz w:val="24"/>
          <w:szCs w:val="24"/>
          <w:lang w:val="en-US"/>
        </w:rPr>
        <w:t>քսան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մեկ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միլիոն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չորս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հարյուր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ութսուն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7338B">
        <w:rPr>
          <w:rFonts w:ascii="GHEA Grapalat" w:hAnsi="GHEA Grapalat" w:cs="Sylfaen"/>
          <w:sz w:val="24"/>
          <w:szCs w:val="24"/>
          <w:lang w:val="en-US"/>
        </w:rPr>
        <w:t>հազար</w:t>
      </w:r>
      <w:r w:rsidR="0027338B" w:rsidRPr="0027338B">
        <w:rPr>
          <w:rFonts w:ascii="GHEA Grapalat" w:hAnsi="GHEA Grapalat" w:cs="Sylfaen"/>
          <w:sz w:val="24"/>
          <w:szCs w:val="24"/>
          <w:lang w:val="fr-FR"/>
        </w:rPr>
        <w:t>)</w:t>
      </w:r>
      <w:r w:rsidR="0027338B">
        <w:rPr>
          <w:rFonts w:ascii="GHEA Grapalat" w:hAnsi="GHEA Grapalat" w:cs="Sylfaen"/>
          <w:sz w:val="24"/>
          <w:szCs w:val="24"/>
          <w:lang w:val="fr-FR"/>
        </w:rPr>
        <w:t xml:space="preserve"> դրամ,</w:t>
      </w:r>
      <w:r w:rsidR="00305EEE">
        <w:rPr>
          <w:rFonts w:ascii="GHEA Grapalat" w:hAnsi="GHEA Grapalat" w:cs="Sylfaen"/>
          <w:sz w:val="24"/>
          <w:szCs w:val="24"/>
          <w:lang w:val="fr-FR"/>
        </w:rPr>
        <w:t xml:space="preserve"> փոփոխության արդյունքով ավելացումը հաշվարկված՝ 2022 թվականի համար ընդհանուր գումարը կկազմի </w:t>
      </w:r>
    </w:p>
    <w:p w:rsidR="00EB28B2" w:rsidRPr="0027338B" w:rsidRDefault="00305EEE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66</w:t>
      </w:r>
      <w:r>
        <w:rPr>
          <w:rFonts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600</w:t>
      </w:r>
      <w:r>
        <w:rPr>
          <w:rFonts w:cs="Calibri"/>
          <w:sz w:val="24"/>
          <w:szCs w:val="24"/>
          <w:lang w:val="fr-FR"/>
        </w:rPr>
        <w:t> </w:t>
      </w:r>
      <w:r>
        <w:rPr>
          <w:rFonts w:ascii="GHEA Grapalat" w:hAnsi="GHEA Grapalat" w:cs="Sylfaen"/>
          <w:sz w:val="24"/>
          <w:szCs w:val="24"/>
          <w:lang w:val="fr-FR"/>
        </w:rPr>
        <w:t>000 դրամ:</w:t>
      </w:r>
    </w:p>
    <w:p w:rsidR="00735820" w:rsidRPr="00E32343" w:rsidRDefault="00735820" w:rsidP="00007F7D">
      <w:pPr>
        <w:spacing w:after="0"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C5A9B">
        <w:rPr>
          <w:rFonts w:ascii="GHEA Grapalat" w:hAnsi="GHEA Grapalat"/>
          <w:sz w:val="24"/>
          <w:szCs w:val="24"/>
          <w:lang w:val="fr-FR"/>
        </w:rPr>
        <w:t>«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2015 </w:t>
      </w:r>
      <w:r w:rsidRPr="00AC5A9B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233E">
        <w:rPr>
          <w:rFonts w:ascii="GHEA Grapalat" w:hAnsi="GHEA Grapalat" w:cs="Sylfaen"/>
          <w:sz w:val="24"/>
          <w:szCs w:val="24"/>
        </w:rPr>
        <w:t>օգոստոսի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233E" w:rsidRPr="009C233E">
        <w:rPr>
          <w:rFonts w:ascii="GHEA Grapalat" w:hAnsi="GHEA Grapalat" w:cs="Sylfaen"/>
          <w:sz w:val="24"/>
          <w:szCs w:val="24"/>
          <w:lang w:val="fr-FR"/>
        </w:rPr>
        <w:t>13</w:t>
      </w:r>
      <w:r w:rsidRPr="00AC5A9B">
        <w:rPr>
          <w:rFonts w:ascii="GHEA Grapalat" w:hAnsi="GHEA Grapalat" w:cs="Sylfaen"/>
          <w:sz w:val="24"/>
          <w:szCs w:val="24"/>
          <w:lang w:val="fr-FR"/>
        </w:rPr>
        <w:t>-</w:t>
      </w:r>
      <w:r w:rsidRPr="00AC5A9B">
        <w:rPr>
          <w:rFonts w:ascii="GHEA Grapalat" w:hAnsi="GHEA Grapalat" w:cs="Sylfaen"/>
          <w:sz w:val="24"/>
          <w:szCs w:val="24"/>
          <w:lang w:val="en-US"/>
        </w:rPr>
        <w:t>ի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C5A9B">
        <w:rPr>
          <w:rFonts w:ascii="GHEA Grapalat" w:hAnsi="GHEA Grapalat" w:cs="IRTEK Courier"/>
          <w:sz w:val="24"/>
          <w:szCs w:val="24"/>
          <w:lang w:val="fr-FR"/>
        </w:rPr>
        <w:t>№</w:t>
      </w:r>
      <w:r w:rsidR="00F50B4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C233E" w:rsidRPr="009C233E">
        <w:rPr>
          <w:rFonts w:ascii="GHEA Grapalat" w:hAnsi="GHEA Grapalat" w:cs="Sylfaen"/>
          <w:sz w:val="24"/>
          <w:szCs w:val="24"/>
          <w:lang w:val="fr-FR"/>
        </w:rPr>
        <w:t>925</w:t>
      </w:r>
      <w:r w:rsidR="00F50B4F">
        <w:rPr>
          <w:rFonts w:ascii="GHEA Grapalat" w:hAnsi="GHEA Grapalat" w:cs="Sylfaen"/>
          <w:sz w:val="24"/>
          <w:szCs w:val="24"/>
          <w:lang w:val="fr-FR"/>
        </w:rPr>
        <w:t>-Ն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որոշման մեջ </w:t>
      </w:r>
      <w:r w:rsidR="00400BC3">
        <w:rPr>
          <w:rFonts w:ascii="GHEA Grapalat" w:hAnsi="GHEA Grapalat" w:cs="Sylfaen"/>
          <w:sz w:val="24"/>
          <w:szCs w:val="24"/>
          <w:lang w:val="fr-FR"/>
        </w:rPr>
        <w:t>փոփոխություն</w:t>
      </w:r>
      <w:r w:rsidRPr="00AC5A9B">
        <w:rPr>
          <w:rFonts w:ascii="GHEA Grapalat" w:hAnsi="GHEA Grapalat" w:cs="Sylfaen"/>
          <w:sz w:val="24"/>
          <w:szCs w:val="24"/>
          <w:lang w:val="fr-FR"/>
        </w:rPr>
        <w:t xml:space="preserve"> կատարելու մասին</w:t>
      </w:r>
      <w:r w:rsidRPr="00AC5A9B">
        <w:rPr>
          <w:rFonts w:ascii="GHEA Grapalat" w:hAnsi="GHEA Grapalat"/>
          <w:sz w:val="24"/>
          <w:szCs w:val="24"/>
          <w:lang w:val="fr-FR"/>
        </w:rPr>
        <w:t>» Հայաստանի Հա</w:t>
      </w:r>
      <w:bookmarkStart w:id="0" w:name="_GoBack"/>
      <w:bookmarkEnd w:id="0"/>
      <w:r w:rsidRPr="00AC5A9B">
        <w:rPr>
          <w:rFonts w:ascii="GHEA Grapalat" w:hAnsi="GHEA Grapalat"/>
          <w:sz w:val="24"/>
          <w:szCs w:val="24"/>
          <w:lang w:val="fr-FR"/>
        </w:rPr>
        <w:t xml:space="preserve">նրապետության կառավարության որոշման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ընդունմամբ </w:t>
      </w:r>
      <w:r w:rsidR="00B95568">
        <w:rPr>
          <w:rFonts w:ascii="GHEA Grapalat" w:eastAsia="Arial Unicode MS" w:hAnsi="GHEA Grapalat" w:cs="Sylfaen"/>
          <w:sz w:val="24"/>
          <w:szCs w:val="24"/>
          <w:lang w:val="en-US" w:eastAsia="en-US"/>
        </w:rPr>
        <w:t>հնարավոր</w:t>
      </w:r>
      <w:r w:rsidR="00B95568" w:rsidRPr="00B9556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="00B95568">
        <w:rPr>
          <w:rFonts w:ascii="GHEA Grapalat" w:eastAsia="Arial Unicode MS" w:hAnsi="GHEA Grapalat" w:cs="Sylfaen"/>
          <w:sz w:val="24"/>
          <w:szCs w:val="24"/>
          <w:lang w:val="en-US" w:eastAsia="en-US"/>
        </w:rPr>
        <w:t>է</w:t>
      </w:r>
      <w:r w:rsidR="00B95568" w:rsidRPr="00B95568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Հայաստանի Հանրապետությա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ն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 xml:space="preserve"> </w:t>
      </w:r>
      <w:r w:rsidR="00306D4E" w:rsidRPr="00306D4E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2022 </w:t>
      </w:r>
      <w:r w:rsidR="00306D4E">
        <w:rPr>
          <w:rFonts w:ascii="GHEA Grapalat" w:eastAsia="Arial Unicode MS" w:hAnsi="GHEA Grapalat" w:cs="Sylfaen"/>
          <w:sz w:val="24"/>
          <w:szCs w:val="24"/>
          <w:lang w:val="en-US" w:eastAsia="en-US"/>
        </w:rPr>
        <w:t>թվականի</w:t>
      </w:r>
      <w:r w:rsidR="00306D4E" w:rsidRPr="00306D4E">
        <w:rPr>
          <w:rFonts w:ascii="GHEA Grapalat" w:eastAsia="Arial Unicode MS" w:hAnsi="GHEA Grapalat" w:cs="Sylfaen"/>
          <w:sz w:val="24"/>
          <w:szCs w:val="24"/>
          <w:lang w:val="fr-FR" w:eastAsia="en-US"/>
        </w:rPr>
        <w:t xml:space="preserve"> 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պետական բյուջեի ծախսերի ավելաց</w:t>
      </w:r>
      <w:r w:rsidRPr="006A6B5B">
        <w:rPr>
          <w:rFonts w:ascii="GHEA Grapalat" w:eastAsia="Arial Unicode MS" w:hAnsi="GHEA Grapalat" w:cs="Sylfaen"/>
          <w:sz w:val="24"/>
          <w:szCs w:val="24"/>
          <w:lang w:val="en-US" w:eastAsia="en-US"/>
        </w:rPr>
        <w:t>ու</w:t>
      </w:r>
      <w:r w:rsidRPr="006A6B5B">
        <w:rPr>
          <w:rFonts w:ascii="GHEA Grapalat" w:eastAsia="Arial Unicode MS" w:hAnsi="GHEA Grapalat" w:cs="Sylfaen"/>
          <w:sz w:val="24"/>
          <w:szCs w:val="24"/>
          <w:lang w:val="hy-AM" w:eastAsia="en-US"/>
        </w:rPr>
        <w:t>մ</w:t>
      </w:r>
      <w:r w:rsidR="00E32343">
        <w:rPr>
          <w:rFonts w:ascii="GHEA Grapalat" w:eastAsia="Arial Unicode MS" w:hAnsi="GHEA Grapalat" w:cs="Sylfaen"/>
          <w:sz w:val="24"/>
          <w:szCs w:val="24"/>
          <w:lang w:val="fr-FR" w:eastAsia="en-US"/>
        </w:rPr>
        <w:t>:</w:t>
      </w:r>
    </w:p>
    <w:p w:rsidR="00C83B8C" w:rsidRDefault="00C83B8C" w:rsidP="00007F7D">
      <w:pPr>
        <w:spacing w:after="0" w:line="360" w:lineRule="auto"/>
        <w:ind w:firstLine="540"/>
        <w:jc w:val="both"/>
        <w:rPr>
          <w:sz w:val="24"/>
          <w:szCs w:val="24"/>
          <w:lang w:val="fr-FR"/>
        </w:rPr>
        <w:sectPr w:rsidR="00C83B8C" w:rsidSect="008F497F">
          <w:pgSz w:w="12240" w:h="15840"/>
          <w:pgMar w:top="900" w:right="810" w:bottom="1440" w:left="1440" w:header="720" w:footer="720" w:gutter="0"/>
          <w:cols w:space="720"/>
          <w:docGrid w:linePitch="360"/>
        </w:sectPr>
      </w:pPr>
    </w:p>
    <w:p w:rsidR="00C83B8C" w:rsidRPr="00D06F7D" w:rsidRDefault="00C83B8C" w:rsidP="00C83B8C">
      <w:pPr>
        <w:spacing w:after="0" w:line="360" w:lineRule="auto"/>
        <w:ind w:firstLine="54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D06F7D">
        <w:rPr>
          <w:rFonts w:ascii="GHEA Grapalat" w:hAnsi="GHEA Grapalat" w:cs="Sylfaen"/>
          <w:b/>
          <w:bCs/>
          <w:sz w:val="24"/>
          <w:szCs w:val="24"/>
          <w:lang w:val="en-GB"/>
        </w:rPr>
        <w:lastRenderedPageBreak/>
        <w:t>ԱՄՓՈՓԱԹԵՐԹ</w:t>
      </w:r>
    </w:p>
    <w:p w:rsidR="00C83B8C" w:rsidRPr="00D06F7D" w:rsidRDefault="00C83B8C" w:rsidP="00C83B8C">
      <w:pPr>
        <w:spacing w:after="0" w:line="360" w:lineRule="auto"/>
        <w:ind w:firstLine="54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D06F7D">
        <w:rPr>
          <w:rFonts w:ascii="GHEA Grapalat" w:hAnsi="GHEA Grapalat"/>
          <w:b/>
          <w:sz w:val="24"/>
          <w:szCs w:val="24"/>
          <w:lang w:val="fr-FR"/>
        </w:rPr>
        <w:t>«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ՀԱՅԱՍՏԱՆԻ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ՀԱՆՐԱՊԵՏՈՒԹՅԱՆ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ԿԱՌԱՎԱՐՈՒԹՅԱՆ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2015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ԹՎԱԿԱՆԻ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ՕԳՈՍՏՈՍԻ</w:t>
      </w:r>
      <w:r w:rsidRPr="00D06F7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13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>-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Ի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№ 925-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Ն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ՈՐՈՇՄԱՆ</w:t>
      </w:r>
      <w:r w:rsidRPr="00D06F7D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ՄԵՋ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ՓՈՓՈԽՈՒԹՅՈՒՆ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ԿԱՏԱՐԵԼՈՒ</w:t>
      </w:r>
      <w:r w:rsidRPr="00D06F7D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D06F7D">
        <w:rPr>
          <w:rFonts w:ascii="GHEA Grapalat" w:hAnsi="GHEA Grapalat" w:cs="Sylfaen"/>
          <w:b/>
          <w:bCs/>
          <w:sz w:val="24"/>
          <w:szCs w:val="24"/>
          <w:lang w:val="en-US"/>
        </w:rPr>
        <w:t>ՄԱՍԻՆ</w:t>
      </w:r>
      <w:r w:rsidRPr="00D06F7D">
        <w:rPr>
          <w:rFonts w:ascii="GHEA Grapalat" w:hAnsi="GHEA Grapalat"/>
          <w:b/>
          <w:sz w:val="24"/>
          <w:szCs w:val="24"/>
          <w:lang w:val="hy-AM"/>
        </w:rPr>
        <w:t>»</w:t>
      </w:r>
      <w:r w:rsidRPr="00D06F7D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D06F7D">
        <w:rPr>
          <w:rFonts w:ascii="GHEA Grapalat" w:hAnsi="GHEA Grapalat" w:cs="Sylfaen"/>
          <w:b/>
          <w:sz w:val="24"/>
          <w:szCs w:val="24"/>
          <w:lang w:val="fr-FR"/>
        </w:rPr>
        <w:t>ՀԱՅԱՍՏԱՆԻ</w:t>
      </w:r>
      <w:r w:rsidRPr="00D06F7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06F7D">
        <w:rPr>
          <w:rFonts w:ascii="GHEA Grapalat" w:hAnsi="GHEA Grapalat" w:cs="Sylfaen"/>
          <w:b/>
          <w:sz w:val="24"/>
          <w:szCs w:val="24"/>
          <w:lang w:val="fr-FR"/>
        </w:rPr>
        <w:t>ՀԱՆՐԱՊԵՏՈՒԹՅԱՆ</w:t>
      </w:r>
      <w:r w:rsidRPr="00D06F7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06F7D">
        <w:rPr>
          <w:rFonts w:ascii="GHEA Grapalat" w:hAnsi="GHEA Grapalat" w:cs="Sylfaen"/>
          <w:b/>
          <w:sz w:val="24"/>
          <w:szCs w:val="24"/>
          <w:lang w:val="fr-FR"/>
        </w:rPr>
        <w:t>ԿԱՌԱՎԱՐՈՒԹՅԱՆ</w:t>
      </w:r>
      <w:r w:rsidRPr="00D06F7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06F7D">
        <w:rPr>
          <w:rFonts w:ascii="GHEA Grapalat" w:hAnsi="GHEA Grapalat" w:cs="Sylfaen"/>
          <w:b/>
          <w:sz w:val="24"/>
          <w:szCs w:val="24"/>
          <w:lang w:val="fr-FR"/>
        </w:rPr>
        <w:t>ՈՐՈՇՄԱՆ</w:t>
      </w:r>
      <w:r w:rsidRPr="00D06F7D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D06F7D">
        <w:rPr>
          <w:rFonts w:ascii="GHEA Grapalat" w:hAnsi="GHEA Grapalat" w:cs="Sylfaen"/>
          <w:b/>
          <w:sz w:val="24"/>
          <w:szCs w:val="24"/>
          <w:lang w:val="hy-AM"/>
        </w:rPr>
        <w:t>ՆԱԽԱԳ</w:t>
      </w:r>
      <w:r w:rsidRPr="00D06F7D">
        <w:rPr>
          <w:rFonts w:ascii="GHEA Grapalat" w:hAnsi="GHEA Grapalat" w:cs="Sylfaen"/>
          <w:b/>
          <w:sz w:val="24"/>
          <w:szCs w:val="24"/>
          <w:lang w:val="en-GB"/>
        </w:rPr>
        <w:t>ԾԻ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8613"/>
        <w:gridCol w:w="2268"/>
        <w:gridCol w:w="3402"/>
      </w:tblGrid>
      <w:tr w:rsidR="00C83B8C" w:rsidRPr="00D06F7D" w:rsidTr="0099713C">
        <w:trPr>
          <w:trHeight w:val="349"/>
        </w:trPr>
        <w:tc>
          <w:tcPr>
            <w:tcW w:w="10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r w:rsidRPr="00D06F7D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1. </w:t>
            </w:r>
            <w:r w:rsidRPr="00D06F7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ՀՀ</w:t>
            </w:r>
            <w:r w:rsidRPr="00D06F7D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արդարադատության</w:t>
            </w:r>
            <w:r w:rsidRPr="00D06F7D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>նախարարություն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6F7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16.08.2021 </w:t>
            </w:r>
            <w:r w:rsidRPr="00D06F7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թ</w:t>
            </w:r>
            <w:r w:rsidRPr="00D06F7D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</w:tr>
      <w:tr w:rsidR="00C83B8C" w:rsidRPr="00D06F7D" w:rsidTr="0099713C">
        <w:trPr>
          <w:trHeight w:val="690"/>
        </w:trPr>
        <w:tc>
          <w:tcPr>
            <w:tcW w:w="108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83B8C" w:rsidRPr="00D06F7D" w:rsidRDefault="00C83B8C" w:rsidP="00B446C8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6F7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№ </w:t>
            </w:r>
            <w:r w:rsidRPr="00D06F7D">
              <w:rPr>
                <w:rFonts w:ascii="GHEA Grapalat" w:hAnsi="GHEA Grapalat"/>
                <w:b/>
                <w:sz w:val="24"/>
                <w:szCs w:val="24"/>
              </w:rPr>
              <w:t xml:space="preserve">/27.4/25082-2021 </w:t>
            </w:r>
          </w:p>
        </w:tc>
      </w:tr>
      <w:tr w:rsidR="00C83B8C" w:rsidRPr="00D06F7D" w:rsidTr="002B5FCF">
        <w:trPr>
          <w:trHeight w:val="260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44" w:rsidRPr="00D06F7D" w:rsidRDefault="00022944" w:rsidP="00022944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</w:rPr>
            </w:pPr>
            <w:proofErr w:type="gramStart"/>
            <w:r w:rsidRPr="00D06F7D">
              <w:rPr>
                <w:rFonts w:ascii="GHEA Grapalat" w:hAnsi="GHEA Grapalat"/>
                <w:bCs/>
                <w:sz w:val="24"/>
                <w:szCs w:val="24"/>
              </w:rPr>
              <w:t>1.«</w:t>
            </w:r>
            <w:proofErr w:type="gramEnd"/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2015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օգոստոսի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13-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</w:rPr>
              <w:t>№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925-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մեջ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փոփոխություններ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կատարելու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մասին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</w:rPr>
              <w:t>»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նախագծով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նախատեսվում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է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փոփոխություն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կատարել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հավելվածում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</w:rPr>
              <w:t>:</w:t>
            </w:r>
          </w:p>
          <w:p w:rsidR="00022944" w:rsidRPr="00D06F7D" w:rsidRDefault="00022944" w:rsidP="00022944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առումով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հարկ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ենք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անդրադառնալ</w:t>
            </w:r>
            <w:r w:rsidRPr="00D06F7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Նորմատիվ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ակտերի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օրենքի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հոդվածի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դրույթներին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համաձայն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որոնց՝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ենթաօրենսդրական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նորմատիվ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ակտը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ունենում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նախաբան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որում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նշվում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օրենսդրական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ակտի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հոդվածը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կամ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մասը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որը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ներառում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Սահմանադրության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6-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հոդվածի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2-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մասով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սահմանված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լիազորող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նորմեր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:</w:t>
            </w:r>
          </w:p>
          <w:p w:rsidR="00022944" w:rsidRPr="00D06F7D" w:rsidRDefault="00022944" w:rsidP="00022944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Սահմանադրության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6-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հոդվածի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համաձայն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՝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Սահմանադրության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օրենքների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հիման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վրա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դրանց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իրականացումն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lastRenderedPageBreak/>
              <w:t>ապահովելու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նպատակով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Սահմանադրությամբ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նախատեսված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մարմինները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կարող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են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օրենքով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լիազորվել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ընդունելու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ենթաօրենսդրական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նորմատիվ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/>
                <w:bCs/>
                <w:i/>
                <w:sz w:val="24"/>
                <w:szCs w:val="24"/>
                <w:lang w:val="hy-AM"/>
              </w:rPr>
              <w:t>ակտեր</w:t>
            </w:r>
            <w:r w:rsidRPr="00D06F7D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:</w:t>
            </w:r>
          </w:p>
          <w:p w:rsidR="00022944" w:rsidRPr="00D06F7D" w:rsidRDefault="00022944" w:rsidP="00022944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Տվյալ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2015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օգոստոսի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№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925-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նախաբանում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որևէ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ակտի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հղում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:rsidR="00022944" w:rsidRPr="00D06F7D" w:rsidRDefault="00022944" w:rsidP="00022944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Ելնելով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վերոգրյալից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ենք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նախաբանում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հղում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ակտին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կառավարությունը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լիազորվել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ընդունելու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հիշյալ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որոշումը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  <w:r w:rsidRPr="00D06F7D">
              <w:rPr>
                <w:rFonts w:cs="Calibri"/>
                <w:bCs/>
                <w:sz w:val="24"/>
                <w:szCs w:val="24"/>
                <w:lang w:val="hy-AM"/>
              </w:rPr>
              <w:t> </w:t>
            </w: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47" w:rsidRPr="00D06F7D" w:rsidRDefault="00C83B8C" w:rsidP="00B350CB">
            <w:pPr>
              <w:spacing w:line="360" w:lineRule="auto"/>
              <w:ind w:firstLine="5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                  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Pr="00D06F7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B350CB"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</w:p>
          <w:p w:rsidR="00C83B8C" w:rsidRPr="00D06F7D" w:rsidRDefault="00B350CB" w:rsidP="00B350CB">
            <w:pPr>
              <w:spacing w:line="360" w:lineRule="auto"/>
              <w:ind w:firstLine="54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նախագծի նախաբանում ավելացվել է հղում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>«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կուլտուրայի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սպորտի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» 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օրենքի համապատասխան հոդվածին:</w:t>
            </w: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83B8C" w:rsidRPr="00D06F7D" w:rsidRDefault="00C83B8C" w:rsidP="00C83B8C">
            <w:pPr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99713C" w:rsidRPr="00D06F7D" w:rsidTr="0099713C">
        <w:trPr>
          <w:trHeight w:val="349"/>
        </w:trPr>
        <w:tc>
          <w:tcPr>
            <w:tcW w:w="10881" w:type="dxa"/>
            <w:gridSpan w:val="2"/>
            <w:vMerge w:val="restart"/>
            <w:shd w:val="clear" w:color="auto" w:fill="BFBFBF" w:themeFill="background1" w:themeFillShade="BF"/>
          </w:tcPr>
          <w:p w:rsidR="0099713C" w:rsidRPr="00D06F7D" w:rsidRDefault="0099713C" w:rsidP="007F29A7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</w:p>
          <w:p w:rsidR="0099713C" w:rsidRPr="00D06F7D" w:rsidRDefault="0099713C" w:rsidP="0099713C">
            <w:pPr>
              <w:spacing w:line="360" w:lineRule="auto"/>
              <w:ind w:firstLine="54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  <w:r w:rsidRPr="00D06F7D">
              <w:rPr>
                <w:rFonts w:ascii="GHEA Grapalat" w:hAnsi="GHEA Grapalat"/>
                <w:b/>
                <w:sz w:val="24"/>
                <w:szCs w:val="24"/>
                <w:lang w:val="fr-FR"/>
              </w:rPr>
              <w:t xml:space="preserve">1. </w:t>
            </w:r>
            <w:r w:rsidRPr="00D06F7D">
              <w:rPr>
                <w:rFonts w:ascii="GHEA Grapalat" w:hAnsi="GHEA Grapalat" w:cs="Sylfaen"/>
                <w:b/>
                <w:sz w:val="24"/>
                <w:szCs w:val="24"/>
                <w:lang w:val="fr-FR"/>
              </w:rPr>
              <w:t xml:space="preserve"> ՀՀ ֆինանսների նախարարություն</w:t>
            </w:r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99713C" w:rsidRPr="00D06F7D" w:rsidRDefault="00C21FA0" w:rsidP="00B446C8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6F7D">
              <w:rPr>
                <w:rFonts w:ascii="GHEA Grapalat" w:hAnsi="GHEA Grapalat"/>
                <w:b/>
                <w:bCs/>
                <w:sz w:val="24"/>
                <w:szCs w:val="24"/>
              </w:rPr>
              <w:t>17</w:t>
            </w:r>
            <w:r w:rsidR="0099713C" w:rsidRPr="00D06F7D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.08.2021 </w:t>
            </w:r>
            <w:r w:rsidR="0099713C" w:rsidRPr="00D06F7D">
              <w:rPr>
                <w:rFonts w:ascii="GHEA Grapalat" w:hAnsi="GHEA Grapalat" w:cs="Sylfaen"/>
                <w:b/>
                <w:bCs/>
                <w:sz w:val="24"/>
                <w:szCs w:val="24"/>
              </w:rPr>
              <w:t>թ</w:t>
            </w:r>
            <w:r w:rsidR="0099713C" w:rsidRPr="00D06F7D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</w:tr>
      <w:tr w:rsidR="0099713C" w:rsidRPr="00D06F7D" w:rsidTr="0099713C">
        <w:trPr>
          <w:trHeight w:val="690"/>
        </w:trPr>
        <w:tc>
          <w:tcPr>
            <w:tcW w:w="10881" w:type="dxa"/>
            <w:gridSpan w:val="2"/>
            <w:vMerge/>
            <w:shd w:val="clear" w:color="auto" w:fill="BFBFBF" w:themeFill="background1" w:themeFillShade="BF"/>
            <w:hideMark/>
          </w:tcPr>
          <w:p w:rsidR="0099713C" w:rsidRPr="00D06F7D" w:rsidRDefault="0099713C" w:rsidP="007F29A7">
            <w:pPr>
              <w:spacing w:line="360" w:lineRule="auto"/>
              <w:ind w:firstLine="540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af-ZA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hideMark/>
          </w:tcPr>
          <w:p w:rsidR="0099713C" w:rsidRPr="00D06F7D" w:rsidRDefault="0099713C" w:rsidP="00966D47">
            <w:pPr>
              <w:spacing w:line="36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D06F7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№ </w:t>
            </w:r>
            <w:r w:rsidR="00C21FA0" w:rsidRPr="00D06F7D">
              <w:rPr>
                <w:rFonts w:ascii="GHEA Grapalat" w:hAnsi="GHEA Grapalat"/>
                <w:b/>
                <w:sz w:val="24"/>
                <w:szCs w:val="24"/>
              </w:rPr>
              <w:t>01/8-3/12913-2021</w:t>
            </w:r>
          </w:p>
        </w:tc>
      </w:tr>
      <w:tr w:rsidR="0099713C" w:rsidRPr="00D06F7D" w:rsidTr="0099713C">
        <w:trPr>
          <w:trHeight w:val="2603"/>
        </w:trPr>
        <w:tc>
          <w:tcPr>
            <w:tcW w:w="8613" w:type="dxa"/>
          </w:tcPr>
          <w:p w:rsidR="00A3691F" w:rsidRPr="00D06F7D" w:rsidRDefault="00A3691F" w:rsidP="00A3691F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կատարումն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վարչապետի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11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.0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8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.202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N02/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11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.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3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27278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-202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հանձնարարականի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ք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ննարկելով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«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202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0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հուլիսի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2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N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1096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փոփոխություն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կատարելու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այսուհետ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1), «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2015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օգոստոսի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N925-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փոփոխություններ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կատարելու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այսուհետ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2)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«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Հայաստանի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Հանրապետության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lastRenderedPageBreak/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2015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նոյեմբերի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5-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N1282-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փոփոխություն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կատարելու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մասին</w:t>
            </w:r>
            <w:r w:rsidRPr="00D06F7D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կառավարության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(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այսուհետ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3),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հայտնում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ենք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հետևյալը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.</w:t>
            </w:r>
          </w:p>
          <w:p w:rsidR="00A3691F" w:rsidRPr="00D06F7D" w:rsidRDefault="00A3691F" w:rsidP="00A3691F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նախատեսվում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ավելացնել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օլիմպիական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խաղերի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շախմատի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համաշխարհային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օլիմպիադայի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չեմպիոնների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մրցանակակիրների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պատվովճարի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չափերը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իսկ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Նախագիծ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ով՝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օլիմպիական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խաղերում</w:t>
            </w:r>
            <w:r w:rsidRPr="00D06F7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1-3-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տեղերը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գրաված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մարզիկներին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հավաքական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թիմերի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մարզիչներին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բժիշկներին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շնորհվող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դրամական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մրցանակների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չափերը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(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հիմնավորումների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մեջ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նշված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վերջիններիս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ընդունումը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կարող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հանգեցնել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ծախսերի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ավելացմանը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սակայն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չեն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գնահատականները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):</w:t>
            </w:r>
          </w:p>
          <w:p w:rsidR="00A3691F" w:rsidRPr="00D06F7D" w:rsidRDefault="00A3691F" w:rsidP="00A3691F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Նկատի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ունենալով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որ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ինչպես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2021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բյուջեով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այնպես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էլ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2022-2024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թվականների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պետական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միջնաժամկետ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ծախսերի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ծրագրով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նախատեսվող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փոփոխությունների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միջոցներ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նախատեսված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չեն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դեպքում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ծախսերը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կմնան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առանց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ֆինանսական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en-US"/>
              </w:rPr>
              <w:t>ապահովման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:</w:t>
            </w:r>
          </w:p>
          <w:p w:rsidR="00A3691F" w:rsidRPr="00D06F7D" w:rsidRDefault="00A3691F" w:rsidP="00A3691F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Բացի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այդ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ներկայացված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չեն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դրամական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վճարների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չափերի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հիմնավորումները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առաջարկվող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փոփոխությունների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ազդեցությունը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վերջնական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արդյունքային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ցուցանիշների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վրա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: </w:t>
            </w:r>
          </w:p>
          <w:p w:rsidR="00A3691F" w:rsidRPr="00D06F7D" w:rsidRDefault="00A3691F" w:rsidP="00A3691F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Միաժամանակ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առաջարկում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ենք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առաջնորդվել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վարչապետի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պաշտոնակատար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Նիկոլ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Փաշինյանի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մոտ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հունիսի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30-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կայացած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խորհրդակցության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N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/54-202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1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արձանագրության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6-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րդ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կետով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տրված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հանձնարարականով՝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գիտություն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, </w:t>
            </w:r>
            <w:r w:rsidRPr="00D06F7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առաջիկա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ժամանակահատվածում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անհրաժեշտ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է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խուսափել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ընթացիկ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ծախսերի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ծավալի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մեծացմանը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հանգեցնող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պարտավորություններ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ստանձնելուց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և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դրա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հնարավորությանն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անդրադառնալ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միայն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տնտեսական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աճի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առաջանցիկ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տեմպեր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գրանցելու</w:t>
            </w:r>
            <w:r w:rsidRPr="00D06F7D">
              <w:rPr>
                <w:rFonts w:ascii="GHEA Grapalat" w:hAnsi="GHEA Grapalat"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6F7D">
              <w:rPr>
                <w:rFonts w:ascii="GHEA Grapalat" w:hAnsi="GHEA Grapalat" w:cs="Sylfaen"/>
                <w:bCs/>
                <w:i/>
                <w:sz w:val="24"/>
                <w:szCs w:val="24"/>
                <w:lang w:val="hy-AM"/>
              </w:rPr>
              <w:t>դեպքում</w:t>
            </w:r>
            <w:r w:rsidRPr="00D06F7D">
              <w:rPr>
                <w:rFonts w:ascii="GHEA Grapalat" w:hAnsi="GHEA Grapalat"/>
                <w:bCs/>
                <w:sz w:val="24"/>
                <w:szCs w:val="24"/>
                <w:lang w:val="af-ZA"/>
              </w:rPr>
              <w:t>:</w:t>
            </w:r>
          </w:p>
          <w:p w:rsidR="0099713C" w:rsidRPr="00D06F7D" w:rsidRDefault="0099713C" w:rsidP="007F29A7">
            <w:pPr>
              <w:spacing w:line="360" w:lineRule="auto"/>
              <w:ind w:firstLine="540"/>
              <w:jc w:val="both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</w:p>
        </w:tc>
        <w:tc>
          <w:tcPr>
            <w:tcW w:w="5670" w:type="dxa"/>
            <w:gridSpan w:val="2"/>
          </w:tcPr>
          <w:p w:rsidR="00966D47" w:rsidRPr="00D06F7D" w:rsidRDefault="00966D47" w:rsidP="00966D47">
            <w:pPr>
              <w:spacing w:line="360" w:lineRule="auto"/>
              <w:ind w:firstLine="5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ab/>
            </w:r>
            <w:r w:rsidRPr="00D06F7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                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Ընդունվել</w:t>
            </w:r>
            <w:r w:rsidRPr="00D06F7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է, </w:t>
            </w:r>
          </w:p>
          <w:p w:rsidR="00D06F7D" w:rsidRPr="00D06F7D" w:rsidRDefault="00D06F7D" w:rsidP="00966D47">
            <w:pPr>
              <w:spacing w:line="360" w:lineRule="auto"/>
              <w:ind w:firstLine="54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6F7D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հիմնավորման մեջ ներկայացվել են հաշվարկները:</w:t>
            </w:r>
          </w:p>
          <w:p w:rsidR="0099713C" w:rsidRPr="00D06F7D" w:rsidRDefault="0099713C" w:rsidP="00966D47">
            <w:pPr>
              <w:tabs>
                <w:tab w:val="left" w:pos="1845"/>
              </w:tabs>
              <w:spacing w:line="360" w:lineRule="auto"/>
              <w:ind w:firstLine="54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83B8C" w:rsidRPr="00D06F7D" w:rsidRDefault="00C83B8C" w:rsidP="00C83B8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735820" w:rsidRPr="00D06F7D" w:rsidRDefault="00735820" w:rsidP="00007F7D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</w:p>
    <w:sectPr w:rsidR="00735820" w:rsidRPr="00D06F7D" w:rsidSect="00C83B8C">
      <w:pgSz w:w="15840" w:h="12240" w:orient="landscape"/>
      <w:pgMar w:top="1440" w:right="902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BE0"/>
    <w:multiLevelType w:val="hybridMultilevel"/>
    <w:tmpl w:val="FBCEB0CA"/>
    <w:lvl w:ilvl="0" w:tplc="E692EDB0">
      <w:start w:val="1"/>
      <w:numFmt w:val="decimal"/>
      <w:lvlText w:val="%1."/>
      <w:lvlJc w:val="left"/>
      <w:pPr>
        <w:ind w:left="735" w:hanging="360"/>
      </w:pPr>
      <w:rPr>
        <w:rFonts w:eastAsia="Arial Unicode MS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CA4"/>
    <w:rsid w:val="00007F7D"/>
    <w:rsid w:val="000152CC"/>
    <w:rsid w:val="00022944"/>
    <w:rsid w:val="00033B62"/>
    <w:rsid w:val="00033FAA"/>
    <w:rsid w:val="0003599A"/>
    <w:rsid w:val="000437F9"/>
    <w:rsid w:val="000441AB"/>
    <w:rsid w:val="00060289"/>
    <w:rsid w:val="00060A5C"/>
    <w:rsid w:val="00097893"/>
    <w:rsid w:val="000B6E58"/>
    <w:rsid w:val="000C2F50"/>
    <w:rsid w:val="000D6C94"/>
    <w:rsid w:val="000E2072"/>
    <w:rsid w:val="000E73E5"/>
    <w:rsid w:val="000F074E"/>
    <w:rsid w:val="0011498E"/>
    <w:rsid w:val="00117760"/>
    <w:rsid w:val="00124EA8"/>
    <w:rsid w:val="0014134E"/>
    <w:rsid w:val="0014276C"/>
    <w:rsid w:val="00143ED7"/>
    <w:rsid w:val="00166395"/>
    <w:rsid w:val="0017723C"/>
    <w:rsid w:val="00185C66"/>
    <w:rsid w:val="00191B5C"/>
    <w:rsid w:val="001D648F"/>
    <w:rsid w:val="001E12DD"/>
    <w:rsid w:val="0020436F"/>
    <w:rsid w:val="00214B50"/>
    <w:rsid w:val="0023797B"/>
    <w:rsid w:val="0027338B"/>
    <w:rsid w:val="00276DAE"/>
    <w:rsid w:val="00297506"/>
    <w:rsid w:val="002B2D61"/>
    <w:rsid w:val="002D672D"/>
    <w:rsid w:val="002F78B6"/>
    <w:rsid w:val="003023FF"/>
    <w:rsid w:val="00303437"/>
    <w:rsid w:val="00305EEE"/>
    <w:rsid w:val="00306D4E"/>
    <w:rsid w:val="00331E1F"/>
    <w:rsid w:val="003371FD"/>
    <w:rsid w:val="003827B7"/>
    <w:rsid w:val="00394D5F"/>
    <w:rsid w:val="003A1F93"/>
    <w:rsid w:val="003A6B30"/>
    <w:rsid w:val="003D5794"/>
    <w:rsid w:val="00400BC3"/>
    <w:rsid w:val="004101F2"/>
    <w:rsid w:val="004349F9"/>
    <w:rsid w:val="0045558F"/>
    <w:rsid w:val="00485391"/>
    <w:rsid w:val="00491BC1"/>
    <w:rsid w:val="004B163D"/>
    <w:rsid w:val="004B391C"/>
    <w:rsid w:val="004D694C"/>
    <w:rsid w:val="004E78A9"/>
    <w:rsid w:val="00544D7B"/>
    <w:rsid w:val="00561845"/>
    <w:rsid w:val="00585443"/>
    <w:rsid w:val="00592BDF"/>
    <w:rsid w:val="005A462B"/>
    <w:rsid w:val="005D1861"/>
    <w:rsid w:val="005F2C6D"/>
    <w:rsid w:val="005F3409"/>
    <w:rsid w:val="0061001B"/>
    <w:rsid w:val="00636EB2"/>
    <w:rsid w:val="00637664"/>
    <w:rsid w:val="00643D5B"/>
    <w:rsid w:val="00646CA4"/>
    <w:rsid w:val="00650DAE"/>
    <w:rsid w:val="00651A50"/>
    <w:rsid w:val="0065260E"/>
    <w:rsid w:val="00663580"/>
    <w:rsid w:val="00687E7B"/>
    <w:rsid w:val="0069175D"/>
    <w:rsid w:val="006978FE"/>
    <w:rsid w:val="00735820"/>
    <w:rsid w:val="007622B7"/>
    <w:rsid w:val="00762E27"/>
    <w:rsid w:val="007A657A"/>
    <w:rsid w:val="007B1EED"/>
    <w:rsid w:val="008074E9"/>
    <w:rsid w:val="00844A38"/>
    <w:rsid w:val="00851B58"/>
    <w:rsid w:val="00855148"/>
    <w:rsid w:val="00860A99"/>
    <w:rsid w:val="00887182"/>
    <w:rsid w:val="00892F96"/>
    <w:rsid w:val="008B3603"/>
    <w:rsid w:val="008F497F"/>
    <w:rsid w:val="00937F3A"/>
    <w:rsid w:val="00941727"/>
    <w:rsid w:val="00944024"/>
    <w:rsid w:val="009456CE"/>
    <w:rsid w:val="00955D7C"/>
    <w:rsid w:val="00966D47"/>
    <w:rsid w:val="00983A38"/>
    <w:rsid w:val="0099713C"/>
    <w:rsid w:val="009A0F0A"/>
    <w:rsid w:val="009A6E53"/>
    <w:rsid w:val="009C233E"/>
    <w:rsid w:val="009D661C"/>
    <w:rsid w:val="009E7406"/>
    <w:rsid w:val="00A31803"/>
    <w:rsid w:val="00A3691F"/>
    <w:rsid w:val="00A477E1"/>
    <w:rsid w:val="00A60BE3"/>
    <w:rsid w:val="00A90017"/>
    <w:rsid w:val="00AC5A9B"/>
    <w:rsid w:val="00AD2EF1"/>
    <w:rsid w:val="00AE532F"/>
    <w:rsid w:val="00AE7EE7"/>
    <w:rsid w:val="00AF61B5"/>
    <w:rsid w:val="00B02BC6"/>
    <w:rsid w:val="00B07C03"/>
    <w:rsid w:val="00B350CB"/>
    <w:rsid w:val="00B446C8"/>
    <w:rsid w:val="00B70C73"/>
    <w:rsid w:val="00B75F89"/>
    <w:rsid w:val="00B86B90"/>
    <w:rsid w:val="00B87FC7"/>
    <w:rsid w:val="00B917D7"/>
    <w:rsid w:val="00B95568"/>
    <w:rsid w:val="00BA4E9C"/>
    <w:rsid w:val="00BE433A"/>
    <w:rsid w:val="00BF2C37"/>
    <w:rsid w:val="00C064C7"/>
    <w:rsid w:val="00C21FA0"/>
    <w:rsid w:val="00C52A75"/>
    <w:rsid w:val="00C57283"/>
    <w:rsid w:val="00C57993"/>
    <w:rsid w:val="00C833DC"/>
    <w:rsid w:val="00C83B8C"/>
    <w:rsid w:val="00C96A53"/>
    <w:rsid w:val="00C977E2"/>
    <w:rsid w:val="00CD277D"/>
    <w:rsid w:val="00CE17A0"/>
    <w:rsid w:val="00CE470C"/>
    <w:rsid w:val="00CF03D5"/>
    <w:rsid w:val="00CF13C1"/>
    <w:rsid w:val="00D06F7D"/>
    <w:rsid w:val="00D27959"/>
    <w:rsid w:val="00D379DE"/>
    <w:rsid w:val="00D66B66"/>
    <w:rsid w:val="00D91BDD"/>
    <w:rsid w:val="00DE0518"/>
    <w:rsid w:val="00DE0821"/>
    <w:rsid w:val="00E0214C"/>
    <w:rsid w:val="00E06D37"/>
    <w:rsid w:val="00E201C6"/>
    <w:rsid w:val="00E27FA7"/>
    <w:rsid w:val="00E32343"/>
    <w:rsid w:val="00E57269"/>
    <w:rsid w:val="00E627A0"/>
    <w:rsid w:val="00E73384"/>
    <w:rsid w:val="00E90F43"/>
    <w:rsid w:val="00E9198D"/>
    <w:rsid w:val="00EB28B2"/>
    <w:rsid w:val="00EC3889"/>
    <w:rsid w:val="00F00046"/>
    <w:rsid w:val="00F26F75"/>
    <w:rsid w:val="00F4683C"/>
    <w:rsid w:val="00F478AE"/>
    <w:rsid w:val="00F50B4F"/>
    <w:rsid w:val="00F65B54"/>
    <w:rsid w:val="00F71441"/>
    <w:rsid w:val="00F73C4F"/>
    <w:rsid w:val="00F974CF"/>
    <w:rsid w:val="00FD3D0E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1CB2-F956-4247-BAB9-9E855E4A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CA4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6CA4"/>
    <w:rPr>
      <w:b/>
      <w:bCs/>
    </w:rPr>
  </w:style>
  <w:style w:type="paragraph" w:styleId="NormalWeb">
    <w:name w:val="Normal (Web)"/>
    <w:basedOn w:val="Normal"/>
    <w:uiPriority w:val="99"/>
    <w:unhideWhenUsed/>
    <w:rsid w:val="002D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8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59"/>
    <w:rsid w:val="00C8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140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1841</Words>
  <Characters>10500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https://mul-msy.gov.am/tasks/docs/attachment.php?id=57853&amp;fn=1282-popox-naxagic-04.04.19.docx&amp;out=1&amp;token=</cp:keywords>
  <cp:lastModifiedBy>user</cp:lastModifiedBy>
  <cp:revision>195</cp:revision>
  <cp:lastPrinted>2021-08-17T06:29:00Z</cp:lastPrinted>
  <dcterms:created xsi:type="dcterms:W3CDTF">2021-07-19T06:32:00Z</dcterms:created>
  <dcterms:modified xsi:type="dcterms:W3CDTF">2021-08-17T10:10:00Z</dcterms:modified>
</cp:coreProperties>
</file>