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A8D6" w14:textId="77777777" w:rsidR="00B02F5C" w:rsidRPr="00AA6D7B" w:rsidRDefault="00B02F5C" w:rsidP="00120815">
      <w:pPr>
        <w:spacing w:after="0" w:line="360" w:lineRule="auto"/>
        <w:jc w:val="right"/>
        <w:rPr>
          <w:rFonts w:ascii="GHEA Grapalat" w:hAnsi="GHEA Grapalat" w:cs="Arial"/>
          <w:sz w:val="24"/>
          <w:szCs w:val="24"/>
          <w:lang w:val="hy-AM"/>
        </w:rPr>
      </w:pPr>
      <w:r w:rsidRPr="00AA6D7B">
        <w:rPr>
          <w:rFonts w:ascii="GHEA Grapalat" w:hAnsi="GHEA Grapalat" w:cs="Arial"/>
          <w:sz w:val="24"/>
          <w:szCs w:val="24"/>
          <w:lang w:val="hy-AM"/>
        </w:rPr>
        <w:t>ՆԱԽԱԳԻԾ</w:t>
      </w:r>
    </w:p>
    <w:p w14:paraId="63C2D8AE" w14:textId="77777777" w:rsidR="00B02F5C" w:rsidRPr="00AA6D7B" w:rsidRDefault="00B02F5C" w:rsidP="00120815">
      <w:pPr>
        <w:spacing w:after="0" w:line="360" w:lineRule="auto"/>
        <w:jc w:val="center"/>
        <w:rPr>
          <w:rFonts w:ascii="GHEA Grapalat" w:hAnsi="GHEA Grapalat" w:cs="Arial"/>
          <w:sz w:val="24"/>
          <w:szCs w:val="24"/>
          <w:lang w:val="hy-AM"/>
        </w:rPr>
      </w:pPr>
    </w:p>
    <w:p w14:paraId="44FF7B3B" w14:textId="77777777" w:rsidR="00B02F5C" w:rsidRPr="00AA6D7B" w:rsidRDefault="00B02F5C" w:rsidP="00120815">
      <w:pPr>
        <w:spacing w:after="0" w:line="360" w:lineRule="auto"/>
        <w:jc w:val="center"/>
        <w:rPr>
          <w:rFonts w:ascii="GHEA Grapalat" w:hAnsi="GHEA Grapalat" w:cs="Arial"/>
          <w:sz w:val="24"/>
          <w:szCs w:val="24"/>
          <w:lang w:val="hy-AM"/>
        </w:rPr>
      </w:pPr>
      <w:r w:rsidRPr="00AA6D7B">
        <w:rPr>
          <w:rFonts w:ascii="GHEA Grapalat" w:hAnsi="GHEA Grapalat" w:cs="Arial"/>
          <w:sz w:val="24"/>
          <w:szCs w:val="24"/>
          <w:lang w:val="hy-AM"/>
        </w:rPr>
        <w:t>ՀԱՅԱՍՏԱՆԻ ՀԱՆՐԱՊԵՏՈՒԹՅԱՆ ԿԱՌԱՎԱՐՈՒԹՅՈՒՆ</w:t>
      </w:r>
    </w:p>
    <w:p w14:paraId="18274F1E" w14:textId="77777777" w:rsidR="00B02F5C" w:rsidRPr="00AA6D7B" w:rsidRDefault="00B02F5C" w:rsidP="00120815">
      <w:pPr>
        <w:spacing w:after="0" w:line="360" w:lineRule="auto"/>
        <w:jc w:val="center"/>
        <w:rPr>
          <w:rFonts w:ascii="GHEA Grapalat" w:hAnsi="GHEA Grapalat" w:cs="Arial"/>
          <w:sz w:val="24"/>
          <w:szCs w:val="24"/>
          <w:lang w:val="hy-AM"/>
        </w:rPr>
      </w:pPr>
      <w:r w:rsidRPr="00AA6D7B">
        <w:rPr>
          <w:rFonts w:ascii="GHEA Grapalat" w:hAnsi="GHEA Grapalat" w:cs="Arial"/>
          <w:sz w:val="24"/>
          <w:szCs w:val="24"/>
          <w:lang w:val="hy-AM"/>
        </w:rPr>
        <w:t>ՈՐՈՇՈՒՄ</w:t>
      </w:r>
    </w:p>
    <w:p w14:paraId="3712ECB8" w14:textId="77777777" w:rsidR="00B02F5C" w:rsidRPr="00AA6D7B" w:rsidRDefault="00B02F5C" w:rsidP="00120815">
      <w:pPr>
        <w:spacing w:after="0" w:line="360" w:lineRule="auto"/>
        <w:jc w:val="center"/>
        <w:rPr>
          <w:rFonts w:ascii="GHEA Grapalat" w:hAnsi="GHEA Grapalat" w:cs="Arial"/>
          <w:sz w:val="24"/>
          <w:szCs w:val="24"/>
          <w:lang w:val="hy-AM"/>
        </w:rPr>
      </w:pPr>
      <w:r w:rsidRPr="00AA6D7B">
        <w:rPr>
          <w:rFonts w:ascii="GHEA Grapalat" w:hAnsi="GHEA Grapalat" w:cs="Arial"/>
          <w:sz w:val="24"/>
          <w:szCs w:val="24"/>
          <w:lang w:val="hy-AM"/>
        </w:rPr>
        <w:t>թվականի N –Ն</w:t>
      </w:r>
    </w:p>
    <w:p w14:paraId="6C1018DF" w14:textId="77777777" w:rsidR="00DF30CD" w:rsidRPr="00AA6D7B" w:rsidRDefault="00B02F5C" w:rsidP="00120815">
      <w:pPr>
        <w:pStyle w:val="NormalWeb"/>
        <w:shd w:val="clear" w:color="auto" w:fill="FFFFFF"/>
        <w:spacing w:before="0" w:beforeAutospacing="0" w:after="0" w:afterAutospacing="0" w:line="360" w:lineRule="auto"/>
        <w:jc w:val="center"/>
        <w:rPr>
          <w:rFonts w:ascii="GHEA Grapalat" w:hAnsi="GHEA Grapalat"/>
          <w:lang w:val="hy-AM"/>
        </w:rPr>
      </w:pPr>
      <w:r w:rsidRPr="00AA6D7B">
        <w:rPr>
          <w:rStyle w:val="Strong"/>
          <w:rFonts w:ascii="GHEA Grapalat" w:hAnsi="GHEA Grapalat"/>
          <w:b w:val="0"/>
          <w:color w:val="000000"/>
          <w:lang w:val="hy-AM"/>
        </w:rPr>
        <w:t>ԹԱՆԿԱՐԺԵ</w:t>
      </w:r>
      <w:r w:rsidR="004858BE" w:rsidRPr="00AA6D7B">
        <w:rPr>
          <w:rStyle w:val="Strong"/>
          <w:rFonts w:ascii="GHEA Grapalat" w:hAnsi="GHEA Grapalat"/>
          <w:b w:val="0"/>
          <w:color w:val="000000"/>
          <w:lang w:val="hy-AM"/>
        </w:rPr>
        <w:t>Ք ՄԵՏԱՂՆԵՐԻ, ԹԱՆԿԱՐԺԵՔ ՄԵՏԱՂՆԵՐ ՊԱՐՈՒՆԱԿՈՂ ՀՈՒՄՔԱՅԻՆ ԱՊՐԱՆՔՆԵՐԻ</w:t>
      </w:r>
      <w:r w:rsidRPr="00AA6D7B">
        <w:rPr>
          <w:rStyle w:val="Strong"/>
          <w:rFonts w:ascii="GHEA Grapalat" w:hAnsi="GHEA Grapalat"/>
          <w:b w:val="0"/>
          <w:color w:val="000000"/>
          <w:lang w:val="hy-AM"/>
        </w:rPr>
        <w:t xml:space="preserve">՝ ՀԱՅԱՍՏԱՆԻ ՀԱՆՐԱՊԵՏՈՒԹՅԱՆ </w:t>
      </w:r>
      <w:r w:rsidR="00EB161F" w:rsidRPr="00AA6D7B">
        <w:rPr>
          <w:rStyle w:val="Strong"/>
          <w:rFonts w:ascii="GHEA Grapalat" w:hAnsi="GHEA Grapalat"/>
          <w:b w:val="0"/>
          <w:color w:val="000000"/>
          <w:lang w:val="hy-AM"/>
        </w:rPr>
        <w:t>ՏԱՐԱԾՔ</w:t>
      </w:r>
      <w:r w:rsidRPr="00AA6D7B">
        <w:rPr>
          <w:rStyle w:val="Strong"/>
          <w:rFonts w:ascii="GHEA Grapalat" w:hAnsi="GHEA Grapalat"/>
          <w:b w:val="0"/>
          <w:color w:val="000000"/>
          <w:lang w:val="hy-AM"/>
        </w:rPr>
        <w:t xml:space="preserve"> ԵՐՐՈՐԴ ԵՐԿՐՆԵՐ</w:t>
      </w:r>
      <w:r w:rsidR="00EB161F" w:rsidRPr="00AA6D7B">
        <w:rPr>
          <w:rStyle w:val="Strong"/>
          <w:rFonts w:ascii="GHEA Grapalat" w:hAnsi="GHEA Grapalat"/>
          <w:b w:val="0"/>
          <w:color w:val="000000"/>
          <w:lang w:val="hy-AM"/>
        </w:rPr>
        <w:t>ԻՑ</w:t>
      </w:r>
      <w:r w:rsidRPr="00AA6D7B">
        <w:rPr>
          <w:rStyle w:val="Strong"/>
          <w:rFonts w:ascii="GHEA Grapalat" w:hAnsi="GHEA Grapalat"/>
          <w:b w:val="0"/>
          <w:color w:val="000000"/>
          <w:lang w:val="hy-AM"/>
        </w:rPr>
        <w:t xml:space="preserve"> </w:t>
      </w:r>
      <w:r w:rsidR="001078B5" w:rsidRPr="00AA6D7B">
        <w:rPr>
          <w:rStyle w:val="Strong"/>
          <w:rFonts w:ascii="GHEA Grapalat" w:hAnsi="GHEA Grapalat"/>
          <w:b w:val="0"/>
          <w:color w:val="000000"/>
          <w:lang w:val="hy-AM"/>
        </w:rPr>
        <w:t>Ն</w:t>
      </w:r>
      <w:r w:rsidRPr="00AA6D7B">
        <w:rPr>
          <w:rFonts w:ascii="GHEA Grapalat" w:hAnsi="GHEA Grapalat"/>
          <w:lang w:val="hy-AM"/>
        </w:rPr>
        <w:t>ԵՐՄՈՒԾՈՒՄԸ</w:t>
      </w:r>
      <w:r w:rsidRPr="00AA6D7B">
        <w:rPr>
          <w:rStyle w:val="Strong"/>
          <w:rFonts w:ascii="GHEA Grapalat" w:hAnsi="GHEA Grapalat"/>
          <w:b w:val="0"/>
          <w:color w:val="000000"/>
          <w:lang w:val="hy-AM"/>
        </w:rPr>
        <w:t xml:space="preserve"> </w:t>
      </w:r>
      <w:r w:rsidRPr="00AA6D7B">
        <w:rPr>
          <w:rFonts w:ascii="GHEA Grapalat" w:hAnsi="GHEA Grapalat"/>
          <w:lang w:val="hy-AM"/>
        </w:rPr>
        <w:t xml:space="preserve">ԵՎ </w:t>
      </w:r>
      <w:r w:rsidR="00EB161F" w:rsidRPr="00AA6D7B">
        <w:rPr>
          <w:rStyle w:val="Strong"/>
          <w:rFonts w:ascii="GHEA Grapalat" w:hAnsi="GHEA Grapalat"/>
          <w:b w:val="0"/>
          <w:color w:val="000000"/>
          <w:lang w:val="hy-AM"/>
        </w:rPr>
        <w:t xml:space="preserve">ՀԱՅԱՍՏԱՆԻ ՀԱՆՐԱՊԵՏՈՒԹՅԱՆ ՏԱՐԱԾՔԻՑ  ԵՐՐՈՐԴ ԵՐԿՐՆԵՐ </w:t>
      </w:r>
      <w:r w:rsidRPr="00AA6D7B">
        <w:rPr>
          <w:rFonts w:ascii="GHEA Grapalat" w:hAnsi="GHEA Grapalat"/>
          <w:lang w:val="hy-AM"/>
        </w:rPr>
        <w:t>ԱՐՏԱՀԱՆՈՒՄԸ ԿԱՆՈՆԱԿԱՐԳԵԼՈՒ ՄԱՍԻՆ</w:t>
      </w:r>
    </w:p>
    <w:p w14:paraId="40970E89" w14:textId="77777777" w:rsidR="001078B5" w:rsidRPr="00AA6D7B" w:rsidRDefault="001078B5" w:rsidP="00120815">
      <w:pPr>
        <w:pStyle w:val="NormalWeb"/>
        <w:shd w:val="clear" w:color="auto" w:fill="FFFFFF"/>
        <w:spacing w:before="0" w:beforeAutospacing="0" w:after="0" w:afterAutospacing="0" w:line="360" w:lineRule="auto"/>
        <w:jc w:val="center"/>
        <w:rPr>
          <w:rFonts w:ascii="GHEA Grapalat" w:hAnsi="GHEA Grapalat"/>
          <w:lang w:val="hy-AM"/>
        </w:rPr>
      </w:pPr>
    </w:p>
    <w:p w14:paraId="7E156A6B" w14:textId="77777777" w:rsidR="00BF45BA" w:rsidRPr="00AA6D7B" w:rsidRDefault="00276AF5" w:rsidP="00120815">
      <w:pPr>
        <w:shd w:val="clear" w:color="auto" w:fill="FFFFFF"/>
        <w:spacing w:after="0" w:line="360" w:lineRule="auto"/>
        <w:ind w:firstLine="375"/>
        <w:jc w:val="both"/>
        <w:rPr>
          <w:rFonts w:ascii="GHEA Grapalat" w:hAnsi="GHEA Grapalat"/>
          <w:bCs/>
          <w:i/>
          <w:iCs/>
          <w:color w:val="000000"/>
          <w:sz w:val="24"/>
          <w:szCs w:val="24"/>
          <w:shd w:val="clear" w:color="auto" w:fill="FFFFFF"/>
          <w:lang w:val="hy-AM"/>
        </w:rPr>
      </w:pPr>
      <w:r w:rsidRPr="00AA6D7B">
        <w:rPr>
          <w:rFonts w:ascii="GHEA Grapalat" w:hAnsi="GHEA Grapalat"/>
          <w:color w:val="000000"/>
          <w:sz w:val="24"/>
          <w:szCs w:val="24"/>
          <w:shd w:val="clear" w:color="auto" w:fill="FFFFFF"/>
          <w:lang w:val="hy-AM"/>
        </w:rPr>
        <w:t xml:space="preserve">Ղեկավարվելով 2014 թվականի մայիսի 29-ի «Եվրասիական տնտեսական միության մասին» պայմանագրի 25-րդ հոդվածի և </w:t>
      </w:r>
      <w:r w:rsidR="00CC4637">
        <w:rPr>
          <w:rFonts w:ascii="GHEA Grapalat" w:hAnsi="GHEA Grapalat"/>
          <w:color w:val="000000"/>
          <w:sz w:val="24"/>
          <w:szCs w:val="24"/>
          <w:shd w:val="clear" w:color="auto" w:fill="FFFFFF"/>
          <w:lang w:val="hy-AM"/>
        </w:rPr>
        <w:t xml:space="preserve">2014 թվականի հոկտեմբերի 10-ի </w:t>
      </w:r>
      <w:r w:rsidRPr="00AA6D7B">
        <w:rPr>
          <w:rFonts w:ascii="GHEA Grapalat" w:hAnsi="GHEA Grapalat"/>
          <w:color w:val="000000"/>
          <w:sz w:val="24"/>
          <w:szCs w:val="24"/>
          <w:shd w:val="clear" w:color="auto" w:fill="FFFFFF"/>
          <w:lang w:val="hy-AM"/>
        </w:rPr>
        <w:t>«Հայաստանի Հանրապետության՝ «Եվրասիական տնտեսական միության մասին» 2014 թվականի մայիսի 29-ի պայմանագրին միանալու մասին» պայմանագրի 2-րդ հոդվածի</w:t>
      </w:r>
      <w:r w:rsidR="00CC4637">
        <w:rPr>
          <w:rFonts w:ascii="GHEA Grapalat" w:hAnsi="GHEA Grapalat"/>
          <w:color w:val="000000"/>
          <w:sz w:val="24"/>
          <w:szCs w:val="24"/>
          <w:shd w:val="clear" w:color="auto" w:fill="FFFFFF"/>
          <w:lang w:val="hy-AM"/>
        </w:rPr>
        <w:t>, ՀՀ Սահմանադրության 146-րդ հոդվածի 4-րդ մասի</w:t>
      </w:r>
      <w:r w:rsidRPr="00AA6D7B">
        <w:rPr>
          <w:rFonts w:ascii="GHEA Grapalat" w:hAnsi="GHEA Grapalat"/>
          <w:color w:val="000000"/>
          <w:sz w:val="24"/>
          <w:szCs w:val="24"/>
          <w:shd w:val="clear" w:color="auto" w:fill="FFFFFF"/>
          <w:lang w:val="hy-AM"/>
        </w:rPr>
        <w:t xml:space="preserve"> դրույթներով՝ Հայաստանի Հանրապետության կառավարությունը</w:t>
      </w:r>
      <w:r w:rsidRPr="00AA6D7B">
        <w:rPr>
          <w:rFonts w:ascii="Calibri" w:hAnsi="Calibri" w:cs="Calibri"/>
          <w:color w:val="000000"/>
          <w:sz w:val="24"/>
          <w:szCs w:val="24"/>
          <w:shd w:val="clear" w:color="auto" w:fill="FFFFFF"/>
          <w:lang w:val="hy-AM"/>
        </w:rPr>
        <w:t> </w:t>
      </w:r>
      <w:r w:rsidRPr="00AA6D7B">
        <w:rPr>
          <w:rFonts w:ascii="GHEA Grapalat" w:hAnsi="GHEA Grapalat"/>
          <w:bCs/>
          <w:i/>
          <w:iCs/>
          <w:color w:val="000000"/>
          <w:sz w:val="24"/>
          <w:szCs w:val="24"/>
          <w:shd w:val="clear" w:color="auto" w:fill="FFFFFF"/>
          <w:lang w:val="hy-AM"/>
        </w:rPr>
        <w:t>որոշում է.</w:t>
      </w:r>
    </w:p>
    <w:p w14:paraId="16A0841C" w14:textId="77777777" w:rsidR="00080B17" w:rsidRPr="00AA6D7B" w:rsidRDefault="00080B17" w:rsidP="00120815">
      <w:pPr>
        <w:shd w:val="clear" w:color="auto" w:fill="FFFFFF"/>
        <w:spacing w:after="0" w:line="360" w:lineRule="auto"/>
        <w:ind w:firstLine="375"/>
        <w:jc w:val="both"/>
        <w:rPr>
          <w:rFonts w:ascii="GHEA Grapalat" w:hAnsi="GHEA Grapalat"/>
          <w:sz w:val="24"/>
          <w:szCs w:val="24"/>
          <w:lang w:val="hy-AM"/>
        </w:rPr>
      </w:pPr>
      <w:r w:rsidRPr="00AA6D7B">
        <w:rPr>
          <w:rFonts w:ascii="GHEA Grapalat" w:hAnsi="GHEA Grapalat"/>
          <w:sz w:val="24"/>
          <w:szCs w:val="24"/>
          <w:lang w:val="hy-AM"/>
        </w:rPr>
        <w:t>1. Հաստատել՝</w:t>
      </w:r>
    </w:p>
    <w:p w14:paraId="26F8D5C1" w14:textId="77777777" w:rsidR="00080B17" w:rsidRPr="00AA6D7B" w:rsidRDefault="00080B17" w:rsidP="00120815">
      <w:pPr>
        <w:shd w:val="clear" w:color="auto" w:fill="FFFFFF"/>
        <w:spacing w:after="0" w:line="360" w:lineRule="auto"/>
        <w:ind w:firstLine="375"/>
        <w:jc w:val="both"/>
        <w:rPr>
          <w:rFonts w:ascii="GHEA Grapalat" w:hAnsi="GHEA Grapalat"/>
          <w:sz w:val="24"/>
          <w:szCs w:val="24"/>
          <w:lang w:val="hy-AM"/>
        </w:rPr>
      </w:pPr>
      <w:r w:rsidRPr="00AA6D7B">
        <w:rPr>
          <w:rFonts w:ascii="GHEA Grapalat" w:hAnsi="GHEA Grapalat"/>
          <w:sz w:val="24"/>
          <w:szCs w:val="24"/>
          <w:lang w:val="hy-AM"/>
        </w:rPr>
        <w:t>1) այն թանկարժեք մետաղների և թանկարժեք մետաղներ պարունակող հումքային ապրանքների ցանկը, որոնք Հայաստանի Հանրապետության սահմանով տեղափոխելիս ունեն սահմանափակումներ` համաձայն N 1 հավելվածի.</w:t>
      </w:r>
    </w:p>
    <w:p w14:paraId="332D0DB4" w14:textId="77777777" w:rsidR="00080B17" w:rsidRPr="00AA6D7B" w:rsidRDefault="00080B17" w:rsidP="00120815">
      <w:pPr>
        <w:shd w:val="clear" w:color="auto" w:fill="FFFFFF"/>
        <w:spacing w:after="0" w:line="360" w:lineRule="auto"/>
        <w:ind w:firstLine="375"/>
        <w:jc w:val="both"/>
        <w:rPr>
          <w:rFonts w:ascii="GHEA Grapalat" w:hAnsi="GHEA Grapalat"/>
          <w:sz w:val="24"/>
          <w:szCs w:val="24"/>
          <w:lang w:val="hy-AM"/>
        </w:rPr>
      </w:pPr>
      <w:r w:rsidRPr="00AA6D7B">
        <w:rPr>
          <w:rFonts w:ascii="GHEA Grapalat" w:hAnsi="GHEA Grapalat"/>
          <w:sz w:val="24"/>
          <w:szCs w:val="24"/>
          <w:lang w:val="hy-AM"/>
        </w:rPr>
        <w:t xml:space="preserve">2) թանկարժեք մետաղները և թանկարժեք մետաղներ պարունակող հումքային ապրանքները </w:t>
      </w:r>
      <w:r w:rsidRPr="00AA6D7B">
        <w:rPr>
          <w:rFonts w:ascii="GHEA Grapalat" w:hAnsi="GHEA Grapalat"/>
          <w:bCs/>
          <w:sz w:val="24"/>
          <w:szCs w:val="24"/>
          <w:lang w:val="hy-AM"/>
        </w:rPr>
        <w:t xml:space="preserve">Հայաստանի Հանրապետության տարածք </w:t>
      </w:r>
      <w:r w:rsidRPr="00AA6D7B">
        <w:rPr>
          <w:rFonts w:ascii="GHEA Grapalat" w:hAnsi="GHEA Grapalat"/>
          <w:sz w:val="24"/>
          <w:szCs w:val="24"/>
          <w:lang w:val="hy-AM"/>
        </w:rPr>
        <w:t>երրորդ երկրներից</w:t>
      </w:r>
      <w:r w:rsidRPr="00AA6D7B">
        <w:rPr>
          <w:rFonts w:ascii="GHEA Grapalat" w:hAnsi="GHEA Grapalat"/>
          <w:bCs/>
          <w:sz w:val="24"/>
          <w:szCs w:val="24"/>
          <w:lang w:val="hy-AM"/>
        </w:rPr>
        <w:t xml:space="preserve"> ներմուծելու և Հայաստանի Հանրապետության տարածքից </w:t>
      </w:r>
      <w:r w:rsidRPr="00AA6D7B">
        <w:rPr>
          <w:rFonts w:ascii="GHEA Grapalat" w:hAnsi="GHEA Grapalat"/>
          <w:sz w:val="24"/>
          <w:szCs w:val="24"/>
          <w:lang w:val="hy-AM"/>
        </w:rPr>
        <w:t>երրորդ երկրներ</w:t>
      </w:r>
      <w:r w:rsidRPr="00AA6D7B">
        <w:rPr>
          <w:rFonts w:ascii="GHEA Grapalat" w:hAnsi="GHEA Grapalat"/>
          <w:bCs/>
          <w:sz w:val="24"/>
          <w:szCs w:val="24"/>
          <w:lang w:val="hy-AM"/>
        </w:rPr>
        <w:t xml:space="preserve"> արտահանելու ընթացակարգը՝ համաձայն </w:t>
      </w:r>
      <w:r w:rsidRPr="00AA6D7B">
        <w:rPr>
          <w:rFonts w:ascii="GHEA Grapalat" w:hAnsi="GHEA Grapalat"/>
          <w:sz w:val="24"/>
          <w:szCs w:val="24"/>
          <w:lang w:val="hy-AM"/>
        </w:rPr>
        <w:t>N 2 հավելվածի.</w:t>
      </w:r>
    </w:p>
    <w:p w14:paraId="62737BE5" w14:textId="77777777" w:rsidR="00080B17" w:rsidRPr="00AA6D7B" w:rsidRDefault="00080B17" w:rsidP="00120815">
      <w:pPr>
        <w:shd w:val="clear" w:color="auto" w:fill="FFFFFF"/>
        <w:spacing w:after="0" w:line="360" w:lineRule="auto"/>
        <w:ind w:firstLine="375"/>
        <w:jc w:val="both"/>
        <w:rPr>
          <w:rFonts w:ascii="GHEA Grapalat" w:hAnsi="GHEA Grapalat"/>
          <w:sz w:val="24"/>
          <w:szCs w:val="24"/>
          <w:lang w:val="hy-AM"/>
        </w:rPr>
      </w:pPr>
      <w:r w:rsidRPr="00AA6D7B">
        <w:rPr>
          <w:rFonts w:ascii="GHEA Grapalat" w:hAnsi="GHEA Grapalat"/>
          <w:sz w:val="24"/>
          <w:szCs w:val="24"/>
          <w:lang w:val="hy-AM"/>
        </w:rPr>
        <w:t xml:space="preserve">3) թանկարժեք մետաղների և թանկարժեք մետաղներ պարունակող հումքային ապրանքների՝ Հայաստանի Հանրապետության տարածք երրորդ երկրներից ներմուծման  և Հայաստանի Հանրապետության տարածքից երրորդ երկրներ </w:t>
      </w:r>
      <w:r w:rsidRPr="00AA6D7B">
        <w:rPr>
          <w:rFonts w:ascii="GHEA Grapalat" w:hAnsi="GHEA Grapalat"/>
          <w:sz w:val="24"/>
          <w:szCs w:val="24"/>
          <w:lang w:val="hy-AM"/>
        </w:rPr>
        <w:lastRenderedPageBreak/>
        <w:t>արտահանման  պետական վերահսկողության ակտի ձևը` համաձայն N 3 հավելվածի.</w:t>
      </w:r>
    </w:p>
    <w:p w14:paraId="0364E14D" w14:textId="77777777" w:rsidR="00080B17" w:rsidRPr="00AA6D7B" w:rsidRDefault="00080B17" w:rsidP="00120815">
      <w:pPr>
        <w:shd w:val="clear" w:color="auto" w:fill="FFFFFF"/>
        <w:spacing w:after="0" w:line="360" w:lineRule="auto"/>
        <w:ind w:firstLine="375"/>
        <w:jc w:val="both"/>
        <w:rPr>
          <w:rFonts w:ascii="GHEA Grapalat" w:hAnsi="GHEA Grapalat"/>
          <w:sz w:val="24"/>
          <w:szCs w:val="24"/>
          <w:lang w:val="hy-AM"/>
        </w:rPr>
      </w:pPr>
      <w:r w:rsidRPr="00AA6D7B">
        <w:rPr>
          <w:rFonts w:ascii="GHEA Grapalat" w:hAnsi="GHEA Grapalat"/>
          <w:sz w:val="24"/>
          <w:szCs w:val="24"/>
          <w:lang w:val="hy-AM"/>
        </w:rPr>
        <w:t>4) թանկարժեք մետաղների և թանկարժեք մետաղներ պարունակող հումքային ապրանքների պետական վերահսկողության իրականացման կանոնները՝ համաձայն N 4 հավելվածի.</w:t>
      </w:r>
    </w:p>
    <w:p w14:paraId="50240A08" w14:textId="77777777" w:rsidR="00080B17" w:rsidRPr="00AA6D7B" w:rsidRDefault="00080B17" w:rsidP="00120815">
      <w:pPr>
        <w:shd w:val="clear" w:color="auto" w:fill="FFFFFF"/>
        <w:spacing w:after="0" w:line="360" w:lineRule="auto"/>
        <w:ind w:firstLine="375"/>
        <w:jc w:val="both"/>
        <w:rPr>
          <w:rFonts w:ascii="GHEA Grapalat" w:hAnsi="GHEA Grapalat"/>
          <w:sz w:val="24"/>
          <w:szCs w:val="24"/>
          <w:lang w:val="hy-AM"/>
        </w:rPr>
      </w:pPr>
      <w:r w:rsidRPr="00AA6D7B">
        <w:rPr>
          <w:rFonts w:ascii="GHEA Grapalat" w:hAnsi="GHEA Grapalat"/>
          <w:sz w:val="24"/>
          <w:szCs w:val="24"/>
          <w:lang w:val="hy-AM"/>
        </w:rPr>
        <w:t>2. Սահմանել, որ սույն որոշման 1-ին կետ</w:t>
      </w:r>
      <w:r w:rsidR="006C6DDC">
        <w:rPr>
          <w:rFonts w:ascii="GHEA Grapalat" w:hAnsi="GHEA Grapalat"/>
          <w:sz w:val="24"/>
          <w:szCs w:val="24"/>
          <w:lang w:val="hy-AM"/>
        </w:rPr>
        <w:t xml:space="preserve">ի 3-րդ ենթակետով հաստատված պետական վերահսկողության ակտ տրամադրող </w:t>
      </w:r>
      <w:r w:rsidRPr="00AA6D7B">
        <w:rPr>
          <w:rFonts w:ascii="GHEA Grapalat" w:hAnsi="GHEA Grapalat"/>
          <w:sz w:val="24"/>
          <w:szCs w:val="24"/>
          <w:lang w:val="hy-AM"/>
        </w:rPr>
        <w:t xml:space="preserve">լիազոր մարմին է ճանաչվում </w:t>
      </w:r>
      <w:r w:rsidR="00BC6FD3" w:rsidRPr="00AA6D7B">
        <w:rPr>
          <w:rFonts w:ascii="GHEA Grapalat" w:hAnsi="GHEA Grapalat"/>
          <w:sz w:val="24"/>
          <w:szCs w:val="24"/>
          <w:lang w:val="hy-AM"/>
        </w:rPr>
        <w:t>ՀՀ էկոնոմիկայի նախարարությունը</w:t>
      </w:r>
      <w:r w:rsidRPr="00AA6D7B">
        <w:rPr>
          <w:rFonts w:ascii="GHEA Grapalat" w:hAnsi="GHEA Grapalat"/>
          <w:sz w:val="24"/>
          <w:szCs w:val="24"/>
          <w:lang w:val="hy-AM"/>
        </w:rPr>
        <w:t xml:space="preserve"> (այսուհետ` լիազոր մարմին):</w:t>
      </w:r>
    </w:p>
    <w:p w14:paraId="11A1C48D" w14:textId="77777777" w:rsidR="00080B17" w:rsidRPr="00AA6D7B" w:rsidRDefault="00080B17" w:rsidP="00120815">
      <w:pPr>
        <w:shd w:val="clear" w:color="auto" w:fill="FFFFFF"/>
        <w:spacing w:after="0" w:line="360" w:lineRule="auto"/>
        <w:ind w:firstLine="375"/>
        <w:jc w:val="both"/>
        <w:rPr>
          <w:rFonts w:ascii="GHEA Grapalat" w:hAnsi="GHEA Grapalat"/>
          <w:sz w:val="24"/>
          <w:szCs w:val="24"/>
          <w:lang w:val="hy-AM"/>
        </w:rPr>
      </w:pPr>
      <w:r w:rsidRPr="00AA6D7B">
        <w:rPr>
          <w:rFonts w:ascii="GHEA Grapalat" w:hAnsi="GHEA Grapalat"/>
          <w:sz w:val="24"/>
          <w:szCs w:val="24"/>
          <w:lang w:val="hy-AM"/>
        </w:rPr>
        <w:t>3</w:t>
      </w:r>
      <w:r w:rsidRPr="00AA6D7B">
        <w:rPr>
          <w:rFonts w:ascii="Cambria Math" w:hAnsi="Cambria Math" w:cs="Cambria Math"/>
          <w:sz w:val="24"/>
          <w:szCs w:val="24"/>
          <w:lang w:val="hy-AM"/>
        </w:rPr>
        <w:t>․</w:t>
      </w:r>
      <w:r w:rsidRPr="00AA6D7B">
        <w:rPr>
          <w:rFonts w:ascii="GHEA Grapalat" w:hAnsi="GHEA Grapalat"/>
          <w:sz w:val="24"/>
          <w:szCs w:val="24"/>
          <w:lang w:val="hy-AM"/>
        </w:rPr>
        <w:t xml:space="preserve"> Սույն որոշումն ուժի մեջ է մտնում պաշտոնական հրապարակման օրվան հաջորդող տասներորդ օրը:</w:t>
      </w:r>
    </w:p>
    <w:p w14:paraId="05FE216E" w14:textId="77777777" w:rsidR="004D5349" w:rsidRPr="00AA6D7B" w:rsidRDefault="004D5349" w:rsidP="00120815">
      <w:pPr>
        <w:spacing w:after="160" w:line="360" w:lineRule="auto"/>
        <w:rPr>
          <w:rFonts w:ascii="GHEA Grapalat" w:hAnsi="GHEA Grapalat"/>
          <w:sz w:val="24"/>
          <w:szCs w:val="24"/>
          <w:lang w:val="hy-AM"/>
        </w:rPr>
      </w:pPr>
    </w:p>
    <w:tbl>
      <w:tblPr>
        <w:tblW w:w="5000" w:type="pct"/>
        <w:tblCellSpacing w:w="7" w:type="dxa"/>
        <w:shd w:val="clear" w:color="auto" w:fill="FFFFFF"/>
        <w:tblLook w:val="04A0" w:firstRow="1" w:lastRow="0" w:firstColumn="1" w:lastColumn="0" w:noHBand="0" w:noVBand="1"/>
      </w:tblPr>
      <w:tblGrid>
        <w:gridCol w:w="4521"/>
        <w:gridCol w:w="4839"/>
      </w:tblGrid>
      <w:tr w:rsidR="004D5349" w:rsidRPr="00AA6D7B" w14:paraId="7D6F1910" w14:textId="77777777" w:rsidTr="00DF30CD">
        <w:trPr>
          <w:tblCellSpacing w:w="7" w:type="dxa"/>
        </w:trPr>
        <w:tc>
          <w:tcPr>
            <w:tcW w:w="4500" w:type="dxa"/>
            <w:shd w:val="clear" w:color="auto" w:fill="FFFFFF"/>
            <w:tcMar>
              <w:top w:w="15" w:type="dxa"/>
              <w:left w:w="15" w:type="dxa"/>
              <w:bottom w:w="15" w:type="dxa"/>
              <w:right w:w="15" w:type="dxa"/>
            </w:tcMar>
            <w:vAlign w:val="center"/>
            <w:hideMark/>
          </w:tcPr>
          <w:p w14:paraId="01552207" w14:textId="77777777" w:rsidR="004D5349" w:rsidRPr="00AA6D7B" w:rsidRDefault="004D5349" w:rsidP="00120815">
            <w:pPr>
              <w:spacing w:before="100" w:beforeAutospacing="1" w:after="0" w:line="360" w:lineRule="auto"/>
              <w:jc w:val="center"/>
              <w:rPr>
                <w:rFonts w:ascii="GHEA Grapalat" w:hAnsi="GHEA Grapalat"/>
                <w:bCs/>
                <w:color w:val="000000"/>
                <w:sz w:val="24"/>
                <w:szCs w:val="24"/>
                <w:lang w:val="hy-AM"/>
              </w:rPr>
            </w:pPr>
          </w:p>
          <w:p w14:paraId="3A070856" w14:textId="77777777" w:rsidR="004D5349" w:rsidRPr="00AA6D7B" w:rsidRDefault="004D5349" w:rsidP="00120815">
            <w:pPr>
              <w:spacing w:before="100" w:beforeAutospacing="1" w:after="0" w:line="360" w:lineRule="auto"/>
              <w:jc w:val="center"/>
              <w:rPr>
                <w:rFonts w:ascii="GHEA Grapalat" w:hAnsi="GHEA Grapalat"/>
                <w:color w:val="000000"/>
                <w:sz w:val="24"/>
                <w:szCs w:val="24"/>
                <w:lang w:val="hy-AM"/>
              </w:rPr>
            </w:pPr>
            <w:r w:rsidRPr="00AA6D7B">
              <w:rPr>
                <w:rFonts w:ascii="GHEA Grapalat" w:hAnsi="GHEA Grapalat"/>
                <w:bCs/>
                <w:color w:val="000000"/>
                <w:sz w:val="24"/>
                <w:szCs w:val="24"/>
                <w:lang w:val="hy-AM"/>
              </w:rPr>
              <w:t>ՀԱՅԱՍՏԱՆԻ ՀԱՆՐԱՊԵՏՈՒԹՅԱՆ</w:t>
            </w:r>
            <w:r w:rsidRPr="00AA6D7B">
              <w:rPr>
                <w:rFonts w:ascii="GHEA Grapalat" w:hAnsi="GHEA Grapalat"/>
                <w:bCs/>
                <w:color w:val="000000"/>
                <w:sz w:val="24"/>
                <w:szCs w:val="24"/>
                <w:lang w:val="hy-AM"/>
              </w:rPr>
              <w:br/>
              <w:t>ՎԱՐՉԱՊԵՏ</w:t>
            </w:r>
          </w:p>
        </w:tc>
        <w:tc>
          <w:tcPr>
            <w:tcW w:w="0" w:type="auto"/>
            <w:shd w:val="clear" w:color="auto" w:fill="FFFFFF"/>
            <w:tcMar>
              <w:top w:w="15" w:type="dxa"/>
              <w:left w:w="15" w:type="dxa"/>
              <w:bottom w:w="15" w:type="dxa"/>
              <w:right w:w="15" w:type="dxa"/>
            </w:tcMar>
            <w:vAlign w:val="bottom"/>
            <w:hideMark/>
          </w:tcPr>
          <w:p w14:paraId="3AD7A203" w14:textId="77777777" w:rsidR="004D5349" w:rsidRPr="00AA6D7B" w:rsidRDefault="004D5349" w:rsidP="00120815">
            <w:pPr>
              <w:spacing w:after="0" w:line="360" w:lineRule="auto"/>
              <w:jc w:val="right"/>
              <w:rPr>
                <w:rFonts w:ascii="GHEA Grapalat" w:hAnsi="GHEA Grapalat"/>
                <w:color w:val="000000"/>
                <w:sz w:val="24"/>
                <w:szCs w:val="24"/>
                <w:lang w:val="hy-AM"/>
              </w:rPr>
            </w:pPr>
            <w:r w:rsidRPr="00AA6D7B">
              <w:rPr>
                <w:rFonts w:ascii="GHEA Grapalat" w:hAnsi="GHEA Grapalat"/>
                <w:bCs/>
                <w:color w:val="000000"/>
                <w:sz w:val="24"/>
                <w:szCs w:val="24"/>
                <w:lang w:val="hy-AM"/>
              </w:rPr>
              <w:t>Ն.ՓԱՇԻՆՅԱՆ</w:t>
            </w:r>
          </w:p>
        </w:tc>
      </w:tr>
    </w:tbl>
    <w:p w14:paraId="2A21820F" w14:textId="77777777" w:rsidR="00080B17" w:rsidRPr="00AA6D7B" w:rsidRDefault="00080B17" w:rsidP="00120815">
      <w:pPr>
        <w:spacing w:after="160" w:line="360" w:lineRule="auto"/>
        <w:rPr>
          <w:rFonts w:ascii="GHEA Grapalat" w:hAnsi="GHEA Grapalat"/>
          <w:sz w:val="24"/>
          <w:szCs w:val="24"/>
          <w:lang w:val="hy-AM"/>
        </w:rPr>
      </w:pPr>
      <w:r w:rsidRPr="00AA6D7B">
        <w:rPr>
          <w:rFonts w:ascii="GHEA Grapalat" w:hAnsi="GHEA Grapalat"/>
          <w:sz w:val="24"/>
          <w:szCs w:val="24"/>
          <w:lang w:val="hy-AM"/>
        </w:rPr>
        <w:br w:type="page"/>
      </w:r>
    </w:p>
    <w:p w14:paraId="62874E0B" w14:textId="77777777" w:rsidR="00276AF5" w:rsidRDefault="000D698F" w:rsidP="00120815">
      <w:pPr>
        <w:spacing w:line="360" w:lineRule="auto"/>
        <w:ind w:firstLine="375"/>
        <w:jc w:val="right"/>
        <w:rPr>
          <w:rFonts w:ascii="GHEA Grapalat" w:hAnsi="GHEA Grapalat"/>
          <w:sz w:val="24"/>
          <w:szCs w:val="24"/>
          <w:lang w:val="hy-AM"/>
        </w:rPr>
      </w:pPr>
      <w:r w:rsidRPr="00AA6D7B">
        <w:rPr>
          <w:rFonts w:ascii="GHEA Grapalat" w:hAnsi="GHEA Grapalat"/>
          <w:sz w:val="24"/>
          <w:szCs w:val="24"/>
          <w:lang w:val="hy-AM"/>
        </w:rPr>
        <w:lastRenderedPageBreak/>
        <w:t xml:space="preserve">Հավելված </w:t>
      </w:r>
      <w:r w:rsidR="005A1591" w:rsidRPr="00AA6D7B">
        <w:rPr>
          <w:rFonts w:ascii="GHEA Grapalat" w:hAnsi="GHEA Grapalat"/>
          <w:sz w:val="24"/>
          <w:szCs w:val="24"/>
        </w:rPr>
        <w:t xml:space="preserve">N </w:t>
      </w:r>
      <w:r w:rsidRPr="00AA6D7B">
        <w:rPr>
          <w:rFonts w:ascii="GHEA Grapalat" w:hAnsi="GHEA Grapalat"/>
          <w:sz w:val="24"/>
          <w:szCs w:val="24"/>
          <w:lang w:val="hy-AM"/>
        </w:rPr>
        <w:t>1</w:t>
      </w:r>
    </w:p>
    <w:p w14:paraId="7BC9D89B" w14:textId="77777777" w:rsidR="00120815" w:rsidRDefault="00120815" w:rsidP="00120815">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ՀՀ կառավարության </w:t>
      </w:r>
    </w:p>
    <w:p w14:paraId="09879FA2" w14:textId="77777777" w:rsidR="00120815" w:rsidRPr="00120815" w:rsidRDefault="00120815" w:rsidP="00120815">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proofErr w:type="spellStart"/>
      <w:r>
        <w:rPr>
          <w:rFonts w:ascii="GHEA Grapalat" w:hAnsi="GHEA Grapalat"/>
          <w:sz w:val="24"/>
          <w:szCs w:val="24"/>
        </w:rPr>
        <w:t>որոշման</w:t>
      </w:r>
      <w:proofErr w:type="spellEnd"/>
    </w:p>
    <w:p w14:paraId="3303BDEE" w14:textId="77777777" w:rsidR="000D698F" w:rsidRPr="00AA6D7B" w:rsidRDefault="000D698F" w:rsidP="00120815">
      <w:pPr>
        <w:spacing w:line="360" w:lineRule="auto"/>
        <w:ind w:firstLine="375"/>
        <w:jc w:val="right"/>
        <w:rPr>
          <w:rFonts w:ascii="GHEA Grapalat" w:hAnsi="GHEA Grapalat"/>
          <w:sz w:val="24"/>
          <w:szCs w:val="24"/>
          <w:lang w:val="hy-AM"/>
        </w:rPr>
      </w:pPr>
    </w:p>
    <w:p w14:paraId="319A1027" w14:textId="77777777" w:rsidR="00A207AE" w:rsidRPr="00AA6D7B" w:rsidRDefault="00A207AE" w:rsidP="00120815">
      <w:pPr>
        <w:spacing w:after="160" w:line="360" w:lineRule="auto"/>
        <w:jc w:val="center"/>
        <w:rPr>
          <w:rFonts w:ascii="GHEA Grapalat" w:hAnsi="GHEA Grapalat"/>
          <w:sz w:val="24"/>
          <w:szCs w:val="24"/>
          <w:lang w:val="hy-AM"/>
        </w:rPr>
      </w:pPr>
      <w:r w:rsidRPr="00AA6D7B">
        <w:rPr>
          <w:rFonts w:ascii="GHEA Grapalat" w:hAnsi="GHEA Grapalat"/>
          <w:sz w:val="24"/>
          <w:szCs w:val="24"/>
          <w:lang w:val="hy-AM"/>
        </w:rPr>
        <w:t>ՑԱՆԿ</w:t>
      </w:r>
    </w:p>
    <w:p w14:paraId="7E6A86F3" w14:textId="77777777" w:rsidR="00A207AE" w:rsidRPr="00AA6D7B" w:rsidRDefault="00A207AE" w:rsidP="00120815">
      <w:pPr>
        <w:spacing w:after="160" w:line="360" w:lineRule="auto"/>
        <w:jc w:val="center"/>
        <w:rPr>
          <w:rFonts w:ascii="GHEA Grapalat" w:hAnsi="GHEA Grapalat"/>
          <w:sz w:val="24"/>
          <w:szCs w:val="24"/>
          <w:lang w:val="hy-AM"/>
        </w:rPr>
      </w:pPr>
      <w:r w:rsidRPr="00AA6D7B">
        <w:rPr>
          <w:rFonts w:ascii="GHEA Grapalat" w:hAnsi="GHEA Grapalat"/>
          <w:sz w:val="24"/>
          <w:szCs w:val="24"/>
          <w:lang w:val="hy-AM"/>
        </w:rPr>
        <w:t>այն թանկարժեք մետաղների և թանկարժեք մետաղներ պարունակող հումքային ապրանքների ցանկը, որոնք Հայաստանի Հանրապետության սահմանով տեղափոխելիս ունեն սահմանափակումներ</w:t>
      </w:r>
    </w:p>
    <w:p w14:paraId="57C80FDD" w14:textId="77777777" w:rsidR="00593D0F" w:rsidRPr="00875E3F" w:rsidRDefault="00A207AE" w:rsidP="00120815">
      <w:pPr>
        <w:spacing w:after="160" w:line="360" w:lineRule="auto"/>
        <w:rPr>
          <w:rFonts w:ascii="GHEA Grapalat" w:hAnsi="GHEA Grapalat"/>
          <w:sz w:val="24"/>
          <w:szCs w:val="24"/>
          <w:lang w:val="hy-AM"/>
        </w:rPr>
      </w:pPr>
      <w:r w:rsidRPr="00AA6D7B">
        <w:rPr>
          <w:rFonts w:ascii="Calibri" w:hAnsi="Calibri" w:cs="Calibri"/>
          <w:sz w:val="24"/>
          <w:szCs w:val="24"/>
          <w:lang w:val="hy-AM"/>
        </w:rPr>
        <w:t> </w:t>
      </w:r>
    </w:p>
    <w:p w14:paraId="3115673B" w14:textId="77777777" w:rsidR="00593D0F" w:rsidRPr="00875E3F" w:rsidRDefault="00593D0F" w:rsidP="00120815">
      <w:pPr>
        <w:spacing w:after="160" w:line="360" w:lineRule="auto"/>
        <w:jc w:val="right"/>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Աղյուսակ 1</w:t>
      </w:r>
    </w:p>
    <w:tbl>
      <w:tblPr>
        <w:tblW w:w="1006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35"/>
        <w:gridCol w:w="2131"/>
      </w:tblGrid>
      <w:tr w:rsidR="00593D0F" w:rsidRPr="00875E3F" w14:paraId="272908AF" w14:textId="77777777" w:rsidTr="00DF30CD">
        <w:trPr>
          <w:tblCellSpacing w:w="0" w:type="dxa"/>
          <w:jc w:val="center"/>
        </w:trPr>
        <w:tc>
          <w:tcPr>
            <w:tcW w:w="7935" w:type="dxa"/>
            <w:tcBorders>
              <w:top w:val="outset" w:sz="6" w:space="0" w:color="auto"/>
              <w:left w:val="outset" w:sz="6" w:space="0" w:color="auto"/>
              <w:bottom w:val="outset" w:sz="6" w:space="0" w:color="auto"/>
              <w:right w:val="outset" w:sz="6" w:space="0" w:color="auto"/>
            </w:tcBorders>
            <w:shd w:val="clear" w:color="auto" w:fill="FFFFFF"/>
            <w:vAlign w:val="center"/>
          </w:tcPr>
          <w:p w14:paraId="1D260306" w14:textId="77777777" w:rsidR="00593D0F" w:rsidRPr="00875E3F" w:rsidRDefault="00593D0F" w:rsidP="00120815">
            <w:pPr>
              <w:spacing w:after="160" w:line="360" w:lineRule="auto"/>
              <w:jc w:val="center"/>
              <w:rPr>
                <w:rFonts w:ascii="GHEA Grapalat" w:eastAsia="Calibri" w:hAnsi="GHEA Grapalat" w:cs="Times New Roman"/>
                <w:sz w:val="24"/>
                <w:szCs w:val="24"/>
                <w:lang w:val="hy-AM"/>
              </w:rPr>
            </w:pPr>
            <w:proofErr w:type="spellStart"/>
            <w:r w:rsidRPr="00875E3F">
              <w:rPr>
                <w:rFonts w:ascii="GHEA Grapalat" w:eastAsia="Calibri" w:hAnsi="GHEA Grapalat" w:cs="Times New Roman"/>
                <w:sz w:val="24"/>
                <w:szCs w:val="24"/>
              </w:rPr>
              <w:t>Ապրանքի</w:t>
            </w:r>
            <w:proofErr w:type="spellEnd"/>
            <w:r w:rsidRPr="00875E3F">
              <w:rPr>
                <w:rFonts w:ascii="GHEA Grapalat" w:eastAsia="Calibri" w:hAnsi="GHEA Grapalat" w:cs="Times New Roman"/>
                <w:sz w:val="24"/>
                <w:szCs w:val="24"/>
              </w:rPr>
              <w:t xml:space="preserve"> </w:t>
            </w:r>
            <w:r w:rsidRPr="00875E3F">
              <w:rPr>
                <w:rFonts w:ascii="GHEA Grapalat" w:eastAsia="Calibri" w:hAnsi="GHEA Grapalat" w:cs="Times New Roman"/>
                <w:sz w:val="24"/>
                <w:szCs w:val="24"/>
                <w:lang w:val="hy-AM"/>
              </w:rPr>
              <w:t>անվանումը</w:t>
            </w:r>
          </w:p>
        </w:tc>
        <w:tc>
          <w:tcPr>
            <w:tcW w:w="2131" w:type="dxa"/>
            <w:tcBorders>
              <w:top w:val="outset" w:sz="6" w:space="0" w:color="auto"/>
              <w:left w:val="outset" w:sz="6" w:space="0" w:color="auto"/>
              <w:bottom w:val="outset" w:sz="6" w:space="0" w:color="auto"/>
              <w:right w:val="outset" w:sz="6" w:space="0" w:color="auto"/>
            </w:tcBorders>
            <w:shd w:val="clear" w:color="auto" w:fill="FFFFFF"/>
            <w:vAlign w:val="center"/>
          </w:tcPr>
          <w:p w14:paraId="564EC6AF" w14:textId="77777777" w:rsidR="00593D0F" w:rsidRPr="00875E3F" w:rsidRDefault="00593D0F" w:rsidP="00120815">
            <w:pPr>
              <w:spacing w:after="160" w:line="360" w:lineRule="auto"/>
              <w:jc w:val="center"/>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ԵԱՏՄ ԱՏԳ ԱԱ ծածկագիրը</w:t>
            </w:r>
          </w:p>
        </w:tc>
      </w:tr>
      <w:tr w:rsidR="00593D0F" w:rsidRPr="00002A96" w14:paraId="28902450" w14:textId="77777777" w:rsidTr="00DF30CD">
        <w:trPr>
          <w:tblCellSpacing w:w="0" w:type="dxa"/>
          <w:jc w:val="center"/>
        </w:trPr>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6C3EE4A2"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1</w:t>
            </w:r>
            <w:r w:rsidRPr="00875E3F">
              <w:rPr>
                <w:rFonts w:ascii="Cambria Math" w:eastAsia="Calibri" w:hAnsi="Cambria Math" w:cs="Cambria Math"/>
                <w:sz w:val="24"/>
                <w:szCs w:val="24"/>
                <w:lang w:val="hy-AM"/>
              </w:rPr>
              <w:t>․</w:t>
            </w:r>
            <w:r w:rsidRPr="00875E3F">
              <w:rPr>
                <w:rFonts w:ascii="GHEA Grapalat" w:eastAsia="Calibri" w:hAnsi="GHEA Grapalat" w:cs="Times New Roman"/>
                <w:sz w:val="24"/>
                <w:szCs w:val="24"/>
                <w:lang w:val="hy-AM"/>
              </w:rPr>
              <w:t xml:space="preserve"> Չմշակված ոսկի կամ արծաթ (միայն զտարկված ոսկի կամ արծաթ` ձուլակտորների, թիթեղների, փոշու և հատիկների տեսքով, ինչպես նաև մետաղադրամի դրամահատման համար օգտագործվող ոսկի)</w:t>
            </w:r>
          </w:p>
          <w:p w14:paraId="43D60A7F"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055D767E"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6D9776C5"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2</w:t>
            </w:r>
            <w:r w:rsidRPr="00875E3F">
              <w:rPr>
                <w:rFonts w:ascii="Cambria Math" w:eastAsia="Calibri" w:hAnsi="Cambria Math" w:cs="Cambria Math"/>
                <w:sz w:val="24"/>
                <w:szCs w:val="24"/>
                <w:lang w:val="hy-AM"/>
              </w:rPr>
              <w:t>․</w:t>
            </w:r>
            <w:r w:rsidRPr="00875E3F">
              <w:rPr>
                <w:rFonts w:ascii="GHEA Grapalat" w:eastAsia="Calibri" w:hAnsi="GHEA Grapalat" w:cs="Times New Roman"/>
                <w:sz w:val="24"/>
                <w:szCs w:val="24"/>
                <w:lang w:val="hy-AM"/>
              </w:rPr>
              <w:t xml:space="preserve"> Չմշակված պլատին և պլատինե խմբի մետաղներ</w:t>
            </w:r>
            <w:r w:rsidRPr="00875E3F">
              <w:rPr>
                <w:rFonts w:ascii="GHEA Grapalat" w:eastAsia="Calibri" w:hAnsi="GHEA Grapalat" w:cs="Times New Roman"/>
                <w:sz w:val="24"/>
                <w:szCs w:val="24"/>
                <w:lang w:val="hy-AM"/>
              </w:rPr>
              <w:br/>
              <w:t>(միայն զտարկված պլատին և պլատինե խմբի մետաղներ` ձուլակտորների, թիթեղների, փոշու և հատիկների տեսքով)</w:t>
            </w:r>
          </w:p>
          <w:p w14:paraId="66B449D7"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2D81BB10"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64F21540" w14:textId="77777777" w:rsidR="00593D0F" w:rsidRDefault="00593D0F" w:rsidP="00120815">
            <w:pPr>
              <w:spacing w:after="160" w:line="360" w:lineRule="auto"/>
              <w:ind w:left="128"/>
              <w:rPr>
                <w:rFonts w:ascii="GHEA Grapalat" w:eastAsia="Calibri" w:hAnsi="GHEA Grapalat" w:cs="Times New Roman"/>
                <w:sz w:val="24"/>
                <w:szCs w:val="24"/>
                <w:lang w:val="hy-AM"/>
              </w:rPr>
            </w:pPr>
          </w:p>
          <w:p w14:paraId="36261A2F"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3</w:t>
            </w:r>
            <w:r w:rsidRPr="00875E3F">
              <w:rPr>
                <w:rFonts w:ascii="Cambria Math" w:eastAsia="Calibri" w:hAnsi="Cambria Math" w:cs="Cambria Math"/>
                <w:sz w:val="24"/>
                <w:szCs w:val="24"/>
                <w:lang w:val="hy-AM"/>
              </w:rPr>
              <w:t>․</w:t>
            </w:r>
            <w:r w:rsidRPr="00875E3F">
              <w:rPr>
                <w:rFonts w:ascii="GHEA Grapalat" w:eastAsia="Calibri" w:hAnsi="GHEA Grapalat" w:cs="Times New Roman"/>
                <w:sz w:val="24"/>
                <w:szCs w:val="24"/>
                <w:lang w:val="hy-AM"/>
              </w:rPr>
              <w:t xml:space="preserve"> Չմշակված թանկարժեք մետաղներ ( միայն եզակի և զտարկման ոչ ենթակա բնակտորներ)</w:t>
            </w:r>
          </w:p>
          <w:p w14:paraId="6EC7400F"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6CF1681F" w14:textId="77777777" w:rsidR="00593D0F" w:rsidRDefault="00593D0F" w:rsidP="00120815">
            <w:pPr>
              <w:spacing w:after="160" w:line="360" w:lineRule="auto"/>
              <w:ind w:left="128"/>
              <w:rPr>
                <w:rFonts w:ascii="GHEA Grapalat" w:eastAsia="Calibri" w:hAnsi="GHEA Grapalat" w:cs="Times New Roman"/>
                <w:sz w:val="24"/>
                <w:szCs w:val="24"/>
                <w:lang w:val="hy-AM"/>
              </w:rPr>
            </w:pPr>
          </w:p>
          <w:p w14:paraId="04346407"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4</w:t>
            </w:r>
            <w:r w:rsidRPr="00875E3F">
              <w:rPr>
                <w:rFonts w:ascii="Cambria Math" w:eastAsia="Calibri" w:hAnsi="Cambria Math" w:cs="Cambria Math"/>
                <w:sz w:val="24"/>
                <w:szCs w:val="24"/>
                <w:lang w:val="hy-AM"/>
              </w:rPr>
              <w:t>․</w:t>
            </w:r>
            <w:r w:rsidRPr="00875E3F">
              <w:rPr>
                <w:rFonts w:ascii="GHEA Grapalat" w:eastAsia="Calibri" w:hAnsi="GHEA Grapalat" w:cs="Times New Roman"/>
                <w:sz w:val="24"/>
                <w:szCs w:val="24"/>
                <w:lang w:val="hy-AM"/>
              </w:rPr>
              <w:t xml:space="preserve"> Ջարդոն և թափոններ` թանկարժեք մետաղների</w:t>
            </w:r>
          </w:p>
          <w:p w14:paraId="68EE1045"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0FF31BF5" w14:textId="77777777" w:rsidR="00593D0F" w:rsidRDefault="00593D0F" w:rsidP="00120815">
            <w:pPr>
              <w:spacing w:after="160" w:line="360" w:lineRule="auto"/>
              <w:ind w:left="128"/>
              <w:rPr>
                <w:rFonts w:ascii="GHEA Grapalat" w:eastAsia="Calibri" w:hAnsi="GHEA Grapalat" w:cs="Times New Roman"/>
                <w:sz w:val="24"/>
                <w:szCs w:val="24"/>
                <w:lang w:val="hy-AM"/>
              </w:rPr>
            </w:pPr>
          </w:p>
          <w:p w14:paraId="7C844743"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5</w:t>
            </w:r>
            <w:r w:rsidRPr="00875E3F">
              <w:rPr>
                <w:rFonts w:ascii="Cambria Math" w:eastAsia="Calibri" w:hAnsi="Cambria Math" w:cs="Cambria Math"/>
                <w:sz w:val="24"/>
                <w:szCs w:val="24"/>
                <w:lang w:val="hy-AM"/>
              </w:rPr>
              <w:t>․</w:t>
            </w:r>
            <w:r w:rsidRPr="00875E3F">
              <w:rPr>
                <w:rFonts w:ascii="GHEA Grapalat" w:eastAsia="Calibri" w:hAnsi="GHEA Grapalat" w:cs="Times New Roman"/>
                <w:sz w:val="24"/>
                <w:szCs w:val="24"/>
                <w:lang w:val="hy-AM"/>
              </w:rPr>
              <w:t xml:space="preserve"> Հանքաքարեր, խտանյութեր` թանկարժեք մետաղների</w:t>
            </w:r>
          </w:p>
          <w:p w14:paraId="79AEDD8E"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4476997B"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6</w:t>
            </w:r>
            <w:r w:rsidRPr="00875E3F">
              <w:rPr>
                <w:rFonts w:ascii="Cambria Math" w:eastAsia="Calibri" w:hAnsi="Cambria Math" w:cs="Cambria Math"/>
                <w:sz w:val="24"/>
                <w:szCs w:val="24"/>
                <w:lang w:val="hy-AM"/>
              </w:rPr>
              <w:t>․</w:t>
            </w:r>
            <w:r w:rsidRPr="00875E3F">
              <w:rPr>
                <w:rFonts w:ascii="GHEA Grapalat" w:eastAsia="Calibri" w:hAnsi="GHEA Grapalat" w:cs="Times New Roman"/>
                <w:sz w:val="24"/>
                <w:szCs w:val="24"/>
                <w:lang w:val="hy-AM"/>
              </w:rPr>
              <w:t xml:space="preserve"> Չմշակված թանկարժեք մետաղներ, այդ թվում՝ փոշու տեսքով (բացառությամբ եզակի և զտարկման ոչ ենթակա բնակտորների,  զտարկված թանկարժեք մետաղների` ձուլակտորների, թիթեղների, փոշու և հատիկների տեսքով)</w:t>
            </w:r>
          </w:p>
          <w:p w14:paraId="14EAD821"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107238AB"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08F4A0F6"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2BCFB09F" w14:textId="77777777" w:rsidR="00593D0F" w:rsidRDefault="00593D0F" w:rsidP="00120815">
            <w:pPr>
              <w:spacing w:after="160" w:line="360" w:lineRule="auto"/>
              <w:ind w:left="128"/>
              <w:rPr>
                <w:rFonts w:ascii="GHEA Grapalat" w:eastAsia="Calibri" w:hAnsi="GHEA Grapalat" w:cs="Times New Roman"/>
                <w:sz w:val="24"/>
                <w:szCs w:val="24"/>
                <w:lang w:val="hy-AM"/>
              </w:rPr>
            </w:pPr>
          </w:p>
          <w:p w14:paraId="59B78087"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w:t>
            </w:r>
            <w:r w:rsidRPr="00875E3F">
              <w:rPr>
                <w:rFonts w:ascii="Cambria Math" w:eastAsia="Calibri" w:hAnsi="Cambria Math" w:cs="Cambria Math"/>
                <w:sz w:val="24"/>
                <w:szCs w:val="24"/>
                <w:lang w:val="hy-AM"/>
              </w:rPr>
              <w:t>․</w:t>
            </w:r>
            <w:r w:rsidRPr="00875E3F">
              <w:rPr>
                <w:rFonts w:ascii="GHEA Grapalat" w:eastAsia="Calibri" w:hAnsi="GHEA Grapalat" w:cs="Times New Roman"/>
                <w:sz w:val="24"/>
                <w:szCs w:val="24"/>
                <w:lang w:val="hy-AM"/>
              </w:rPr>
              <w:t xml:space="preserve"> Ցինկե նստվածք</w:t>
            </w:r>
          </w:p>
          <w:p w14:paraId="6FCAA0CB"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4B877F36" w14:textId="77777777" w:rsidR="00593D0F" w:rsidRPr="00875E3F" w:rsidRDefault="00593D0F" w:rsidP="00120815">
            <w:pPr>
              <w:spacing w:after="160" w:line="360" w:lineRule="auto"/>
              <w:ind w:left="128"/>
              <w:rPr>
                <w:rFonts w:ascii="GHEA Grapalat" w:eastAsia="Calibri" w:hAnsi="GHEA Grapalat" w:cs="Times New Roman"/>
                <w:sz w:val="24"/>
                <w:szCs w:val="24"/>
              </w:rPr>
            </w:pPr>
          </w:p>
        </w:tc>
        <w:tc>
          <w:tcPr>
            <w:tcW w:w="2131" w:type="dxa"/>
            <w:tcBorders>
              <w:top w:val="outset" w:sz="6" w:space="0" w:color="auto"/>
              <w:left w:val="outset" w:sz="6" w:space="0" w:color="auto"/>
              <w:bottom w:val="outset" w:sz="6" w:space="0" w:color="auto"/>
              <w:right w:val="outset" w:sz="6" w:space="0" w:color="auto"/>
            </w:tcBorders>
            <w:shd w:val="clear" w:color="auto" w:fill="FFFFFF"/>
            <w:hideMark/>
          </w:tcPr>
          <w:p w14:paraId="28281103"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lastRenderedPageBreak/>
              <w:t>7106 10 000 0-ից</w:t>
            </w:r>
          </w:p>
          <w:p w14:paraId="24216420"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7106 91 000-ից</w:t>
            </w:r>
          </w:p>
          <w:p w14:paraId="300AF6C5"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7108 11 000 0-ից</w:t>
            </w:r>
          </w:p>
          <w:p w14:paraId="2FA9A08F"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7108 12 000-ից</w:t>
            </w:r>
          </w:p>
          <w:p w14:paraId="1981623F"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7108 20 000-ից</w:t>
            </w:r>
          </w:p>
          <w:p w14:paraId="13A2CBA1" w14:textId="77777777" w:rsidR="00593D0F" w:rsidRPr="00875E3F" w:rsidRDefault="00593D0F" w:rsidP="00120815">
            <w:pPr>
              <w:spacing w:after="160" w:line="360" w:lineRule="auto"/>
              <w:ind w:left="128"/>
              <w:rPr>
                <w:rFonts w:ascii="GHEA Grapalat" w:eastAsia="Calibri" w:hAnsi="GHEA Grapalat" w:cs="Times New Roman"/>
                <w:sz w:val="24"/>
                <w:szCs w:val="24"/>
                <w:lang w:val="hy-AM"/>
              </w:rPr>
            </w:pPr>
          </w:p>
          <w:p w14:paraId="676A9090"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7110 11 000-ից</w:t>
            </w:r>
          </w:p>
          <w:p w14:paraId="7E38E38A"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7110 19 100 0-ից</w:t>
            </w:r>
          </w:p>
          <w:p w14:paraId="677E0F4E"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7110 21 000-ից</w:t>
            </w:r>
          </w:p>
          <w:p w14:paraId="6A1E0C02"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7110 29 000 0-ից</w:t>
            </w:r>
          </w:p>
          <w:p w14:paraId="1DBF9F6A"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7110 31 000 0-ից</w:t>
            </w:r>
          </w:p>
          <w:p w14:paraId="5B53748E"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lastRenderedPageBreak/>
              <w:t>7110 41 000 0-ից</w:t>
            </w:r>
          </w:p>
          <w:p w14:paraId="2BAB5DA1"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p>
          <w:p w14:paraId="6833AE7F"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7106-ից</w:t>
            </w:r>
          </w:p>
          <w:p w14:paraId="21BA2324"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7108-ից</w:t>
            </w:r>
          </w:p>
          <w:p w14:paraId="7CE2F038"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7110-ից</w:t>
            </w:r>
          </w:p>
          <w:p w14:paraId="292693E0"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p>
          <w:p w14:paraId="4803B1D8"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p>
          <w:p w14:paraId="50CA9185"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7112-ից</w:t>
            </w:r>
          </w:p>
          <w:p w14:paraId="063D844B"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p>
          <w:p w14:paraId="0108F715"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p>
          <w:p w14:paraId="4FFB9F32"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p>
          <w:p w14:paraId="03170E58"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2616</w:t>
            </w:r>
          </w:p>
          <w:p w14:paraId="268E085B"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p>
          <w:p w14:paraId="31E3625B"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p>
          <w:p w14:paraId="7B40F8A0"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7106 10 000 0-ից</w:t>
            </w:r>
          </w:p>
          <w:p w14:paraId="068EFB7A"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7106 91 000-ից</w:t>
            </w:r>
          </w:p>
          <w:p w14:paraId="365239C8"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7108 11 000 0-ից</w:t>
            </w:r>
          </w:p>
          <w:p w14:paraId="0B7F8BEB"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7108 12 000 9-ից</w:t>
            </w:r>
          </w:p>
          <w:p w14:paraId="37277D2E"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7110 11 000 9-ից</w:t>
            </w:r>
          </w:p>
          <w:p w14:paraId="00FA1A24"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7110 21 000 9-ից</w:t>
            </w:r>
          </w:p>
          <w:p w14:paraId="15C9950C"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7110 31 000 0-ից</w:t>
            </w:r>
          </w:p>
          <w:p w14:paraId="7167A927"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7110 41 000 0-ից</w:t>
            </w:r>
          </w:p>
          <w:p w14:paraId="30D12090"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p>
          <w:p w14:paraId="61DAF905" w14:textId="77777777" w:rsidR="00593D0F" w:rsidRPr="00875E3F" w:rsidRDefault="00593D0F" w:rsidP="00120815">
            <w:pPr>
              <w:spacing w:after="0" w:line="360" w:lineRule="auto"/>
              <w:ind w:left="128"/>
              <w:rPr>
                <w:rFonts w:ascii="GHEA Grapalat" w:eastAsia="Calibri" w:hAnsi="GHEA Grapalat" w:cs="Times New Roman"/>
                <w:sz w:val="24"/>
                <w:szCs w:val="24"/>
                <w:lang w:val="hy-AM"/>
              </w:rPr>
            </w:pPr>
            <w:r w:rsidRPr="00875E3F">
              <w:rPr>
                <w:rFonts w:ascii="GHEA Grapalat" w:eastAsia="Calibri" w:hAnsi="GHEA Grapalat" w:cs="Times New Roman"/>
                <w:sz w:val="24"/>
                <w:szCs w:val="24"/>
                <w:lang w:val="hy-AM"/>
              </w:rPr>
              <w:t>7112-ից</w:t>
            </w:r>
          </w:p>
        </w:tc>
      </w:tr>
    </w:tbl>
    <w:p w14:paraId="3CCDCF54" w14:textId="77777777" w:rsidR="00593D0F" w:rsidRPr="00875E3F" w:rsidRDefault="00593D0F" w:rsidP="00120815">
      <w:pPr>
        <w:spacing w:after="160" w:line="360" w:lineRule="auto"/>
        <w:rPr>
          <w:rFonts w:ascii="GHEA Grapalat" w:eastAsia="Calibri" w:hAnsi="GHEA Grapalat" w:cs="Times New Roman"/>
          <w:sz w:val="24"/>
          <w:szCs w:val="24"/>
          <w:lang w:val="hy-AM"/>
        </w:rPr>
      </w:pPr>
    </w:p>
    <w:p w14:paraId="3E97A12F" w14:textId="77777777" w:rsidR="00593D0F" w:rsidRPr="00875E3F" w:rsidRDefault="00593D0F" w:rsidP="00120815">
      <w:pPr>
        <w:spacing w:after="160" w:line="360" w:lineRule="auto"/>
        <w:rPr>
          <w:rFonts w:ascii="GHEA Grapalat" w:eastAsia="Calibri" w:hAnsi="GHEA Grapalat" w:cs="Times New Roman"/>
          <w:lang w:val="hy-AM"/>
        </w:rPr>
      </w:pPr>
    </w:p>
    <w:p w14:paraId="5A0F4F7B" w14:textId="77777777" w:rsidR="00593D0F" w:rsidRPr="00434969" w:rsidRDefault="00593D0F" w:rsidP="00120815">
      <w:pPr>
        <w:spacing w:after="160" w:line="360" w:lineRule="auto"/>
        <w:jc w:val="right"/>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Աղյուսակ 2</w:t>
      </w:r>
    </w:p>
    <w:tbl>
      <w:tblPr>
        <w:tblW w:w="1013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35"/>
        <w:gridCol w:w="2199"/>
      </w:tblGrid>
      <w:tr w:rsidR="00593D0F" w:rsidRPr="00002A96" w14:paraId="1D81E34B" w14:textId="77777777" w:rsidTr="00DF30CD">
        <w:trPr>
          <w:tblCellSpacing w:w="0" w:type="dxa"/>
          <w:jc w:val="center"/>
        </w:trPr>
        <w:tc>
          <w:tcPr>
            <w:tcW w:w="7935" w:type="dxa"/>
            <w:tcBorders>
              <w:top w:val="outset" w:sz="6" w:space="0" w:color="auto"/>
              <w:left w:val="outset" w:sz="6" w:space="0" w:color="auto"/>
              <w:bottom w:val="outset" w:sz="6" w:space="0" w:color="auto"/>
              <w:right w:val="outset" w:sz="6" w:space="0" w:color="auto"/>
            </w:tcBorders>
            <w:shd w:val="clear" w:color="auto" w:fill="FFFFFF"/>
            <w:vAlign w:val="center"/>
          </w:tcPr>
          <w:p w14:paraId="1868FF7F" w14:textId="77777777" w:rsidR="00593D0F" w:rsidRPr="00434969" w:rsidRDefault="00593D0F" w:rsidP="00120815">
            <w:pPr>
              <w:spacing w:after="160" w:line="360" w:lineRule="auto"/>
              <w:ind w:left="61" w:right="47"/>
              <w:jc w:val="center"/>
              <w:rPr>
                <w:rFonts w:ascii="GHEA Grapalat" w:eastAsia="Calibri" w:hAnsi="GHEA Grapalat" w:cs="Times New Roman"/>
                <w:sz w:val="24"/>
                <w:szCs w:val="24"/>
                <w:lang w:val="hy-AM"/>
              </w:rPr>
            </w:pPr>
            <w:proofErr w:type="spellStart"/>
            <w:r w:rsidRPr="00434969">
              <w:rPr>
                <w:rFonts w:ascii="GHEA Grapalat" w:eastAsia="Calibri" w:hAnsi="GHEA Grapalat" w:cs="Times New Roman"/>
                <w:sz w:val="24"/>
                <w:szCs w:val="24"/>
              </w:rPr>
              <w:t>Ապրանքի</w:t>
            </w:r>
            <w:proofErr w:type="spellEnd"/>
            <w:r w:rsidRPr="00434969">
              <w:rPr>
                <w:rFonts w:ascii="GHEA Grapalat" w:eastAsia="Calibri" w:hAnsi="GHEA Grapalat" w:cs="Times New Roman"/>
                <w:sz w:val="24"/>
                <w:szCs w:val="24"/>
              </w:rPr>
              <w:t xml:space="preserve"> </w:t>
            </w:r>
            <w:r w:rsidRPr="00434969">
              <w:rPr>
                <w:rFonts w:ascii="GHEA Grapalat" w:eastAsia="Calibri" w:hAnsi="GHEA Grapalat" w:cs="Times New Roman"/>
                <w:sz w:val="24"/>
                <w:szCs w:val="24"/>
                <w:lang w:val="hy-AM"/>
              </w:rPr>
              <w:t>անվանումը</w:t>
            </w:r>
          </w:p>
        </w:tc>
        <w:tc>
          <w:tcPr>
            <w:tcW w:w="2199" w:type="dxa"/>
            <w:tcBorders>
              <w:top w:val="outset" w:sz="6" w:space="0" w:color="auto"/>
              <w:left w:val="outset" w:sz="6" w:space="0" w:color="auto"/>
              <w:bottom w:val="outset" w:sz="6" w:space="0" w:color="auto"/>
              <w:right w:val="outset" w:sz="6" w:space="0" w:color="auto"/>
            </w:tcBorders>
            <w:shd w:val="clear" w:color="auto" w:fill="FFFFFF"/>
            <w:vAlign w:val="center"/>
          </w:tcPr>
          <w:p w14:paraId="0F1E6E80" w14:textId="77777777" w:rsidR="00593D0F" w:rsidRPr="00434969" w:rsidRDefault="00593D0F" w:rsidP="00120815">
            <w:pPr>
              <w:spacing w:after="160" w:line="360" w:lineRule="auto"/>
              <w:ind w:left="61" w:right="47"/>
              <w:jc w:val="center"/>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ԵԱՏՄ ԱՏԳ ԱԱ-ի ծածկագիրը</w:t>
            </w:r>
          </w:p>
        </w:tc>
      </w:tr>
      <w:tr w:rsidR="00593D0F" w:rsidRPr="00434969" w14:paraId="323F90BF" w14:textId="77777777" w:rsidTr="00DF30CD">
        <w:trPr>
          <w:tblCellSpacing w:w="0" w:type="dxa"/>
          <w:jc w:val="center"/>
        </w:trPr>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1AF96FF7" w14:textId="77777777" w:rsidR="00593D0F" w:rsidRPr="00434969" w:rsidRDefault="00593D0F" w:rsidP="00120815">
            <w:pPr>
              <w:spacing w:after="160" w:line="360" w:lineRule="auto"/>
              <w:ind w:left="61" w:right="47"/>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1. Հանքաքարեր, խտանյութեր՝ գունավոր մետաղների, որոնք պարունակում են թանկարժեք մետաղներ</w:t>
            </w:r>
          </w:p>
          <w:p w14:paraId="6E4927A7" w14:textId="77777777" w:rsidR="00593D0F" w:rsidRPr="00434969" w:rsidRDefault="00593D0F" w:rsidP="00120815">
            <w:pPr>
              <w:spacing w:after="160" w:line="360" w:lineRule="auto"/>
              <w:ind w:left="61" w:right="47"/>
              <w:rPr>
                <w:rFonts w:ascii="GHEA Grapalat" w:eastAsia="Calibri" w:hAnsi="GHEA Grapalat" w:cs="Times New Roman"/>
                <w:sz w:val="24"/>
                <w:szCs w:val="24"/>
                <w:lang w:val="hy-AM"/>
              </w:rPr>
            </w:pPr>
          </w:p>
          <w:p w14:paraId="0783121B" w14:textId="77777777" w:rsidR="00593D0F" w:rsidRDefault="00593D0F" w:rsidP="00120815">
            <w:pPr>
              <w:spacing w:after="160" w:line="360" w:lineRule="auto"/>
              <w:ind w:left="61" w:right="47"/>
              <w:rPr>
                <w:rFonts w:ascii="GHEA Grapalat" w:eastAsia="Calibri" w:hAnsi="GHEA Grapalat" w:cs="Times New Roman"/>
                <w:sz w:val="24"/>
                <w:szCs w:val="24"/>
                <w:lang w:val="hy-AM"/>
              </w:rPr>
            </w:pPr>
          </w:p>
          <w:p w14:paraId="4A5A4098" w14:textId="77777777" w:rsidR="00593D0F" w:rsidRDefault="00593D0F" w:rsidP="00120815">
            <w:pPr>
              <w:spacing w:after="160" w:line="360" w:lineRule="auto"/>
              <w:ind w:left="61" w:right="47"/>
              <w:rPr>
                <w:rFonts w:ascii="GHEA Grapalat" w:eastAsia="Calibri" w:hAnsi="GHEA Grapalat" w:cs="Times New Roman"/>
                <w:sz w:val="24"/>
                <w:szCs w:val="24"/>
                <w:lang w:val="hy-AM"/>
              </w:rPr>
            </w:pPr>
          </w:p>
          <w:p w14:paraId="036CD632" w14:textId="77777777" w:rsidR="00593D0F" w:rsidRPr="00434969" w:rsidRDefault="00593D0F" w:rsidP="00120815">
            <w:pPr>
              <w:spacing w:after="160" w:line="360" w:lineRule="auto"/>
              <w:ind w:left="61" w:right="47"/>
              <w:rPr>
                <w:rFonts w:ascii="GHEA Grapalat" w:eastAsia="Calibri" w:hAnsi="GHEA Grapalat" w:cs="Times New Roman"/>
                <w:sz w:val="24"/>
                <w:szCs w:val="24"/>
                <w:lang w:val="hy-AM"/>
              </w:rPr>
            </w:pPr>
          </w:p>
          <w:p w14:paraId="016200E1" w14:textId="77777777" w:rsidR="00593D0F" w:rsidRPr="00434969" w:rsidRDefault="00593D0F" w:rsidP="00120815">
            <w:pPr>
              <w:spacing w:after="160" w:line="360" w:lineRule="auto"/>
              <w:ind w:left="61" w:right="47"/>
              <w:rPr>
                <w:rFonts w:ascii="GHEA Grapalat" w:eastAsia="Calibri" w:hAnsi="GHEA Grapalat" w:cs="Times New Roman"/>
                <w:sz w:val="24"/>
                <w:szCs w:val="24"/>
                <w:lang w:val="hy-AM"/>
              </w:rPr>
            </w:pPr>
          </w:p>
          <w:p w14:paraId="27C85A82" w14:textId="77777777" w:rsidR="00593D0F" w:rsidRPr="00434969" w:rsidRDefault="00593D0F" w:rsidP="00120815">
            <w:pPr>
              <w:spacing w:after="160" w:line="360" w:lineRule="auto"/>
              <w:ind w:left="61" w:right="47"/>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2</w:t>
            </w:r>
            <w:r w:rsidRPr="00434969">
              <w:rPr>
                <w:rFonts w:ascii="Cambria Math" w:eastAsia="Calibri" w:hAnsi="Cambria Math" w:cs="Cambria Math"/>
                <w:sz w:val="24"/>
                <w:szCs w:val="24"/>
                <w:lang w:val="hy-AM"/>
              </w:rPr>
              <w:t>․</w:t>
            </w:r>
            <w:r w:rsidRPr="00434969">
              <w:rPr>
                <w:rFonts w:ascii="GHEA Grapalat" w:eastAsia="Calibri" w:hAnsi="GHEA Grapalat" w:cs="Times New Roman"/>
                <w:sz w:val="24"/>
                <w:szCs w:val="24"/>
                <w:lang w:val="hy-AM"/>
              </w:rPr>
              <w:t xml:space="preserve"> Կիսաֆաբրիկատներ` գունավոր մետաղների արտադրության, որոնք պարունակում են թանկարժեք մետաղներ</w:t>
            </w:r>
          </w:p>
          <w:p w14:paraId="4C44EB7E" w14:textId="77777777" w:rsidR="00593D0F" w:rsidRPr="00434969" w:rsidRDefault="00593D0F" w:rsidP="00120815">
            <w:pPr>
              <w:spacing w:after="160" w:line="360" w:lineRule="auto"/>
              <w:ind w:left="61" w:right="47"/>
              <w:rPr>
                <w:rFonts w:ascii="GHEA Grapalat" w:eastAsia="Calibri" w:hAnsi="GHEA Grapalat" w:cs="Times New Roman"/>
                <w:sz w:val="24"/>
                <w:szCs w:val="24"/>
                <w:lang w:val="hy-AM"/>
              </w:rPr>
            </w:pPr>
          </w:p>
          <w:p w14:paraId="0B0B23F2" w14:textId="77777777" w:rsidR="00593D0F" w:rsidRPr="00434969" w:rsidRDefault="00593D0F" w:rsidP="00120815">
            <w:pPr>
              <w:spacing w:after="160" w:line="360" w:lineRule="auto"/>
              <w:ind w:left="61" w:right="47"/>
              <w:rPr>
                <w:rFonts w:ascii="GHEA Grapalat" w:eastAsia="Calibri" w:hAnsi="GHEA Grapalat" w:cs="Times New Roman"/>
                <w:sz w:val="24"/>
                <w:szCs w:val="24"/>
                <w:lang w:val="hy-AM"/>
              </w:rPr>
            </w:pPr>
          </w:p>
          <w:p w14:paraId="456EAA92" w14:textId="77777777" w:rsidR="00593D0F" w:rsidRPr="00434969" w:rsidRDefault="00593D0F" w:rsidP="00120815">
            <w:pPr>
              <w:spacing w:after="160" w:line="360" w:lineRule="auto"/>
              <w:ind w:left="61" w:right="47"/>
              <w:rPr>
                <w:rFonts w:ascii="GHEA Grapalat" w:eastAsia="Calibri" w:hAnsi="GHEA Grapalat" w:cs="Times New Roman"/>
                <w:sz w:val="24"/>
                <w:szCs w:val="24"/>
                <w:lang w:val="hy-AM"/>
              </w:rPr>
            </w:pPr>
          </w:p>
          <w:p w14:paraId="41926A99" w14:textId="77777777" w:rsidR="00593D0F" w:rsidRPr="00434969" w:rsidRDefault="00593D0F" w:rsidP="00120815">
            <w:pPr>
              <w:spacing w:after="160" w:line="360" w:lineRule="auto"/>
              <w:ind w:left="61" w:right="47"/>
              <w:rPr>
                <w:rFonts w:ascii="GHEA Grapalat" w:eastAsia="Calibri" w:hAnsi="GHEA Grapalat" w:cs="Times New Roman"/>
                <w:sz w:val="24"/>
                <w:szCs w:val="24"/>
                <w:lang w:val="hy-AM"/>
              </w:rPr>
            </w:pPr>
          </w:p>
          <w:p w14:paraId="291034F8" w14:textId="77777777" w:rsidR="00593D0F" w:rsidRPr="00434969" w:rsidRDefault="00593D0F" w:rsidP="00120815">
            <w:pPr>
              <w:spacing w:after="160" w:line="360" w:lineRule="auto"/>
              <w:ind w:left="61" w:right="47"/>
              <w:rPr>
                <w:rFonts w:ascii="GHEA Grapalat" w:eastAsia="Calibri" w:hAnsi="GHEA Grapalat" w:cs="Times New Roman"/>
                <w:sz w:val="24"/>
                <w:szCs w:val="24"/>
                <w:lang w:val="hy-AM"/>
              </w:rPr>
            </w:pPr>
          </w:p>
        </w:tc>
        <w:tc>
          <w:tcPr>
            <w:tcW w:w="2199" w:type="dxa"/>
            <w:tcBorders>
              <w:top w:val="outset" w:sz="6" w:space="0" w:color="auto"/>
              <w:left w:val="outset" w:sz="6" w:space="0" w:color="auto"/>
              <w:bottom w:val="outset" w:sz="6" w:space="0" w:color="auto"/>
              <w:right w:val="outset" w:sz="6" w:space="0" w:color="auto"/>
            </w:tcBorders>
            <w:shd w:val="clear" w:color="auto" w:fill="FFFFFF"/>
            <w:hideMark/>
          </w:tcPr>
          <w:p w14:paraId="6DCCC936" w14:textId="77777777" w:rsidR="00593D0F" w:rsidRPr="00434969" w:rsidRDefault="00593D0F" w:rsidP="00120815">
            <w:pPr>
              <w:spacing w:after="0" w:line="360" w:lineRule="auto"/>
              <w:ind w:left="61" w:right="47"/>
              <w:jc w:val="both"/>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2603 00 000 0-ից</w:t>
            </w:r>
          </w:p>
          <w:p w14:paraId="64500285" w14:textId="77777777" w:rsidR="00593D0F" w:rsidRPr="00434969" w:rsidRDefault="00593D0F" w:rsidP="00120815">
            <w:pPr>
              <w:spacing w:after="0" w:line="360" w:lineRule="auto"/>
              <w:ind w:left="61" w:right="47"/>
              <w:jc w:val="both"/>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2604 00 000 0-ից</w:t>
            </w:r>
          </w:p>
          <w:p w14:paraId="6C7D835A" w14:textId="77777777" w:rsidR="00593D0F" w:rsidRPr="00434969" w:rsidRDefault="00593D0F" w:rsidP="00120815">
            <w:pPr>
              <w:spacing w:after="0" w:line="360" w:lineRule="auto"/>
              <w:ind w:left="61" w:right="47"/>
              <w:jc w:val="both"/>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2607 00 000-ից</w:t>
            </w:r>
          </w:p>
          <w:p w14:paraId="26250823" w14:textId="77777777" w:rsidR="00593D0F" w:rsidRPr="00434969" w:rsidRDefault="00593D0F" w:rsidP="00120815">
            <w:pPr>
              <w:spacing w:after="0" w:line="360" w:lineRule="auto"/>
              <w:ind w:left="61" w:right="47"/>
              <w:jc w:val="both"/>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2608 00 000 0-ից</w:t>
            </w:r>
          </w:p>
          <w:p w14:paraId="75B5E4AD" w14:textId="77777777" w:rsidR="00593D0F" w:rsidRPr="00434969" w:rsidRDefault="00593D0F" w:rsidP="00120815">
            <w:pPr>
              <w:spacing w:after="0" w:line="360" w:lineRule="auto"/>
              <w:ind w:left="61" w:right="47"/>
              <w:jc w:val="both"/>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2609 00 000 0-ից</w:t>
            </w:r>
          </w:p>
          <w:p w14:paraId="5E12C95E" w14:textId="77777777" w:rsidR="00593D0F" w:rsidRPr="00434969" w:rsidRDefault="00593D0F" w:rsidP="00120815">
            <w:pPr>
              <w:spacing w:after="0" w:line="360" w:lineRule="auto"/>
              <w:ind w:left="61" w:right="47"/>
              <w:jc w:val="both"/>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2617-ից</w:t>
            </w:r>
          </w:p>
          <w:p w14:paraId="11C3F331" w14:textId="77777777" w:rsidR="00593D0F" w:rsidRPr="00434969" w:rsidRDefault="00593D0F" w:rsidP="00120815">
            <w:pPr>
              <w:spacing w:after="0" w:line="360" w:lineRule="auto"/>
              <w:ind w:left="61" w:right="47"/>
              <w:rPr>
                <w:rFonts w:ascii="GHEA Grapalat" w:eastAsia="Calibri" w:hAnsi="GHEA Grapalat" w:cs="Times New Roman"/>
                <w:sz w:val="24"/>
                <w:szCs w:val="24"/>
                <w:lang w:val="hy-AM"/>
              </w:rPr>
            </w:pPr>
          </w:p>
          <w:p w14:paraId="255562B0" w14:textId="77777777" w:rsidR="00593D0F" w:rsidRPr="00434969" w:rsidRDefault="00593D0F" w:rsidP="00120815">
            <w:pPr>
              <w:spacing w:after="0" w:line="360" w:lineRule="auto"/>
              <w:ind w:left="61" w:right="47"/>
              <w:rPr>
                <w:rFonts w:ascii="GHEA Grapalat" w:eastAsia="Calibri" w:hAnsi="GHEA Grapalat" w:cs="Times New Roman"/>
                <w:sz w:val="24"/>
                <w:szCs w:val="24"/>
                <w:lang w:val="hy-AM"/>
              </w:rPr>
            </w:pPr>
          </w:p>
          <w:p w14:paraId="57B7C324" w14:textId="77777777" w:rsidR="00593D0F" w:rsidRDefault="00593D0F" w:rsidP="00120815">
            <w:pPr>
              <w:spacing w:after="0" w:line="360" w:lineRule="auto"/>
              <w:ind w:left="61" w:right="47"/>
              <w:rPr>
                <w:rFonts w:ascii="GHEA Grapalat" w:eastAsia="Calibri" w:hAnsi="GHEA Grapalat" w:cs="Times New Roman"/>
                <w:sz w:val="24"/>
                <w:szCs w:val="24"/>
                <w:lang w:val="hy-AM"/>
              </w:rPr>
            </w:pPr>
          </w:p>
          <w:p w14:paraId="3FC627AD" w14:textId="77777777" w:rsidR="00593D0F" w:rsidRPr="00434969" w:rsidRDefault="00593D0F" w:rsidP="00120815">
            <w:pPr>
              <w:spacing w:after="0" w:line="360" w:lineRule="auto"/>
              <w:ind w:left="61" w:right="47"/>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7401 00 000 0-ից</w:t>
            </w:r>
          </w:p>
          <w:p w14:paraId="2FECEB65" w14:textId="77777777" w:rsidR="00593D0F" w:rsidRPr="00434969" w:rsidRDefault="00593D0F" w:rsidP="00120815">
            <w:pPr>
              <w:spacing w:after="0" w:line="360" w:lineRule="auto"/>
              <w:ind w:left="61" w:right="47"/>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7402 00 000 0-ից</w:t>
            </w:r>
          </w:p>
          <w:p w14:paraId="2F0F4979" w14:textId="77777777" w:rsidR="00593D0F" w:rsidRPr="00434969" w:rsidRDefault="00593D0F" w:rsidP="00120815">
            <w:pPr>
              <w:spacing w:after="0" w:line="360" w:lineRule="auto"/>
              <w:ind w:left="61" w:right="47"/>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 xml:space="preserve">7501-ից </w:t>
            </w:r>
          </w:p>
          <w:p w14:paraId="7882813E" w14:textId="77777777" w:rsidR="00593D0F" w:rsidRPr="00434969" w:rsidRDefault="00593D0F" w:rsidP="00120815">
            <w:pPr>
              <w:spacing w:after="0" w:line="360" w:lineRule="auto"/>
              <w:ind w:left="61" w:right="47"/>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7801 99 100 0-ից</w:t>
            </w:r>
          </w:p>
          <w:p w14:paraId="41A52301" w14:textId="77777777" w:rsidR="00593D0F" w:rsidRPr="00434969" w:rsidRDefault="00593D0F" w:rsidP="00120815">
            <w:pPr>
              <w:spacing w:after="0" w:line="360" w:lineRule="auto"/>
              <w:ind w:left="61" w:right="47"/>
              <w:rPr>
                <w:rFonts w:ascii="GHEA Grapalat" w:eastAsia="Calibri" w:hAnsi="GHEA Grapalat" w:cs="Times New Roman"/>
                <w:sz w:val="24"/>
                <w:szCs w:val="24"/>
                <w:lang w:val="hy-AM"/>
              </w:rPr>
            </w:pPr>
          </w:p>
          <w:p w14:paraId="773CC463" w14:textId="77777777" w:rsidR="00593D0F" w:rsidRPr="00434969" w:rsidRDefault="00593D0F" w:rsidP="00120815">
            <w:pPr>
              <w:spacing w:after="0" w:line="360" w:lineRule="auto"/>
              <w:ind w:left="61" w:right="47"/>
              <w:rPr>
                <w:rFonts w:ascii="GHEA Grapalat" w:eastAsia="Calibri" w:hAnsi="GHEA Grapalat" w:cs="Times New Roman"/>
                <w:sz w:val="24"/>
                <w:szCs w:val="24"/>
              </w:rPr>
            </w:pPr>
          </w:p>
          <w:p w14:paraId="714700CC" w14:textId="77777777" w:rsidR="00593D0F" w:rsidRPr="00434969" w:rsidRDefault="00593D0F" w:rsidP="00120815">
            <w:pPr>
              <w:spacing w:after="0" w:line="360" w:lineRule="auto"/>
              <w:ind w:left="61" w:right="47"/>
              <w:rPr>
                <w:rFonts w:ascii="GHEA Grapalat" w:eastAsia="Calibri" w:hAnsi="GHEA Grapalat" w:cs="Times New Roman"/>
                <w:sz w:val="24"/>
                <w:szCs w:val="24"/>
              </w:rPr>
            </w:pPr>
          </w:p>
          <w:p w14:paraId="4BF6959C" w14:textId="77777777" w:rsidR="00593D0F" w:rsidRPr="00434969" w:rsidRDefault="00593D0F" w:rsidP="00120815">
            <w:pPr>
              <w:spacing w:after="0" w:line="360" w:lineRule="auto"/>
              <w:ind w:left="61" w:right="47"/>
              <w:rPr>
                <w:rFonts w:ascii="GHEA Grapalat" w:eastAsia="Calibri" w:hAnsi="GHEA Grapalat" w:cs="Times New Roman"/>
                <w:sz w:val="24"/>
                <w:szCs w:val="24"/>
              </w:rPr>
            </w:pPr>
          </w:p>
          <w:p w14:paraId="4DD6531E" w14:textId="77777777" w:rsidR="00593D0F" w:rsidRPr="00434969" w:rsidRDefault="00593D0F" w:rsidP="00120815">
            <w:pPr>
              <w:spacing w:after="0" w:line="360" w:lineRule="auto"/>
              <w:ind w:left="61" w:right="47"/>
              <w:rPr>
                <w:rFonts w:ascii="GHEA Grapalat" w:eastAsia="Calibri" w:hAnsi="GHEA Grapalat" w:cs="Times New Roman"/>
                <w:sz w:val="24"/>
                <w:szCs w:val="24"/>
                <w:lang w:val="hy-AM"/>
              </w:rPr>
            </w:pPr>
          </w:p>
        </w:tc>
      </w:tr>
    </w:tbl>
    <w:p w14:paraId="4BA0C9FA" w14:textId="77777777" w:rsidR="00593D0F" w:rsidRPr="00875E3F" w:rsidRDefault="00593D0F" w:rsidP="00120815">
      <w:pPr>
        <w:spacing w:after="160" w:line="360" w:lineRule="auto"/>
        <w:rPr>
          <w:rFonts w:ascii="GHEA Grapalat" w:eastAsia="Calibri" w:hAnsi="GHEA Grapalat" w:cs="Times New Roman"/>
          <w:lang w:val="hy-AM"/>
        </w:rPr>
      </w:pPr>
    </w:p>
    <w:p w14:paraId="72714672" w14:textId="77777777" w:rsidR="001407B2" w:rsidRDefault="001407B2" w:rsidP="00120815">
      <w:pPr>
        <w:spacing w:after="160" w:line="360" w:lineRule="auto"/>
        <w:ind w:firstLine="142"/>
        <w:jc w:val="right"/>
        <w:rPr>
          <w:rFonts w:ascii="GHEA Grapalat" w:eastAsia="Calibri" w:hAnsi="GHEA Grapalat" w:cs="Times New Roman"/>
          <w:sz w:val="24"/>
          <w:szCs w:val="24"/>
          <w:lang w:val="hy-AM"/>
        </w:rPr>
      </w:pPr>
    </w:p>
    <w:p w14:paraId="7EA88051" w14:textId="77777777" w:rsidR="001407B2" w:rsidRDefault="001407B2" w:rsidP="00120815">
      <w:pPr>
        <w:spacing w:after="160" w:line="360" w:lineRule="auto"/>
        <w:ind w:firstLine="142"/>
        <w:jc w:val="right"/>
        <w:rPr>
          <w:rFonts w:ascii="GHEA Grapalat" w:eastAsia="Calibri" w:hAnsi="GHEA Grapalat" w:cs="Times New Roman"/>
          <w:sz w:val="24"/>
          <w:szCs w:val="24"/>
          <w:lang w:val="hy-AM"/>
        </w:rPr>
      </w:pPr>
    </w:p>
    <w:p w14:paraId="214F9BD6" w14:textId="77777777" w:rsidR="00593D0F" w:rsidRPr="00434969" w:rsidRDefault="00593D0F" w:rsidP="00120815">
      <w:pPr>
        <w:spacing w:after="160" w:line="360" w:lineRule="auto"/>
        <w:ind w:firstLine="142"/>
        <w:jc w:val="right"/>
        <w:rPr>
          <w:rFonts w:ascii="GHEA Grapalat" w:eastAsia="Calibri" w:hAnsi="GHEA Grapalat" w:cs="Times New Roman"/>
          <w:sz w:val="24"/>
          <w:szCs w:val="24"/>
        </w:rPr>
      </w:pPr>
      <w:r w:rsidRPr="00434969">
        <w:rPr>
          <w:rFonts w:ascii="GHEA Grapalat" w:eastAsia="Calibri" w:hAnsi="GHEA Grapalat" w:cs="Times New Roman"/>
          <w:sz w:val="24"/>
          <w:szCs w:val="24"/>
          <w:lang w:val="hy-AM"/>
        </w:rPr>
        <w:t xml:space="preserve">Աղյուսակ </w:t>
      </w:r>
      <w:r w:rsidRPr="00434969">
        <w:rPr>
          <w:rFonts w:ascii="GHEA Grapalat" w:eastAsia="Calibri" w:hAnsi="GHEA Grapalat" w:cs="Times New Roman"/>
          <w:sz w:val="24"/>
          <w:szCs w:val="24"/>
        </w:rPr>
        <w:t>3</w:t>
      </w:r>
    </w:p>
    <w:tbl>
      <w:tblPr>
        <w:tblW w:w="102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35"/>
        <w:gridCol w:w="2265"/>
      </w:tblGrid>
      <w:tr w:rsidR="00593D0F" w:rsidRPr="00434969" w14:paraId="358A0A8C" w14:textId="77777777" w:rsidTr="00DF30CD">
        <w:trPr>
          <w:tblCellSpacing w:w="0" w:type="dxa"/>
          <w:jc w:val="center"/>
        </w:trPr>
        <w:tc>
          <w:tcPr>
            <w:tcW w:w="7935" w:type="dxa"/>
            <w:tcBorders>
              <w:top w:val="outset" w:sz="6" w:space="0" w:color="auto"/>
              <w:left w:val="outset" w:sz="6" w:space="0" w:color="auto"/>
              <w:bottom w:val="outset" w:sz="6" w:space="0" w:color="auto"/>
              <w:right w:val="outset" w:sz="6" w:space="0" w:color="auto"/>
            </w:tcBorders>
            <w:shd w:val="clear" w:color="auto" w:fill="FFFFFF"/>
            <w:vAlign w:val="center"/>
          </w:tcPr>
          <w:p w14:paraId="061A36B0" w14:textId="77777777" w:rsidR="00593D0F" w:rsidRPr="00434969" w:rsidRDefault="00593D0F" w:rsidP="00120815">
            <w:pPr>
              <w:spacing w:after="160" w:line="360" w:lineRule="auto"/>
              <w:ind w:firstLine="142"/>
              <w:jc w:val="center"/>
              <w:rPr>
                <w:rFonts w:ascii="GHEA Grapalat" w:eastAsia="Calibri" w:hAnsi="GHEA Grapalat" w:cs="Times New Roman"/>
                <w:sz w:val="24"/>
                <w:szCs w:val="24"/>
                <w:lang w:val="hy-AM"/>
              </w:rPr>
            </w:pPr>
            <w:proofErr w:type="spellStart"/>
            <w:r w:rsidRPr="00434969">
              <w:rPr>
                <w:rFonts w:ascii="GHEA Grapalat" w:eastAsia="Calibri" w:hAnsi="GHEA Grapalat" w:cs="Times New Roman"/>
                <w:sz w:val="24"/>
                <w:szCs w:val="24"/>
              </w:rPr>
              <w:t>Ապրանքի</w:t>
            </w:r>
            <w:proofErr w:type="spellEnd"/>
            <w:r w:rsidRPr="00434969">
              <w:rPr>
                <w:rFonts w:ascii="GHEA Grapalat" w:eastAsia="Calibri" w:hAnsi="GHEA Grapalat" w:cs="Times New Roman"/>
                <w:sz w:val="24"/>
                <w:szCs w:val="24"/>
              </w:rPr>
              <w:t xml:space="preserve"> </w:t>
            </w:r>
            <w:r w:rsidRPr="00434969">
              <w:rPr>
                <w:rFonts w:ascii="GHEA Grapalat" w:eastAsia="Calibri" w:hAnsi="GHEA Grapalat" w:cs="Times New Roman"/>
                <w:sz w:val="24"/>
                <w:szCs w:val="24"/>
                <w:lang w:val="hy-AM"/>
              </w:rPr>
              <w:t>անվանումը</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tcPr>
          <w:p w14:paraId="36B0BE87" w14:textId="77777777" w:rsidR="00593D0F" w:rsidRPr="00434969" w:rsidRDefault="00593D0F" w:rsidP="00120815">
            <w:pPr>
              <w:spacing w:after="160" w:line="360" w:lineRule="auto"/>
              <w:ind w:firstLine="142"/>
              <w:jc w:val="center"/>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ԵԱՏՄ ԱՏԳ ԱԱ ծածկագիրը</w:t>
            </w:r>
          </w:p>
        </w:tc>
      </w:tr>
      <w:tr w:rsidR="00593D0F" w:rsidRPr="00434969" w14:paraId="0A3520A3" w14:textId="77777777" w:rsidTr="00DF30CD">
        <w:trPr>
          <w:tblCellSpacing w:w="0" w:type="dxa"/>
          <w:jc w:val="center"/>
        </w:trPr>
        <w:tc>
          <w:tcPr>
            <w:tcW w:w="7935" w:type="dxa"/>
            <w:tcBorders>
              <w:top w:val="outset" w:sz="6" w:space="0" w:color="auto"/>
              <w:left w:val="outset" w:sz="6" w:space="0" w:color="auto"/>
              <w:bottom w:val="outset" w:sz="6" w:space="0" w:color="auto"/>
              <w:right w:val="outset" w:sz="6" w:space="0" w:color="auto"/>
            </w:tcBorders>
            <w:shd w:val="clear" w:color="auto" w:fill="FFFFFF"/>
            <w:hideMark/>
          </w:tcPr>
          <w:p w14:paraId="0BC37DF8" w14:textId="77777777" w:rsidR="00593D0F" w:rsidRPr="00434969" w:rsidRDefault="00593D0F" w:rsidP="00120815">
            <w:pPr>
              <w:numPr>
                <w:ilvl w:val="0"/>
                <w:numId w:val="41"/>
              </w:numPr>
              <w:spacing w:after="160" w:line="360" w:lineRule="auto"/>
              <w:ind w:left="0" w:firstLine="142"/>
              <w:contextualSpacing/>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Թանկարժեք մետաղներ` ապրանքների և արտադրանքների տեսքով</w:t>
            </w:r>
          </w:p>
          <w:p w14:paraId="65C45627"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382A05D0"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3F2DC8C4"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5A7BD6A0"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5BE5A6A5"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1436DEB6"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180AACA2"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6C8D8563"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0C430C32"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03379CEE"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078C03DF"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217D3857"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5BE72029"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4CC9A930"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6F6C61F6"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2BF71E2B"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424D1E94"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239AEE22"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09AE4414" w14:textId="77777777" w:rsidR="00593D0F" w:rsidRPr="00434969" w:rsidRDefault="00593D0F" w:rsidP="00120815">
            <w:pPr>
              <w:spacing w:after="160" w:line="360" w:lineRule="auto"/>
              <w:ind w:firstLine="142"/>
              <w:rPr>
                <w:rFonts w:ascii="GHEA Grapalat" w:eastAsia="Calibri" w:hAnsi="GHEA Grapalat" w:cs="Times New Roman"/>
                <w:sz w:val="24"/>
                <w:szCs w:val="24"/>
                <w:lang w:val="hy-AM"/>
              </w:rPr>
            </w:pPr>
          </w:p>
          <w:p w14:paraId="7D766FCE" w14:textId="77777777" w:rsidR="00593D0F" w:rsidRDefault="00593D0F" w:rsidP="00120815">
            <w:pPr>
              <w:spacing w:after="160" w:line="360" w:lineRule="auto"/>
              <w:ind w:firstLine="142"/>
              <w:rPr>
                <w:rFonts w:ascii="GHEA Grapalat" w:eastAsia="Calibri" w:hAnsi="GHEA Grapalat" w:cs="Times New Roman"/>
                <w:sz w:val="24"/>
                <w:szCs w:val="24"/>
                <w:lang w:val="hy-AM"/>
              </w:rPr>
            </w:pPr>
          </w:p>
          <w:p w14:paraId="43AC290C" w14:textId="77777777" w:rsidR="00593D0F" w:rsidRDefault="00593D0F" w:rsidP="00120815">
            <w:pPr>
              <w:spacing w:after="160" w:line="360" w:lineRule="auto"/>
              <w:ind w:firstLine="142"/>
              <w:rPr>
                <w:rFonts w:ascii="GHEA Grapalat" w:eastAsia="Calibri" w:hAnsi="GHEA Grapalat" w:cs="Times New Roman"/>
                <w:sz w:val="24"/>
                <w:szCs w:val="24"/>
                <w:lang w:val="hy-AM"/>
              </w:rPr>
            </w:pPr>
          </w:p>
          <w:p w14:paraId="3EAF8AE6" w14:textId="77777777" w:rsidR="00460232" w:rsidRDefault="00460232" w:rsidP="00120815">
            <w:pPr>
              <w:spacing w:after="0" w:line="360" w:lineRule="auto"/>
              <w:ind w:firstLine="142"/>
              <w:rPr>
                <w:rFonts w:ascii="GHEA Grapalat" w:eastAsia="Calibri" w:hAnsi="GHEA Grapalat" w:cs="Times New Roman"/>
                <w:sz w:val="24"/>
                <w:szCs w:val="24"/>
                <w:lang w:val="hy-AM"/>
              </w:rPr>
            </w:pPr>
          </w:p>
          <w:p w14:paraId="6F7075B7" w14:textId="77777777" w:rsidR="00593D0F" w:rsidRPr="00434969" w:rsidRDefault="00593D0F" w:rsidP="00120815">
            <w:pPr>
              <w:spacing w:after="0" w:line="360" w:lineRule="auto"/>
              <w:ind w:firstLine="142"/>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2</w:t>
            </w:r>
            <w:r w:rsidRPr="00434969">
              <w:rPr>
                <w:rFonts w:ascii="Cambria Math" w:eastAsia="Calibri" w:hAnsi="Cambria Math" w:cs="Cambria Math"/>
                <w:sz w:val="24"/>
                <w:szCs w:val="24"/>
                <w:lang w:val="hy-AM"/>
              </w:rPr>
              <w:t>․</w:t>
            </w:r>
            <w:r>
              <w:rPr>
                <w:rFonts w:ascii="Cambria Math" w:eastAsia="Calibri" w:hAnsi="Cambria Math" w:cs="Cambria Math"/>
                <w:sz w:val="24"/>
                <w:szCs w:val="24"/>
                <w:lang w:val="ru-RU"/>
              </w:rPr>
              <w:t xml:space="preserve"> </w:t>
            </w:r>
            <w:r w:rsidRPr="00434969">
              <w:rPr>
                <w:rFonts w:ascii="GHEA Grapalat" w:eastAsia="Calibri" w:hAnsi="GHEA Grapalat" w:cs="Times New Roman"/>
                <w:sz w:val="24"/>
                <w:szCs w:val="24"/>
                <w:lang w:val="hy-AM"/>
              </w:rPr>
              <w:t>Մետաղադրամներ</w:t>
            </w:r>
          </w:p>
        </w:tc>
        <w:tc>
          <w:tcPr>
            <w:tcW w:w="2265" w:type="dxa"/>
            <w:tcBorders>
              <w:top w:val="outset" w:sz="6" w:space="0" w:color="auto"/>
              <w:left w:val="outset" w:sz="6" w:space="0" w:color="auto"/>
              <w:bottom w:val="outset" w:sz="6" w:space="0" w:color="auto"/>
              <w:right w:val="outset" w:sz="6" w:space="0" w:color="auto"/>
            </w:tcBorders>
            <w:shd w:val="clear" w:color="auto" w:fill="FFFFFF"/>
            <w:hideMark/>
          </w:tcPr>
          <w:p w14:paraId="4860D75B"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lastRenderedPageBreak/>
              <w:t>2843 10</w:t>
            </w:r>
          </w:p>
          <w:p w14:paraId="46328ADC"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2843 21 000 0</w:t>
            </w:r>
          </w:p>
          <w:p w14:paraId="1C05FABB"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2843 29 000 0</w:t>
            </w:r>
          </w:p>
          <w:p w14:paraId="2C70A57C"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2843 30 000 0</w:t>
            </w:r>
          </w:p>
          <w:p w14:paraId="78895FCF"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2843 90</w:t>
            </w:r>
          </w:p>
          <w:p w14:paraId="492D7944"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7106 10 000 0*</w:t>
            </w:r>
          </w:p>
          <w:p w14:paraId="70920349"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7106 92 000 0*</w:t>
            </w:r>
          </w:p>
          <w:p w14:paraId="2C9502B4"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7107 00 000 0</w:t>
            </w:r>
          </w:p>
          <w:p w14:paraId="6B957E8B"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7108 13*</w:t>
            </w:r>
          </w:p>
          <w:p w14:paraId="61247B74"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7109 00 000 0</w:t>
            </w:r>
          </w:p>
          <w:p w14:paraId="4FA0ECC7"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7110 19*</w:t>
            </w:r>
          </w:p>
          <w:p w14:paraId="6BA86DC0"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7110 29 000 0*</w:t>
            </w:r>
          </w:p>
          <w:p w14:paraId="37874853"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7110 39 000 0*</w:t>
            </w:r>
          </w:p>
          <w:p w14:paraId="5BEE6F71"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7110 49 000 0*</w:t>
            </w:r>
          </w:p>
          <w:p w14:paraId="65363357"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7111 00 000 0</w:t>
            </w:r>
          </w:p>
          <w:p w14:paraId="6B5C8305"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7113</w:t>
            </w:r>
          </w:p>
          <w:p w14:paraId="571B3EAA"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7114</w:t>
            </w:r>
          </w:p>
          <w:p w14:paraId="4B3FF6AB"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7115</w:t>
            </w:r>
          </w:p>
          <w:p w14:paraId="6FE6E213"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8544**</w:t>
            </w:r>
          </w:p>
          <w:p w14:paraId="077BD895"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9003 19 000 1</w:t>
            </w:r>
          </w:p>
          <w:p w14:paraId="35309256"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lastRenderedPageBreak/>
              <w:t>9021 29 000 0***</w:t>
            </w:r>
          </w:p>
          <w:p w14:paraId="236ACEA7"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9101**</w:t>
            </w:r>
          </w:p>
          <w:p w14:paraId="5386953D"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9102**</w:t>
            </w:r>
          </w:p>
          <w:p w14:paraId="6D182451"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9103**</w:t>
            </w:r>
          </w:p>
          <w:p w14:paraId="52362B7D"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9105**</w:t>
            </w:r>
          </w:p>
          <w:p w14:paraId="032F4231"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9111**</w:t>
            </w:r>
          </w:p>
          <w:p w14:paraId="470AF4DE"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9112**</w:t>
            </w:r>
          </w:p>
          <w:p w14:paraId="0A60C2CB" w14:textId="77777777" w:rsidR="00593D0F" w:rsidRPr="00434969" w:rsidRDefault="00593D0F" w:rsidP="00120815">
            <w:pPr>
              <w:spacing w:after="0" w:line="360" w:lineRule="auto"/>
              <w:ind w:firstLine="142"/>
              <w:rPr>
                <w:rFonts w:ascii="GHEA Grapalat" w:eastAsia="Calibri" w:hAnsi="GHEA Grapalat" w:cs="Times New Roman"/>
                <w:sz w:val="24"/>
                <w:szCs w:val="24"/>
              </w:rPr>
            </w:pPr>
            <w:r w:rsidRPr="00434969">
              <w:rPr>
                <w:rFonts w:ascii="GHEA Grapalat" w:eastAsia="Calibri" w:hAnsi="GHEA Grapalat" w:cs="Times New Roman"/>
                <w:sz w:val="24"/>
                <w:szCs w:val="24"/>
              </w:rPr>
              <w:t>9113 10 100 0</w:t>
            </w:r>
          </w:p>
          <w:p w14:paraId="3D1D9D91" w14:textId="77777777" w:rsidR="00593D0F" w:rsidRPr="00434969" w:rsidRDefault="00593D0F" w:rsidP="00120815">
            <w:pPr>
              <w:spacing w:after="0" w:line="360" w:lineRule="auto"/>
              <w:ind w:firstLine="142"/>
              <w:rPr>
                <w:rFonts w:ascii="GHEA Grapalat" w:eastAsia="Calibri" w:hAnsi="GHEA Grapalat" w:cs="Times New Roman"/>
                <w:sz w:val="24"/>
                <w:szCs w:val="24"/>
                <w:lang w:val="hy-AM"/>
              </w:rPr>
            </w:pPr>
            <w:r w:rsidRPr="00434969">
              <w:rPr>
                <w:rFonts w:ascii="GHEA Grapalat" w:eastAsia="Calibri" w:hAnsi="GHEA Grapalat" w:cs="Times New Roman"/>
                <w:sz w:val="24"/>
                <w:szCs w:val="24"/>
              </w:rPr>
              <w:t>9608 10 920 0-</w:t>
            </w:r>
            <w:r w:rsidRPr="00434969">
              <w:rPr>
                <w:rFonts w:ascii="GHEA Grapalat" w:eastAsia="Calibri" w:hAnsi="GHEA Grapalat" w:cs="Times New Roman"/>
                <w:sz w:val="24"/>
                <w:szCs w:val="24"/>
                <w:lang w:val="hy-AM"/>
              </w:rPr>
              <w:t>ից</w:t>
            </w:r>
          </w:p>
          <w:p w14:paraId="3432A9E1" w14:textId="77777777" w:rsidR="00593D0F" w:rsidRPr="00434969" w:rsidRDefault="00593D0F" w:rsidP="00120815">
            <w:pPr>
              <w:spacing w:after="0" w:line="360" w:lineRule="auto"/>
              <w:ind w:firstLine="142"/>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9608 10 990 0-ից</w:t>
            </w:r>
          </w:p>
          <w:p w14:paraId="16ABED4A" w14:textId="77777777" w:rsidR="00593D0F" w:rsidRPr="00434969" w:rsidRDefault="00593D0F" w:rsidP="00120815">
            <w:pPr>
              <w:spacing w:after="0" w:line="360" w:lineRule="auto"/>
              <w:ind w:firstLine="142"/>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9608 30 000 0-ից</w:t>
            </w:r>
          </w:p>
          <w:p w14:paraId="5CBAED79" w14:textId="77777777" w:rsidR="00593D0F" w:rsidRPr="00434969" w:rsidRDefault="00593D0F" w:rsidP="00120815">
            <w:pPr>
              <w:spacing w:after="0" w:line="360" w:lineRule="auto"/>
              <w:ind w:firstLine="142"/>
              <w:rPr>
                <w:rFonts w:ascii="GHEA Grapalat" w:eastAsia="Calibri" w:hAnsi="GHEA Grapalat" w:cs="Times New Roman"/>
                <w:sz w:val="24"/>
                <w:szCs w:val="24"/>
                <w:lang w:val="hy-AM"/>
              </w:rPr>
            </w:pPr>
            <w:r w:rsidRPr="00434969">
              <w:rPr>
                <w:rFonts w:ascii="GHEA Grapalat" w:eastAsia="Calibri" w:hAnsi="GHEA Grapalat" w:cs="Times New Roman"/>
                <w:sz w:val="24"/>
                <w:szCs w:val="24"/>
                <w:lang w:val="hy-AM"/>
              </w:rPr>
              <w:t>7118**</w:t>
            </w:r>
            <w:r w:rsidR="00AF5717">
              <w:rPr>
                <w:rStyle w:val="FootnoteReference"/>
                <w:rFonts w:ascii="GHEA Grapalat" w:eastAsia="Calibri" w:hAnsi="GHEA Grapalat" w:cs="Times New Roman"/>
                <w:sz w:val="24"/>
                <w:szCs w:val="24"/>
                <w:lang w:val="hy-AM"/>
              </w:rPr>
              <w:footnoteReference w:id="1"/>
            </w:r>
          </w:p>
        </w:tc>
      </w:tr>
    </w:tbl>
    <w:p w14:paraId="3331D359" w14:textId="77777777" w:rsidR="00593D0F" w:rsidRDefault="00593D0F" w:rsidP="00120815">
      <w:pPr>
        <w:spacing w:line="360" w:lineRule="auto"/>
      </w:pPr>
    </w:p>
    <w:p w14:paraId="1985D7C6" w14:textId="77777777" w:rsidR="000D698F" w:rsidRPr="00AA6D7B" w:rsidRDefault="000D698F" w:rsidP="00120815">
      <w:pPr>
        <w:spacing w:line="360" w:lineRule="auto"/>
        <w:ind w:firstLine="375"/>
        <w:jc w:val="right"/>
        <w:rPr>
          <w:rFonts w:ascii="GHEA Grapalat" w:hAnsi="GHEA Grapalat"/>
          <w:sz w:val="24"/>
          <w:szCs w:val="24"/>
          <w:lang w:val="hy-AM"/>
        </w:rPr>
      </w:pPr>
    </w:p>
    <w:p w14:paraId="3EB3839F" w14:textId="77777777" w:rsidR="000D698F" w:rsidRDefault="000D698F" w:rsidP="00120815">
      <w:pPr>
        <w:spacing w:line="360" w:lineRule="auto"/>
        <w:ind w:firstLine="375"/>
        <w:jc w:val="right"/>
        <w:rPr>
          <w:rFonts w:ascii="GHEA Grapalat" w:hAnsi="GHEA Grapalat"/>
          <w:sz w:val="24"/>
          <w:szCs w:val="24"/>
          <w:lang w:val="hy-AM"/>
        </w:rPr>
      </w:pPr>
    </w:p>
    <w:p w14:paraId="07CD498D" w14:textId="77777777" w:rsidR="001407B2" w:rsidRDefault="001407B2" w:rsidP="00120815">
      <w:pPr>
        <w:spacing w:line="360" w:lineRule="auto"/>
        <w:ind w:firstLine="375"/>
        <w:jc w:val="right"/>
        <w:rPr>
          <w:rFonts w:ascii="GHEA Grapalat" w:hAnsi="GHEA Grapalat"/>
          <w:sz w:val="24"/>
          <w:szCs w:val="24"/>
          <w:lang w:val="hy-AM"/>
        </w:rPr>
      </w:pPr>
    </w:p>
    <w:p w14:paraId="698B5114" w14:textId="77777777" w:rsidR="000D698F" w:rsidRDefault="000D698F" w:rsidP="00120815">
      <w:pPr>
        <w:spacing w:line="360" w:lineRule="auto"/>
        <w:ind w:firstLine="375"/>
        <w:jc w:val="right"/>
        <w:rPr>
          <w:rFonts w:ascii="GHEA Grapalat" w:hAnsi="GHEA Grapalat"/>
          <w:sz w:val="24"/>
          <w:szCs w:val="24"/>
          <w:lang w:val="hy-AM"/>
        </w:rPr>
      </w:pPr>
      <w:r w:rsidRPr="00AA6D7B">
        <w:rPr>
          <w:rFonts w:ascii="GHEA Grapalat" w:hAnsi="GHEA Grapalat"/>
          <w:sz w:val="24"/>
          <w:szCs w:val="24"/>
          <w:lang w:val="hy-AM"/>
        </w:rPr>
        <w:t xml:space="preserve">Հավելված </w:t>
      </w:r>
      <w:r w:rsidR="005A1591" w:rsidRPr="00AA6D7B">
        <w:rPr>
          <w:rFonts w:ascii="GHEA Grapalat" w:hAnsi="GHEA Grapalat"/>
          <w:sz w:val="24"/>
          <w:szCs w:val="24"/>
        </w:rPr>
        <w:t xml:space="preserve">N </w:t>
      </w:r>
      <w:r w:rsidRPr="00AA6D7B">
        <w:rPr>
          <w:rFonts w:ascii="GHEA Grapalat" w:hAnsi="GHEA Grapalat"/>
          <w:sz w:val="24"/>
          <w:szCs w:val="24"/>
          <w:lang w:val="hy-AM"/>
        </w:rPr>
        <w:t>2</w:t>
      </w:r>
    </w:p>
    <w:p w14:paraId="20B26893" w14:textId="77777777" w:rsidR="00120815" w:rsidRDefault="00120815" w:rsidP="00120815">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ՀՀ կառավարության </w:t>
      </w:r>
    </w:p>
    <w:p w14:paraId="77628FFD" w14:textId="77777777" w:rsidR="00120815" w:rsidRPr="00120815" w:rsidRDefault="00120815" w:rsidP="00120815">
      <w:pPr>
        <w:spacing w:line="360" w:lineRule="auto"/>
        <w:ind w:firstLine="375"/>
        <w:jc w:val="right"/>
        <w:rPr>
          <w:rFonts w:ascii="GHEA Grapalat" w:hAnsi="GHEA Grapalat"/>
          <w:sz w:val="24"/>
          <w:szCs w:val="24"/>
          <w:lang w:val="hy-AM"/>
        </w:rPr>
      </w:pPr>
      <w:r>
        <w:rPr>
          <w:rFonts w:ascii="GHEA Grapalat" w:hAnsi="GHEA Grapalat"/>
          <w:sz w:val="24"/>
          <w:szCs w:val="24"/>
          <w:lang w:val="hy-AM"/>
        </w:rPr>
        <w:lastRenderedPageBreak/>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proofErr w:type="spellStart"/>
      <w:r>
        <w:rPr>
          <w:rFonts w:ascii="GHEA Grapalat" w:hAnsi="GHEA Grapalat"/>
          <w:sz w:val="24"/>
          <w:szCs w:val="24"/>
        </w:rPr>
        <w:t>որոշման</w:t>
      </w:r>
      <w:proofErr w:type="spellEnd"/>
    </w:p>
    <w:p w14:paraId="1B3ACCC8" w14:textId="77777777" w:rsidR="00120815" w:rsidRPr="00AA6D7B" w:rsidRDefault="00120815" w:rsidP="00120815">
      <w:pPr>
        <w:spacing w:line="360" w:lineRule="auto"/>
        <w:ind w:firstLine="375"/>
        <w:jc w:val="right"/>
        <w:rPr>
          <w:rFonts w:ascii="GHEA Grapalat" w:hAnsi="GHEA Grapalat"/>
          <w:sz w:val="24"/>
          <w:szCs w:val="24"/>
          <w:lang w:val="hy-AM"/>
        </w:rPr>
      </w:pPr>
    </w:p>
    <w:p w14:paraId="39CECF7A" w14:textId="77777777" w:rsidR="00EB161F" w:rsidRPr="00AA6D7B" w:rsidRDefault="00DA7352" w:rsidP="00120815">
      <w:pPr>
        <w:pStyle w:val="Bodytext30"/>
        <w:shd w:val="clear" w:color="auto" w:fill="auto"/>
        <w:spacing w:after="160" w:line="360" w:lineRule="auto"/>
        <w:ind w:left="40"/>
        <w:rPr>
          <w:rFonts w:ascii="GHEA Grapalat" w:hAnsi="GHEA Grapalat"/>
          <w:b w:val="0"/>
          <w:sz w:val="24"/>
          <w:szCs w:val="24"/>
          <w:lang w:val="hy-AM"/>
        </w:rPr>
      </w:pPr>
      <w:r w:rsidRPr="00AA6D7B">
        <w:rPr>
          <w:rFonts w:ascii="GHEA Grapalat" w:hAnsi="GHEA Grapalat"/>
          <w:b w:val="0"/>
          <w:bCs w:val="0"/>
          <w:sz w:val="24"/>
          <w:szCs w:val="24"/>
          <w:lang w:val="hy-AM"/>
        </w:rPr>
        <w:t>ԸՆԹԱՑԱԿԱՐԳ</w:t>
      </w:r>
    </w:p>
    <w:p w14:paraId="4DFA4559" w14:textId="77777777" w:rsidR="00EB161F" w:rsidRPr="00AA6D7B" w:rsidRDefault="005A1591" w:rsidP="00120815">
      <w:pPr>
        <w:pStyle w:val="Bodytext30"/>
        <w:shd w:val="clear" w:color="auto" w:fill="auto"/>
        <w:spacing w:after="160" w:line="360" w:lineRule="auto"/>
        <w:ind w:left="40"/>
        <w:rPr>
          <w:rFonts w:ascii="GHEA Grapalat" w:hAnsi="GHEA Grapalat"/>
          <w:b w:val="0"/>
          <w:sz w:val="24"/>
          <w:szCs w:val="24"/>
          <w:lang w:val="hy-AM"/>
        </w:rPr>
      </w:pPr>
      <w:r w:rsidRPr="00AA6D7B">
        <w:rPr>
          <w:rFonts w:ascii="GHEA Grapalat" w:hAnsi="GHEA Grapalat"/>
          <w:b w:val="0"/>
          <w:sz w:val="24"/>
          <w:szCs w:val="24"/>
          <w:lang w:val="hy-AM"/>
        </w:rPr>
        <w:t>թ</w:t>
      </w:r>
      <w:r w:rsidR="00EB161F" w:rsidRPr="00AA6D7B">
        <w:rPr>
          <w:rFonts w:ascii="GHEA Grapalat" w:hAnsi="GHEA Grapalat"/>
          <w:b w:val="0"/>
          <w:sz w:val="24"/>
          <w:szCs w:val="24"/>
          <w:lang w:val="hy-AM"/>
        </w:rPr>
        <w:t xml:space="preserve">անկարժեք մետաղները և թանկարժեք մետաղներ պարունակող հումքային ապրանքները </w:t>
      </w:r>
      <w:r w:rsidR="000D698F" w:rsidRPr="00AA6D7B">
        <w:rPr>
          <w:rFonts w:ascii="GHEA Grapalat" w:hAnsi="GHEA Grapalat"/>
          <w:b w:val="0"/>
          <w:sz w:val="24"/>
          <w:szCs w:val="24"/>
          <w:lang w:val="hy-AM"/>
        </w:rPr>
        <w:t>Հայաստանի Հանրապետության</w:t>
      </w:r>
      <w:r w:rsidR="00EB161F" w:rsidRPr="00AA6D7B">
        <w:rPr>
          <w:rFonts w:ascii="GHEA Grapalat" w:hAnsi="GHEA Grapalat"/>
          <w:b w:val="0"/>
          <w:sz w:val="24"/>
          <w:szCs w:val="24"/>
          <w:lang w:val="hy-AM"/>
        </w:rPr>
        <w:t xml:space="preserve"> տարածք ներմուծելու և </w:t>
      </w:r>
      <w:r w:rsidR="00E03F44" w:rsidRPr="00AA6D7B">
        <w:rPr>
          <w:rFonts w:ascii="GHEA Grapalat" w:hAnsi="GHEA Grapalat"/>
          <w:b w:val="0"/>
          <w:sz w:val="24"/>
          <w:szCs w:val="24"/>
          <w:lang w:val="hy-AM"/>
        </w:rPr>
        <w:t xml:space="preserve">Հայաստանի Հանրապետության </w:t>
      </w:r>
      <w:r w:rsidR="00EB161F" w:rsidRPr="00AA6D7B">
        <w:rPr>
          <w:rFonts w:ascii="GHEA Grapalat" w:hAnsi="GHEA Grapalat"/>
          <w:b w:val="0"/>
          <w:sz w:val="24"/>
          <w:szCs w:val="24"/>
          <w:lang w:val="hy-AM"/>
        </w:rPr>
        <w:t>տարածքից արտահանելու մասին</w:t>
      </w:r>
    </w:p>
    <w:p w14:paraId="154352DB" w14:textId="77777777" w:rsidR="00EB161F" w:rsidRPr="00AA6D7B" w:rsidRDefault="005A1591" w:rsidP="00120815">
      <w:pPr>
        <w:spacing w:after="160" w:line="360" w:lineRule="auto"/>
        <w:ind w:left="3620" w:hanging="3053"/>
        <w:rPr>
          <w:rFonts w:ascii="GHEA Grapalat" w:hAnsi="GHEA Grapalat"/>
          <w:sz w:val="24"/>
          <w:szCs w:val="24"/>
          <w:lang w:val="hy-AM"/>
        </w:rPr>
      </w:pPr>
      <w:r w:rsidRPr="00AA6D7B">
        <w:rPr>
          <w:rFonts w:ascii="GHEA Grapalat" w:hAnsi="GHEA Grapalat"/>
          <w:sz w:val="24"/>
          <w:szCs w:val="24"/>
          <w:lang w:val="hy-AM"/>
        </w:rPr>
        <w:t>I. ԸՆԴՀԱՆՈՒՐ ԴՐՈՒՅԹՆԵՐ</w:t>
      </w:r>
    </w:p>
    <w:p w14:paraId="52CE6822"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1.</w:t>
      </w:r>
      <w:r w:rsidRPr="00AA6D7B">
        <w:rPr>
          <w:rFonts w:ascii="GHEA Grapalat" w:hAnsi="GHEA Grapalat"/>
          <w:sz w:val="24"/>
          <w:szCs w:val="24"/>
          <w:lang w:val="hy-AM"/>
        </w:rPr>
        <w:tab/>
      </w:r>
      <w:r w:rsidR="00120815">
        <w:rPr>
          <w:rFonts w:ascii="GHEA Grapalat" w:hAnsi="GHEA Grapalat"/>
          <w:sz w:val="24"/>
          <w:szCs w:val="24"/>
          <w:lang w:val="hy-AM"/>
        </w:rPr>
        <w:t>Սույն Ը</w:t>
      </w:r>
      <w:r w:rsidR="00DA7352" w:rsidRPr="00AA6D7B">
        <w:rPr>
          <w:rFonts w:ascii="GHEA Grapalat" w:hAnsi="GHEA Grapalat"/>
          <w:sz w:val="24"/>
          <w:szCs w:val="24"/>
          <w:lang w:val="hy-AM"/>
        </w:rPr>
        <w:t xml:space="preserve">նթացակարգով </w:t>
      </w:r>
      <w:r w:rsidRPr="00AA6D7B">
        <w:rPr>
          <w:rFonts w:ascii="GHEA Grapalat" w:hAnsi="GHEA Grapalat"/>
          <w:sz w:val="24"/>
          <w:szCs w:val="24"/>
          <w:lang w:val="hy-AM"/>
        </w:rPr>
        <w:t xml:space="preserve">սահմանվում է </w:t>
      </w:r>
      <w:r w:rsidR="00DA7352" w:rsidRPr="00AA6D7B">
        <w:rPr>
          <w:rFonts w:ascii="GHEA Grapalat" w:hAnsi="GHEA Grapalat"/>
          <w:sz w:val="24"/>
          <w:szCs w:val="24"/>
          <w:lang w:val="hy-AM"/>
        </w:rPr>
        <w:t xml:space="preserve">սույն որոշման N 1 հավելվածում </w:t>
      </w:r>
      <w:r w:rsidRPr="00AA6D7B">
        <w:rPr>
          <w:rFonts w:ascii="GHEA Grapalat" w:hAnsi="GHEA Grapalat"/>
          <w:sz w:val="24"/>
          <w:szCs w:val="24"/>
          <w:lang w:val="hy-AM"/>
        </w:rPr>
        <w:t xml:space="preserve">ներառված թանկարժեք մետաղները և թանկարժեք մետաղներ պարունակող հումքային ապրանքները </w:t>
      </w:r>
      <w:r w:rsidR="00DA7352" w:rsidRPr="00AA6D7B">
        <w:rPr>
          <w:rFonts w:ascii="GHEA Grapalat" w:hAnsi="GHEA Grapalat"/>
          <w:sz w:val="24"/>
          <w:szCs w:val="24"/>
          <w:lang w:val="hy-AM"/>
        </w:rPr>
        <w:t>Հայաստանի Հանրապետության</w:t>
      </w:r>
      <w:r w:rsidRPr="00AA6D7B">
        <w:rPr>
          <w:rFonts w:ascii="GHEA Grapalat" w:hAnsi="GHEA Grapalat"/>
          <w:sz w:val="24"/>
          <w:szCs w:val="24"/>
          <w:lang w:val="hy-AM"/>
        </w:rPr>
        <w:t xml:space="preserve"> տարածք ներմուծելու և </w:t>
      </w:r>
      <w:r w:rsidR="00DA7352" w:rsidRPr="00AA6D7B">
        <w:rPr>
          <w:rFonts w:ascii="GHEA Grapalat" w:hAnsi="GHEA Grapalat"/>
          <w:sz w:val="24"/>
          <w:szCs w:val="24"/>
          <w:lang w:val="hy-AM"/>
        </w:rPr>
        <w:t>Հայաստանի Հանրապետության</w:t>
      </w:r>
      <w:r w:rsidRPr="00AA6D7B">
        <w:rPr>
          <w:rFonts w:ascii="GHEA Grapalat" w:hAnsi="GHEA Grapalat"/>
          <w:sz w:val="24"/>
          <w:szCs w:val="24"/>
          <w:lang w:val="hy-AM"/>
        </w:rPr>
        <w:t xml:space="preserve"> տարածքից արտահանելու </w:t>
      </w:r>
      <w:r w:rsidR="00DA7352" w:rsidRPr="00AA6D7B">
        <w:rPr>
          <w:rFonts w:ascii="GHEA Grapalat" w:hAnsi="GHEA Grapalat"/>
          <w:sz w:val="24"/>
          <w:szCs w:val="24"/>
          <w:lang w:val="hy-AM"/>
        </w:rPr>
        <w:t>ընթացակարգը</w:t>
      </w:r>
      <w:r w:rsidRPr="00AA6D7B">
        <w:rPr>
          <w:rFonts w:ascii="GHEA Grapalat" w:hAnsi="GHEA Grapalat"/>
          <w:sz w:val="24"/>
          <w:szCs w:val="24"/>
          <w:lang w:val="hy-AM"/>
        </w:rPr>
        <w:t xml:space="preserve">, որոնց նկատմամբ երրորդ երկրների հետ առևտրի ժամանակ կիրառվում են «Երրորդ երկրների առնչությամբ ոչ սակագնային կարգավորման միջոցների մասին» արձանագրությամբ նախատեսված ոչ սակագնային կարգավորման միջոցները («Եվրասիական տնտեսական միության մասին» 2014 թվականի մայիսի 29-ի պայմանագրի </w:t>
      </w:r>
      <w:r w:rsidR="00E03F44" w:rsidRPr="00AA6D7B">
        <w:rPr>
          <w:rFonts w:ascii="GHEA Grapalat" w:hAnsi="GHEA Grapalat"/>
          <w:sz w:val="24"/>
          <w:szCs w:val="24"/>
          <w:lang w:val="hy-AM"/>
        </w:rPr>
        <w:t xml:space="preserve">N </w:t>
      </w:r>
      <w:r w:rsidRPr="00AA6D7B">
        <w:rPr>
          <w:rFonts w:ascii="GHEA Grapalat" w:hAnsi="GHEA Grapalat"/>
          <w:sz w:val="24"/>
          <w:szCs w:val="24"/>
          <w:lang w:val="hy-AM"/>
        </w:rPr>
        <w:t>7 հավելված):</w:t>
      </w:r>
    </w:p>
    <w:p w14:paraId="537DD29E"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2.</w:t>
      </w:r>
      <w:r w:rsidRPr="00AA6D7B">
        <w:rPr>
          <w:rFonts w:ascii="GHEA Grapalat" w:hAnsi="GHEA Grapalat"/>
          <w:sz w:val="24"/>
          <w:szCs w:val="24"/>
          <w:lang w:val="hy-AM"/>
        </w:rPr>
        <w:tab/>
        <w:t xml:space="preserve">Սույն </w:t>
      </w:r>
      <w:r w:rsidR="00DA7352" w:rsidRPr="00AA6D7B">
        <w:rPr>
          <w:rFonts w:ascii="GHEA Grapalat" w:hAnsi="GHEA Grapalat"/>
          <w:sz w:val="24"/>
          <w:szCs w:val="24"/>
          <w:lang w:val="hy-AM"/>
        </w:rPr>
        <w:t>Ընթացակարգը</w:t>
      </w:r>
      <w:r w:rsidRPr="00AA6D7B">
        <w:rPr>
          <w:rFonts w:ascii="GHEA Grapalat" w:hAnsi="GHEA Grapalat"/>
          <w:sz w:val="24"/>
          <w:szCs w:val="24"/>
          <w:lang w:val="hy-AM"/>
        </w:rPr>
        <w:t xml:space="preserve"> չի կիրառվում՝</w:t>
      </w:r>
    </w:p>
    <w:p w14:paraId="1D05D151" w14:textId="77777777" w:rsidR="00DA7352" w:rsidRPr="00AA6D7B" w:rsidRDefault="00120815"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1</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թանկարժեք մետաղներ պարունակող մշակութային արժեքների արտահանման դեպքում</w:t>
      </w:r>
      <w:r w:rsidR="00DA7352" w:rsidRPr="00AA6D7B">
        <w:rPr>
          <w:rFonts w:ascii="Cambria Math" w:hAnsi="Cambria Math"/>
          <w:sz w:val="24"/>
          <w:szCs w:val="24"/>
          <w:lang w:val="hy-AM"/>
        </w:rPr>
        <w:t>․</w:t>
      </w:r>
      <w:r w:rsidR="00EB161F" w:rsidRPr="00AA6D7B">
        <w:rPr>
          <w:rFonts w:ascii="GHEA Grapalat" w:hAnsi="GHEA Grapalat"/>
          <w:sz w:val="24"/>
          <w:szCs w:val="24"/>
          <w:lang w:val="hy-AM"/>
        </w:rPr>
        <w:t xml:space="preserve"> </w:t>
      </w:r>
    </w:p>
    <w:p w14:paraId="033BC2B5" w14:textId="77777777" w:rsidR="00DA7352" w:rsidRPr="00AA6D7B" w:rsidRDefault="00120815" w:rsidP="00120815">
      <w:pPr>
        <w:tabs>
          <w:tab w:val="left" w:pos="993"/>
        </w:tabs>
        <w:spacing w:after="160" w:line="360" w:lineRule="auto"/>
        <w:ind w:firstLine="547"/>
        <w:jc w:val="both"/>
        <w:rPr>
          <w:rFonts w:ascii="Cambria Math" w:hAnsi="Cambria Math"/>
          <w:sz w:val="24"/>
          <w:szCs w:val="24"/>
          <w:lang w:val="hy-AM"/>
        </w:rPr>
      </w:pPr>
      <w:r>
        <w:rPr>
          <w:rFonts w:ascii="GHEA Grapalat" w:hAnsi="GHEA Grapalat"/>
          <w:sz w:val="24"/>
          <w:szCs w:val="24"/>
          <w:lang w:val="hy-AM"/>
        </w:rPr>
        <w:t>2</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թանկարժեք մետաղների ռադիոակտիվ և կայուն իզոտոպների ու դրանց հիմքով արտադրատեսակների արտահանման և (կամ) ներմուծման դեպքում</w:t>
      </w:r>
      <w:r w:rsidR="00DA7352" w:rsidRPr="00AA6D7B">
        <w:rPr>
          <w:rFonts w:ascii="Cambria Math" w:hAnsi="Cambria Math"/>
          <w:sz w:val="24"/>
          <w:szCs w:val="24"/>
          <w:lang w:val="hy-AM"/>
        </w:rPr>
        <w:t>․</w:t>
      </w:r>
    </w:p>
    <w:p w14:paraId="26A948A9" w14:textId="77777777" w:rsidR="00EB161F" w:rsidRPr="00AA6D7B" w:rsidRDefault="00120815"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3</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 xml:space="preserve">թանկարժեք մետաղների և թանկարժեք մետաղներ պարունակող հումքային ապրանքների ներմուծման դեպքում, </w:t>
      </w:r>
      <w:r w:rsidR="00742C95" w:rsidRPr="00AA6D7B">
        <w:rPr>
          <w:rFonts w:ascii="GHEA Grapalat" w:hAnsi="GHEA Grapalat"/>
          <w:sz w:val="24"/>
          <w:szCs w:val="24"/>
          <w:lang w:val="hy-AM"/>
        </w:rPr>
        <w:t>Հայաստանի Հանրապետության</w:t>
      </w:r>
      <w:r w:rsidR="00EB161F" w:rsidRPr="00AA6D7B">
        <w:rPr>
          <w:rFonts w:ascii="GHEA Grapalat" w:hAnsi="GHEA Grapalat"/>
          <w:sz w:val="24"/>
          <w:szCs w:val="24"/>
          <w:lang w:val="hy-AM"/>
        </w:rPr>
        <w:t xml:space="preserve">՝ թանկարժեք մետաղների և թանկարժեք քարերի պետական ֆոնդերը, ինչպես նաև </w:t>
      </w:r>
      <w:r w:rsidR="00742C95" w:rsidRPr="00AA6D7B">
        <w:rPr>
          <w:rFonts w:ascii="GHEA Grapalat" w:hAnsi="GHEA Grapalat"/>
          <w:sz w:val="24"/>
          <w:szCs w:val="24"/>
          <w:lang w:val="hy-AM"/>
        </w:rPr>
        <w:lastRenderedPageBreak/>
        <w:t xml:space="preserve">Հայաստանի Հանրապետության </w:t>
      </w:r>
      <w:r w:rsidR="00EB161F" w:rsidRPr="00AA6D7B">
        <w:rPr>
          <w:rFonts w:ascii="GHEA Grapalat" w:hAnsi="GHEA Grapalat"/>
          <w:sz w:val="24"/>
          <w:szCs w:val="24"/>
          <w:lang w:val="hy-AM"/>
        </w:rPr>
        <w:t>սուբյեկտների՝ թանկարժեք մետաղների և թանկարժեք քարերի</w:t>
      </w:r>
      <w:r w:rsidR="00EB161F" w:rsidRPr="00AA6D7B" w:rsidDel="000221D4">
        <w:rPr>
          <w:rFonts w:ascii="GHEA Grapalat" w:hAnsi="GHEA Grapalat"/>
          <w:sz w:val="24"/>
          <w:szCs w:val="24"/>
          <w:lang w:val="hy-AM"/>
        </w:rPr>
        <w:t xml:space="preserve"> </w:t>
      </w:r>
      <w:r w:rsidR="00EB161F" w:rsidRPr="00AA6D7B">
        <w:rPr>
          <w:rFonts w:ascii="GHEA Grapalat" w:hAnsi="GHEA Grapalat"/>
          <w:sz w:val="24"/>
          <w:szCs w:val="24"/>
          <w:lang w:val="hy-AM"/>
        </w:rPr>
        <w:t xml:space="preserve">պետական ֆոնդերը համալրելու համար և (կամ) նշված ֆոնդերից թանկարժեք մետաղների և թանկարժեք մետաղներ պարունակող հումքային ապրանքների արտահանման դեպքում: Դրանց ներմուծման և (կամ) արտահանման կարգը կարող է սահմանվել </w:t>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օրենսդրությամբ.</w:t>
      </w:r>
    </w:p>
    <w:p w14:paraId="475549FF" w14:textId="77777777" w:rsidR="00DA7352" w:rsidRPr="00AA6D7B" w:rsidRDefault="00120815"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4</w:t>
      </w:r>
      <w:r w:rsidR="00DA7352" w:rsidRPr="00AA6D7B">
        <w:rPr>
          <w:rFonts w:ascii="GHEA Grapalat" w:hAnsi="GHEA Grapalat"/>
          <w:sz w:val="24"/>
          <w:szCs w:val="24"/>
          <w:lang w:val="hy-AM"/>
        </w:rPr>
        <w:t>)</w:t>
      </w:r>
      <w:r w:rsidR="00DA7352" w:rsidRPr="00AA6D7B">
        <w:rPr>
          <w:rFonts w:ascii="GHEA Grapalat" w:hAnsi="GHEA Grapalat"/>
          <w:sz w:val="24"/>
          <w:szCs w:val="24"/>
          <w:lang w:val="hy-AM"/>
        </w:rPr>
        <w:tab/>
        <w:t xml:space="preserve">Հայաստանի Հանրապետության թանկարժեք մետաղների և թանկարժեք քարերի պետական ֆոնդերը համալրելու համար նախատեսված թանկարժեք քարերի՝ Հայաստանի Հանրապետության սուբյեկտների՝ թանկարժեք մետաղների և թանկարժեք քարերի պետական ֆոնդեր մուտքի և (կամ) նշված ֆոնդերից թանկարժեք քարերի ելքի դեպքում, ինչպես նաև Հայաստանի Հանրապետության </w:t>
      </w:r>
      <w:r w:rsidR="00E03F44" w:rsidRPr="00AA6D7B">
        <w:rPr>
          <w:rFonts w:ascii="GHEA Grapalat" w:hAnsi="GHEA Grapalat"/>
          <w:sz w:val="24"/>
          <w:szCs w:val="24"/>
          <w:lang w:val="hy-AM"/>
        </w:rPr>
        <w:t>կ</w:t>
      </w:r>
      <w:r w:rsidR="00DA7352" w:rsidRPr="00AA6D7B">
        <w:rPr>
          <w:rFonts w:ascii="GHEA Grapalat" w:hAnsi="GHEA Grapalat"/>
          <w:sz w:val="24"/>
          <w:szCs w:val="24"/>
          <w:lang w:val="hy-AM"/>
        </w:rPr>
        <w:t>ենտրոնական բանկի կողմից թանկարժեք քարերի ներմուծման և (կամ) արտահանման դեպքում</w:t>
      </w:r>
      <w:r w:rsidR="00DA7352" w:rsidRPr="00AA6D7B">
        <w:rPr>
          <w:rFonts w:ascii="Cambria Math" w:hAnsi="Cambria Math"/>
          <w:sz w:val="24"/>
          <w:szCs w:val="24"/>
          <w:lang w:val="hy-AM"/>
        </w:rPr>
        <w:t>․</w:t>
      </w:r>
      <w:r w:rsidR="00DA7352" w:rsidRPr="00AA6D7B">
        <w:rPr>
          <w:rFonts w:ascii="GHEA Grapalat" w:hAnsi="GHEA Grapalat"/>
          <w:sz w:val="24"/>
          <w:szCs w:val="24"/>
          <w:lang w:val="hy-AM"/>
        </w:rPr>
        <w:t xml:space="preserve"> </w:t>
      </w:r>
    </w:p>
    <w:p w14:paraId="2E049ADF" w14:textId="77777777" w:rsidR="00EB161F" w:rsidRPr="00AA6D7B" w:rsidRDefault="00120815"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5</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 xml:space="preserve">կենտրոնական </w:t>
      </w:r>
      <w:r w:rsidR="00742C95" w:rsidRPr="00AA6D7B">
        <w:rPr>
          <w:rFonts w:ascii="GHEA Grapalat" w:hAnsi="GHEA Grapalat"/>
          <w:sz w:val="24"/>
          <w:szCs w:val="24"/>
          <w:lang w:val="hy-AM"/>
        </w:rPr>
        <w:t>բանկ</w:t>
      </w:r>
      <w:r w:rsidR="00EB161F" w:rsidRPr="00AA6D7B">
        <w:rPr>
          <w:rFonts w:ascii="GHEA Grapalat" w:hAnsi="GHEA Grapalat"/>
          <w:sz w:val="24"/>
          <w:szCs w:val="24"/>
          <w:lang w:val="hy-AM"/>
        </w:rPr>
        <w:t xml:space="preserve">ի կողմից թանկարժեք մետաղների և թանկարժեք մետաղներ պարունակող հումքային ապրանքների ներմուծման և (կամ) արտահանման դեպքում, եթե դա նախատեսված է </w:t>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 xml:space="preserve">օրենսդրությամբ: Դրանց ներմուծման և (կամ) արտահանման կարգը կարող է սահմանվել </w:t>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օրենսդրությամբ.</w:t>
      </w:r>
    </w:p>
    <w:p w14:paraId="01B631AF" w14:textId="77777777" w:rsidR="00EB161F" w:rsidRPr="00AA6D7B" w:rsidRDefault="00120815"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6</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 xml:space="preserve">կենտրոնական </w:t>
      </w:r>
      <w:r w:rsidR="00742C95" w:rsidRPr="00AA6D7B">
        <w:rPr>
          <w:rFonts w:ascii="GHEA Grapalat" w:hAnsi="GHEA Grapalat"/>
          <w:sz w:val="24"/>
          <w:szCs w:val="24"/>
          <w:lang w:val="hy-AM"/>
        </w:rPr>
        <w:t>բանկ</w:t>
      </w:r>
      <w:r w:rsidR="00EB161F" w:rsidRPr="00AA6D7B">
        <w:rPr>
          <w:rFonts w:ascii="GHEA Grapalat" w:hAnsi="GHEA Grapalat"/>
          <w:sz w:val="24"/>
          <w:szCs w:val="24"/>
          <w:lang w:val="hy-AM"/>
        </w:rPr>
        <w:t xml:space="preserve">ի կողմից </w:t>
      </w:r>
      <w:r w:rsidR="00742C95" w:rsidRPr="00AA6D7B">
        <w:rPr>
          <w:rFonts w:ascii="GHEA Grapalat" w:hAnsi="GHEA Grapalat"/>
          <w:sz w:val="24"/>
          <w:szCs w:val="24"/>
          <w:lang w:val="hy-AM"/>
        </w:rPr>
        <w:t>Հայաստանի Հանրապետության</w:t>
      </w:r>
      <w:r w:rsidR="00EB161F" w:rsidRPr="00AA6D7B">
        <w:rPr>
          <w:rFonts w:ascii="GHEA Grapalat" w:hAnsi="GHEA Grapalat"/>
          <w:sz w:val="24"/>
          <w:szCs w:val="24"/>
          <w:lang w:val="hy-AM"/>
        </w:rPr>
        <w:t xml:space="preserve"> տարածքում օրինական վճարամիջոց հանդիսացող թանկարժեք մետաղներից մետաղադրամների ներմուծման և (կամ) արտահանման դեպքում: Դրանց ներմուծման և (կամ) արտահանման կարգը կարող է սահմանվել </w:t>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օրենսդրությամբ.</w:t>
      </w:r>
    </w:p>
    <w:p w14:paraId="459CC3CA" w14:textId="77777777" w:rsidR="00EB161F" w:rsidRPr="00AA6D7B" w:rsidRDefault="00120815"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lastRenderedPageBreak/>
        <w:t>7</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ֆիզիկական անձանց կողմից թանկարժեք մետաղների ներմուծման և (կամ) արտահանման դեպքում՝ որպես անձնական օգտագործման ապրանքներ:</w:t>
      </w:r>
    </w:p>
    <w:p w14:paraId="2A100596"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3.</w:t>
      </w:r>
      <w:r w:rsidRPr="00AA6D7B">
        <w:rPr>
          <w:rFonts w:ascii="GHEA Grapalat" w:hAnsi="GHEA Grapalat"/>
          <w:sz w:val="24"/>
          <w:szCs w:val="24"/>
          <w:lang w:val="hy-AM"/>
        </w:rPr>
        <w:tab/>
        <w:t xml:space="preserve">Սույն </w:t>
      </w:r>
      <w:r w:rsidR="00282F9E" w:rsidRPr="00AA6D7B">
        <w:rPr>
          <w:rFonts w:ascii="GHEA Grapalat" w:hAnsi="GHEA Grapalat"/>
          <w:sz w:val="24"/>
          <w:szCs w:val="24"/>
          <w:lang w:val="hy-AM"/>
        </w:rPr>
        <w:t>Ըն</w:t>
      </w:r>
      <w:r w:rsidR="00FC01F9" w:rsidRPr="00AA6D7B">
        <w:rPr>
          <w:rFonts w:ascii="GHEA Grapalat" w:hAnsi="GHEA Grapalat"/>
          <w:sz w:val="24"/>
          <w:szCs w:val="24"/>
          <w:lang w:val="hy-AM"/>
        </w:rPr>
        <w:t>թ</w:t>
      </w:r>
      <w:r w:rsidR="00282F9E" w:rsidRPr="00AA6D7B">
        <w:rPr>
          <w:rFonts w:ascii="GHEA Grapalat" w:hAnsi="GHEA Grapalat"/>
          <w:sz w:val="24"/>
          <w:szCs w:val="24"/>
          <w:lang w:val="hy-AM"/>
        </w:rPr>
        <w:t>ացակարգի</w:t>
      </w:r>
      <w:r w:rsidRPr="00AA6D7B">
        <w:rPr>
          <w:rFonts w:ascii="GHEA Grapalat" w:hAnsi="GHEA Grapalat"/>
          <w:sz w:val="24"/>
          <w:szCs w:val="24"/>
          <w:lang w:val="hy-AM"/>
        </w:rPr>
        <w:t xml:space="preserve"> նպատակներով օգտագործվող հասկացություններն ունեն հետևյալ իմաստը.</w:t>
      </w:r>
    </w:p>
    <w:p w14:paraId="43B316DF" w14:textId="77777777" w:rsidR="00EB161F" w:rsidRPr="00AA6D7B" w:rsidRDefault="00120815"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1</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պետական վերահսկողության ակտ՝ </w:t>
      </w:r>
      <w:r w:rsidR="00E03F44" w:rsidRPr="00AA6D7B">
        <w:rPr>
          <w:rFonts w:ascii="GHEA Grapalat" w:hAnsi="GHEA Grapalat"/>
          <w:sz w:val="24"/>
          <w:szCs w:val="24"/>
          <w:lang w:val="hy-AM"/>
        </w:rPr>
        <w:t xml:space="preserve">N </w:t>
      </w:r>
      <w:r w:rsidR="00EB161F" w:rsidRPr="00AA6D7B">
        <w:rPr>
          <w:rFonts w:ascii="GHEA Grapalat" w:hAnsi="GHEA Grapalat"/>
          <w:sz w:val="24"/>
          <w:szCs w:val="24"/>
          <w:lang w:val="hy-AM"/>
        </w:rPr>
        <w:t>1 հավելվածի համաձայն սահմանված ձևով կազմված, թանկարժեք մետաղների և թանկարժեք մետաղներ պարունակող հումքային ապրանքների պետական վերահսկողության իրականացման արդյունքները հաստատող փաստաթուղթ.</w:t>
      </w:r>
    </w:p>
    <w:p w14:paraId="48813883" w14:textId="77777777" w:rsidR="00EB161F" w:rsidRPr="00AA6D7B" w:rsidRDefault="000F4440"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2</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զտարկված ոսկի և արծաթ՝ փոշու և հատիկների տեսքով՝ </w:t>
      </w:r>
      <w:r w:rsidR="00742C95" w:rsidRPr="00AA6D7B">
        <w:rPr>
          <w:rFonts w:ascii="GHEA Grapalat" w:hAnsi="GHEA Grapalat"/>
          <w:sz w:val="24"/>
          <w:szCs w:val="24"/>
          <w:lang w:val="hy-AM"/>
        </w:rPr>
        <w:t>Հայաստանի Հանրապետությունում</w:t>
      </w:r>
      <w:r w:rsidR="00EB161F" w:rsidRPr="00AA6D7B">
        <w:rPr>
          <w:rFonts w:ascii="GHEA Grapalat" w:hAnsi="GHEA Grapalat"/>
          <w:sz w:val="24"/>
          <w:szCs w:val="24"/>
          <w:lang w:val="hy-AM"/>
        </w:rPr>
        <w:t xml:space="preserve"> արտադրված փոշի և հատիկներ, որոնք համապատասխանում են </w:t>
      </w:r>
      <w:r w:rsidR="00B86B12" w:rsidRPr="00AA6D7B">
        <w:rPr>
          <w:rFonts w:ascii="GHEA Grapalat" w:hAnsi="GHEA Grapalat"/>
          <w:sz w:val="24"/>
          <w:szCs w:val="24"/>
          <w:lang w:val="hy-AM"/>
        </w:rPr>
        <w:t xml:space="preserve">Հայաստանի Հանրապետությունում </w:t>
      </w:r>
      <w:r w:rsidR="00EB161F" w:rsidRPr="00AA6D7B">
        <w:rPr>
          <w:rFonts w:ascii="GHEA Grapalat" w:hAnsi="GHEA Grapalat"/>
          <w:sz w:val="24"/>
          <w:szCs w:val="24"/>
          <w:lang w:val="hy-AM"/>
        </w:rPr>
        <w:t>սահմանված պահանջներին, ինչպես նաև օտարերկրյա արտադրության փոշի և հատիկներ՝ հավաստագրված ծագման երկրի օրենսդրությանը համապատասխան.</w:t>
      </w:r>
    </w:p>
    <w:p w14:paraId="2061C8B7" w14:textId="77777777" w:rsidR="00EB161F" w:rsidRPr="00AA6D7B" w:rsidRDefault="00A4735F"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3</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զտարկված ոսկի և արծաթ՝ ձուլակտորների տեսքով՝ </w:t>
      </w:r>
      <w:r w:rsidR="00742C95" w:rsidRPr="00AA6D7B">
        <w:rPr>
          <w:rFonts w:ascii="GHEA Grapalat" w:hAnsi="GHEA Grapalat"/>
          <w:sz w:val="24"/>
          <w:szCs w:val="24"/>
          <w:lang w:val="hy-AM"/>
        </w:rPr>
        <w:t xml:space="preserve">Հայաստանի Հանրապետությունում </w:t>
      </w:r>
      <w:r w:rsidR="00EB161F" w:rsidRPr="00AA6D7B">
        <w:rPr>
          <w:rFonts w:ascii="GHEA Grapalat" w:hAnsi="GHEA Grapalat"/>
          <w:sz w:val="24"/>
          <w:szCs w:val="24"/>
          <w:lang w:val="hy-AM"/>
        </w:rPr>
        <w:t xml:space="preserve">արտադրված ձուլակտորներ, որոնք համապատասխանում են </w:t>
      </w:r>
      <w:r w:rsidR="002C2254" w:rsidRPr="00AA6D7B">
        <w:rPr>
          <w:rFonts w:ascii="GHEA Grapalat" w:hAnsi="GHEA Grapalat"/>
          <w:sz w:val="24"/>
          <w:szCs w:val="24"/>
          <w:lang w:val="hy-AM"/>
        </w:rPr>
        <w:t>Հայաստանի Հանրապետությունում</w:t>
      </w:r>
      <w:r w:rsidR="00EB161F" w:rsidRPr="00AA6D7B">
        <w:rPr>
          <w:rFonts w:ascii="GHEA Grapalat" w:hAnsi="GHEA Grapalat"/>
          <w:sz w:val="24"/>
          <w:szCs w:val="24"/>
          <w:lang w:val="hy-AM"/>
        </w:rPr>
        <w:t xml:space="preserve"> սահմանված պահանջներին, ինչպես նաև օտարերկրյա արտադրության ձուլակտորներ՝ պատրաստված, հարգադրոշմված և հավաստագրված ծագման երկրի օրենսդրությանը համապատասխան.</w:t>
      </w:r>
    </w:p>
    <w:p w14:paraId="625DE720" w14:textId="77777777" w:rsidR="00EB161F" w:rsidRPr="00AA6D7B" w:rsidRDefault="00A4735F"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4</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զտարկված պլատին և պլատինային խմբի մետաղներ՝ փոշու և հատիկների տեսքով՝ </w:t>
      </w:r>
      <w:r w:rsidR="00742C95" w:rsidRPr="00AA6D7B">
        <w:rPr>
          <w:rFonts w:ascii="GHEA Grapalat" w:hAnsi="GHEA Grapalat"/>
          <w:sz w:val="24"/>
          <w:szCs w:val="24"/>
          <w:lang w:val="hy-AM"/>
        </w:rPr>
        <w:t xml:space="preserve">Հայաստանի Հանրապետությունում </w:t>
      </w:r>
      <w:r w:rsidR="00EB161F" w:rsidRPr="00AA6D7B">
        <w:rPr>
          <w:rFonts w:ascii="GHEA Grapalat" w:hAnsi="GHEA Grapalat"/>
          <w:sz w:val="24"/>
          <w:szCs w:val="24"/>
          <w:lang w:val="hy-AM"/>
        </w:rPr>
        <w:t xml:space="preserve">արտադրված փոշի և հատիկներ, որոնք համապատասխանում են </w:t>
      </w:r>
      <w:r w:rsidR="002C2254" w:rsidRPr="00AA6D7B">
        <w:rPr>
          <w:rFonts w:ascii="GHEA Grapalat" w:hAnsi="GHEA Grapalat"/>
          <w:sz w:val="24"/>
          <w:szCs w:val="24"/>
          <w:lang w:val="hy-AM"/>
        </w:rPr>
        <w:t>Հայաստանի Հանրապետությունում</w:t>
      </w:r>
      <w:r w:rsidR="00EB161F" w:rsidRPr="00AA6D7B">
        <w:rPr>
          <w:rFonts w:ascii="GHEA Grapalat" w:hAnsi="GHEA Grapalat"/>
          <w:sz w:val="24"/>
          <w:szCs w:val="24"/>
          <w:lang w:val="hy-AM"/>
        </w:rPr>
        <w:t xml:space="preserve"> սահմանված պահանջներին, ինչպես նաև օտարերկրյա արտադրության փոշի և հատիկներ՝ հավաստագրված ծագման երկրի օրենսդրությանը համապատասխան.</w:t>
      </w:r>
    </w:p>
    <w:p w14:paraId="47789DE0" w14:textId="77777777" w:rsidR="00EB161F" w:rsidRPr="00AA6D7B" w:rsidRDefault="00A4735F"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5</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զտարկված պլատին և պլատինային խմբի մետաղներ՝ ձուլակտորների և թիթեղների տեսքով՝ </w:t>
      </w:r>
      <w:r w:rsidR="00742C95" w:rsidRPr="00AA6D7B">
        <w:rPr>
          <w:rFonts w:ascii="GHEA Grapalat" w:hAnsi="GHEA Grapalat"/>
          <w:sz w:val="24"/>
          <w:szCs w:val="24"/>
          <w:lang w:val="hy-AM"/>
        </w:rPr>
        <w:t xml:space="preserve">Հայաստանի Հանրապետությունում </w:t>
      </w:r>
      <w:r w:rsidR="00EB161F" w:rsidRPr="00AA6D7B">
        <w:rPr>
          <w:rFonts w:ascii="GHEA Grapalat" w:hAnsi="GHEA Grapalat"/>
          <w:sz w:val="24"/>
          <w:szCs w:val="24"/>
          <w:lang w:val="hy-AM"/>
        </w:rPr>
        <w:t xml:space="preserve">արտադրված պլատինից և </w:t>
      </w:r>
      <w:r w:rsidR="00EB161F" w:rsidRPr="00AA6D7B">
        <w:rPr>
          <w:rFonts w:ascii="GHEA Grapalat" w:hAnsi="GHEA Grapalat"/>
          <w:sz w:val="24"/>
          <w:szCs w:val="24"/>
          <w:lang w:val="hy-AM"/>
        </w:rPr>
        <w:lastRenderedPageBreak/>
        <w:t xml:space="preserve">պլատինային խմբի մետաղներից ձուլակտորներ և թիթեղներ, որոնք համապատասխանում են </w:t>
      </w:r>
      <w:r w:rsidR="00742C95" w:rsidRPr="00AA6D7B">
        <w:rPr>
          <w:rFonts w:ascii="GHEA Grapalat" w:hAnsi="GHEA Grapalat"/>
          <w:sz w:val="24"/>
          <w:szCs w:val="24"/>
          <w:lang w:val="hy-AM"/>
        </w:rPr>
        <w:t xml:space="preserve">Հայաստանի Հանրապետությունում </w:t>
      </w:r>
      <w:r w:rsidR="00EB161F" w:rsidRPr="00AA6D7B">
        <w:rPr>
          <w:rFonts w:ascii="GHEA Grapalat" w:hAnsi="GHEA Grapalat"/>
          <w:sz w:val="24"/>
          <w:szCs w:val="24"/>
          <w:lang w:val="hy-AM"/>
        </w:rPr>
        <w:t>սահմանված պահանջներին, ինչպես նաև օտարերկրյա արտադրության պլատինից և պլատինային խմբի մետաղներից ձուլակտորներ և թիթեղներ՝ պատրաստված, հարգադրոշմված և հավաստագրված ծագման երկրի օրենսդրությանը համապատասխան.</w:t>
      </w:r>
    </w:p>
    <w:p w14:paraId="794D7FC0" w14:textId="77777777" w:rsidR="00EB161F" w:rsidRPr="00AA6D7B" w:rsidRDefault="00A4735F"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6</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թանկարժեք մետաղների և թանկարժեք մետաղներ պարունակող հումքային ապրանքների պետական վերահսկողություն՝ վարչական ընթացակարգ, որը կատարվում է թանկարժեք քարերի և թանկարժեք մետաղներ պարունակող հումքային ապրանքների պետական վերահսկողության իրականացման կանոններին համապատասխան՝ համաձայն </w:t>
      </w:r>
      <w:r w:rsidR="00AA6D7B" w:rsidRPr="00AA6D7B">
        <w:rPr>
          <w:rFonts w:ascii="GHEA Grapalat" w:hAnsi="GHEA Grapalat"/>
          <w:sz w:val="24"/>
          <w:szCs w:val="24"/>
          <w:lang w:val="hy-AM"/>
        </w:rPr>
        <w:t>N</w:t>
      </w:r>
      <w:r w:rsidR="00EB161F" w:rsidRPr="00AA6D7B">
        <w:rPr>
          <w:rFonts w:ascii="GHEA Grapalat" w:hAnsi="GHEA Grapalat"/>
          <w:sz w:val="24"/>
          <w:szCs w:val="24"/>
          <w:lang w:val="hy-AM"/>
        </w:rPr>
        <w:t xml:space="preserve"> 2 հավելվածի.</w:t>
      </w:r>
    </w:p>
    <w:p w14:paraId="2D2ADFBD" w14:textId="77777777" w:rsidR="00EB161F" w:rsidRPr="00AA6D7B" w:rsidRDefault="00A4735F"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7</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թանկարժեք մետաղներ՝ ոսկի, արծաթ, պլատին և պլատինային խմբի մետաղներ (պալադիում, իրիդիում, ռոդիում, ռուտենիում և օսմիում), որոնք նշված են </w:t>
      </w:r>
      <w:r w:rsidR="00AA6D7B" w:rsidRPr="00AA6D7B">
        <w:rPr>
          <w:rFonts w:ascii="GHEA Grapalat" w:hAnsi="GHEA Grapalat"/>
          <w:sz w:val="24"/>
          <w:szCs w:val="24"/>
          <w:lang w:val="hy-AM"/>
        </w:rPr>
        <w:t>N 1</w:t>
      </w:r>
      <w:r w:rsidR="00AA6D7B">
        <w:rPr>
          <w:rFonts w:ascii="GHEA Grapalat" w:hAnsi="GHEA Grapalat"/>
          <w:sz w:val="24"/>
          <w:szCs w:val="24"/>
          <w:lang w:val="hy-AM"/>
        </w:rPr>
        <w:t xml:space="preserve"> հավելվածի</w:t>
      </w:r>
      <w:r w:rsidR="00EB161F" w:rsidRPr="00AA6D7B">
        <w:rPr>
          <w:rFonts w:ascii="GHEA Grapalat" w:hAnsi="GHEA Grapalat"/>
          <w:sz w:val="24"/>
          <w:szCs w:val="24"/>
          <w:lang w:val="hy-AM"/>
        </w:rPr>
        <w:t xml:space="preserve"> 1-ին և 3-րդ աղյուսակներում.</w:t>
      </w:r>
    </w:p>
    <w:p w14:paraId="60D61A38" w14:textId="77777777" w:rsidR="00EB161F" w:rsidRPr="00AA6D7B" w:rsidRDefault="00A4735F"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8</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հայտատուներ՝ արդյունահանող սուբյեկտներ, զտարկված թանկարժեք մետաղներ արտադրող սուբյեկտներ, վարկային կազմակերպություններ, իրավաբանական անձինք, որպես անհատ ձեռնարկատեր գրանցված ֆիզիկական անձինք (այսուհետ՝ անհատ ձեռնարկատերեր), որոնք իրավունք ունեն թանկարժեք մետաղների և (կամ) թանկարժեք մետաղներ պարունակող հումքային ապրանքների հետ գործառնություններ իրականացնելու՝ </w:t>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 xml:space="preserve">օրենսդրությանը համապատասխան, և </w:t>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 xml:space="preserve">օրենսդրությամբ սահմանված այլ մասնագիտացված կազմակերպություններ. </w:t>
      </w:r>
    </w:p>
    <w:p w14:paraId="10B8B7E7" w14:textId="77777777" w:rsidR="00EB161F" w:rsidRPr="00AA6D7B" w:rsidRDefault="00A4735F"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9</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զտարկման ոչ ենթակա բնակտորներ՝ </w:t>
      </w:r>
      <w:r w:rsidR="00E02CB6" w:rsidRPr="00E02CB6">
        <w:rPr>
          <w:rFonts w:ascii="GHEA Grapalat" w:hAnsi="GHEA Grapalat"/>
          <w:sz w:val="24"/>
          <w:szCs w:val="24"/>
          <w:lang w:val="hy-AM"/>
        </w:rPr>
        <w:t>N</w:t>
      </w:r>
      <w:r w:rsidR="00EB161F" w:rsidRPr="00AA6D7B">
        <w:rPr>
          <w:rFonts w:ascii="GHEA Grapalat" w:hAnsi="GHEA Grapalat"/>
          <w:sz w:val="24"/>
          <w:szCs w:val="24"/>
          <w:lang w:val="hy-AM"/>
        </w:rPr>
        <w:t xml:space="preserve"> 3 հավելվածի համաձայն սահմանված կարգով զտարկման ոչ ենթակա բնակտորների կատեգորիային դասված թանկարժեք մետաղների բնակտորներ.</w:t>
      </w:r>
    </w:p>
    <w:p w14:paraId="1973DF6E" w14:textId="77777777" w:rsidR="00742C95" w:rsidRPr="00AA6D7B" w:rsidRDefault="00A4735F"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lastRenderedPageBreak/>
        <w:t>10</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արդյունահանման սուբյեկտներ՝ </w:t>
      </w:r>
      <w:r w:rsidR="00742C95" w:rsidRPr="00AA6D7B">
        <w:rPr>
          <w:rFonts w:ascii="GHEA Grapalat" w:hAnsi="GHEA Grapalat"/>
          <w:sz w:val="24"/>
          <w:szCs w:val="24"/>
          <w:lang w:val="hy-AM"/>
        </w:rPr>
        <w:t>Հայաստանի Հանրապետության</w:t>
      </w:r>
      <w:r w:rsidR="00EB161F" w:rsidRPr="00AA6D7B">
        <w:rPr>
          <w:rFonts w:ascii="GHEA Grapalat" w:hAnsi="GHEA Grapalat"/>
          <w:sz w:val="24"/>
          <w:szCs w:val="24"/>
          <w:lang w:val="hy-AM"/>
        </w:rPr>
        <w:t xml:space="preserve"> տարածքում թանկարժեք մետաղների արդյունահանում իրականացնող կազմակերպություններ,</w:t>
      </w:r>
    </w:p>
    <w:p w14:paraId="0D4F2F85" w14:textId="77777777" w:rsidR="00EB161F" w:rsidRPr="00AA6D7B" w:rsidRDefault="00A4735F"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11</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զտարկված թանկարժեք մետաղներ արտադրող սուբյեկտներ՝ </w:t>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օրենսդրությանը համապատասխան թանկարժեք մետաղների զտարկում իրականացնելու իրավունք ունեցող իրավաբանական անձինք.</w:t>
      </w:r>
    </w:p>
    <w:p w14:paraId="31DEA967" w14:textId="77777777" w:rsidR="00EB161F" w:rsidRPr="00AA6D7B" w:rsidRDefault="00A4735F"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12</w:t>
      </w:r>
      <w:r w:rsidRPr="00AA6D7B">
        <w:rPr>
          <w:rFonts w:ascii="GHEA Grapalat" w:hAnsi="GHEA Grapalat"/>
          <w:sz w:val="24"/>
          <w:szCs w:val="24"/>
          <w:lang w:val="hy-AM"/>
        </w:rPr>
        <w:t>)</w:t>
      </w:r>
      <w:r>
        <w:rPr>
          <w:rFonts w:ascii="GHEA Grapalat" w:hAnsi="GHEA Grapalat"/>
          <w:sz w:val="24"/>
          <w:szCs w:val="24"/>
          <w:lang w:val="hy-AM"/>
        </w:rPr>
        <w:t xml:space="preserve"> </w:t>
      </w:r>
      <w:r w:rsidR="00EB161F" w:rsidRPr="00AA6D7B">
        <w:rPr>
          <w:rFonts w:ascii="GHEA Grapalat" w:hAnsi="GHEA Grapalat"/>
          <w:sz w:val="24"/>
          <w:szCs w:val="24"/>
          <w:lang w:val="hy-AM"/>
        </w:rPr>
        <w:t xml:space="preserve">հումքային ապրանքներ՝ թանկարժեք մետաղների թափոններ և ջարդոն, չմշակված թանկարժեք մետաղներ, այդ թվում՝ «Դորե» համաձուլվածքը՝ ձուլակտորի տեսքով (ծածկագիր ԵԱՏՄ ԱՏԳ ԱԱ 7108 12 000 9-ից) և կաթոդային մետաղները (ծածկագրեր ԵԱՏՄ ԱՏԳ ԱԱ 7106 10 000 0-ից, 7106 91 000 9-ից, 7108 11 000 0-ից, 7108 12 000 9-ից, 7110 11 000 9-ից, 7110 21 000 9-ից, 7110 31 000 0-ից և 7110 41 000 0-ից), ցինկի նստվածքներ (ծածկագիր ԵԱՏՄ ԱՏԳ ԱԱ 7112-ից), </w:t>
      </w:r>
      <w:r w:rsidR="00E02CB6" w:rsidRPr="00E02CB6">
        <w:rPr>
          <w:rFonts w:ascii="GHEA Grapalat" w:hAnsi="GHEA Grapalat"/>
          <w:sz w:val="24"/>
          <w:szCs w:val="24"/>
          <w:lang w:val="hy-AM"/>
        </w:rPr>
        <w:t>N 1</w:t>
      </w:r>
      <w:r w:rsidR="00E02CB6">
        <w:rPr>
          <w:rFonts w:ascii="GHEA Grapalat" w:hAnsi="GHEA Grapalat"/>
          <w:sz w:val="24"/>
          <w:szCs w:val="24"/>
          <w:lang w:val="hy-AM"/>
        </w:rPr>
        <w:t xml:space="preserve"> հավելվածի</w:t>
      </w:r>
      <w:r w:rsidR="00EB161F" w:rsidRPr="00AA6D7B">
        <w:rPr>
          <w:rFonts w:ascii="GHEA Grapalat" w:hAnsi="GHEA Grapalat"/>
          <w:sz w:val="24"/>
          <w:szCs w:val="24"/>
          <w:lang w:val="hy-AM"/>
        </w:rPr>
        <w:t xml:space="preserve"> 1-ին աղյուսակում նշված թանկարժեք մետաղների հանքաքարեր և խտանյութեր, </w:t>
      </w:r>
      <w:r w:rsidR="00E02CB6" w:rsidRPr="00E02CB6">
        <w:rPr>
          <w:rFonts w:ascii="GHEA Grapalat" w:hAnsi="GHEA Grapalat"/>
          <w:sz w:val="24"/>
          <w:szCs w:val="24"/>
          <w:lang w:val="hy-AM"/>
        </w:rPr>
        <w:t>N 1</w:t>
      </w:r>
      <w:r w:rsidR="00E02CB6">
        <w:rPr>
          <w:rFonts w:ascii="GHEA Grapalat" w:hAnsi="GHEA Grapalat"/>
          <w:sz w:val="24"/>
          <w:szCs w:val="24"/>
          <w:lang w:val="hy-AM"/>
        </w:rPr>
        <w:t xml:space="preserve"> հավելվածի</w:t>
      </w:r>
      <w:r w:rsidR="00E02CB6" w:rsidRPr="00AA6D7B">
        <w:rPr>
          <w:rFonts w:ascii="GHEA Grapalat" w:hAnsi="GHEA Grapalat"/>
          <w:sz w:val="24"/>
          <w:szCs w:val="24"/>
          <w:lang w:val="hy-AM"/>
        </w:rPr>
        <w:t xml:space="preserve"> </w:t>
      </w:r>
      <w:r w:rsidR="00EB161F" w:rsidRPr="00AA6D7B">
        <w:rPr>
          <w:rFonts w:ascii="GHEA Grapalat" w:hAnsi="GHEA Grapalat"/>
          <w:sz w:val="24"/>
          <w:szCs w:val="24"/>
          <w:lang w:val="hy-AM"/>
        </w:rPr>
        <w:t xml:space="preserve">2-րդ աղյուսակում նշված գունավոր մետաղների հանքաքարեր և խտանյութեր, թանկարժեք մետաղներ պարունակող գունավոր մետաղների արտադրության կիսաարտադրանք: </w:t>
      </w:r>
    </w:p>
    <w:p w14:paraId="4615B513"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 xml:space="preserve">Զտարկված ոսկու, արծաթի, պլատինի և պլատինային խմբի մետաղների համար (այսուհետ՝ զտարկված թանկարժեք մետաղներ) զտարկման արդյունքում թանկարժեք մետաղների կշռային պարունակության չափը համաձուլվածքի 1000 զանգվածային մասում պետք է կազմի ոչ պակաս, քան՝ </w:t>
      </w:r>
    </w:p>
    <w:p w14:paraId="49D07FE1"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995՝ ոսկու համար.</w:t>
      </w:r>
    </w:p>
    <w:p w14:paraId="5EC6BCBE"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999՝ արծաթի համար.</w:t>
      </w:r>
    </w:p>
    <w:p w14:paraId="0943B558"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 xml:space="preserve">999,5՝ պլատինի, պալադիումի համար. </w:t>
      </w:r>
    </w:p>
    <w:p w14:paraId="0590AF2A"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999՝ իրիդիումի, ռոդիումի, ռուտենիումի, օսմիումի համար:</w:t>
      </w:r>
    </w:p>
    <w:p w14:paraId="1A9C8898"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lastRenderedPageBreak/>
        <w:t xml:space="preserve">Սույն </w:t>
      </w:r>
      <w:r w:rsidR="00282F9E" w:rsidRPr="00AA6D7B">
        <w:rPr>
          <w:rFonts w:ascii="GHEA Grapalat" w:hAnsi="GHEA Grapalat"/>
          <w:sz w:val="24"/>
          <w:szCs w:val="24"/>
          <w:lang w:val="hy-AM"/>
        </w:rPr>
        <w:t>Ընթացակարգում</w:t>
      </w:r>
      <w:r w:rsidRPr="00AA6D7B">
        <w:rPr>
          <w:rFonts w:ascii="GHEA Grapalat" w:hAnsi="GHEA Grapalat"/>
          <w:sz w:val="24"/>
          <w:szCs w:val="24"/>
          <w:lang w:val="hy-AM"/>
        </w:rPr>
        <w:t xml:space="preserve"> օգտագործվող այլ հասկացություններ կիրառվում են «Երրորդ երկրների առնչությամբ ոչ սակագնային կարգավորման միջոցների մասին» արձանագրությամբ («Եվրասիական տնտեսական միության մասին» 2014 թվականի մայիսի 29–ի պայմանագրի </w:t>
      </w:r>
      <w:r w:rsidR="00E02CB6" w:rsidRPr="00E02CB6">
        <w:rPr>
          <w:rFonts w:ascii="GHEA Grapalat" w:hAnsi="GHEA Grapalat"/>
          <w:sz w:val="24"/>
          <w:szCs w:val="24"/>
          <w:lang w:val="hy-AM"/>
        </w:rPr>
        <w:t xml:space="preserve">N </w:t>
      </w:r>
      <w:r w:rsidRPr="00AA6D7B">
        <w:rPr>
          <w:rFonts w:ascii="GHEA Grapalat" w:hAnsi="GHEA Grapalat"/>
          <w:sz w:val="24"/>
          <w:szCs w:val="24"/>
          <w:lang w:val="hy-AM"/>
        </w:rPr>
        <w:t>7 հավելված) սահմանված իմաստներով:</w:t>
      </w:r>
    </w:p>
    <w:p w14:paraId="0230FAC0" w14:textId="77777777" w:rsidR="00EB161F" w:rsidRPr="00AA6D7B" w:rsidRDefault="00554B64" w:rsidP="00120815">
      <w:pPr>
        <w:spacing w:after="160" w:line="360" w:lineRule="auto"/>
        <w:ind w:right="60" w:firstLine="567"/>
        <w:rPr>
          <w:rFonts w:ascii="GHEA Grapalat" w:hAnsi="GHEA Grapalat"/>
          <w:sz w:val="24"/>
          <w:szCs w:val="24"/>
          <w:lang w:val="hy-AM"/>
        </w:rPr>
      </w:pPr>
      <w:r w:rsidRPr="00AA6D7B">
        <w:rPr>
          <w:rFonts w:ascii="GHEA Grapalat" w:hAnsi="GHEA Grapalat"/>
          <w:sz w:val="24"/>
          <w:szCs w:val="24"/>
          <w:lang w:val="hy-AM"/>
        </w:rPr>
        <w:t>II. ՄԱՔՍԱՅԻՆ ԸՆԹԱՑԱԿԱՐԳԵՐՈՎ Ձ</w:t>
      </w:r>
      <w:r>
        <w:rPr>
          <w:rFonts w:ascii="GHEA Grapalat" w:hAnsi="GHEA Grapalat"/>
          <w:sz w:val="24"/>
          <w:szCs w:val="24"/>
          <w:lang w:val="hy-AM"/>
        </w:rPr>
        <w:t>ԵՎ</w:t>
      </w:r>
      <w:r w:rsidRPr="00AA6D7B">
        <w:rPr>
          <w:rFonts w:ascii="GHEA Grapalat" w:hAnsi="GHEA Grapalat"/>
          <w:sz w:val="24"/>
          <w:szCs w:val="24"/>
          <w:lang w:val="hy-AM"/>
        </w:rPr>
        <w:t>ԱԿԵՐՊՈՒՄԸ</w:t>
      </w:r>
    </w:p>
    <w:p w14:paraId="2C104ED3"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4.</w:t>
      </w:r>
      <w:r w:rsidRPr="00AA6D7B">
        <w:rPr>
          <w:rFonts w:ascii="GHEA Grapalat" w:hAnsi="GHEA Grapalat"/>
          <w:sz w:val="24"/>
          <w:szCs w:val="24"/>
          <w:lang w:val="hy-AM"/>
        </w:rPr>
        <w:tab/>
      </w:r>
      <w:r w:rsidR="00554B64" w:rsidRPr="00E02CB6">
        <w:rPr>
          <w:rFonts w:ascii="GHEA Grapalat" w:hAnsi="GHEA Grapalat"/>
          <w:sz w:val="24"/>
          <w:szCs w:val="24"/>
          <w:lang w:val="hy-AM"/>
        </w:rPr>
        <w:t>N 1</w:t>
      </w:r>
      <w:r w:rsidR="00554B64">
        <w:rPr>
          <w:rFonts w:ascii="GHEA Grapalat" w:hAnsi="GHEA Grapalat"/>
          <w:sz w:val="24"/>
          <w:szCs w:val="24"/>
          <w:lang w:val="hy-AM"/>
        </w:rPr>
        <w:t xml:space="preserve"> հավելվածի</w:t>
      </w:r>
      <w:r w:rsidR="00554B64" w:rsidRPr="00AA6D7B">
        <w:rPr>
          <w:rFonts w:ascii="GHEA Grapalat" w:hAnsi="GHEA Grapalat"/>
          <w:sz w:val="24"/>
          <w:szCs w:val="24"/>
          <w:lang w:val="hy-AM"/>
        </w:rPr>
        <w:t xml:space="preserve"> </w:t>
      </w:r>
      <w:r w:rsidRPr="00AA6D7B">
        <w:rPr>
          <w:rFonts w:ascii="GHEA Grapalat" w:hAnsi="GHEA Grapalat"/>
          <w:sz w:val="24"/>
          <w:szCs w:val="24"/>
          <w:lang w:val="hy-AM"/>
        </w:rPr>
        <w:t xml:space="preserve">1-ին և 3-րդ աղյուսակներում նշված ապրանքների՝ մաքսային ընթացակարգերով ձևակերպումն իրականացվում է </w:t>
      </w:r>
      <w:r w:rsidR="00742C95"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 xml:space="preserve">օրենսդրությանը համապատասխան ստեղծված մասնագիտացված (դասակարգված) մաքսակետերում կամ </w:t>
      </w:r>
      <w:r w:rsidR="002C2254" w:rsidRPr="00AA6D7B">
        <w:rPr>
          <w:rFonts w:ascii="GHEA Grapalat" w:hAnsi="GHEA Grapalat"/>
          <w:sz w:val="24"/>
          <w:szCs w:val="24"/>
          <w:lang w:val="hy-AM"/>
        </w:rPr>
        <w:t>Հայաստանի Հանրապետության</w:t>
      </w:r>
      <w:r w:rsidRPr="00AA6D7B">
        <w:rPr>
          <w:rFonts w:ascii="GHEA Grapalat" w:hAnsi="GHEA Grapalat"/>
          <w:sz w:val="24"/>
          <w:szCs w:val="24"/>
          <w:lang w:val="hy-AM"/>
        </w:rPr>
        <w:t xml:space="preserve"> մաքսային </w:t>
      </w:r>
      <w:r w:rsidR="002C2254" w:rsidRPr="00AA6D7B">
        <w:rPr>
          <w:rFonts w:ascii="GHEA Grapalat" w:hAnsi="GHEA Grapalat"/>
          <w:sz w:val="24"/>
          <w:szCs w:val="24"/>
          <w:lang w:val="hy-AM"/>
        </w:rPr>
        <w:t>մարմն</w:t>
      </w:r>
      <w:r w:rsidRPr="00AA6D7B">
        <w:rPr>
          <w:rFonts w:ascii="GHEA Grapalat" w:hAnsi="GHEA Grapalat"/>
          <w:sz w:val="24"/>
          <w:szCs w:val="24"/>
          <w:lang w:val="hy-AM"/>
        </w:rPr>
        <w:t>ի բաժիններում՝ բացառությամբ հետևյալ դեպքերի.</w:t>
      </w:r>
    </w:p>
    <w:p w14:paraId="08ACBB8A" w14:textId="77777777" w:rsidR="00EB161F" w:rsidRPr="00AA6D7B" w:rsidRDefault="00AF428A"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1</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նշված ապրանքները «մաքսային տարանցում» մաքսային ընթացակարգով ձևակերպելու դեպքում.</w:t>
      </w:r>
    </w:p>
    <w:p w14:paraId="65A3612A" w14:textId="77777777" w:rsidR="00EB161F" w:rsidRPr="00AA6D7B" w:rsidRDefault="00AF428A"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2</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նշված ապրանքները «վերաարտահանում» մաքսային ընթացակարգով ձևակերպելու դեպքում, եթե նախկինում դրանք չեն ձևակերպվել այլ մաքսային ընթացակարգերով՝ բացառությամբ «մաքսային տարանցում» մաքսային ընթացակարգով և «մաքսային պահեստ» մաքսային ընթացակարգով ձևակերպելու դեպքերի:</w:t>
      </w:r>
    </w:p>
    <w:p w14:paraId="47D385C3"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5.</w:t>
      </w:r>
      <w:r w:rsidRPr="00AA6D7B">
        <w:rPr>
          <w:rFonts w:ascii="GHEA Grapalat" w:hAnsi="GHEA Grapalat"/>
          <w:sz w:val="24"/>
          <w:szCs w:val="24"/>
          <w:lang w:val="hy-AM"/>
        </w:rPr>
        <w:tab/>
      </w:r>
      <w:r w:rsidR="00554B64" w:rsidRPr="00E02CB6">
        <w:rPr>
          <w:rFonts w:ascii="GHEA Grapalat" w:hAnsi="GHEA Grapalat"/>
          <w:sz w:val="24"/>
          <w:szCs w:val="24"/>
          <w:lang w:val="hy-AM"/>
        </w:rPr>
        <w:t>N 1</w:t>
      </w:r>
      <w:r w:rsidR="00554B64">
        <w:rPr>
          <w:rFonts w:ascii="GHEA Grapalat" w:hAnsi="GHEA Grapalat"/>
          <w:sz w:val="24"/>
          <w:szCs w:val="24"/>
          <w:lang w:val="hy-AM"/>
        </w:rPr>
        <w:t xml:space="preserve"> հավելվածի</w:t>
      </w:r>
      <w:r w:rsidR="00554B64" w:rsidRPr="00AA6D7B">
        <w:rPr>
          <w:rFonts w:ascii="GHEA Grapalat" w:hAnsi="GHEA Grapalat"/>
          <w:sz w:val="24"/>
          <w:szCs w:val="24"/>
          <w:lang w:val="hy-AM"/>
        </w:rPr>
        <w:t xml:space="preserve"> </w:t>
      </w:r>
      <w:r w:rsidRPr="00AA6D7B">
        <w:rPr>
          <w:rFonts w:ascii="GHEA Grapalat" w:hAnsi="GHEA Grapalat"/>
          <w:sz w:val="24"/>
          <w:szCs w:val="24"/>
          <w:lang w:val="hy-AM"/>
        </w:rPr>
        <w:t xml:space="preserve">1-ին աղյուսակում նշված ապրանքների՝ «արտահանում» մաքսային ընթացակարգով ձևակերպումն իրականացվում է Եվրասիական տնտեսական հանձնաժողովի </w:t>
      </w:r>
      <w:r w:rsidR="00282F9E" w:rsidRPr="00AA6D7B">
        <w:rPr>
          <w:rFonts w:ascii="GHEA Grapalat" w:hAnsi="GHEA Grapalat"/>
          <w:sz w:val="24"/>
          <w:szCs w:val="24"/>
          <w:lang w:val="hy-AM"/>
        </w:rPr>
        <w:t>Կ</w:t>
      </w:r>
      <w:r w:rsidRPr="00AA6D7B">
        <w:rPr>
          <w:rFonts w:ascii="GHEA Grapalat" w:hAnsi="GHEA Grapalat"/>
          <w:sz w:val="24"/>
          <w:szCs w:val="24"/>
          <w:lang w:val="hy-AM"/>
        </w:rPr>
        <w:t xml:space="preserve">ոլեգիայի 2014 թվականի նոյեմբերի 6-ի </w:t>
      </w:r>
      <w:r w:rsidR="00554B64" w:rsidRPr="00554B64">
        <w:rPr>
          <w:rFonts w:ascii="GHEA Grapalat" w:hAnsi="GHEA Grapalat"/>
          <w:sz w:val="24"/>
          <w:szCs w:val="24"/>
          <w:lang w:val="hy-AM"/>
        </w:rPr>
        <w:t xml:space="preserve">N </w:t>
      </w:r>
      <w:r w:rsidRPr="00AA6D7B">
        <w:rPr>
          <w:rFonts w:ascii="GHEA Grapalat" w:hAnsi="GHEA Grapalat"/>
          <w:sz w:val="24"/>
          <w:szCs w:val="24"/>
          <w:lang w:val="hy-AM"/>
        </w:rPr>
        <w:t xml:space="preserve">199 որոշմամբ հաստատված՝ «Ապրանքների առանձին տեսակների արտահանման և (կամ) ներմուծման լիցենզիայի տրամադրման հայտի ձևակերպման և այդ լիցենզիայի ձևակերպման մասին» հրահանգին համապատասխան ձևակերպված </w:t>
      </w:r>
      <w:r w:rsidRPr="00AA6D7B">
        <w:rPr>
          <w:rFonts w:ascii="GHEA Grapalat" w:hAnsi="GHEA Grapalat"/>
          <w:sz w:val="24"/>
          <w:szCs w:val="24"/>
          <w:lang w:val="hy-AM"/>
        </w:rPr>
        <w:lastRenderedPageBreak/>
        <w:t xml:space="preserve">լիցենզիան (այսուհետ՝ լիցենզիա) և պետական վերահսկողության ակտն </w:t>
      </w:r>
      <w:r w:rsidR="00742C95"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մաքսային մարմին ներկայացնելու դեպքում:</w:t>
      </w:r>
    </w:p>
    <w:p w14:paraId="18BF6D33"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6.</w:t>
      </w:r>
      <w:r w:rsidRPr="00AA6D7B">
        <w:rPr>
          <w:rFonts w:ascii="GHEA Grapalat" w:hAnsi="GHEA Grapalat"/>
          <w:sz w:val="24"/>
          <w:szCs w:val="24"/>
          <w:lang w:val="hy-AM"/>
        </w:rPr>
        <w:tab/>
      </w:r>
      <w:r w:rsidR="00554B64" w:rsidRPr="00E02CB6">
        <w:rPr>
          <w:rFonts w:ascii="GHEA Grapalat" w:hAnsi="GHEA Grapalat"/>
          <w:sz w:val="24"/>
          <w:szCs w:val="24"/>
          <w:lang w:val="hy-AM"/>
        </w:rPr>
        <w:t>N 1</w:t>
      </w:r>
      <w:r w:rsidR="00554B64">
        <w:rPr>
          <w:rFonts w:ascii="GHEA Grapalat" w:hAnsi="GHEA Grapalat"/>
          <w:sz w:val="24"/>
          <w:szCs w:val="24"/>
          <w:lang w:val="hy-AM"/>
        </w:rPr>
        <w:t xml:space="preserve"> հավելվածի</w:t>
      </w:r>
      <w:r w:rsidR="00554B64" w:rsidRPr="00AA6D7B">
        <w:rPr>
          <w:rFonts w:ascii="GHEA Grapalat" w:hAnsi="GHEA Grapalat"/>
          <w:sz w:val="24"/>
          <w:szCs w:val="24"/>
          <w:lang w:val="hy-AM"/>
        </w:rPr>
        <w:t xml:space="preserve"> </w:t>
      </w:r>
      <w:r w:rsidRPr="00AA6D7B">
        <w:rPr>
          <w:rFonts w:ascii="GHEA Grapalat" w:hAnsi="GHEA Grapalat"/>
          <w:sz w:val="24"/>
          <w:szCs w:val="24"/>
          <w:lang w:val="hy-AM"/>
        </w:rPr>
        <w:t xml:space="preserve">2-րդ աղյուսակում նշված ապրանքների՝ «արտահանում» մաքսային ընթացակարգով ձևակերպումն իրականացվում է </w:t>
      </w:r>
      <w:r w:rsidR="00742C95"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 xml:space="preserve">մաքսային մարմին լիցենզիա ներկայացնելու դեպքում: </w:t>
      </w:r>
    </w:p>
    <w:p w14:paraId="02CCEB76"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7.</w:t>
      </w:r>
      <w:r w:rsidRPr="00AA6D7B">
        <w:rPr>
          <w:rFonts w:ascii="GHEA Grapalat" w:hAnsi="GHEA Grapalat"/>
          <w:sz w:val="24"/>
          <w:szCs w:val="24"/>
          <w:lang w:val="hy-AM"/>
        </w:rPr>
        <w:tab/>
      </w:r>
      <w:r w:rsidR="00554B64" w:rsidRPr="00E02CB6">
        <w:rPr>
          <w:rFonts w:ascii="GHEA Grapalat" w:hAnsi="GHEA Grapalat"/>
          <w:sz w:val="24"/>
          <w:szCs w:val="24"/>
          <w:lang w:val="hy-AM"/>
        </w:rPr>
        <w:t>N 1</w:t>
      </w:r>
      <w:r w:rsidR="00554B64">
        <w:rPr>
          <w:rFonts w:ascii="GHEA Grapalat" w:hAnsi="GHEA Grapalat"/>
          <w:sz w:val="24"/>
          <w:szCs w:val="24"/>
          <w:lang w:val="hy-AM"/>
        </w:rPr>
        <w:t xml:space="preserve"> հավելվածի</w:t>
      </w:r>
      <w:r w:rsidR="00554B64" w:rsidRPr="00AA6D7B">
        <w:rPr>
          <w:rFonts w:ascii="GHEA Grapalat" w:hAnsi="GHEA Grapalat"/>
          <w:sz w:val="24"/>
          <w:szCs w:val="24"/>
          <w:lang w:val="hy-AM"/>
        </w:rPr>
        <w:t xml:space="preserve"> </w:t>
      </w:r>
      <w:r w:rsidRPr="00AA6D7B">
        <w:rPr>
          <w:rFonts w:ascii="GHEA Grapalat" w:hAnsi="GHEA Grapalat"/>
          <w:sz w:val="24"/>
          <w:szCs w:val="24"/>
          <w:lang w:val="hy-AM"/>
        </w:rPr>
        <w:t xml:space="preserve">3-րդ աղյուսակում նշված ապրանքների՝ «արտահանում» մաքսային ընթացակարգով ձևակերպումն իրականացվում է պետական վերահսկողության ակտն </w:t>
      </w:r>
      <w:r w:rsidR="00742C95"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մաքսային մարմին ներկայացնելու դեպքում:</w:t>
      </w:r>
    </w:p>
    <w:p w14:paraId="0A71CE9C" w14:textId="77777777" w:rsidR="00EB161F" w:rsidRPr="00AA6D7B" w:rsidRDefault="00554B64" w:rsidP="00120815">
      <w:pPr>
        <w:tabs>
          <w:tab w:val="left" w:pos="993"/>
        </w:tabs>
        <w:spacing w:after="160" w:line="360" w:lineRule="auto"/>
        <w:ind w:firstLine="547"/>
        <w:jc w:val="both"/>
        <w:rPr>
          <w:rFonts w:ascii="GHEA Grapalat" w:hAnsi="GHEA Grapalat"/>
          <w:sz w:val="24"/>
          <w:szCs w:val="24"/>
          <w:lang w:val="hy-AM"/>
        </w:rPr>
      </w:pPr>
      <w:r w:rsidRPr="00E02CB6">
        <w:rPr>
          <w:rFonts w:ascii="GHEA Grapalat" w:hAnsi="GHEA Grapalat"/>
          <w:sz w:val="24"/>
          <w:szCs w:val="24"/>
          <w:lang w:val="hy-AM"/>
        </w:rPr>
        <w:t>N 1</w:t>
      </w:r>
      <w:r>
        <w:rPr>
          <w:rFonts w:ascii="GHEA Grapalat" w:hAnsi="GHEA Grapalat"/>
          <w:sz w:val="24"/>
          <w:szCs w:val="24"/>
          <w:lang w:val="hy-AM"/>
        </w:rPr>
        <w:t xml:space="preserve"> հավելվածի</w:t>
      </w:r>
      <w:r w:rsidR="00EB161F" w:rsidRPr="00AA6D7B">
        <w:rPr>
          <w:rFonts w:ascii="GHEA Grapalat" w:hAnsi="GHEA Grapalat"/>
          <w:sz w:val="24"/>
          <w:szCs w:val="24"/>
          <w:lang w:val="hy-AM"/>
        </w:rPr>
        <w:t xml:space="preserve"> 3-րդ աղյուսակում նշված՝ ավելի վաղ ժամանակավոր արտահանված ոսկերչական արտադրատեսակների, վարպետների ձեռքով պատրաստված ոսկյա և արծաթյա արտադրատեսակների, թանկարժեք մետաղներից կամ թանկարժեք մետաղներից պատվածք ունեցող մետաղներից այլ արտադրատեսակների և դրանց մասերի (ծածկագրեր ԵԱՏՄ ԱՏԳ ԱԱ 7113, 7114, 9003 19 000 1, 9021 29 000 0*, 9101**, 9102**, 9103**, 9105**, 9111**, 9112**, 9113 10 100 0, 9608 10 920 0-ից, 9608 10 990 0-ից և 9608 30 000 0-ից)՝ «ժամանակավոր արտահանում» մաքսային ընթացակարգն ավարտելու նպատակով «արտահանում» կամ «ժամանակավոր արտահանում» մաքսային ընթացակարգով ձևակերպումն իրականացվում է առանց պետական վերահսկողության ակտն </w:t>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մաքսային մարմին ներկայացնելու:</w:t>
      </w:r>
    </w:p>
    <w:p w14:paraId="4B0FE7C0"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8.</w:t>
      </w:r>
      <w:r w:rsidRPr="00AA6D7B">
        <w:rPr>
          <w:rFonts w:ascii="GHEA Grapalat" w:hAnsi="GHEA Grapalat"/>
          <w:sz w:val="24"/>
          <w:szCs w:val="24"/>
          <w:lang w:val="hy-AM"/>
        </w:rPr>
        <w:tab/>
      </w:r>
      <w:r w:rsidR="00554B64" w:rsidRPr="00E02CB6">
        <w:rPr>
          <w:rFonts w:ascii="GHEA Grapalat" w:hAnsi="GHEA Grapalat"/>
          <w:sz w:val="24"/>
          <w:szCs w:val="24"/>
          <w:lang w:val="hy-AM"/>
        </w:rPr>
        <w:t>N 1</w:t>
      </w:r>
      <w:r w:rsidR="00554B64">
        <w:rPr>
          <w:rFonts w:ascii="GHEA Grapalat" w:hAnsi="GHEA Grapalat"/>
          <w:sz w:val="24"/>
          <w:szCs w:val="24"/>
          <w:lang w:val="hy-AM"/>
        </w:rPr>
        <w:t xml:space="preserve"> հավելվածի</w:t>
      </w:r>
      <w:r w:rsidR="00554B64" w:rsidRPr="00AA6D7B">
        <w:rPr>
          <w:rFonts w:ascii="GHEA Grapalat" w:hAnsi="GHEA Grapalat"/>
          <w:sz w:val="24"/>
          <w:szCs w:val="24"/>
          <w:lang w:val="hy-AM"/>
        </w:rPr>
        <w:t xml:space="preserve"> </w:t>
      </w:r>
      <w:r w:rsidRPr="00AA6D7B">
        <w:rPr>
          <w:rFonts w:ascii="GHEA Grapalat" w:hAnsi="GHEA Grapalat"/>
          <w:sz w:val="24"/>
          <w:szCs w:val="24"/>
          <w:lang w:val="hy-AM"/>
        </w:rPr>
        <w:t xml:space="preserve">1-ին և 3-րդ աղյուսակներում նշված ապրանքների՝ «ներքին սպառման համար բացթողում», «հրաժարում՝ հօգուտ պետության», «վերաներմուծում», «ժամանակավոր ներմուծում (թույլտվություն)», «ժամանակավոր արտահանում», «ներքին սպառման համար վերամշակում», «մաքսային տարածքում վերամշակում», «մաքսային տարածքից դուրս վերամշակում», «վերաարտահանում» </w:t>
      </w:r>
      <w:r w:rsidRPr="00AA6D7B">
        <w:rPr>
          <w:rFonts w:ascii="GHEA Grapalat" w:hAnsi="GHEA Grapalat"/>
          <w:sz w:val="24"/>
          <w:szCs w:val="24"/>
          <w:lang w:val="hy-AM"/>
        </w:rPr>
        <w:lastRenderedPageBreak/>
        <w:t xml:space="preserve">մաքսային ընթացակարգերով ձևակերպումն իրականացվում է պետական վերահսկողության ակտն </w:t>
      </w:r>
      <w:r w:rsidR="00742C95"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մաքսային մարմին ներկայացնելու դեպքում:</w:t>
      </w:r>
    </w:p>
    <w:p w14:paraId="3C3AA09C"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 xml:space="preserve">Պետական վերահսկողության ակտի տրամադրումը մերժելու դեպքում </w:t>
      </w:r>
      <w:r w:rsidR="00554B64" w:rsidRPr="00E02CB6">
        <w:rPr>
          <w:rFonts w:ascii="GHEA Grapalat" w:hAnsi="GHEA Grapalat"/>
          <w:sz w:val="24"/>
          <w:szCs w:val="24"/>
          <w:lang w:val="hy-AM"/>
        </w:rPr>
        <w:t>N 1</w:t>
      </w:r>
      <w:r w:rsidR="00554B64">
        <w:rPr>
          <w:rFonts w:ascii="GHEA Grapalat" w:hAnsi="GHEA Grapalat"/>
          <w:sz w:val="24"/>
          <w:szCs w:val="24"/>
          <w:lang w:val="hy-AM"/>
        </w:rPr>
        <w:t xml:space="preserve"> հավելվածի</w:t>
      </w:r>
      <w:r w:rsidR="00554B64" w:rsidRPr="00AA6D7B">
        <w:rPr>
          <w:rFonts w:ascii="GHEA Grapalat" w:hAnsi="GHEA Grapalat"/>
          <w:sz w:val="24"/>
          <w:szCs w:val="24"/>
          <w:lang w:val="hy-AM"/>
        </w:rPr>
        <w:t xml:space="preserve"> </w:t>
      </w:r>
      <w:r w:rsidRPr="00AA6D7B">
        <w:rPr>
          <w:rFonts w:ascii="GHEA Grapalat" w:hAnsi="GHEA Grapalat"/>
          <w:sz w:val="24"/>
          <w:szCs w:val="24"/>
          <w:lang w:val="hy-AM"/>
        </w:rPr>
        <w:t xml:space="preserve">1-ին և 3-րդ աղյուսակներում նշված թանկարժեք մետաղների՝ «վերաարտահանում» մաքսային ընթացակարգով ձևակերպումն իրականացվում է առանց պետական վերահսկողության ակտն </w:t>
      </w:r>
      <w:r w:rsidR="00742C95"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մաքսային մարմին ներկայացնելու:</w:t>
      </w:r>
    </w:p>
    <w:p w14:paraId="3030527F" w14:textId="77777777" w:rsidR="00EB161F" w:rsidRPr="00AA6D7B" w:rsidRDefault="00554B64" w:rsidP="00120815">
      <w:pPr>
        <w:tabs>
          <w:tab w:val="left" w:pos="993"/>
        </w:tabs>
        <w:spacing w:after="160" w:line="360" w:lineRule="auto"/>
        <w:ind w:firstLine="547"/>
        <w:jc w:val="both"/>
        <w:rPr>
          <w:rFonts w:ascii="GHEA Grapalat" w:hAnsi="GHEA Grapalat"/>
          <w:sz w:val="24"/>
          <w:szCs w:val="24"/>
          <w:lang w:val="hy-AM"/>
        </w:rPr>
      </w:pPr>
      <w:r w:rsidRPr="00E02CB6">
        <w:rPr>
          <w:rFonts w:ascii="GHEA Grapalat" w:hAnsi="GHEA Grapalat"/>
          <w:sz w:val="24"/>
          <w:szCs w:val="24"/>
          <w:lang w:val="hy-AM"/>
        </w:rPr>
        <w:t>N 1</w:t>
      </w:r>
      <w:r>
        <w:rPr>
          <w:rFonts w:ascii="GHEA Grapalat" w:hAnsi="GHEA Grapalat"/>
          <w:sz w:val="24"/>
          <w:szCs w:val="24"/>
          <w:lang w:val="hy-AM"/>
        </w:rPr>
        <w:t xml:space="preserve"> հավելվածի</w:t>
      </w:r>
      <w:r w:rsidRPr="00AA6D7B">
        <w:rPr>
          <w:rFonts w:ascii="GHEA Grapalat" w:hAnsi="GHEA Grapalat"/>
          <w:sz w:val="24"/>
          <w:szCs w:val="24"/>
          <w:lang w:val="hy-AM"/>
        </w:rPr>
        <w:t xml:space="preserve"> </w:t>
      </w:r>
      <w:r w:rsidR="00EB161F" w:rsidRPr="00AA6D7B">
        <w:rPr>
          <w:rFonts w:ascii="GHEA Grapalat" w:hAnsi="GHEA Grapalat"/>
          <w:sz w:val="24"/>
          <w:szCs w:val="24"/>
          <w:lang w:val="hy-AM"/>
        </w:rPr>
        <w:t xml:space="preserve">1-ին աղյուսակում նշված ապրանքների՝ «ազատ մաքսային գոտի» և «ազատ մաքսային պահեստ» մաքսային ընթացակարգերով ձևակերպումն իրականացվում է պետական վերահսկողության ակտն </w:t>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մաքսային մարմին ներկայացնելու դեպքում:</w:t>
      </w:r>
    </w:p>
    <w:p w14:paraId="48D99319" w14:textId="77777777" w:rsidR="00EB161F" w:rsidRPr="00AA6D7B" w:rsidRDefault="00554B64" w:rsidP="00120815">
      <w:pPr>
        <w:tabs>
          <w:tab w:val="left" w:pos="993"/>
        </w:tabs>
        <w:spacing w:after="160" w:line="360" w:lineRule="auto"/>
        <w:ind w:firstLine="547"/>
        <w:jc w:val="both"/>
        <w:rPr>
          <w:rFonts w:ascii="GHEA Grapalat" w:hAnsi="GHEA Grapalat"/>
          <w:sz w:val="24"/>
          <w:szCs w:val="24"/>
          <w:lang w:val="hy-AM"/>
        </w:rPr>
      </w:pPr>
      <w:r w:rsidRPr="00E02CB6">
        <w:rPr>
          <w:rFonts w:ascii="GHEA Grapalat" w:hAnsi="GHEA Grapalat"/>
          <w:sz w:val="24"/>
          <w:szCs w:val="24"/>
          <w:lang w:val="hy-AM"/>
        </w:rPr>
        <w:t>N 1</w:t>
      </w:r>
      <w:r>
        <w:rPr>
          <w:rFonts w:ascii="GHEA Grapalat" w:hAnsi="GHEA Grapalat"/>
          <w:sz w:val="24"/>
          <w:szCs w:val="24"/>
          <w:lang w:val="hy-AM"/>
        </w:rPr>
        <w:t xml:space="preserve"> հավելվածի</w:t>
      </w:r>
      <w:r w:rsidRPr="00AA6D7B">
        <w:rPr>
          <w:rFonts w:ascii="GHEA Grapalat" w:hAnsi="GHEA Grapalat"/>
          <w:sz w:val="24"/>
          <w:szCs w:val="24"/>
          <w:lang w:val="hy-AM"/>
        </w:rPr>
        <w:t xml:space="preserve"> </w:t>
      </w:r>
      <w:r w:rsidR="00EB161F" w:rsidRPr="00AA6D7B">
        <w:rPr>
          <w:rFonts w:ascii="GHEA Grapalat" w:hAnsi="GHEA Grapalat"/>
          <w:sz w:val="24"/>
          <w:szCs w:val="24"/>
          <w:lang w:val="hy-AM"/>
        </w:rPr>
        <w:t xml:space="preserve">2-րդ աղյուսակում նշված ապրանքների՝ «ներքին սպառման համար բացթողում», «հրաժարում՝ հօգուտ պետության», «վերաներմուծում», «ժամանակավոր ներմուծում (թույլտվություն)», «ժամանակավոր արտահանում», «ներքին սպառման համար վերամշակում», «մաքսային տարածքում վերամշակում», «մաքսային տարածքից դուրս վերամշակում», «վերաարտահանում», «ազատ մաքսային գոտի» և «ազատ մաքսային պահեստ» մաքսային ընթացակարգերով ձևակերպումն իրականացվում է առանց </w:t>
      </w:r>
      <w:r w:rsidR="00742C95"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մաքսային մարմին լիցենզիա և պետական վերահսկողության ակտ ներկայացնելու:</w:t>
      </w:r>
    </w:p>
    <w:p w14:paraId="5DED126D"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9.</w:t>
      </w:r>
      <w:r w:rsidRPr="00AA6D7B">
        <w:rPr>
          <w:rFonts w:ascii="GHEA Grapalat" w:hAnsi="GHEA Grapalat"/>
          <w:sz w:val="24"/>
          <w:szCs w:val="24"/>
          <w:lang w:val="hy-AM"/>
        </w:rPr>
        <w:tab/>
      </w:r>
      <w:r w:rsidR="00554B64" w:rsidRPr="00E02CB6">
        <w:rPr>
          <w:rFonts w:ascii="GHEA Grapalat" w:hAnsi="GHEA Grapalat"/>
          <w:sz w:val="24"/>
          <w:szCs w:val="24"/>
          <w:lang w:val="hy-AM"/>
        </w:rPr>
        <w:t>N 1</w:t>
      </w:r>
      <w:r w:rsidR="00554B64">
        <w:rPr>
          <w:rFonts w:ascii="GHEA Grapalat" w:hAnsi="GHEA Grapalat"/>
          <w:sz w:val="24"/>
          <w:szCs w:val="24"/>
          <w:lang w:val="hy-AM"/>
        </w:rPr>
        <w:t xml:space="preserve"> հավելված</w:t>
      </w:r>
      <w:r w:rsidR="00554B64" w:rsidRPr="00554B64">
        <w:rPr>
          <w:rFonts w:ascii="GHEA Grapalat" w:hAnsi="GHEA Grapalat"/>
          <w:sz w:val="24"/>
          <w:szCs w:val="24"/>
          <w:lang w:val="hy-AM"/>
        </w:rPr>
        <w:t>ում</w:t>
      </w:r>
      <w:r w:rsidR="00554B64" w:rsidRPr="00AA6D7B">
        <w:rPr>
          <w:rFonts w:ascii="GHEA Grapalat" w:hAnsi="GHEA Grapalat"/>
          <w:sz w:val="24"/>
          <w:szCs w:val="24"/>
          <w:lang w:val="hy-AM"/>
        </w:rPr>
        <w:t xml:space="preserve"> </w:t>
      </w:r>
      <w:r w:rsidRPr="00AA6D7B">
        <w:rPr>
          <w:rFonts w:ascii="GHEA Grapalat" w:hAnsi="GHEA Grapalat"/>
          <w:sz w:val="24"/>
          <w:szCs w:val="24"/>
          <w:lang w:val="hy-AM"/>
        </w:rPr>
        <w:t xml:space="preserve">նշված ապրանքների՝ «անմաքս առևտուր» մաքսային ընթացակարգով ձևակերպումը չի թույլատրվում՝ </w:t>
      </w:r>
      <w:r w:rsidR="00554B64">
        <w:rPr>
          <w:rFonts w:ascii="GHEA Grapalat" w:hAnsi="GHEA Grapalat"/>
          <w:sz w:val="24"/>
          <w:szCs w:val="24"/>
          <w:lang w:val="hy-AM"/>
        </w:rPr>
        <w:t xml:space="preserve">  </w:t>
      </w:r>
      <w:r w:rsidRPr="00AA6D7B">
        <w:rPr>
          <w:rFonts w:ascii="GHEA Grapalat" w:hAnsi="GHEA Grapalat"/>
          <w:sz w:val="24"/>
          <w:szCs w:val="24"/>
          <w:lang w:val="hy-AM"/>
        </w:rPr>
        <w:t xml:space="preserve">բացառությամբ </w:t>
      </w:r>
      <w:r w:rsidR="00554B64" w:rsidRPr="00E02CB6">
        <w:rPr>
          <w:rFonts w:ascii="GHEA Grapalat" w:hAnsi="GHEA Grapalat"/>
          <w:sz w:val="24"/>
          <w:szCs w:val="24"/>
          <w:lang w:val="hy-AM"/>
        </w:rPr>
        <w:t>N 1</w:t>
      </w:r>
      <w:r w:rsidR="00554B64">
        <w:rPr>
          <w:rFonts w:ascii="GHEA Grapalat" w:hAnsi="GHEA Grapalat"/>
          <w:sz w:val="24"/>
          <w:szCs w:val="24"/>
          <w:lang w:val="hy-AM"/>
        </w:rPr>
        <w:t xml:space="preserve"> հավելվածի  </w:t>
      </w:r>
      <w:r w:rsidRPr="00AA6D7B">
        <w:rPr>
          <w:rFonts w:ascii="GHEA Grapalat" w:hAnsi="GHEA Grapalat"/>
          <w:sz w:val="24"/>
          <w:szCs w:val="24"/>
          <w:lang w:val="hy-AM"/>
        </w:rPr>
        <w:t xml:space="preserve"> 3-րդ աղյուսակում նշված արտադրանքի և արտադրատեսակների տեսքով թանկարժեք մետաղների (ծածկագրեր ԵԱՏՄ ԱՏԳ ԱԱ 7113, 7114, 7115, 7118**, 9003 </w:t>
      </w:r>
      <w:r w:rsidRPr="00AA6D7B">
        <w:rPr>
          <w:rFonts w:ascii="GHEA Grapalat" w:hAnsi="GHEA Grapalat"/>
          <w:sz w:val="24"/>
          <w:szCs w:val="24"/>
          <w:lang w:val="hy-AM"/>
        </w:rPr>
        <w:lastRenderedPageBreak/>
        <w:t>19 000 1, 9021 29 000 0</w:t>
      </w:r>
      <w:r w:rsidRPr="00AA6D7B">
        <w:rPr>
          <w:rStyle w:val="FootnoteReference"/>
          <w:rFonts w:ascii="GHEA Grapalat" w:hAnsi="GHEA Grapalat"/>
          <w:sz w:val="24"/>
          <w:szCs w:val="24"/>
          <w:lang w:val="hy-AM"/>
        </w:rPr>
        <w:footnoteReference w:customMarkFollows="1" w:id="2"/>
        <w:t>*</w:t>
      </w:r>
      <w:r w:rsidRPr="00AA6D7B">
        <w:rPr>
          <w:rFonts w:ascii="GHEA Grapalat" w:hAnsi="GHEA Grapalat"/>
          <w:sz w:val="24"/>
          <w:szCs w:val="24"/>
          <w:lang w:val="hy-AM"/>
        </w:rPr>
        <w:t>, 9101</w:t>
      </w:r>
      <w:r w:rsidRPr="00AA6D7B">
        <w:rPr>
          <w:rStyle w:val="FootnoteReference"/>
          <w:rFonts w:ascii="GHEA Grapalat" w:hAnsi="GHEA Grapalat"/>
          <w:sz w:val="24"/>
          <w:szCs w:val="24"/>
          <w:lang w:val="hy-AM"/>
        </w:rPr>
        <w:footnoteReference w:customMarkFollows="1" w:id="3"/>
        <w:t>**</w:t>
      </w:r>
      <w:r w:rsidRPr="00AA6D7B">
        <w:rPr>
          <w:rFonts w:ascii="GHEA Grapalat" w:hAnsi="GHEA Grapalat"/>
          <w:sz w:val="24"/>
          <w:szCs w:val="24"/>
          <w:lang w:val="hy-AM"/>
        </w:rPr>
        <w:t xml:space="preserve">, 9102**, 9103**, 9105**, 9111**, 9112**, 9113 10 100 0, 9608 10 920 0-ից, 9608 10 990 0-ից և 9608 30 000 0-ից), որոնց «անմաքս առևտուր» մաքսային ընթացակարգով ձևակերպումն իրականացվում է պետական վերահսկողության ակտն </w:t>
      </w:r>
      <w:r w:rsidR="00742C95"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 xml:space="preserve">մաքսային մարմին ներկայացնելու դեպքում: </w:t>
      </w:r>
    </w:p>
    <w:p w14:paraId="6AE8D276"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10.</w:t>
      </w:r>
      <w:r w:rsidRPr="00AA6D7B">
        <w:rPr>
          <w:rFonts w:ascii="GHEA Grapalat" w:hAnsi="GHEA Grapalat"/>
          <w:sz w:val="24"/>
          <w:szCs w:val="24"/>
          <w:lang w:val="hy-AM"/>
        </w:rPr>
        <w:tab/>
        <w:t xml:space="preserve">Թանկարժեք մետաղների կամ թանկարժեք մետաղներից պատվածք ունեցող մետաղների (ծածկագրեր ԵԱՏՄ ԱՏԳ ԱԱ 7106-ից, 7107 00 000 0, 7108-ից, 7109 00 000 0, 7110 և 7111 00 000 0)՝ «մաքսային տարածքից դուրս վերամշակում» մաքսային ընթացակարգով ձևակերպումը չի թույլատրվում, եթե վերամշակումից ստացվող արդյունք են համարվում ոսկերչական արտադրատեսակները, վարպետների ձեռքով պատրաստված ոսկյա և արծաթյա արտադրատեսակները, թանկարժեք մետաղներից կամ թանկարժեք մետաղներից պատվածք ունեցող մետաղներից այլ արտադրատեսակներ և դրանց մասերը (ծածկագրեր ԵԱՏՄ ԱՏԳ ԱԱ 7113, 7114, 9003 19 000 1, 9021 29 000 0*, 9101**, 9102**, 9103**, 9105 **, 9111**, 9112**, 9113 10 100 0, 9608 10 920 0-ից, 9608 10 990 0-ից և 9608 30 000 0-ից)՝ բացառությամբ այն դեպքերի, երբ </w:t>
      </w:r>
      <w:r w:rsidR="00742C95"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 xml:space="preserve">կողմից մաքսային տարածքից դուրս վերամշակման համար այդ ապրանքների արտահանման նկատմամբ քանակական սահմանափակումներ սահմանելու մասին միակողմանիորեն որոշում է ընդունվել «Երրորդ երկրների առնչությամբ ոչ սակագնային կարգավորման միջոցների մասին» արձանագրության X բաժնին համապատասխան («Եվրասիական տնտեսական միության մասին» 2014 թվականի մայիսի 29-ի պայմանագրի </w:t>
      </w:r>
      <w:r w:rsidR="001407B2" w:rsidRPr="001407B2">
        <w:rPr>
          <w:rFonts w:ascii="GHEA Grapalat" w:hAnsi="GHEA Grapalat"/>
          <w:sz w:val="24"/>
          <w:szCs w:val="24"/>
          <w:lang w:val="hy-AM"/>
        </w:rPr>
        <w:t xml:space="preserve">N </w:t>
      </w:r>
      <w:r w:rsidRPr="00AA6D7B">
        <w:rPr>
          <w:rFonts w:ascii="GHEA Grapalat" w:hAnsi="GHEA Grapalat"/>
          <w:sz w:val="24"/>
          <w:szCs w:val="24"/>
          <w:lang w:val="hy-AM"/>
        </w:rPr>
        <w:t xml:space="preserve">7 հավելված): Այդ դեպքում այդ ապրանքների՝ «մաքսային տարածքից դուրս վերամշակում» մաքսային ընթացակարգով </w:t>
      </w:r>
      <w:r w:rsidRPr="00AA6D7B">
        <w:rPr>
          <w:rFonts w:ascii="GHEA Grapalat" w:hAnsi="GHEA Grapalat"/>
          <w:sz w:val="24"/>
          <w:szCs w:val="24"/>
          <w:lang w:val="hy-AM"/>
        </w:rPr>
        <w:lastRenderedPageBreak/>
        <w:t xml:space="preserve">ձևակերպումն իրականացվում է պետական վերահսկողության ակտն </w:t>
      </w:r>
      <w:r w:rsidR="00742C95" w:rsidRPr="00AA6D7B">
        <w:rPr>
          <w:rFonts w:ascii="GHEA Grapalat" w:hAnsi="GHEA Grapalat"/>
          <w:sz w:val="24"/>
          <w:szCs w:val="24"/>
          <w:lang w:val="hy-AM"/>
        </w:rPr>
        <w:t>Հայաստանի Հանրապետության</w:t>
      </w:r>
      <w:r w:rsidRPr="00AA6D7B">
        <w:rPr>
          <w:rFonts w:ascii="GHEA Grapalat" w:hAnsi="GHEA Grapalat"/>
          <w:sz w:val="24"/>
          <w:szCs w:val="24"/>
          <w:lang w:val="hy-AM"/>
        </w:rPr>
        <w:t xml:space="preserve"> մաքսային մարմին ներկայացնելու դեպքում:</w:t>
      </w:r>
    </w:p>
    <w:p w14:paraId="00DEE42B"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11.</w:t>
      </w:r>
      <w:r w:rsidRPr="00AA6D7B">
        <w:rPr>
          <w:rFonts w:ascii="GHEA Grapalat" w:hAnsi="GHEA Grapalat"/>
          <w:sz w:val="24"/>
          <w:szCs w:val="24"/>
          <w:lang w:val="hy-AM"/>
        </w:rPr>
        <w:tab/>
      </w:r>
      <w:r w:rsidR="001407B2" w:rsidRPr="00E02CB6">
        <w:rPr>
          <w:rFonts w:ascii="GHEA Grapalat" w:hAnsi="GHEA Grapalat"/>
          <w:sz w:val="24"/>
          <w:szCs w:val="24"/>
          <w:lang w:val="hy-AM"/>
        </w:rPr>
        <w:t>N 1</w:t>
      </w:r>
      <w:r w:rsidR="001407B2">
        <w:rPr>
          <w:rFonts w:ascii="GHEA Grapalat" w:hAnsi="GHEA Grapalat"/>
          <w:sz w:val="24"/>
          <w:szCs w:val="24"/>
          <w:lang w:val="hy-AM"/>
        </w:rPr>
        <w:t xml:space="preserve"> հավելված</w:t>
      </w:r>
      <w:r w:rsidR="001407B2" w:rsidRPr="001407B2">
        <w:rPr>
          <w:rFonts w:ascii="GHEA Grapalat" w:hAnsi="GHEA Grapalat"/>
          <w:sz w:val="24"/>
          <w:szCs w:val="24"/>
          <w:lang w:val="hy-AM"/>
        </w:rPr>
        <w:t>ում</w:t>
      </w:r>
      <w:r w:rsidR="001407B2" w:rsidRPr="00AA6D7B">
        <w:rPr>
          <w:rFonts w:ascii="GHEA Grapalat" w:hAnsi="GHEA Grapalat"/>
          <w:sz w:val="24"/>
          <w:szCs w:val="24"/>
          <w:lang w:val="hy-AM"/>
        </w:rPr>
        <w:t xml:space="preserve"> </w:t>
      </w:r>
      <w:r w:rsidRPr="00AA6D7B">
        <w:rPr>
          <w:rFonts w:ascii="GHEA Grapalat" w:hAnsi="GHEA Grapalat"/>
          <w:sz w:val="24"/>
          <w:szCs w:val="24"/>
          <w:lang w:val="hy-AM"/>
        </w:rPr>
        <w:t xml:space="preserve">նշված ապրանքները Միության մաքսային տարածք ժամանման վայրի մաքսային մարմնից մինչև ներքին մաքսային մարմին, ներքին մաքսային մարմնից մինչև Միության մաքսային տարածքից մեկնման վայրի մաքսային մարմին, Միության մաքսային տարածք ժամանման վայրի մաքսային մարմնից մինչև Միության մաքսային տարածքից մեկնման վայրի մաքսային մարմին, անդամ պետություն չհանդիսացող պետության տարածքով Միության մաքսային տարածքից մեկնման վայրի մաքսային մարմնից մինչև Միության մաքսային տարածք ժամանման վայրի մաքսային մարմին փոխադրելու համար «մաքսային տարանցում», ինչպես նաև «մաքսային պահեստ» մաքսային ընթացակարգերով ձևակերպումն իրականացվում է առանց </w:t>
      </w:r>
      <w:r w:rsidR="00742C95"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մաքսային մարմին լիցենզիա և (կամ) պետական վերահսկողության ակտ ներկայացնելու:</w:t>
      </w:r>
    </w:p>
    <w:p w14:paraId="01E3FD4C"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12.</w:t>
      </w:r>
      <w:r w:rsidRPr="00AA6D7B">
        <w:rPr>
          <w:rFonts w:ascii="GHEA Grapalat" w:hAnsi="GHEA Grapalat"/>
          <w:sz w:val="24"/>
          <w:szCs w:val="24"/>
          <w:lang w:val="hy-AM"/>
        </w:rPr>
        <w:tab/>
      </w:r>
      <w:r w:rsidR="00712C03" w:rsidRPr="00E02CB6">
        <w:rPr>
          <w:rFonts w:ascii="GHEA Grapalat" w:hAnsi="GHEA Grapalat"/>
          <w:sz w:val="24"/>
          <w:szCs w:val="24"/>
          <w:lang w:val="hy-AM"/>
        </w:rPr>
        <w:t>N 1</w:t>
      </w:r>
      <w:r w:rsidR="00712C03">
        <w:rPr>
          <w:rFonts w:ascii="GHEA Grapalat" w:hAnsi="GHEA Grapalat"/>
          <w:sz w:val="24"/>
          <w:szCs w:val="24"/>
          <w:lang w:val="hy-AM"/>
        </w:rPr>
        <w:t xml:space="preserve"> հավելվածում</w:t>
      </w:r>
      <w:r w:rsidR="00712C03" w:rsidRPr="00AA6D7B">
        <w:rPr>
          <w:rFonts w:ascii="GHEA Grapalat" w:hAnsi="GHEA Grapalat"/>
          <w:sz w:val="24"/>
          <w:szCs w:val="24"/>
          <w:lang w:val="hy-AM"/>
        </w:rPr>
        <w:t xml:space="preserve"> </w:t>
      </w:r>
      <w:r w:rsidRPr="00AA6D7B">
        <w:rPr>
          <w:rFonts w:ascii="GHEA Grapalat" w:hAnsi="GHEA Grapalat"/>
          <w:sz w:val="24"/>
          <w:szCs w:val="24"/>
          <w:lang w:val="hy-AM"/>
        </w:rPr>
        <w:t xml:space="preserve">նշված ապրանքների՝ «ոչնչացում» մաքսային ընթացակարգով, ինչպես նաև </w:t>
      </w:r>
      <w:r w:rsidR="00712C03" w:rsidRPr="00E02CB6">
        <w:rPr>
          <w:rFonts w:ascii="GHEA Grapalat" w:hAnsi="GHEA Grapalat"/>
          <w:sz w:val="24"/>
          <w:szCs w:val="24"/>
          <w:lang w:val="hy-AM"/>
        </w:rPr>
        <w:t>N 1</w:t>
      </w:r>
      <w:r w:rsidR="00712C03">
        <w:rPr>
          <w:rFonts w:ascii="GHEA Grapalat" w:hAnsi="GHEA Grapalat"/>
          <w:sz w:val="24"/>
          <w:szCs w:val="24"/>
          <w:lang w:val="hy-AM"/>
        </w:rPr>
        <w:t xml:space="preserve"> հավելվածի</w:t>
      </w:r>
      <w:r w:rsidR="00712C03" w:rsidRPr="00AA6D7B">
        <w:rPr>
          <w:rFonts w:ascii="GHEA Grapalat" w:hAnsi="GHEA Grapalat"/>
          <w:sz w:val="24"/>
          <w:szCs w:val="24"/>
          <w:lang w:val="hy-AM"/>
        </w:rPr>
        <w:t xml:space="preserve"> </w:t>
      </w:r>
      <w:r w:rsidRPr="00AA6D7B">
        <w:rPr>
          <w:rFonts w:ascii="GHEA Grapalat" w:hAnsi="GHEA Grapalat"/>
          <w:sz w:val="24"/>
          <w:szCs w:val="24"/>
          <w:lang w:val="hy-AM"/>
        </w:rPr>
        <w:t>3-րդ աղյուսակում նշված ապրանքների՝ «ազատ մաքսային գոտի» և «ազատ պահեստ» մաքսային ընթացակարգերով ձևակերպումը չի թույլատրվում:</w:t>
      </w:r>
    </w:p>
    <w:p w14:paraId="2278FE84" w14:textId="77777777" w:rsidR="00EB161F" w:rsidRPr="00AA6D7B" w:rsidRDefault="00EB161F" w:rsidP="00120815">
      <w:pPr>
        <w:spacing w:after="160" w:line="360" w:lineRule="auto"/>
        <w:ind w:left="160"/>
        <w:jc w:val="center"/>
        <w:rPr>
          <w:rFonts w:ascii="GHEA Grapalat" w:hAnsi="GHEA Grapalat"/>
          <w:sz w:val="24"/>
          <w:szCs w:val="24"/>
          <w:lang w:val="hy-AM"/>
        </w:rPr>
      </w:pPr>
    </w:p>
    <w:p w14:paraId="16C8CBE2" w14:textId="77777777" w:rsidR="00EB161F" w:rsidRPr="00AA6D7B" w:rsidRDefault="00712C03" w:rsidP="00120815">
      <w:pPr>
        <w:spacing w:after="160" w:line="360" w:lineRule="auto"/>
        <w:ind w:left="160" w:firstLine="407"/>
        <w:rPr>
          <w:rFonts w:ascii="GHEA Grapalat" w:hAnsi="GHEA Grapalat"/>
          <w:sz w:val="24"/>
          <w:szCs w:val="24"/>
          <w:lang w:val="hy-AM"/>
        </w:rPr>
      </w:pPr>
      <w:r w:rsidRPr="00AA6D7B">
        <w:rPr>
          <w:rFonts w:ascii="GHEA Grapalat" w:hAnsi="GHEA Grapalat"/>
          <w:sz w:val="24"/>
          <w:szCs w:val="24"/>
          <w:lang w:val="hy-AM"/>
        </w:rPr>
        <w:t>III. ԼԻՑԵՆԶԻԱՅԻ ՏՐԱՄԱԴՐՈՒՄԸ</w:t>
      </w:r>
    </w:p>
    <w:p w14:paraId="30425197"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13.</w:t>
      </w:r>
      <w:r w:rsidRPr="00AA6D7B">
        <w:rPr>
          <w:rFonts w:ascii="GHEA Grapalat" w:hAnsi="GHEA Grapalat"/>
          <w:sz w:val="24"/>
          <w:szCs w:val="24"/>
          <w:lang w:val="hy-AM"/>
        </w:rPr>
        <w:tab/>
        <w:t xml:space="preserve">Հայտատուները լիցենզիայի ձևակերպման համար Ապրանքների արտահանման և (կամ) ներմուծման լիցենզիաների ու թույլտվությունների տրամադրման կանոնների («Եվրասիական տնտեսական միության մասին» 2014 թվականի մայիսի 29-ի պայմանագրի </w:t>
      </w:r>
      <w:r w:rsidR="00546A77" w:rsidRPr="00546A77">
        <w:rPr>
          <w:rFonts w:ascii="GHEA Grapalat" w:hAnsi="GHEA Grapalat"/>
          <w:sz w:val="24"/>
          <w:szCs w:val="24"/>
          <w:lang w:val="hy-AM"/>
        </w:rPr>
        <w:t xml:space="preserve">N </w:t>
      </w:r>
      <w:r w:rsidRPr="00AA6D7B">
        <w:rPr>
          <w:rFonts w:ascii="GHEA Grapalat" w:hAnsi="GHEA Grapalat"/>
          <w:sz w:val="24"/>
          <w:szCs w:val="24"/>
          <w:lang w:val="hy-AM"/>
        </w:rPr>
        <w:t xml:space="preserve">7 հավելվածի հավելված) (այսուհետ՝ Կանոններ) 10–րդ կետի 1-5–րդ ենթակետերում նշված փաստաթղթերն ու </w:t>
      </w:r>
      <w:r w:rsidRPr="00AA6D7B">
        <w:rPr>
          <w:rFonts w:ascii="GHEA Grapalat" w:hAnsi="GHEA Grapalat"/>
          <w:sz w:val="24"/>
          <w:szCs w:val="24"/>
          <w:lang w:val="hy-AM"/>
        </w:rPr>
        <w:lastRenderedPageBreak/>
        <w:t>տեղեկությունները, ինչպես նաև Կանոնների 10–րդ կետի 6–րդ ենթակետին համապատասխան հետևյալ փաստաթղթերը ներկայացնում են լիազոր մարմին</w:t>
      </w:r>
      <w:r w:rsidR="00742C95" w:rsidRPr="00AA6D7B">
        <w:rPr>
          <w:rFonts w:ascii="GHEA Grapalat" w:hAnsi="GHEA Grapalat"/>
          <w:sz w:val="24"/>
          <w:szCs w:val="24"/>
          <w:lang w:val="hy-AM"/>
        </w:rPr>
        <w:t>՝</w:t>
      </w:r>
    </w:p>
    <w:p w14:paraId="7B40DDB0" w14:textId="77777777" w:rsidR="00EB161F" w:rsidRPr="00AA6D7B" w:rsidRDefault="00AF428A" w:rsidP="00120815">
      <w:pPr>
        <w:tabs>
          <w:tab w:val="left" w:pos="993"/>
        </w:tabs>
        <w:spacing w:after="160" w:line="360" w:lineRule="auto"/>
        <w:ind w:firstLine="547"/>
        <w:jc w:val="both"/>
        <w:rPr>
          <w:rFonts w:ascii="GHEA Grapalat" w:hAnsi="GHEA Grapalat"/>
          <w:sz w:val="24"/>
          <w:szCs w:val="24"/>
          <w:lang w:val="hy-AM"/>
        </w:rPr>
      </w:pPr>
      <w:r>
        <w:rPr>
          <w:rFonts w:ascii="GHEA Grapalat" w:hAnsi="GHEA Grapalat"/>
          <w:sz w:val="24"/>
          <w:szCs w:val="24"/>
          <w:lang w:val="hy-AM"/>
        </w:rPr>
        <w:t>1</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զտարկված թանկարժեք մետաղների արտահանման լիցենզիան ձևակերպելու համար՝</w:t>
      </w:r>
    </w:p>
    <w:p w14:paraId="0285AA9B"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 xml:space="preserve">վարկային կազմակերպությունները և այլ մասնագիտացված կազմակերպություններ, եթե դրանք սահմանված են </w:t>
      </w:r>
      <w:r w:rsidR="002C2254"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օրենսդրությամբ՝ թանկարժեք մետաղների հետ գործառնություններ իրականացնելու իրավունքի լիցենզիայի պատճենը, ինչպես նաև զտարկված թանկարժեք մետաղների սեփականությունը հաստատող պայմանագրերի կամ զտարկված թանկարժեք մետաղների սեփականատերերի հետ կնքված՝ կոմիսիայի պայմանագրի (գործակալական համաձայնագրի) պատճենները.</w:t>
      </w:r>
    </w:p>
    <w:p w14:paraId="5CEEA957"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 xml:space="preserve">արդյունահանող սուբյեկտները՝ ընդերքօգտագործման իրավունքի պայմանագրի կամ լիցենզիայի կամ ընդերքօգտագործման իրավունքի պայմանագրի գրանցման մասին ակտի պատճենը. </w:t>
      </w:r>
    </w:p>
    <w:p w14:paraId="4AE34ED1" w14:textId="77777777" w:rsidR="00EB161F" w:rsidRPr="00AA6D7B" w:rsidRDefault="00EB161F" w:rsidP="00120815">
      <w:pPr>
        <w:tabs>
          <w:tab w:val="left" w:pos="993"/>
        </w:tabs>
        <w:spacing w:after="160" w:line="360" w:lineRule="auto"/>
        <w:ind w:firstLine="547"/>
        <w:jc w:val="both"/>
        <w:rPr>
          <w:rFonts w:ascii="GHEA Grapalat" w:hAnsi="GHEA Grapalat"/>
          <w:sz w:val="24"/>
          <w:szCs w:val="24"/>
          <w:lang w:val="hy-AM"/>
        </w:rPr>
      </w:pPr>
      <w:r w:rsidRPr="00AA6D7B">
        <w:rPr>
          <w:rFonts w:ascii="GHEA Grapalat" w:hAnsi="GHEA Grapalat"/>
          <w:sz w:val="24"/>
          <w:szCs w:val="24"/>
          <w:lang w:val="hy-AM"/>
        </w:rPr>
        <w:t xml:space="preserve">զտարկված թանկարժեք մետաղներ արտադրող սուբյեկտները, թանկարժեք քարերի հետ գործառնություններ իրականացնելու իրավունք ունեցող իրավաբանական անձինք և անհատ ձեռնարկատերերը՝ թանկարժեք մետաղների ձեռքբերման (տիրապետման) օրինականությունը հաստատող փաստաթղթերի պատճենները, ինչպես նաև հատուկ հաշվառման կանգնելու մասին փաստաթղթի պատճենը կամ գործունեության տեսակի համար լիցենզիայի պատճենը՝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օրենսդրությանը համապատասխան.</w:t>
      </w:r>
    </w:p>
    <w:p w14:paraId="0D537B19" w14:textId="77777777" w:rsidR="00EB161F" w:rsidRPr="00AA6D7B" w:rsidRDefault="00AF428A" w:rsidP="00120815">
      <w:pPr>
        <w:tabs>
          <w:tab w:val="left" w:pos="993"/>
        </w:tabs>
        <w:spacing w:after="160" w:line="360" w:lineRule="auto"/>
        <w:ind w:firstLine="544"/>
        <w:jc w:val="both"/>
        <w:rPr>
          <w:rFonts w:ascii="GHEA Grapalat" w:hAnsi="GHEA Grapalat"/>
          <w:sz w:val="24"/>
          <w:szCs w:val="24"/>
          <w:lang w:val="hy-AM"/>
        </w:rPr>
      </w:pPr>
      <w:r>
        <w:rPr>
          <w:rFonts w:ascii="GHEA Grapalat" w:hAnsi="GHEA Grapalat"/>
          <w:sz w:val="24"/>
          <w:szCs w:val="24"/>
          <w:lang w:val="hy-AM"/>
        </w:rPr>
        <w:t>2</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 xml:space="preserve">զտարկման ոչ ենթակա բնակտորների արտահանման լիցենզիան ձևակերպելու համար՝ </w:t>
      </w:r>
    </w:p>
    <w:p w14:paraId="56A63962" w14:textId="77777777" w:rsidR="00EB161F" w:rsidRPr="00AA6D7B" w:rsidRDefault="00EB161F" w:rsidP="00120815">
      <w:pPr>
        <w:tabs>
          <w:tab w:val="left" w:pos="993"/>
        </w:tabs>
        <w:spacing w:after="160" w:line="360" w:lineRule="auto"/>
        <w:ind w:firstLine="544"/>
        <w:jc w:val="both"/>
        <w:rPr>
          <w:rFonts w:ascii="GHEA Grapalat" w:hAnsi="GHEA Grapalat"/>
          <w:sz w:val="24"/>
          <w:szCs w:val="24"/>
          <w:lang w:val="hy-AM"/>
        </w:rPr>
      </w:pPr>
      <w:r w:rsidRPr="00AA6D7B">
        <w:rPr>
          <w:rFonts w:ascii="GHEA Grapalat" w:hAnsi="GHEA Grapalat"/>
          <w:sz w:val="24"/>
          <w:szCs w:val="24"/>
          <w:lang w:val="hy-AM"/>
        </w:rPr>
        <w:lastRenderedPageBreak/>
        <w:t>արդյունահանող սուբյեկտները՝ ընդերքօգտագործման իրավունքի պայմանագրի կամ լիցենզիայի կամ ընդերքօգտագործման իրավունքի պայմանագրի գրանցման մասին ակտի պատճենը.</w:t>
      </w:r>
    </w:p>
    <w:p w14:paraId="41F4537F" w14:textId="77777777" w:rsidR="00EB161F" w:rsidRPr="00AA6D7B" w:rsidRDefault="00EB161F" w:rsidP="00120815">
      <w:pPr>
        <w:tabs>
          <w:tab w:val="left" w:pos="993"/>
        </w:tabs>
        <w:spacing w:after="160" w:line="360" w:lineRule="auto"/>
        <w:ind w:firstLine="544"/>
        <w:jc w:val="both"/>
        <w:rPr>
          <w:rFonts w:ascii="GHEA Grapalat" w:hAnsi="GHEA Grapalat"/>
          <w:sz w:val="24"/>
          <w:szCs w:val="24"/>
          <w:lang w:val="hy-AM"/>
        </w:rPr>
      </w:pPr>
      <w:r w:rsidRPr="00AA6D7B">
        <w:rPr>
          <w:rFonts w:ascii="GHEA Grapalat" w:hAnsi="GHEA Grapalat"/>
          <w:sz w:val="24"/>
          <w:szCs w:val="24"/>
          <w:lang w:val="hy-AM"/>
        </w:rPr>
        <w:t>իրավաբանական անձինք և անհատ ձեռնարկատերերը՝ զտարկման ոչ ենթակա բնակտորների ձեռքբերման (տիրապետման) օրինականությունը հաստատող փաստաթղթերի պատճենները, ինչպես նաև հատուկ հաշվառման կանգնելու մասին փաստաթղթի պատճենը կամ գործունեության տեսակի համար լիցենզիայի պատճենը</w:t>
      </w:r>
      <w:r w:rsidR="00B86B12" w:rsidRPr="00AA6D7B">
        <w:rPr>
          <w:rFonts w:ascii="GHEA Grapalat" w:hAnsi="GHEA Grapalat"/>
          <w:sz w:val="24"/>
          <w:szCs w:val="24"/>
          <w:lang w:val="hy-AM"/>
        </w:rPr>
        <w:t xml:space="preserve"> Հայաստանի Հանրապետության </w:t>
      </w:r>
      <w:r w:rsidRPr="00AA6D7B">
        <w:rPr>
          <w:rFonts w:ascii="GHEA Grapalat" w:hAnsi="GHEA Grapalat"/>
          <w:sz w:val="24"/>
          <w:szCs w:val="24"/>
          <w:lang w:val="hy-AM"/>
        </w:rPr>
        <w:t>օրենսդրությանը համապատասխան.</w:t>
      </w:r>
    </w:p>
    <w:p w14:paraId="55340262" w14:textId="77777777" w:rsidR="00EB161F" w:rsidRPr="00AA6D7B" w:rsidRDefault="00AF428A" w:rsidP="00120815">
      <w:pPr>
        <w:tabs>
          <w:tab w:val="left" w:pos="993"/>
        </w:tabs>
        <w:spacing w:after="160" w:line="360" w:lineRule="auto"/>
        <w:ind w:firstLine="544"/>
        <w:jc w:val="both"/>
        <w:rPr>
          <w:rFonts w:ascii="GHEA Grapalat" w:hAnsi="GHEA Grapalat"/>
          <w:sz w:val="24"/>
          <w:szCs w:val="24"/>
          <w:lang w:val="hy-AM"/>
        </w:rPr>
      </w:pPr>
      <w:r>
        <w:rPr>
          <w:rFonts w:ascii="GHEA Grapalat" w:hAnsi="GHEA Grapalat"/>
          <w:sz w:val="24"/>
          <w:szCs w:val="24"/>
          <w:lang w:val="hy-AM"/>
        </w:rPr>
        <w:t>3</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r>
      <w:r w:rsidR="00361776" w:rsidRPr="00E02CB6">
        <w:rPr>
          <w:rFonts w:ascii="GHEA Grapalat" w:hAnsi="GHEA Grapalat"/>
          <w:sz w:val="24"/>
          <w:szCs w:val="24"/>
          <w:lang w:val="hy-AM"/>
        </w:rPr>
        <w:t>N 1</w:t>
      </w:r>
      <w:r w:rsidR="00361776">
        <w:rPr>
          <w:rFonts w:ascii="GHEA Grapalat" w:hAnsi="GHEA Grapalat"/>
          <w:sz w:val="24"/>
          <w:szCs w:val="24"/>
          <w:lang w:val="hy-AM"/>
        </w:rPr>
        <w:t xml:space="preserve"> հավելվածի</w:t>
      </w:r>
      <w:r w:rsidR="00361776" w:rsidRPr="00AA6D7B">
        <w:rPr>
          <w:rFonts w:ascii="GHEA Grapalat" w:hAnsi="GHEA Grapalat"/>
          <w:sz w:val="24"/>
          <w:szCs w:val="24"/>
          <w:lang w:val="hy-AM"/>
        </w:rPr>
        <w:t xml:space="preserve"> </w:t>
      </w:r>
      <w:r w:rsidR="00EB161F" w:rsidRPr="00AA6D7B">
        <w:rPr>
          <w:rFonts w:ascii="GHEA Grapalat" w:hAnsi="GHEA Grapalat"/>
          <w:sz w:val="24"/>
          <w:szCs w:val="24"/>
          <w:lang w:val="hy-AM"/>
        </w:rPr>
        <w:t xml:space="preserve">1-ին և 2-րդ աղյուսակներում նշված ապրանքների արտահանման լիցենզիան ձևակերպելու համար՝ բացառությամբ սույն կետի «ա» և «բ» ենթակետերում նշված ապրանքների՝ </w:t>
      </w:r>
    </w:p>
    <w:p w14:paraId="474C3BDF" w14:textId="77777777" w:rsidR="00EB161F" w:rsidRPr="00AA6D7B" w:rsidRDefault="00EB161F" w:rsidP="00120815">
      <w:pPr>
        <w:tabs>
          <w:tab w:val="left" w:pos="993"/>
        </w:tabs>
        <w:spacing w:after="160" w:line="360" w:lineRule="auto"/>
        <w:ind w:firstLine="544"/>
        <w:jc w:val="both"/>
        <w:rPr>
          <w:rFonts w:ascii="GHEA Grapalat" w:hAnsi="GHEA Grapalat"/>
          <w:sz w:val="24"/>
          <w:szCs w:val="24"/>
          <w:lang w:val="hy-AM"/>
        </w:rPr>
      </w:pPr>
      <w:r w:rsidRPr="00AA6D7B">
        <w:rPr>
          <w:rFonts w:ascii="GHEA Grapalat" w:hAnsi="GHEA Grapalat"/>
          <w:sz w:val="24"/>
          <w:szCs w:val="24"/>
          <w:lang w:val="hy-AM"/>
        </w:rPr>
        <w:t xml:space="preserve">թանկարժեք և կորզվող հարակից մետաղների պարունակության մասին փաստաթղթեր՝ ձևակերպված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օրենսդրությանը համապատասխան.</w:t>
      </w:r>
    </w:p>
    <w:p w14:paraId="52A1C4C9" w14:textId="77777777" w:rsidR="00B86B12" w:rsidRPr="00AA6D7B" w:rsidRDefault="00B86B12" w:rsidP="00120815">
      <w:pPr>
        <w:tabs>
          <w:tab w:val="left" w:pos="993"/>
        </w:tabs>
        <w:spacing w:after="160" w:line="360" w:lineRule="auto"/>
        <w:ind w:firstLine="544"/>
        <w:jc w:val="both"/>
        <w:rPr>
          <w:rFonts w:ascii="Cambria Math" w:hAnsi="Cambria Math"/>
          <w:sz w:val="24"/>
          <w:szCs w:val="24"/>
          <w:lang w:val="hy-AM"/>
        </w:rPr>
      </w:pPr>
      <w:r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 xml:space="preserve">օրենսդրությանը համապատասխան այդպիսի եզրակացություն (եզրակացություններ) տրամադրելու համար լիազորված </w:t>
      </w:r>
      <w:r w:rsidRPr="00AA6D7B">
        <w:rPr>
          <w:rFonts w:ascii="GHEA Grapalat" w:hAnsi="GHEA Grapalat"/>
          <w:sz w:val="24"/>
          <w:szCs w:val="24"/>
          <w:lang w:val="hy-AM"/>
        </w:rPr>
        <w:t>Հայաստանի Հանրապետության</w:t>
      </w:r>
      <w:r w:rsidR="00EB161F" w:rsidRPr="00AA6D7B">
        <w:rPr>
          <w:rFonts w:ascii="GHEA Grapalat" w:hAnsi="GHEA Grapalat"/>
          <w:sz w:val="24"/>
          <w:szCs w:val="24"/>
          <w:lang w:val="hy-AM"/>
        </w:rPr>
        <w:t xml:space="preserve"> պետական մարմնի՝ հումքային ապրանքներից թանկարժեք մետաղների արդյունաբերական կորզման հնարավորության (անհնարինության) կամ տնտեսական նպատակահարմարության (աննպատակահարմարության) մասին եզրակացությունը (եզրակացությունները)</w:t>
      </w:r>
      <w:r w:rsidRPr="00AA6D7B">
        <w:rPr>
          <w:rFonts w:ascii="Cambria Math" w:hAnsi="Cambria Math"/>
          <w:sz w:val="24"/>
          <w:szCs w:val="24"/>
          <w:lang w:val="hy-AM"/>
        </w:rPr>
        <w:t>․</w:t>
      </w:r>
    </w:p>
    <w:p w14:paraId="230726A4" w14:textId="77777777" w:rsidR="00EB161F" w:rsidRPr="00AA6D7B" w:rsidRDefault="00EB161F" w:rsidP="00120815">
      <w:pPr>
        <w:tabs>
          <w:tab w:val="left" w:pos="993"/>
        </w:tabs>
        <w:spacing w:after="160" w:line="360" w:lineRule="auto"/>
        <w:ind w:firstLine="544"/>
        <w:jc w:val="both"/>
        <w:rPr>
          <w:rFonts w:ascii="GHEA Grapalat" w:hAnsi="GHEA Grapalat"/>
          <w:sz w:val="24"/>
          <w:szCs w:val="24"/>
          <w:lang w:val="hy-AM"/>
        </w:rPr>
      </w:pPr>
      <w:r w:rsidRPr="00AA6D7B">
        <w:rPr>
          <w:rFonts w:ascii="GHEA Grapalat" w:hAnsi="GHEA Grapalat"/>
          <w:sz w:val="24"/>
          <w:szCs w:val="24"/>
          <w:lang w:val="hy-AM"/>
        </w:rPr>
        <w:t xml:space="preserve"> ընդերքօգտագործման իրավունքի լիցենզիայի կամ պայմանագրի կամ ընդերքօգտագործման իրավունքի պայմանագրի գրանցման մասին ակտի պատճենը (արդյունահանող սուբյեկտների համար).</w:t>
      </w:r>
    </w:p>
    <w:p w14:paraId="64623053" w14:textId="77777777" w:rsidR="00EB161F" w:rsidRPr="00AA6D7B" w:rsidRDefault="00EB161F" w:rsidP="00120815">
      <w:pPr>
        <w:tabs>
          <w:tab w:val="left" w:pos="993"/>
        </w:tabs>
        <w:spacing w:after="160" w:line="360" w:lineRule="auto"/>
        <w:ind w:firstLine="544"/>
        <w:jc w:val="both"/>
        <w:rPr>
          <w:rFonts w:ascii="GHEA Grapalat" w:hAnsi="GHEA Grapalat"/>
          <w:sz w:val="24"/>
          <w:szCs w:val="24"/>
          <w:lang w:val="hy-AM"/>
        </w:rPr>
      </w:pPr>
      <w:r w:rsidRPr="00AA6D7B">
        <w:rPr>
          <w:rFonts w:ascii="GHEA Grapalat" w:hAnsi="GHEA Grapalat"/>
          <w:sz w:val="24"/>
          <w:szCs w:val="24"/>
          <w:lang w:val="hy-AM"/>
        </w:rPr>
        <w:lastRenderedPageBreak/>
        <w:t xml:space="preserve">թանկարժեք մետաղներ պարունակող ապրանքների ձեռքբերման (տիրապետման) օրինականությունը հաստատող փաստաթղթերի պատճենները (թանկարժեք մետաղների հետ գործառնություններ իրականացնելու իրավունք ունեցող իրավաբանական անձանց և անհատ ձեռնարկատերերի համար՝ </w:t>
      </w:r>
      <w:r w:rsidR="00B86B12" w:rsidRPr="00AA6D7B">
        <w:rPr>
          <w:rFonts w:ascii="GHEA Grapalat" w:hAnsi="GHEA Grapalat"/>
          <w:sz w:val="24"/>
          <w:szCs w:val="24"/>
          <w:lang w:val="hy-AM"/>
        </w:rPr>
        <w:t>Հայաստանի Հանրապետության</w:t>
      </w:r>
      <w:r w:rsidRPr="00AA6D7B">
        <w:rPr>
          <w:rFonts w:ascii="GHEA Grapalat" w:hAnsi="GHEA Grapalat"/>
          <w:sz w:val="24"/>
          <w:szCs w:val="24"/>
          <w:lang w:val="hy-AM"/>
        </w:rPr>
        <w:t xml:space="preserve"> օրենսդրությանը համապատասխան):</w:t>
      </w:r>
    </w:p>
    <w:p w14:paraId="25E4DCAF" w14:textId="77777777" w:rsidR="00EB161F" w:rsidRPr="00AA6D7B" w:rsidRDefault="00EB161F" w:rsidP="00120815">
      <w:pPr>
        <w:tabs>
          <w:tab w:val="left" w:pos="993"/>
        </w:tabs>
        <w:spacing w:after="160" w:line="360" w:lineRule="auto"/>
        <w:ind w:firstLine="544"/>
        <w:jc w:val="both"/>
        <w:rPr>
          <w:rFonts w:ascii="GHEA Grapalat" w:hAnsi="GHEA Grapalat"/>
          <w:sz w:val="24"/>
          <w:szCs w:val="24"/>
          <w:lang w:val="hy-AM"/>
        </w:rPr>
      </w:pPr>
      <w:r w:rsidRPr="00AA6D7B">
        <w:rPr>
          <w:rFonts w:ascii="GHEA Grapalat" w:hAnsi="GHEA Grapalat"/>
          <w:sz w:val="24"/>
          <w:szCs w:val="24"/>
          <w:lang w:val="hy-AM"/>
        </w:rPr>
        <w:t>14.</w:t>
      </w:r>
      <w:r w:rsidRPr="00AA6D7B">
        <w:rPr>
          <w:rFonts w:ascii="GHEA Grapalat" w:hAnsi="GHEA Grapalat"/>
          <w:sz w:val="24"/>
          <w:szCs w:val="24"/>
          <w:lang w:val="hy-AM"/>
        </w:rPr>
        <w:tab/>
        <w:t>Հայտատուի կողմից ներկայացվող փաստաթղթերի պատճենները պետք է վավերացված լինեն Կանոնների 11–րդ կետով սահմանված կարգով:</w:t>
      </w:r>
    </w:p>
    <w:p w14:paraId="57F2FB11" w14:textId="77777777" w:rsidR="00EB161F" w:rsidRPr="00AA6D7B" w:rsidRDefault="00EB161F" w:rsidP="00120815">
      <w:pPr>
        <w:tabs>
          <w:tab w:val="left" w:pos="993"/>
        </w:tabs>
        <w:spacing w:after="160" w:line="360" w:lineRule="auto"/>
        <w:ind w:firstLine="544"/>
        <w:jc w:val="both"/>
        <w:rPr>
          <w:rFonts w:ascii="GHEA Grapalat" w:hAnsi="GHEA Grapalat"/>
          <w:sz w:val="24"/>
          <w:szCs w:val="24"/>
          <w:lang w:val="hy-AM"/>
        </w:rPr>
      </w:pPr>
      <w:r w:rsidRPr="00AA6D7B">
        <w:rPr>
          <w:rFonts w:ascii="GHEA Grapalat" w:hAnsi="GHEA Grapalat"/>
          <w:sz w:val="24"/>
          <w:szCs w:val="24"/>
          <w:lang w:val="hy-AM"/>
        </w:rPr>
        <w:t>15.</w:t>
      </w:r>
      <w:r w:rsidRPr="00AA6D7B">
        <w:rPr>
          <w:rFonts w:ascii="GHEA Grapalat" w:hAnsi="GHEA Grapalat"/>
          <w:sz w:val="24"/>
          <w:szCs w:val="24"/>
          <w:lang w:val="hy-AM"/>
        </w:rPr>
        <w:tab/>
        <w:t xml:space="preserve">Այն դեպքում, երբ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 xml:space="preserve">օրենսդրությանը համապատասխան լիցենզիա տրամադրելու մասին որոշումը լիազոր մարմնի կողմից ընդունվում է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 xml:space="preserve">պետական իշխանության այլ մարմնի (այսուհետ՝ համաձայնեցնող մարմին) հետ համաձայնեցմամբ, ապա այդ համաձայնեցումն իրականացվում է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օրենսդրությամբ սահմանված կարգով:</w:t>
      </w:r>
    </w:p>
    <w:p w14:paraId="1F969EAF" w14:textId="77777777" w:rsidR="00EB161F" w:rsidRPr="00AA6D7B" w:rsidRDefault="00EB161F" w:rsidP="00120815">
      <w:pPr>
        <w:tabs>
          <w:tab w:val="left" w:pos="993"/>
        </w:tabs>
        <w:spacing w:after="160" w:line="360" w:lineRule="auto"/>
        <w:ind w:firstLine="544"/>
        <w:jc w:val="both"/>
        <w:rPr>
          <w:rFonts w:ascii="GHEA Grapalat" w:hAnsi="GHEA Grapalat"/>
          <w:sz w:val="24"/>
          <w:szCs w:val="24"/>
          <w:lang w:val="hy-AM"/>
        </w:rPr>
      </w:pPr>
      <w:r w:rsidRPr="00AA6D7B">
        <w:rPr>
          <w:rFonts w:ascii="GHEA Grapalat" w:hAnsi="GHEA Grapalat"/>
          <w:sz w:val="24"/>
          <w:szCs w:val="24"/>
          <w:lang w:val="hy-AM"/>
        </w:rPr>
        <w:t xml:space="preserve">Հայտատուի կողմից համաձայնեցնող մարմին ներկայացվում են սույն </w:t>
      </w:r>
      <w:r w:rsidR="0075579D" w:rsidRPr="00AA6D7B">
        <w:rPr>
          <w:rFonts w:ascii="GHEA Grapalat" w:hAnsi="GHEA Grapalat"/>
          <w:sz w:val="24"/>
          <w:szCs w:val="24"/>
          <w:lang w:val="hy-AM"/>
        </w:rPr>
        <w:t>Ընթացակարգի</w:t>
      </w:r>
      <w:r w:rsidRPr="00AA6D7B">
        <w:rPr>
          <w:rFonts w:ascii="GHEA Grapalat" w:hAnsi="GHEA Grapalat"/>
          <w:sz w:val="24"/>
          <w:szCs w:val="24"/>
          <w:lang w:val="hy-AM"/>
        </w:rPr>
        <w:t xml:space="preserve"> 13–րդ կետում նշված փաստաթղթերը, եթե դա նախատեսված է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 xml:space="preserve">օրենսդրությամբ: Ընդ որում, լիազոր մարմին չեն ներկայացվում սույն </w:t>
      </w:r>
      <w:r w:rsidR="0075579D" w:rsidRPr="00AA6D7B">
        <w:rPr>
          <w:rFonts w:ascii="GHEA Grapalat" w:hAnsi="GHEA Grapalat"/>
          <w:sz w:val="24"/>
          <w:szCs w:val="24"/>
          <w:lang w:val="hy-AM"/>
        </w:rPr>
        <w:t>Ընթացակարգի</w:t>
      </w:r>
      <w:r w:rsidRPr="00AA6D7B">
        <w:rPr>
          <w:rFonts w:ascii="GHEA Grapalat" w:hAnsi="GHEA Grapalat"/>
          <w:sz w:val="24"/>
          <w:szCs w:val="24"/>
          <w:lang w:val="hy-AM"/>
        </w:rPr>
        <w:t xml:space="preserve"> 13-րդ կետի «ա» ենթակետի երրորդ և չորրորդ պարբերություններում, «բ» ենթակետի երկրորդ և երրորդ պարբերություններում և «գ» ենթակետում նշված փաստաթղթերը:</w:t>
      </w:r>
    </w:p>
    <w:p w14:paraId="70525B70" w14:textId="77777777" w:rsidR="00EB161F" w:rsidRPr="00AA6D7B" w:rsidRDefault="00EB161F" w:rsidP="00120815">
      <w:pPr>
        <w:tabs>
          <w:tab w:val="left" w:pos="993"/>
        </w:tabs>
        <w:spacing w:after="160" w:line="360" w:lineRule="auto"/>
        <w:ind w:firstLine="544"/>
        <w:jc w:val="both"/>
        <w:rPr>
          <w:rFonts w:ascii="GHEA Grapalat" w:hAnsi="GHEA Grapalat"/>
          <w:sz w:val="24"/>
          <w:szCs w:val="24"/>
          <w:lang w:val="hy-AM"/>
        </w:rPr>
      </w:pPr>
      <w:r w:rsidRPr="00AA6D7B">
        <w:rPr>
          <w:rFonts w:ascii="GHEA Grapalat" w:hAnsi="GHEA Grapalat"/>
          <w:sz w:val="24"/>
          <w:szCs w:val="24"/>
          <w:lang w:val="hy-AM"/>
        </w:rPr>
        <w:t>16.</w:t>
      </w:r>
      <w:r w:rsidRPr="00AA6D7B">
        <w:rPr>
          <w:rFonts w:ascii="GHEA Grapalat" w:hAnsi="GHEA Grapalat"/>
          <w:sz w:val="24"/>
          <w:szCs w:val="24"/>
          <w:lang w:val="hy-AM"/>
        </w:rPr>
        <w:tab/>
        <w:t xml:space="preserve">Լիցենզիայի տրամադրումը մերժվում է Կանոնների 14–րդ կետի 1 – 4–րդ ենթակետերով նախատեսված հիմքերի առկայության դեպքում, ինչպես նաև Կանոնների 14–րդ կետի 6–րդ ենթակետին համապատասխան՝ համաձայնեցնող մարմնի կողմից լիցենզիայի տրամադրման հայտի համաձայնեցումը մերժելու դեպքում: </w:t>
      </w:r>
    </w:p>
    <w:p w14:paraId="228ADCEA" w14:textId="77777777" w:rsidR="0075579D" w:rsidRPr="00AA6D7B" w:rsidRDefault="0075579D" w:rsidP="00120815">
      <w:pPr>
        <w:spacing w:after="160" w:line="360" w:lineRule="auto"/>
        <w:rPr>
          <w:rFonts w:ascii="GHEA Grapalat" w:hAnsi="GHEA Grapalat"/>
          <w:sz w:val="24"/>
          <w:szCs w:val="24"/>
          <w:lang w:val="hy-AM"/>
        </w:rPr>
      </w:pPr>
      <w:r w:rsidRPr="00AA6D7B">
        <w:rPr>
          <w:rFonts w:ascii="GHEA Grapalat" w:hAnsi="GHEA Grapalat"/>
          <w:sz w:val="24"/>
          <w:szCs w:val="24"/>
          <w:lang w:val="hy-AM"/>
        </w:rPr>
        <w:br w:type="page"/>
      </w:r>
    </w:p>
    <w:p w14:paraId="4449AEFC" w14:textId="77777777" w:rsidR="0075579D" w:rsidRDefault="0075579D" w:rsidP="00120815">
      <w:pPr>
        <w:spacing w:line="360" w:lineRule="auto"/>
        <w:ind w:firstLine="375"/>
        <w:jc w:val="right"/>
        <w:rPr>
          <w:rFonts w:ascii="GHEA Grapalat" w:hAnsi="GHEA Grapalat"/>
          <w:sz w:val="24"/>
          <w:szCs w:val="24"/>
          <w:lang w:val="hy-AM"/>
        </w:rPr>
      </w:pPr>
      <w:r w:rsidRPr="00AA6D7B">
        <w:rPr>
          <w:rFonts w:ascii="GHEA Grapalat" w:hAnsi="GHEA Grapalat"/>
          <w:sz w:val="24"/>
          <w:szCs w:val="24"/>
          <w:lang w:val="hy-AM"/>
        </w:rPr>
        <w:lastRenderedPageBreak/>
        <w:t xml:space="preserve">Հավելված </w:t>
      </w:r>
      <w:r w:rsidR="00361776" w:rsidRPr="00361776">
        <w:rPr>
          <w:rFonts w:ascii="GHEA Grapalat" w:hAnsi="GHEA Grapalat"/>
          <w:sz w:val="24"/>
          <w:szCs w:val="24"/>
          <w:lang w:val="hy-AM"/>
        </w:rPr>
        <w:t xml:space="preserve">N </w:t>
      </w:r>
      <w:r w:rsidRPr="00AA6D7B">
        <w:rPr>
          <w:rFonts w:ascii="GHEA Grapalat" w:hAnsi="GHEA Grapalat"/>
          <w:sz w:val="24"/>
          <w:szCs w:val="24"/>
          <w:lang w:val="hy-AM"/>
        </w:rPr>
        <w:t>3</w:t>
      </w:r>
    </w:p>
    <w:p w14:paraId="59CAD94E" w14:textId="77777777" w:rsidR="00C367DE" w:rsidRDefault="00C367DE" w:rsidP="00C367DE">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ՀՀ կառավարության </w:t>
      </w:r>
    </w:p>
    <w:p w14:paraId="55FF646B" w14:textId="77777777" w:rsidR="00C367DE" w:rsidRPr="00120815" w:rsidRDefault="00C367DE" w:rsidP="00C367DE">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r w:rsidRPr="00002A96">
        <w:rPr>
          <w:rFonts w:ascii="GHEA Grapalat" w:hAnsi="GHEA Grapalat"/>
          <w:sz w:val="24"/>
          <w:szCs w:val="24"/>
          <w:lang w:val="hy-AM"/>
        </w:rPr>
        <w:t>որոշման</w:t>
      </w:r>
    </w:p>
    <w:p w14:paraId="41BC49F8" w14:textId="77777777" w:rsidR="00EB161F" w:rsidRPr="00AA6D7B" w:rsidRDefault="0075579D" w:rsidP="00002A96">
      <w:pPr>
        <w:pStyle w:val="Bodytext30"/>
        <w:shd w:val="clear" w:color="auto" w:fill="auto"/>
        <w:spacing w:after="160" w:line="360" w:lineRule="auto"/>
        <w:ind w:left="4820" w:firstLine="1276"/>
        <w:jc w:val="right"/>
        <w:rPr>
          <w:rFonts w:ascii="GHEA Grapalat" w:hAnsi="GHEA Grapalat"/>
          <w:b w:val="0"/>
          <w:sz w:val="24"/>
          <w:szCs w:val="24"/>
          <w:lang w:val="hy-AM"/>
        </w:rPr>
      </w:pPr>
      <w:r w:rsidRPr="00AA6D7B">
        <w:rPr>
          <w:rFonts w:ascii="GHEA Grapalat" w:hAnsi="GHEA Grapalat"/>
          <w:b w:val="0"/>
          <w:sz w:val="24"/>
          <w:szCs w:val="24"/>
          <w:lang w:val="hy-AM"/>
        </w:rPr>
        <w:t xml:space="preserve"> </w:t>
      </w:r>
      <w:r w:rsidR="00EB161F" w:rsidRPr="00AA6D7B">
        <w:rPr>
          <w:rFonts w:ascii="GHEA Grapalat" w:hAnsi="GHEA Grapalat"/>
          <w:b w:val="0"/>
          <w:sz w:val="24"/>
          <w:szCs w:val="24"/>
          <w:lang w:val="hy-AM"/>
        </w:rPr>
        <w:t>«</w:t>
      </w:r>
      <w:r w:rsidR="009568C0">
        <w:rPr>
          <w:rFonts w:ascii="GHEA Grapalat" w:hAnsi="GHEA Grapalat"/>
          <w:b w:val="0"/>
          <w:sz w:val="24"/>
          <w:szCs w:val="24"/>
          <w:lang w:val="hy-AM"/>
        </w:rPr>
        <w:t>Թ</w:t>
      </w:r>
      <w:r w:rsidR="00361776" w:rsidRPr="00AA6D7B">
        <w:rPr>
          <w:rFonts w:ascii="GHEA Grapalat" w:hAnsi="GHEA Grapalat"/>
          <w:b w:val="0"/>
          <w:sz w:val="24"/>
          <w:szCs w:val="24"/>
          <w:lang w:val="hy-AM"/>
        </w:rPr>
        <w:t>անկարժեք մետաղները և թանկարժեք մետաղներ պարունակող հումքային ապրանքները Հայաստանի Հանրապետության տարածք ներմուծելու և Հայաստանի Հանրապետության տարածքից արտահանելու մասին</w:t>
      </w:r>
      <w:r w:rsidR="00EB161F" w:rsidRPr="00AA6D7B">
        <w:rPr>
          <w:rFonts w:ascii="GHEA Grapalat" w:hAnsi="GHEA Grapalat"/>
          <w:b w:val="0"/>
          <w:sz w:val="24"/>
          <w:szCs w:val="24"/>
          <w:lang w:val="hy-AM"/>
        </w:rPr>
        <w:t xml:space="preserve">» </w:t>
      </w:r>
      <w:r w:rsidR="00361776">
        <w:rPr>
          <w:rFonts w:ascii="GHEA Grapalat" w:hAnsi="GHEA Grapalat"/>
          <w:b w:val="0"/>
          <w:sz w:val="24"/>
          <w:szCs w:val="24"/>
          <w:lang w:val="hy-AM"/>
        </w:rPr>
        <w:t>Ը</w:t>
      </w:r>
      <w:r w:rsidR="006F1D7E" w:rsidRPr="00AA6D7B">
        <w:rPr>
          <w:rFonts w:ascii="GHEA Grapalat" w:hAnsi="GHEA Grapalat"/>
          <w:b w:val="0"/>
          <w:sz w:val="24"/>
          <w:szCs w:val="24"/>
          <w:lang w:val="hy-AM"/>
        </w:rPr>
        <w:t>նթացակարգի</w:t>
      </w:r>
      <w:r w:rsidR="00EB161F" w:rsidRPr="00AA6D7B">
        <w:rPr>
          <w:rFonts w:ascii="GHEA Grapalat" w:hAnsi="GHEA Grapalat"/>
          <w:b w:val="0"/>
          <w:sz w:val="24"/>
          <w:szCs w:val="24"/>
          <w:lang w:val="hy-AM"/>
        </w:rPr>
        <w:t xml:space="preserve"> </w:t>
      </w:r>
    </w:p>
    <w:p w14:paraId="6F6E748D" w14:textId="77777777" w:rsidR="00EB161F" w:rsidRPr="005F1D1E" w:rsidRDefault="00361776" w:rsidP="00002A96">
      <w:pPr>
        <w:spacing w:after="160" w:line="360" w:lineRule="auto"/>
        <w:ind w:right="180"/>
        <w:jc w:val="right"/>
        <w:rPr>
          <w:rFonts w:ascii="GHEA Grapalat" w:hAnsi="GHEA Grapalat"/>
          <w:sz w:val="24"/>
          <w:szCs w:val="24"/>
          <w:u w:val="single"/>
          <w:lang w:val="hy-AM"/>
        </w:rPr>
      </w:pPr>
      <w:r w:rsidRPr="005F1D1E">
        <w:rPr>
          <w:rFonts w:ascii="GHEA Grapalat" w:hAnsi="GHEA Grapalat"/>
          <w:sz w:val="24"/>
          <w:szCs w:val="24"/>
          <w:u w:val="single"/>
          <w:lang w:val="hy-AM"/>
        </w:rPr>
        <w:t>Ձև</w:t>
      </w:r>
    </w:p>
    <w:p w14:paraId="7B7A2DAB" w14:textId="77777777" w:rsidR="00EB161F" w:rsidRPr="00AA6D7B" w:rsidRDefault="00EB161F" w:rsidP="00120815">
      <w:pPr>
        <w:pStyle w:val="Bodytext30"/>
        <w:shd w:val="clear" w:color="auto" w:fill="auto"/>
        <w:spacing w:line="360" w:lineRule="auto"/>
        <w:ind w:right="20"/>
        <w:rPr>
          <w:rFonts w:ascii="GHEA Grapalat" w:hAnsi="GHEA Grapalat"/>
          <w:b w:val="0"/>
          <w:sz w:val="24"/>
          <w:szCs w:val="24"/>
        </w:rPr>
      </w:pPr>
      <w:r w:rsidRPr="00AA6D7B">
        <w:rPr>
          <w:rFonts w:ascii="GHEA Grapalat" w:hAnsi="GHEA Grapalat"/>
          <w:b w:val="0"/>
          <w:sz w:val="24"/>
          <w:szCs w:val="24"/>
        </w:rPr>
        <w:t>ԱԿՏ</w:t>
      </w:r>
    </w:p>
    <w:p w14:paraId="1937016B" w14:textId="77777777" w:rsidR="00EB161F" w:rsidRPr="00AA6D7B" w:rsidRDefault="00EB161F" w:rsidP="00120815">
      <w:pPr>
        <w:pStyle w:val="Bodytext30"/>
        <w:shd w:val="clear" w:color="auto" w:fill="auto"/>
        <w:spacing w:line="360" w:lineRule="auto"/>
        <w:ind w:right="20"/>
        <w:rPr>
          <w:rFonts w:ascii="GHEA Grapalat" w:hAnsi="GHEA Grapalat"/>
          <w:b w:val="0"/>
          <w:sz w:val="24"/>
          <w:szCs w:val="24"/>
        </w:rPr>
      </w:pPr>
      <w:proofErr w:type="spellStart"/>
      <w:r w:rsidRPr="00AA6D7B">
        <w:rPr>
          <w:rFonts w:ascii="GHEA Grapalat" w:hAnsi="GHEA Grapalat"/>
          <w:b w:val="0"/>
          <w:sz w:val="24"/>
          <w:szCs w:val="24"/>
        </w:rPr>
        <w:t>պետական</w:t>
      </w:r>
      <w:proofErr w:type="spellEnd"/>
      <w:r w:rsidRPr="00AA6D7B">
        <w:rPr>
          <w:rFonts w:ascii="GHEA Grapalat" w:hAnsi="GHEA Grapalat"/>
          <w:b w:val="0"/>
          <w:sz w:val="24"/>
          <w:szCs w:val="24"/>
        </w:rPr>
        <w:t xml:space="preserve"> </w:t>
      </w:r>
      <w:proofErr w:type="spellStart"/>
      <w:r w:rsidRPr="00AA6D7B">
        <w:rPr>
          <w:rFonts w:ascii="GHEA Grapalat" w:hAnsi="GHEA Grapalat"/>
          <w:b w:val="0"/>
          <w:sz w:val="24"/>
          <w:szCs w:val="24"/>
        </w:rPr>
        <w:t>վերահսկողության</w:t>
      </w:r>
      <w:proofErr w:type="spellEnd"/>
    </w:p>
    <w:p w14:paraId="6E3E28EE" w14:textId="77777777" w:rsidR="00EB161F" w:rsidRPr="00AA6D7B" w:rsidRDefault="00EB161F" w:rsidP="00120815">
      <w:pPr>
        <w:pStyle w:val="Bodytext30"/>
        <w:shd w:val="clear" w:color="auto" w:fill="auto"/>
        <w:spacing w:after="160" w:line="360" w:lineRule="auto"/>
        <w:ind w:right="23"/>
        <w:rPr>
          <w:rFonts w:ascii="GHEA Grapalat" w:hAnsi="GHEA Grapalat"/>
          <w:b w:val="0"/>
          <w:sz w:val="24"/>
          <w:szCs w:val="24"/>
        </w:rPr>
      </w:pPr>
    </w:p>
    <w:tbl>
      <w:tblPr>
        <w:tblStyle w:val="TableGrid"/>
        <w:tblW w:w="956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6048"/>
        <w:gridCol w:w="1701"/>
      </w:tblGrid>
      <w:tr w:rsidR="00EB161F" w:rsidRPr="00AA6D7B" w14:paraId="66637495" w14:textId="77777777" w:rsidTr="00DF30CD">
        <w:tc>
          <w:tcPr>
            <w:tcW w:w="1818" w:type="dxa"/>
          </w:tcPr>
          <w:p w14:paraId="61B5221A" w14:textId="77777777" w:rsidR="00EB161F" w:rsidRPr="00AA6D7B" w:rsidRDefault="00EB161F" w:rsidP="00120815">
            <w:pPr>
              <w:spacing w:line="360" w:lineRule="auto"/>
              <w:ind w:left="142"/>
              <w:rPr>
                <w:rStyle w:val="Bodytext295pt"/>
                <w:rFonts w:ascii="GHEA Grapalat" w:eastAsia="Sylfaen" w:hAnsi="GHEA Grapalat"/>
                <w:sz w:val="24"/>
                <w:szCs w:val="24"/>
                <w:lang w:val="en-US"/>
              </w:rPr>
            </w:pPr>
            <w:r w:rsidRPr="00AA6D7B">
              <w:rPr>
                <w:rStyle w:val="Bodytext295pt"/>
                <w:rFonts w:ascii="GHEA Grapalat" w:eastAsia="Sylfaen" w:hAnsi="GHEA Grapalat"/>
                <w:sz w:val="24"/>
                <w:szCs w:val="24"/>
                <w:lang w:val="en-US"/>
              </w:rPr>
              <w:t>___________</w:t>
            </w:r>
          </w:p>
          <w:p w14:paraId="7CEA3228" w14:textId="77777777" w:rsidR="00EB161F" w:rsidRPr="00AA6D7B" w:rsidRDefault="00EB161F" w:rsidP="00120815">
            <w:pPr>
              <w:spacing w:line="360" w:lineRule="auto"/>
              <w:jc w:val="center"/>
              <w:rPr>
                <w:rFonts w:ascii="GHEA Grapalat" w:hAnsi="GHEA Grapalat"/>
              </w:rPr>
            </w:pPr>
            <w:r w:rsidRPr="00AA6D7B">
              <w:rPr>
                <w:rStyle w:val="Bodytext295pt"/>
                <w:rFonts w:ascii="GHEA Grapalat" w:eastAsia="Sylfaen" w:hAnsi="GHEA Grapalat"/>
                <w:sz w:val="24"/>
                <w:szCs w:val="24"/>
              </w:rPr>
              <w:t>(ամսաթիվ)</w:t>
            </w:r>
          </w:p>
        </w:tc>
        <w:tc>
          <w:tcPr>
            <w:tcW w:w="6048" w:type="dxa"/>
          </w:tcPr>
          <w:p w14:paraId="3F932C41" w14:textId="77777777" w:rsidR="00EB161F" w:rsidRPr="00AA6D7B" w:rsidRDefault="00EB161F" w:rsidP="00120815">
            <w:pPr>
              <w:spacing w:line="360" w:lineRule="auto"/>
              <w:ind w:left="136"/>
              <w:rPr>
                <w:rStyle w:val="Bodytext295pt"/>
                <w:rFonts w:ascii="GHEA Grapalat" w:eastAsia="Sylfaen" w:hAnsi="GHEA Grapalat"/>
                <w:sz w:val="24"/>
                <w:szCs w:val="24"/>
              </w:rPr>
            </w:pPr>
            <w:r w:rsidRPr="00AA6D7B">
              <w:rPr>
                <w:rStyle w:val="Bodytext295pt"/>
                <w:rFonts w:ascii="GHEA Grapalat" w:eastAsia="Sylfaen" w:hAnsi="GHEA Grapalat"/>
                <w:sz w:val="24"/>
                <w:szCs w:val="24"/>
              </w:rPr>
              <w:t>______________________________________________</w:t>
            </w:r>
          </w:p>
          <w:p w14:paraId="0C15A00B" w14:textId="77777777" w:rsidR="00EB161F" w:rsidRPr="00AA6D7B" w:rsidRDefault="00EB161F" w:rsidP="00120815">
            <w:pPr>
              <w:spacing w:line="360" w:lineRule="auto"/>
              <w:jc w:val="center"/>
              <w:rPr>
                <w:rFonts w:ascii="GHEA Grapalat" w:hAnsi="GHEA Grapalat"/>
              </w:rPr>
            </w:pPr>
            <w:r w:rsidRPr="00AA6D7B">
              <w:rPr>
                <w:rFonts w:ascii="GHEA Grapalat" w:hAnsi="GHEA Grapalat"/>
              </w:rPr>
              <w:t>(Եվրասիական տնտեսական միության անդամ պետություն, քաղաք)</w:t>
            </w:r>
          </w:p>
        </w:tc>
        <w:tc>
          <w:tcPr>
            <w:tcW w:w="1701" w:type="dxa"/>
          </w:tcPr>
          <w:p w14:paraId="34A98516" w14:textId="77777777" w:rsidR="00EB161F" w:rsidRPr="00AA6D7B" w:rsidRDefault="00EB161F" w:rsidP="00120815">
            <w:pPr>
              <w:spacing w:line="360" w:lineRule="auto"/>
              <w:rPr>
                <w:rFonts w:ascii="GHEA Grapalat" w:hAnsi="GHEA Grapalat"/>
                <w:lang w:val="en-US"/>
              </w:rPr>
            </w:pPr>
            <w:r w:rsidRPr="00AA6D7B">
              <w:rPr>
                <w:rStyle w:val="Bodytext295pt"/>
                <w:rFonts w:ascii="GHEA Grapalat" w:eastAsia="Sylfaen" w:hAnsi="GHEA Grapalat"/>
                <w:sz w:val="24"/>
                <w:szCs w:val="24"/>
              </w:rPr>
              <w:t xml:space="preserve">թիվ </w:t>
            </w:r>
            <w:r w:rsidRPr="00AA6D7B">
              <w:rPr>
                <w:rStyle w:val="Bodytext295pt"/>
                <w:rFonts w:ascii="GHEA Grapalat" w:eastAsia="Sylfaen" w:hAnsi="GHEA Grapalat"/>
                <w:sz w:val="24"/>
                <w:szCs w:val="24"/>
                <w:lang w:val="en-US"/>
              </w:rPr>
              <w:t>______</w:t>
            </w:r>
          </w:p>
        </w:tc>
      </w:tr>
    </w:tbl>
    <w:p w14:paraId="107C5EEF" w14:textId="77777777" w:rsidR="00EB161F" w:rsidRPr="00AA6D7B" w:rsidRDefault="00EB161F" w:rsidP="00120815">
      <w:pPr>
        <w:pStyle w:val="Bodytext30"/>
        <w:shd w:val="clear" w:color="auto" w:fill="auto"/>
        <w:spacing w:after="160" w:line="360" w:lineRule="auto"/>
        <w:ind w:right="23"/>
        <w:rPr>
          <w:rFonts w:ascii="GHEA Grapalat" w:hAnsi="GHEA Grapalat"/>
          <w:b w:val="0"/>
          <w:sz w:val="24"/>
          <w:szCs w:val="24"/>
        </w:rPr>
      </w:pPr>
    </w:p>
    <w:p w14:paraId="0E52B265" w14:textId="77777777" w:rsidR="00EB161F" w:rsidRPr="00AA6D7B" w:rsidRDefault="00EB161F" w:rsidP="00120815">
      <w:pPr>
        <w:pStyle w:val="Footnote20"/>
        <w:shd w:val="clear" w:color="auto" w:fill="auto"/>
        <w:spacing w:before="0" w:after="160" w:line="360" w:lineRule="auto"/>
        <w:ind w:right="-6" w:firstLine="567"/>
        <w:jc w:val="both"/>
        <w:rPr>
          <w:rFonts w:ascii="GHEA Grapalat" w:hAnsi="GHEA Grapalat"/>
          <w:sz w:val="24"/>
          <w:szCs w:val="24"/>
          <w:lang w:val="hy-AM"/>
        </w:rPr>
      </w:pPr>
      <w:r w:rsidRPr="00AA6D7B">
        <w:rPr>
          <w:rFonts w:ascii="GHEA Grapalat" w:hAnsi="GHEA Grapalat"/>
          <w:sz w:val="24"/>
          <w:szCs w:val="24"/>
        </w:rPr>
        <w:t>«</w:t>
      </w:r>
      <w:proofErr w:type="spellStart"/>
      <w:r w:rsidRPr="00AA6D7B">
        <w:rPr>
          <w:rFonts w:ascii="GHEA Grapalat" w:hAnsi="GHEA Grapalat"/>
          <w:sz w:val="24"/>
          <w:szCs w:val="24"/>
        </w:rPr>
        <w:t>Թանկարժեք</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մետաղները</w:t>
      </w:r>
      <w:proofErr w:type="spellEnd"/>
      <w:r w:rsidRPr="00AA6D7B">
        <w:rPr>
          <w:rFonts w:ascii="GHEA Grapalat" w:hAnsi="GHEA Grapalat"/>
          <w:sz w:val="24"/>
          <w:szCs w:val="24"/>
        </w:rPr>
        <w:t xml:space="preserve">  և </w:t>
      </w:r>
      <w:proofErr w:type="spellStart"/>
      <w:r w:rsidRPr="00AA6D7B">
        <w:rPr>
          <w:rFonts w:ascii="GHEA Grapalat" w:hAnsi="GHEA Grapalat"/>
          <w:sz w:val="24"/>
          <w:szCs w:val="24"/>
        </w:rPr>
        <w:t>թանկարժեք</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մետաղներ</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պարունակող</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հումքային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ապրանքները</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Եվրասիական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տնտեսական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միության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մաքսային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տարածք</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ներմուծելու</w:t>
      </w:r>
      <w:proofErr w:type="spellEnd"/>
      <w:r w:rsidRPr="00AA6D7B">
        <w:rPr>
          <w:rFonts w:ascii="GHEA Grapalat" w:hAnsi="GHEA Grapalat"/>
          <w:sz w:val="24"/>
          <w:szCs w:val="24"/>
        </w:rPr>
        <w:t xml:space="preserve">  և </w:t>
      </w:r>
      <w:proofErr w:type="spellStart"/>
      <w:r w:rsidRPr="00AA6D7B">
        <w:rPr>
          <w:rFonts w:ascii="GHEA Grapalat" w:hAnsi="GHEA Grapalat"/>
          <w:sz w:val="24"/>
          <w:szCs w:val="24"/>
        </w:rPr>
        <w:t>Եվրասիական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տնտեսական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միության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մաքսային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տարածքից</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արտահանելու</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մասին</w:t>
      </w:r>
      <w:proofErr w:type="spellEnd"/>
      <w:r w:rsidRPr="00AA6D7B">
        <w:rPr>
          <w:rFonts w:ascii="GHEA Grapalat" w:hAnsi="GHEA Grapalat"/>
          <w:sz w:val="24"/>
          <w:szCs w:val="24"/>
        </w:rPr>
        <w:t xml:space="preserve">» </w:t>
      </w:r>
      <w:r w:rsidR="001078B5" w:rsidRPr="00AA6D7B">
        <w:rPr>
          <w:rFonts w:ascii="GHEA Grapalat" w:hAnsi="GHEA Grapalat"/>
          <w:sz w:val="24"/>
          <w:szCs w:val="24"/>
          <w:lang w:val="hy-AM"/>
        </w:rPr>
        <w:t>ընթացակարգին</w:t>
      </w:r>
      <w:r w:rsidRPr="00AA6D7B">
        <w:rPr>
          <w:rFonts w:ascii="GHEA Grapalat" w:hAnsi="GHEA Grapalat"/>
          <w:sz w:val="24"/>
          <w:szCs w:val="24"/>
        </w:rPr>
        <w:t xml:space="preserve"> </w:t>
      </w:r>
      <w:proofErr w:type="spellStart"/>
      <w:r w:rsidRPr="00AA6D7B">
        <w:rPr>
          <w:rFonts w:ascii="GHEA Grapalat" w:hAnsi="GHEA Grapalat"/>
          <w:sz w:val="24"/>
          <w:szCs w:val="24"/>
        </w:rPr>
        <w:t>համապատասխան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Եվրասիական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տնտեսական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հանձնաժողովի</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կոլեգիայի</w:t>
      </w:r>
      <w:proofErr w:type="spellEnd"/>
      <w:r w:rsidRPr="00AA6D7B">
        <w:rPr>
          <w:rFonts w:ascii="GHEA Grapalat" w:hAnsi="GHEA Grapalat"/>
          <w:sz w:val="24"/>
          <w:szCs w:val="24"/>
        </w:rPr>
        <w:t xml:space="preserve"> 2015 </w:t>
      </w:r>
      <w:proofErr w:type="spellStart"/>
      <w:r w:rsidRPr="00AA6D7B">
        <w:rPr>
          <w:rFonts w:ascii="GHEA Grapalat" w:hAnsi="GHEA Grapalat"/>
          <w:sz w:val="24"/>
          <w:szCs w:val="24"/>
        </w:rPr>
        <w:t>թվականի</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ապրիլի</w:t>
      </w:r>
      <w:proofErr w:type="spellEnd"/>
      <w:r w:rsidRPr="00AA6D7B">
        <w:rPr>
          <w:rFonts w:ascii="GHEA Grapalat" w:hAnsi="GHEA Grapalat"/>
          <w:sz w:val="24"/>
          <w:szCs w:val="24"/>
        </w:rPr>
        <w:t xml:space="preserve"> 21-ի </w:t>
      </w:r>
      <w:r w:rsidR="00361776">
        <w:rPr>
          <w:rFonts w:ascii="GHEA Grapalat" w:hAnsi="GHEA Grapalat"/>
          <w:sz w:val="24"/>
          <w:szCs w:val="24"/>
        </w:rPr>
        <w:t>N</w:t>
      </w:r>
      <w:r w:rsidRPr="00AA6D7B">
        <w:rPr>
          <w:rFonts w:ascii="GHEA Grapalat" w:hAnsi="GHEA Grapalat"/>
          <w:sz w:val="24"/>
          <w:szCs w:val="24"/>
        </w:rPr>
        <w:t xml:space="preserve"> 30 </w:t>
      </w:r>
      <w:proofErr w:type="spellStart"/>
      <w:r w:rsidRPr="00AA6D7B">
        <w:rPr>
          <w:rFonts w:ascii="GHEA Grapalat" w:hAnsi="GHEA Grapalat"/>
          <w:sz w:val="24"/>
          <w:szCs w:val="24"/>
        </w:rPr>
        <w:t>որոշման</w:t>
      </w:r>
      <w:proofErr w:type="spellEnd"/>
      <w:r w:rsidRPr="00AA6D7B">
        <w:rPr>
          <w:rFonts w:ascii="GHEA Grapalat" w:hAnsi="GHEA Grapalat"/>
          <w:sz w:val="24"/>
          <w:szCs w:val="24"/>
        </w:rPr>
        <w:t xml:space="preserve"> </w:t>
      </w:r>
      <w:r w:rsidR="00361776">
        <w:rPr>
          <w:rFonts w:ascii="GHEA Grapalat" w:hAnsi="GHEA Grapalat"/>
          <w:sz w:val="24"/>
          <w:szCs w:val="24"/>
        </w:rPr>
        <w:lastRenderedPageBreak/>
        <w:t xml:space="preserve">N </w:t>
      </w:r>
      <w:r w:rsidRPr="00AA6D7B">
        <w:rPr>
          <w:rFonts w:ascii="GHEA Grapalat" w:hAnsi="GHEA Grapalat"/>
          <w:sz w:val="24"/>
          <w:szCs w:val="24"/>
        </w:rPr>
        <w:t xml:space="preserve">14 </w:t>
      </w:r>
      <w:proofErr w:type="spellStart"/>
      <w:r w:rsidRPr="00AA6D7B">
        <w:rPr>
          <w:rFonts w:ascii="GHEA Grapalat" w:hAnsi="GHEA Grapalat"/>
          <w:sz w:val="24"/>
          <w:szCs w:val="24"/>
        </w:rPr>
        <w:t>հավելված</w:t>
      </w:r>
      <w:proofErr w:type="spellEnd"/>
      <w:r w:rsidRPr="00AA6D7B">
        <w:rPr>
          <w:rFonts w:ascii="GHEA Grapalat" w:hAnsi="GHEA Grapalat"/>
          <w:sz w:val="24"/>
          <w:szCs w:val="24"/>
        </w:rPr>
        <w:t xml:space="preserve">)՝ </w:t>
      </w:r>
      <w:r w:rsidRPr="00AA6D7B">
        <w:rPr>
          <w:rStyle w:val="Bodytext50"/>
          <w:rFonts w:ascii="GHEA Grapalat" w:hAnsi="GHEA Grapalat"/>
          <w:sz w:val="24"/>
          <w:szCs w:val="24"/>
        </w:rPr>
        <w:t>ներկայացուցչի կողմից ________________________________________</w:t>
      </w:r>
      <w:r w:rsidRPr="00AA6D7B">
        <w:rPr>
          <w:rFonts w:ascii="GHEA Grapalat" w:hAnsi="GHEA Grapalat"/>
          <w:sz w:val="24"/>
          <w:szCs w:val="24"/>
          <w:lang w:val="hy-AM"/>
        </w:rPr>
        <w:t xml:space="preserve">____________________________________(լիազորված մարմին (կազմակերպություն), Եվրասիական տնտեսական միության անդամ պետություն) </w:t>
      </w:r>
    </w:p>
    <w:p w14:paraId="15928FAE" w14:textId="77777777" w:rsidR="00EB161F" w:rsidRPr="00AA6D7B" w:rsidRDefault="00EB161F" w:rsidP="00120815">
      <w:pPr>
        <w:pStyle w:val="Footnote20"/>
        <w:shd w:val="clear" w:color="auto" w:fill="auto"/>
        <w:spacing w:before="0" w:after="0" w:line="360" w:lineRule="auto"/>
        <w:ind w:right="-6"/>
        <w:jc w:val="both"/>
        <w:rPr>
          <w:rFonts w:ascii="GHEA Grapalat" w:hAnsi="GHEA Grapalat"/>
          <w:sz w:val="24"/>
          <w:szCs w:val="24"/>
          <w:lang w:val="hy-AM"/>
        </w:rPr>
      </w:pPr>
      <w:r w:rsidRPr="00AA6D7B">
        <w:rPr>
          <w:rFonts w:ascii="GHEA Grapalat" w:hAnsi="GHEA Grapalat"/>
          <w:sz w:val="24"/>
          <w:szCs w:val="24"/>
          <w:lang w:val="hy-AM"/>
        </w:rPr>
        <w:t>____________________________________________________________________________</w:t>
      </w:r>
    </w:p>
    <w:p w14:paraId="329EC886" w14:textId="77777777" w:rsidR="00EB161F" w:rsidRPr="00AA6D7B" w:rsidRDefault="00EB161F" w:rsidP="00120815">
      <w:pPr>
        <w:spacing w:after="120" w:line="360" w:lineRule="auto"/>
        <w:jc w:val="center"/>
        <w:rPr>
          <w:rStyle w:val="Bodytext6"/>
          <w:rFonts w:ascii="GHEA Grapalat" w:eastAsia="Sylfaen" w:hAnsi="GHEA Grapalat"/>
          <w:sz w:val="24"/>
          <w:szCs w:val="24"/>
        </w:rPr>
      </w:pPr>
      <w:r w:rsidRPr="00AA6D7B">
        <w:rPr>
          <w:rStyle w:val="Bodytext6"/>
          <w:rFonts w:ascii="GHEA Grapalat" w:eastAsia="Sylfaen" w:hAnsi="GHEA Grapalat"/>
          <w:sz w:val="24"/>
          <w:szCs w:val="24"/>
        </w:rPr>
        <w:t xml:space="preserve"> (պետական վերահսկիչի պաշտոնը,Ա.Հ.Ա.) </w:t>
      </w:r>
    </w:p>
    <w:p w14:paraId="107F8D02" w14:textId="77777777" w:rsidR="00EB161F" w:rsidRPr="00AA6D7B" w:rsidRDefault="00EB161F" w:rsidP="00120815">
      <w:pPr>
        <w:spacing w:after="120" w:line="360" w:lineRule="auto"/>
        <w:jc w:val="center"/>
        <w:rPr>
          <w:rFonts w:ascii="GHEA Grapalat" w:hAnsi="GHEA Grapalat"/>
          <w:sz w:val="24"/>
          <w:szCs w:val="24"/>
          <w:lang w:val="hy-AM"/>
        </w:rPr>
      </w:pPr>
    </w:p>
    <w:p w14:paraId="08512E6B" w14:textId="77777777" w:rsidR="00EB161F" w:rsidRPr="00AA6D7B" w:rsidRDefault="00EB161F" w:rsidP="00120815">
      <w:pPr>
        <w:spacing w:after="160" w:line="360" w:lineRule="auto"/>
        <w:rPr>
          <w:rFonts w:ascii="GHEA Grapalat" w:hAnsi="GHEA Grapalat"/>
          <w:sz w:val="24"/>
          <w:szCs w:val="24"/>
          <w:lang w:val="hy-AM"/>
        </w:rPr>
      </w:pPr>
      <w:r w:rsidRPr="00AA6D7B">
        <w:rPr>
          <w:rFonts w:ascii="GHEA Grapalat" w:hAnsi="GHEA Grapalat"/>
          <w:sz w:val="24"/>
          <w:szCs w:val="24"/>
          <w:lang w:val="hy-AM"/>
        </w:rPr>
        <w:t>Իրականացվել է պետական վերահսկողություն _______________________</w:t>
      </w:r>
      <w:r w:rsidR="00361776" w:rsidRPr="005923A2">
        <w:rPr>
          <w:rFonts w:ascii="GHEA Grapalat" w:hAnsi="GHEA Grapalat"/>
          <w:sz w:val="24"/>
          <w:szCs w:val="24"/>
          <w:lang w:val="hy-AM"/>
        </w:rPr>
        <w:t>____</w:t>
      </w:r>
      <w:r w:rsidRPr="00AA6D7B">
        <w:rPr>
          <w:rFonts w:ascii="GHEA Grapalat" w:hAnsi="GHEA Grapalat"/>
          <w:sz w:val="24"/>
          <w:szCs w:val="24"/>
          <w:lang w:val="hy-AM"/>
        </w:rPr>
        <w:t>______</w:t>
      </w:r>
    </w:p>
    <w:p w14:paraId="2D6E6430" w14:textId="77777777" w:rsidR="00EB161F" w:rsidRPr="00AA6D7B" w:rsidRDefault="00EB161F" w:rsidP="00120815">
      <w:pPr>
        <w:spacing w:line="360" w:lineRule="auto"/>
        <w:rPr>
          <w:rFonts w:ascii="GHEA Grapalat" w:hAnsi="GHEA Grapalat"/>
          <w:sz w:val="24"/>
          <w:szCs w:val="24"/>
          <w:lang w:val="hy-AM"/>
        </w:rPr>
      </w:pPr>
      <w:r w:rsidRPr="00AA6D7B">
        <w:rPr>
          <w:rFonts w:ascii="GHEA Grapalat" w:hAnsi="GHEA Grapalat"/>
          <w:sz w:val="24"/>
          <w:szCs w:val="24"/>
          <w:lang w:val="hy-AM"/>
        </w:rPr>
        <w:t>____________________________________________________________________________</w:t>
      </w:r>
    </w:p>
    <w:p w14:paraId="7F064A71" w14:textId="77777777" w:rsidR="00EB161F" w:rsidRPr="00AA6D7B" w:rsidRDefault="00EB161F" w:rsidP="00120815">
      <w:pPr>
        <w:spacing w:after="120" w:line="360" w:lineRule="auto"/>
        <w:jc w:val="center"/>
        <w:rPr>
          <w:rFonts w:ascii="GHEA Grapalat" w:hAnsi="GHEA Grapalat"/>
          <w:sz w:val="24"/>
          <w:szCs w:val="24"/>
          <w:lang w:val="hy-AM"/>
        </w:rPr>
      </w:pPr>
      <w:r w:rsidRPr="00AA6D7B">
        <w:rPr>
          <w:rStyle w:val="Bodytext6"/>
          <w:rFonts w:ascii="GHEA Grapalat" w:eastAsia="Sylfaen" w:hAnsi="GHEA Grapalat"/>
          <w:sz w:val="24"/>
          <w:szCs w:val="24"/>
        </w:rPr>
        <w:t>(պետական վերահսկողություն իրականացնելու վայրը)</w:t>
      </w:r>
    </w:p>
    <w:p w14:paraId="2F62DC6B" w14:textId="77777777" w:rsidR="00EB161F" w:rsidRPr="00AA6D7B" w:rsidRDefault="00EB161F" w:rsidP="00120815">
      <w:pPr>
        <w:spacing w:before="160" w:line="360" w:lineRule="auto"/>
        <w:rPr>
          <w:rFonts w:ascii="GHEA Grapalat" w:hAnsi="GHEA Grapalat"/>
          <w:sz w:val="24"/>
          <w:szCs w:val="24"/>
          <w:lang w:val="hy-AM"/>
        </w:rPr>
      </w:pPr>
      <w:r w:rsidRPr="00AA6D7B">
        <w:rPr>
          <w:rFonts w:ascii="GHEA Grapalat" w:hAnsi="GHEA Grapalat"/>
          <w:sz w:val="24"/>
          <w:szCs w:val="24"/>
          <w:lang w:val="hy-AM"/>
        </w:rPr>
        <w:t>Ապրանքի__________________________________________________________________,</w:t>
      </w:r>
    </w:p>
    <w:p w14:paraId="7EAEC903" w14:textId="77777777" w:rsidR="00EB161F" w:rsidRPr="00AA6D7B" w:rsidRDefault="00EB161F" w:rsidP="00120815">
      <w:pPr>
        <w:spacing w:after="120" w:line="360" w:lineRule="auto"/>
        <w:jc w:val="center"/>
        <w:rPr>
          <w:rFonts w:ascii="GHEA Grapalat" w:hAnsi="GHEA Grapalat"/>
          <w:sz w:val="24"/>
          <w:szCs w:val="24"/>
          <w:lang w:val="hy-AM"/>
        </w:rPr>
      </w:pPr>
      <w:r w:rsidRPr="00AA6D7B">
        <w:rPr>
          <w:rStyle w:val="Bodytext6"/>
          <w:rFonts w:ascii="GHEA Grapalat" w:eastAsia="Sylfaen" w:hAnsi="GHEA Grapalat"/>
          <w:sz w:val="24"/>
          <w:szCs w:val="24"/>
        </w:rPr>
        <w:t>(ապրանքի անվանումը)</w:t>
      </w:r>
    </w:p>
    <w:p w14:paraId="1262779F" w14:textId="77777777" w:rsidR="00EB161F" w:rsidRPr="005923A2" w:rsidRDefault="00EB161F" w:rsidP="00120815">
      <w:pPr>
        <w:spacing w:before="160" w:line="360" w:lineRule="auto"/>
        <w:rPr>
          <w:rFonts w:ascii="GHEA Grapalat" w:hAnsi="GHEA Grapalat"/>
          <w:sz w:val="24"/>
          <w:szCs w:val="24"/>
          <w:lang w:val="hy-AM"/>
        </w:rPr>
      </w:pPr>
      <w:r w:rsidRPr="00AA6D7B">
        <w:rPr>
          <w:rFonts w:ascii="GHEA Grapalat" w:hAnsi="GHEA Grapalat"/>
          <w:sz w:val="24"/>
          <w:szCs w:val="24"/>
          <w:lang w:val="hy-AM"/>
        </w:rPr>
        <w:t>հայտատուի կողմից ներկայացված___________________________________________</w:t>
      </w:r>
      <w:r w:rsidR="00DF30CD" w:rsidRPr="005923A2">
        <w:rPr>
          <w:rFonts w:ascii="GHEA Grapalat" w:hAnsi="GHEA Grapalat"/>
          <w:sz w:val="24"/>
          <w:szCs w:val="24"/>
          <w:lang w:val="hy-AM"/>
        </w:rPr>
        <w:t>_</w:t>
      </w:r>
    </w:p>
    <w:p w14:paraId="6693C83B" w14:textId="77777777" w:rsidR="00EB161F" w:rsidRPr="00AA6D7B" w:rsidRDefault="00EB161F" w:rsidP="00120815">
      <w:pPr>
        <w:spacing w:before="160" w:line="360" w:lineRule="auto"/>
        <w:rPr>
          <w:rFonts w:ascii="GHEA Grapalat" w:hAnsi="GHEA Grapalat"/>
          <w:sz w:val="24"/>
          <w:szCs w:val="24"/>
          <w:lang w:val="hy-AM"/>
        </w:rPr>
      </w:pPr>
      <w:r w:rsidRPr="00AA6D7B">
        <w:rPr>
          <w:rFonts w:ascii="GHEA Grapalat" w:hAnsi="GHEA Grapalat"/>
          <w:sz w:val="24"/>
          <w:szCs w:val="24"/>
          <w:lang w:val="hy-AM"/>
        </w:rPr>
        <w:t>____________________________________________________________________________</w:t>
      </w:r>
    </w:p>
    <w:p w14:paraId="4E75657C" w14:textId="77777777" w:rsidR="00EB161F" w:rsidRPr="00AA6D7B" w:rsidRDefault="00EB161F" w:rsidP="00120815">
      <w:pPr>
        <w:spacing w:after="120" w:line="360" w:lineRule="auto"/>
        <w:jc w:val="center"/>
        <w:rPr>
          <w:rStyle w:val="Bodytext6"/>
          <w:rFonts w:ascii="GHEA Grapalat" w:eastAsia="Sylfaen" w:hAnsi="GHEA Grapalat"/>
          <w:sz w:val="24"/>
          <w:szCs w:val="24"/>
        </w:rPr>
      </w:pPr>
      <w:r w:rsidRPr="00AA6D7B">
        <w:rPr>
          <w:rStyle w:val="Bodytext6"/>
          <w:rFonts w:ascii="GHEA Grapalat" w:eastAsia="Sylfaen" w:hAnsi="GHEA Grapalat"/>
          <w:sz w:val="24"/>
          <w:szCs w:val="24"/>
        </w:rPr>
        <w:t>(կազմակերպության անվանումը կամ անհատ ձեռնարկատիրոջ Ա.Ա.Հ)</w:t>
      </w:r>
    </w:p>
    <w:p w14:paraId="08C32F06" w14:textId="77777777" w:rsidR="00EB161F" w:rsidRPr="00AA6D7B" w:rsidRDefault="00EB161F" w:rsidP="00120815">
      <w:pPr>
        <w:spacing w:after="120" w:line="360" w:lineRule="auto"/>
        <w:jc w:val="center"/>
        <w:rPr>
          <w:rFonts w:ascii="GHEA Grapalat" w:hAnsi="GHEA Grapalat"/>
          <w:sz w:val="24"/>
          <w:szCs w:val="24"/>
          <w:lang w:val="hy-AM"/>
        </w:rPr>
      </w:pPr>
    </w:p>
    <w:p w14:paraId="42EFBF03" w14:textId="77777777" w:rsidR="00EB161F" w:rsidRPr="00AA6D7B" w:rsidRDefault="00EB161F" w:rsidP="00120815">
      <w:pPr>
        <w:spacing w:after="160" w:line="360" w:lineRule="auto"/>
        <w:rPr>
          <w:rFonts w:ascii="GHEA Grapalat" w:hAnsi="GHEA Grapalat"/>
          <w:sz w:val="24"/>
          <w:szCs w:val="24"/>
          <w:lang w:val="hy-AM"/>
        </w:rPr>
      </w:pPr>
      <w:r w:rsidRPr="00AA6D7B">
        <w:rPr>
          <w:rFonts w:ascii="GHEA Grapalat" w:hAnsi="GHEA Grapalat"/>
          <w:sz w:val="24"/>
          <w:szCs w:val="24"/>
          <w:lang w:val="hy-AM"/>
        </w:rPr>
        <w:t>______________ թվականի թիվ ________ պայմանագրով ներմուծելու (արտահանելու) համար։</w:t>
      </w:r>
    </w:p>
    <w:p w14:paraId="027FBB06" w14:textId="77777777" w:rsidR="00EB161F" w:rsidRPr="00AA6D7B" w:rsidRDefault="00EB161F" w:rsidP="00120815">
      <w:pPr>
        <w:spacing w:line="360" w:lineRule="auto"/>
        <w:ind w:firstLine="567"/>
        <w:rPr>
          <w:rFonts w:ascii="GHEA Grapalat" w:hAnsi="GHEA Grapalat"/>
          <w:sz w:val="24"/>
          <w:szCs w:val="24"/>
          <w:lang w:val="hy-AM"/>
        </w:rPr>
      </w:pPr>
      <w:r w:rsidRPr="00AA6D7B">
        <w:rPr>
          <w:rFonts w:ascii="GHEA Grapalat" w:hAnsi="GHEA Grapalat"/>
          <w:sz w:val="24"/>
          <w:szCs w:val="24"/>
          <w:lang w:val="hy-AM"/>
        </w:rPr>
        <w:t>Լիցենզիա</w:t>
      </w:r>
      <w:r w:rsidRPr="00AA6D7B">
        <w:rPr>
          <w:rStyle w:val="FootnoteReference"/>
          <w:rFonts w:ascii="GHEA Grapalat" w:hAnsi="GHEA Grapalat"/>
          <w:sz w:val="24"/>
          <w:szCs w:val="24"/>
          <w:lang w:val="hy-AM"/>
        </w:rPr>
        <w:footnoteReference w:customMarkFollows="1" w:id="4"/>
        <w:t>*</w:t>
      </w:r>
      <w:r w:rsidRPr="00AA6D7B">
        <w:rPr>
          <w:rFonts w:ascii="GHEA Grapalat" w:hAnsi="GHEA Grapalat"/>
          <w:sz w:val="24"/>
          <w:szCs w:val="24"/>
          <w:lang w:val="hy-AM"/>
        </w:rPr>
        <w:t>_____________________________________________________________</w:t>
      </w:r>
    </w:p>
    <w:p w14:paraId="79367BFD" w14:textId="77777777" w:rsidR="00EB161F" w:rsidRPr="00AA6D7B" w:rsidRDefault="00EB161F" w:rsidP="00120815">
      <w:pPr>
        <w:spacing w:after="120" w:line="360" w:lineRule="auto"/>
        <w:ind w:left="2127"/>
        <w:rPr>
          <w:rFonts w:ascii="GHEA Grapalat" w:hAnsi="GHEA Grapalat"/>
          <w:sz w:val="24"/>
          <w:szCs w:val="24"/>
          <w:lang w:val="hy-AM"/>
        </w:rPr>
      </w:pPr>
      <w:r w:rsidRPr="00AA6D7B">
        <w:rPr>
          <w:rStyle w:val="Bodytext6"/>
          <w:rFonts w:ascii="GHEA Grapalat" w:eastAsia="Sylfaen" w:hAnsi="GHEA Grapalat"/>
          <w:sz w:val="24"/>
          <w:szCs w:val="24"/>
        </w:rPr>
        <w:t>(Եվրասիական տնտեսական միության անդամ պետություն)</w:t>
      </w:r>
    </w:p>
    <w:p w14:paraId="3A3F9C90" w14:textId="77777777" w:rsidR="004D660E" w:rsidRDefault="00EB161F" w:rsidP="00120815">
      <w:pPr>
        <w:spacing w:before="160" w:after="160" w:line="360" w:lineRule="auto"/>
        <w:rPr>
          <w:rStyle w:val="Bodytext6"/>
          <w:rFonts w:ascii="GHEA Grapalat" w:eastAsia="Sylfaen" w:hAnsi="GHEA Grapalat"/>
          <w:sz w:val="24"/>
          <w:szCs w:val="24"/>
        </w:rPr>
      </w:pPr>
      <w:r w:rsidRPr="00AA6D7B">
        <w:rPr>
          <w:rStyle w:val="Bodytext6"/>
          <w:rFonts w:ascii="GHEA Grapalat" w:eastAsia="Sylfaen" w:hAnsi="GHEA Grapalat"/>
          <w:sz w:val="24"/>
          <w:szCs w:val="24"/>
        </w:rPr>
        <w:t>____________________ թվականի թիվ  _____________________________________</w:t>
      </w:r>
    </w:p>
    <w:p w14:paraId="35661043" w14:textId="77777777" w:rsidR="00EB161F" w:rsidRPr="00AA6D7B" w:rsidRDefault="00EB161F" w:rsidP="00120815">
      <w:pPr>
        <w:spacing w:before="160" w:after="160" w:line="360" w:lineRule="auto"/>
        <w:rPr>
          <w:rFonts w:ascii="GHEA Grapalat" w:hAnsi="GHEA Grapalat"/>
          <w:sz w:val="24"/>
          <w:szCs w:val="24"/>
          <w:lang w:val="hy-AM"/>
        </w:rPr>
      </w:pPr>
      <w:r w:rsidRPr="00AA6D7B">
        <w:rPr>
          <w:rFonts w:ascii="GHEA Grapalat" w:hAnsi="GHEA Grapalat"/>
          <w:sz w:val="24"/>
          <w:szCs w:val="24"/>
          <w:lang w:val="hy-AM"/>
        </w:rPr>
        <w:lastRenderedPageBreak/>
        <w:t>Հայտատուի՝ թանկարժեք մետաղների  և թանկարժեք մետաղներ պարունակող հումքային ապրանքների հետ գործառնություններ իրականացնելու իրավունքը հաստատող փաստաթուղթ ___________________________________________________</w:t>
      </w:r>
    </w:p>
    <w:p w14:paraId="278AACEA" w14:textId="77777777" w:rsidR="00EB161F" w:rsidRPr="00AA6D7B" w:rsidRDefault="00EB161F" w:rsidP="00120815">
      <w:pPr>
        <w:spacing w:line="360" w:lineRule="auto"/>
        <w:ind w:right="6"/>
        <w:jc w:val="both"/>
        <w:rPr>
          <w:rFonts w:ascii="GHEA Grapalat" w:hAnsi="GHEA Grapalat"/>
          <w:sz w:val="24"/>
          <w:szCs w:val="24"/>
          <w:lang w:val="hy-AM"/>
        </w:rPr>
      </w:pPr>
      <w:r w:rsidRPr="00AA6D7B">
        <w:rPr>
          <w:rFonts w:ascii="GHEA Grapalat" w:hAnsi="GHEA Grapalat"/>
          <w:sz w:val="24"/>
          <w:szCs w:val="24"/>
          <w:lang w:val="hy-AM"/>
        </w:rPr>
        <w:t>_____________________________________________________________________________</w:t>
      </w:r>
    </w:p>
    <w:p w14:paraId="0E1846EE" w14:textId="77777777" w:rsidR="00EB161F" w:rsidRPr="00AA6D7B" w:rsidRDefault="00EB161F" w:rsidP="00120815">
      <w:pPr>
        <w:pStyle w:val="Footnote50"/>
        <w:shd w:val="clear" w:color="auto" w:fill="auto"/>
        <w:spacing w:before="0" w:after="120" w:line="360" w:lineRule="auto"/>
        <w:jc w:val="center"/>
        <w:rPr>
          <w:rFonts w:ascii="GHEA Grapalat" w:hAnsi="GHEA Grapalat"/>
          <w:sz w:val="24"/>
          <w:szCs w:val="24"/>
          <w:lang w:val="hy-AM"/>
        </w:rPr>
      </w:pPr>
      <w:r w:rsidRPr="00AA6D7B">
        <w:rPr>
          <w:rFonts w:ascii="GHEA Grapalat" w:hAnsi="GHEA Grapalat"/>
          <w:sz w:val="24"/>
          <w:szCs w:val="24"/>
          <w:lang w:val="hy-AM"/>
        </w:rPr>
        <w:t>(փաստաթղթի անվանումը)</w:t>
      </w:r>
    </w:p>
    <w:p w14:paraId="5465DB99" w14:textId="77777777" w:rsidR="00EB161F" w:rsidRPr="00AA6D7B" w:rsidRDefault="00EB161F" w:rsidP="00120815">
      <w:pPr>
        <w:spacing w:before="160" w:after="160" w:line="360" w:lineRule="auto"/>
        <w:rPr>
          <w:rFonts w:ascii="GHEA Grapalat" w:hAnsi="GHEA Grapalat"/>
          <w:sz w:val="24"/>
          <w:szCs w:val="24"/>
          <w:lang w:val="hy-AM"/>
        </w:rPr>
      </w:pPr>
      <w:r w:rsidRPr="00AA6D7B">
        <w:rPr>
          <w:rStyle w:val="Bodytext6"/>
          <w:rFonts w:ascii="GHEA Grapalat" w:eastAsia="Sylfaen" w:hAnsi="GHEA Grapalat"/>
          <w:sz w:val="24"/>
          <w:szCs w:val="24"/>
        </w:rPr>
        <w:t>____________________ թվականի թիվ  _________________________________________</w:t>
      </w:r>
    </w:p>
    <w:p w14:paraId="62A64CD4" w14:textId="77777777" w:rsidR="00EB161F" w:rsidRPr="00AA6D7B" w:rsidRDefault="00EB161F" w:rsidP="00120815">
      <w:pPr>
        <w:pStyle w:val="Footnote20"/>
        <w:shd w:val="clear" w:color="auto" w:fill="auto"/>
        <w:spacing w:before="0" w:after="0" w:line="360" w:lineRule="auto"/>
        <w:jc w:val="left"/>
        <w:rPr>
          <w:rFonts w:ascii="GHEA Grapalat" w:hAnsi="GHEA Grapalat"/>
          <w:sz w:val="24"/>
          <w:szCs w:val="24"/>
          <w:lang w:val="hy-AM"/>
        </w:rPr>
      </w:pPr>
      <w:r w:rsidRPr="00AA6D7B">
        <w:rPr>
          <w:rFonts w:ascii="GHEA Grapalat" w:hAnsi="GHEA Grapalat"/>
          <w:sz w:val="24"/>
          <w:szCs w:val="24"/>
          <w:lang w:val="hy-AM"/>
        </w:rPr>
        <w:t>տրված է ____________________________________________________________</w:t>
      </w:r>
      <w:r w:rsidR="009F45FB" w:rsidRPr="005923A2">
        <w:rPr>
          <w:rFonts w:ascii="GHEA Grapalat" w:hAnsi="GHEA Grapalat"/>
          <w:sz w:val="24"/>
          <w:szCs w:val="24"/>
          <w:lang w:val="hy-AM"/>
        </w:rPr>
        <w:t>_______</w:t>
      </w:r>
      <w:r w:rsidRPr="00AA6D7B">
        <w:rPr>
          <w:rFonts w:ascii="GHEA Grapalat" w:hAnsi="GHEA Grapalat"/>
          <w:sz w:val="24"/>
          <w:szCs w:val="24"/>
          <w:lang w:val="hy-AM"/>
        </w:rPr>
        <w:t>_________</w:t>
      </w:r>
    </w:p>
    <w:p w14:paraId="20DE4F76" w14:textId="77777777" w:rsidR="00EB161F" w:rsidRPr="00AA6D7B" w:rsidRDefault="00EB161F" w:rsidP="00120815">
      <w:pPr>
        <w:pStyle w:val="Footnote50"/>
        <w:shd w:val="clear" w:color="auto" w:fill="auto"/>
        <w:spacing w:before="0" w:after="120" w:line="360" w:lineRule="auto"/>
        <w:ind w:left="20"/>
        <w:jc w:val="center"/>
        <w:rPr>
          <w:rFonts w:ascii="GHEA Grapalat" w:hAnsi="GHEA Grapalat"/>
          <w:sz w:val="24"/>
          <w:szCs w:val="24"/>
          <w:lang w:val="hy-AM"/>
        </w:rPr>
      </w:pPr>
      <w:r w:rsidRPr="00AA6D7B">
        <w:rPr>
          <w:rFonts w:ascii="GHEA Grapalat" w:hAnsi="GHEA Grapalat"/>
          <w:sz w:val="24"/>
          <w:szCs w:val="24"/>
          <w:lang w:val="hy-AM"/>
        </w:rPr>
        <w:t>(մարմնի անվանումը)</w:t>
      </w:r>
    </w:p>
    <w:p w14:paraId="0B9B31AB" w14:textId="77777777" w:rsidR="00EB161F" w:rsidRPr="00AA6D7B" w:rsidRDefault="00EB161F" w:rsidP="00120815">
      <w:pPr>
        <w:pStyle w:val="Footnote20"/>
        <w:shd w:val="clear" w:color="auto" w:fill="auto"/>
        <w:spacing w:before="0" w:after="120" w:line="360" w:lineRule="auto"/>
        <w:ind w:firstLine="567"/>
        <w:jc w:val="both"/>
        <w:rPr>
          <w:rFonts w:ascii="GHEA Grapalat" w:hAnsi="GHEA Grapalat"/>
          <w:sz w:val="24"/>
          <w:szCs w:val="24"/>
          <w:lang w:val="hy-AM"/>
        </w:rPr>
      </w:pPr>
      <w:r w:rsidRPr="00AA6D7B">
        <w:rPr>
          <w:rFonts w:ascii="GHEA Grapalat" w:hAnsi="GHEA Grapalat"/>
          <w:spacing w:val="8"/>
          <w:sz w:val="24"/>
          <w:szCs w:val="24"/>
          <w:lang w:val="hy-AM"/>
        </w:rPr>
        <w:t>Պայմանագրին  և ուղեկցող փաստաթղթերին համապատասխան ապրանքի</w:t>
      </w:r>
      <w:r w:rsidR="009F45FB" w:rsidRPr="009F45FB">
        <w:rPr>
          <w:rFonts w:ascii="GHEA Grapalat" w:hAnsi="GHEA Grapalat"/>
          <w:spacing w:val="8"/>
          <w:sz w:val="24"/>
          <w:szCs w:val="24"/>
          <w:lang w:val="hy-AM"/>
        </w:rPr>
        <w:t xml:space="preserve"> </w:t>
      </w:r>
      <w:r w:rsidRPr="00AA6D7B">
        <w:rPr>
          <w:rFonts w:ascii="GHEA Grapalat" w:hAnsi="GHEA Grapalat"/>
          <w:sz w:val="24"/>
          <w:szCs w:val="24"/>
          <w:lang w:val="hy-AM"/>
        </w:rPr>
        <w:t>քաշը կազմում է ________________________________________________________ գրամ։</w:t>
      </w:r>
    </w:p>
    <w:p w14:paraId="5BCD31C1" w14:textId="77777777" w:rsidR="00EB161F" w:rsidRPr="00AA6D7B" w:rsidRDefault="00EB161F" w:rsidP="00120815">
      <w:pPr>
        <w:pStyle w:val="Footnote50"/>
        <w:shd w:val="clear" w:color="auto" w:fill="auto"/>
        <w:spacing w:before="0" w:after="120" w:line="360" w:lineRule="auto"/>
        <w:ind w:left="1843" w:right="713"/>
        <w:jc w:val="center"/>
        <w:rPr>
          <w:rFonts w:ascii="GHEA Grapalat" w:hAnsi="GHEA Grapalat"/>
          <w:sz w:val="24"/>
          <w:szCs w:val="24"/>
          <w:lang w:val="hy-AM"/>
        </w:rPr>
      </w:pPr>
      <w:r w:rsidRPr="00AA6D7B">
        <w:rPr>
          <w:rFonts w:ascii="GHEA Grapalat" w:hAnsi="GHEA Grapalat"/>
          <w:sz w:val="24"/>
          <w:szCs w:val="24"/>
          <w:lang w:val="hy-AM"/>
        </w:rPr>
        <w:t>(զտաքաշը)</w:t>
      </w:r>
    </w:p>
    <w:p w14:paraId="69FAA1A3" w14:textId="77777777" w:rsidR="00EB161F" w:rsidRPr="00AA6D7B" w:rsidRDefault="00EB161F" w:rsidP="00120815">
      <w:pPr>
        <w:pStyle w:val="Footnote20"/>
        <w:shd w:val="clear" w:color="auto" w:fill="auto"/>
        <w:spacing w:before="160" w:after="160" w:line="360" w:lineRule="auto"/>
        <w:ind w:right="4" w:firstLine="567"/>
        <w:jc w:val="both"/>
        <w:rPr>
          <w:rFonts w:ascii="GHEA Grapalat" w:hAnsi="GHEA Grapalat"/>
          <w:sz w:val="24"/>
          <w:szCs w:val="24"/>
          <w:lang w:val="hy-AM"/>
        </w:rPr>
      </w:pPr>
      <w:r w:rsidRPr="00AA6D7B">
        <w:rPr>
          <w:rFonts w:ascii="GHEA Grapalat" w:hAnsi="GHEA Grapalat"/>
          <w:sz w:val="24"/>
          <w:szCs w:val="24"/>
          <w:lang w:val="hy-AM"/>
        </w:rPr>
        <w:t>Թանկարժեք մետաղների անվանումն ու մաքուր քաշը (ոսկերչական  և այլ կենցաղային արտադրատեսակների համար նշվում է միայն հիմնական մետաղի մաքուր քաշը՝ ըստ հարգի)՝</w:t>
      </w:r>
    </w:p>
    <w:tbl>
      <w:tblPr>
        <w:tblOverlap w:val="never"/>
        <w:tblW w:w="9540" w:type="dxa"/>
        <w:tblLayout w:type="fixed"/>
        <w:tblCellMar>
          <w:left w:w="10" w:type="dxa"/>
          <w:right w:w="10" w:type="dxa"/>
        </w:tblCellMar>
        <w:tblLook w:val="0000" w:firstRow="0" w:lastRow="0" w:firstColumn="0" w:lastColumn="0" w:noHBand="0" w:noVBand="0"/>
      </w:tblPr>
      <w:tblGrid>
        <w:gridCol w:w="1003"/>
        <w:gridCol w:w="141"/>
        <w:gridCol w:w="142"/>
        <w:gridCol w:w="142"/>
        <w:gridCol w:w="142"/>
        <w:gridCol w:w="141"/>
        <w:gridCol w:w="6521"/>
        <w:gridCol w:w="1308"/>
      </w:tblGrid>
      <w:tr w:rsidR="00EB161F" w:rsidRPr="00AA6D7B" w14:paraId="42AB5839" w14:textId="77777777" w:rsidTr="001078B5">
        <w:tc>
          <w:tcPr>
            <w:tcW w:w="1003" w:type="dxa"/>
            <w:shd w:val="clear" w:color="auto" w:fill="FFFFFF"/>
            <w:vAlign w:val="bottom"/>
          </w:tcPr>
          <w:p w14:paraId="4F17D2F7"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ոսկի</w:t>
            </w:r>
            <w:proofErr w:type="spellEnd"/>
          </w:p>
        </w:tc>
        <w:tc>
          <w:tcPr>
            <w:tcW w:w="7229" w:type="dxa"/>
            <w:gridSpan w:val="6"/>
            <w:tcBorders>
              <w:bottom w:val="single" w:sz="4" w:space="0" w:color="auto"/>
            </w:tcBorders>
            <w:shd w:val="clear" w:color="auto" w:fill="FFFFFF"/>
            <w:vAlign w:val="bottom"/>
          </w:tcPr>
          <w:p w14:paraId="60052505" w14:textId="77777777" w:rsidR="00EB161F" w:rsidRPr="00AA6D7B" w:rsidRDefault="00EB161F" w:rsidP="00120815">
            <w:pPr>
              <w:spacing w:before="120" w:line="360" w:lineRule="auto"/>
              <w:rPr>
                <w:rFonts w:ascii="GHEA Grapalat" w:hAnsi="GHEA Grapalat"/>
                <w:sz w:val="24"/>
                <w:szCs w:val="24"/>
              </w:rPr>
            </w:pPr>
          </w:p>
        </w:tc>
        <w:tc>
          <w:tcPr>
            <w:tcW w:w="1308" w:type="dxa"/>
            <w:shd w:val="clear" w:color="auto" w:fill="FFFFFF"/>
            <w:vAlign w:val="bottom"/>
          </w:tcPr>
          <w:p w14:paraId="406A221C"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r w:rsidR="00EB161F" w:rsidRPr="00AA6D7B" w14:paraId="4A930040" w14:textId="77777777" w:rsidTr="001078B5">
        <w:tc>
          <w:tcPr>
            <w:tcW w:w="1286" w:type="dxa"/>
            <w:gridSpan w:val="3"/>
            <w:shd w:val="clear" w:color="auto" w:fill="FFFFFF"/>
            <w:vAlign w:val="bottom"/>
          </w:tcPr>
          <w:p w14:paraId="42646A8F"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արծաթ</w:t>
            </w:r>
            <w:proofErr w:type="spellEnd"/>
          </w:p>
        </w:tc>
        <w:tc>
          <w:tcPr>
            <w:tcW w:w="6946" w:type="dxa"/>
            <w:gridSpan w:val="4"/>
            <w:tcBorders>
              <w:top w:val="single" w:sz="4" w:space="0" w:color="auto"/>
              <w:bottom w:val="single" w:sz="4" w:space="0" w:color="auto"/>
            </w:tcBorders>
            <w:shd w:val="clear" w:color="auto" w:fill="FFFFFF"/>
            <w:vAlign w:val="bottom"/>
          </w:tcPr>
          <w:p w14:paraId="2158C059" w14:textId="77777777" w:rsidR="00EB161F" w:rsidRPr="00AA6D7B" w:rsidRDefault="00EB161F" w:rsidP="00120815">
            <w:pPr>
              <w:spacing w:before="120" w:line="360" w:lineRule="auto"/>
              <w:rPr>
                <w:rFonts w:ascii="GHEA Grapalat" w:hAnsi="GHEA Grapalat"/>
                <w:sz w:val="24"/>
                <w:szCs w:val="24"/>
              </w:rPr>
            </w:pPr>
          </w:p>
        </w:tc>
        <w:tc>
          <w:tcPr>
            <w:tcW w:w="1308" w:type="dxa"/>
            <w:shd w:val="clear" w:color="auto" w:fill="FFFFFF"/>
            <w:vAlign w:val="bottom"/>
          </w:tcPr>
          <w:p w14:paraId="64D7EC59"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r w:rsidR="00EB161F" w:rsidRPr="00AA6D7B" w14:paraId="4B2E4983" w14:textId="77777777" w:rsidTr="001078B5">
        <w:tc>
          <w:tcPr>
            <w:tcW w:w="1286" w:type="dxa"/>
            <w:gridSpan w:val="3"/>
            <w:shd w:val="clear" w:color="auto" w:fill="FFFFFF"/>
            <w:vAlign w:val="bottom"/>
          </w:tcPr>
          <w:p w14:paraId="047D8300"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պլատին</w:t>
            </w:r>
            <w:proofErr w:type="spellEnd"/>
          </w:p>
        </w:tc>
        <w:tc>
          <w:tcPr>
            <w:tcW w:w="6946" w:type="dxa"/>
            <w:gridSpan w:val="4"/>
            <w:tcBorders>
              <w:top w:val="single" w:sz="4" w:space="0" w:color="auto"/>
              <w:bottom w:val="single" w:sz="4" w:space="0" w:color="auto"/>
            </w:tcBorders>
            <w:shd w:val="clear" w:color="auto" w:fill="FFFFFF"/>
            <w:vAlign w:val="bottom"/>
          </w:tcPr>
          <w:p w14:paraId="5E17521E" w14:textId="77777777" w:rsidR="00EB161F" w:rsidRPr="00AA6D7B" w:rsidRDefault="00EB161F" w:rsidP="00120815">
            <w:pPr>
              <w:spacing w:before="120" w:line="360" w:lineRule="auto"/>
              <w:rPr>
                <w:rFonts w:ascii="GHEA Grapalat" w:hAnsi="GHEA Grapalat"/>
                <w:sz w:val="24"/>
                <w:szCs w:val="24"/>
              </w:rPr>
            </w:pPr>
          </w:p>
        </w:tc>
        <w:tc>
          <w:tcPr>
            <w:tcW w:w="1308" w:type="dxa"/>
            <w:shd w:val="clear" w:color="auto" w:fill="FFFFFF"/>
            <w:vAlign w:val="bottom"/>
          </w:tcPr>
          <w:p w14:paraId="3FB62ECD"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r w:rsidR="00EB161F" w:rsidRPr="00AA6D7B" w14:paraId="3C42FDEA" w14:textId="77777777" w:rsidTr="001078B5">
        <w:tc>
          <w:tcPr>
            <w:tcW w:w="1711" w:type="dxa"/>
            <w:gridSpan w:val="6"/>
            <w:shd w:val="clear" w:color="auto" w:fill="FFFFFF"/>
            <w:vAlign w:val="bottom"/>
          </w:tcPr>
          <w:p w14:paraId="49C6F4AA"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պալադիում</w:t>
            </w:r>
            <w:proofErr w:type="spellEnd"/>
          </w:p>
        </w:tc>
        <w:tc>
          <w:tcPr>
            <w:tcW w:w="6521" w:type="dxa"/>
            <w:tcBorders>
              <w:top w:val="single" w:sz="4" w:space="0" w:color="auto"/>
              <w:bottom w:val="single" w:sz="4" w:space="0" w:color="auto"/>
            </w:tcBorders>
            <w:shd w:val="clear" w:color="auto" w:fill="FFFFFF"/>
            <w:vAlign w:val="bottom"/>
          </w:tcPr>
          <w:p w14:paraId="70A501EF" w14:textId="77777777" w:rsidR="00EB161F" w:rsidRPr="00AA6D7B" w:rsidRDefault="00EB161F" w:rsidP="00120815">
            <w:pPr>
              <w:spacing w:before="120" w:line="360" w:lineRule="auto"/>
              <w:rPr>
                <w:rFonts w:ascii="GHEA Grapalat" w:hAnsi="GHEA Grapalat"/>
                <w:sz w:val="24"/>
                <w:szCs w:val="24"/>
              </w:rPr>
            </w:pPr>
          </w:p>
        </w:tc>
        <w:tc>
          <w:tcPr>
            <w:tcW w:w="1308" w:type="dxa"/>
            <w:shd w:val="clear" w:color="auto" w:fill="FFFFFF"/>
            <w:vAlign w:val="bottom"/>
          </w:tcPr>
          <w:p w14:paraId="05482869"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r w:rsidR="00EB161F" w:rsidRPr="00AA6D7B" w14:paraId="1CCAFB60" w14:textId="77777777" w:rsidTr="001078B5">
        <w:tc>
          <w:tcPr>
            <w:tcW w:w="1428" w:type="dxa"/>
            <w:gridSpan w:val="4"/>
            <w:shd w:val="clear" w:color="auto" w:fill="FFFFFF"/>
            <w:vAlign w:val="bottom"/>
          </w:tcPr>
          <w:p w14:paraId="7113D591"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lastRenderedPageBreak/>
              <w:t>իրիդիում</w:t>
            </w:r>
            <w:proofErr w:type="spellEnd"/>
          </w:p>
        </w:tc>
        <w:tc>
          <w:tcPr>
            <w:tcW w:w="6804" w:type="dxa"/>
            <w:gridSpan w:val="3"/>
            <w:tcBorders>
              <w:top w:val="single" w:sz="4" w:space="0" w:color="auto"/>
              <w:bottom w:val="single" w:sz="4" w:space="0" w:color="auto"/>
            </w:tcBorders>
            <w:shd w:val="clear" w:color="auto" w:fill="FFFFFF"/>
            <w:vAlign w:val="bottom"/>
          </w:tcPr>
          <w:p w14:paraId="20F51A88" w14:textId="77777777" w:rsidR="00EB161F" w:rsidRPr="00AA6D7B" w:rsidRDefault="00EB161F" w:rsidP="00120815">
            <w:pPr>
              <w:spacing w:before="120" w:line="360" w:lineRule="auto"/>
              <w:rPr>
                <w:rFonts w:ascii="GHEA Grapalat" w:hAnsi="GHEA Grapalat"/>
                <w:sz w:val="24"/>
                <w:szCs w:val="24"/>
              </w:rPr>
            </w:pPr>
          </w:p>
        </w:tc>
        <w:tc>
          <w:tcPr>
            <w:tcW w:w="1308" w:type="dxa"/>
            <w:shd w:val="clear" w:color="auto" w:fill="FFFFFF"/>
            <w:vAlign w:val="bottom"/>
          </w:tcPr>
          <w:p w14:paraId="76079ACF"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r w:rsidR="00EB161F" w:rsidRPr="00AA6D7B" w14:paraId="733F5157" w14:textId="77777777" w:rsidTr="001078B5">
        <w:tc>
          <w:tcPr>
            <w:tcW w:w="1144" w:type="dxa"/>
            <w:gridSpan w:val="2"/>
            <w:shd w:val="clear" w:color="auto" w:fill="FFFFFF"/>
            <w:vAlign w:val="bottom"/>
          </w:tcPr>
          <w:p w14:paraId="321A553D"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ռոդիում</w:t>
            </w:r>
            <w:proofErr w:type="spellEnd"/>
          </w:p>
        </w:tc>
        <w:tc>
          <w:tcPr>
            <w:tcW w:w="7088" w:type="dxa"/>
            <w:gridSpan w:val="5"/>
            <w:tcBorders>
              <w:top w:val="single" w:sz="4" w:space="0" w:color="auto"/>
              <w:bottom w:val="single" w:sz="4" w:space="0" w:color="auto"/>
            </w:tcBorders>
            <w:shd w:val="clear" w:color="auto" w:fill="FFFFFF"/>
            <w:vAlign w:val="bottom"/>
          </w:tcPr>
          <w:p w14:paraId="3744C3F3" w14:textId="77777777" w:rsidR="00EB161F" w:rsidRPr="00AA6D7B" w:rsidRDefault="00EB161F" w:rsidP="00120815">
            <w:pPr>
              <w:spacing w:before="120" w:line="360" w:lineRule="auto"/>
              <w:rPr>
                <w:rFonts w:ascii="GHEA Grapalat" w:hAnsi="GHEA Grapalat"/>
                <w:sz w:val="24"/>
                <w:szCs w:val="24"/>
              </w:rPr>
            </w:pPr>
          </w:p>
        </w:tc>
        <w:tc>
          <w:tcPr>
            <w:tcW w:w="1308" w:type="dxa"/>
            <w:shd w:val="clear" w:color="auto" w:fill="FFFFFF"/>
            <w:vAlign w:val="bottom"/>
          </w:tcPr>
          <w:p w14:paraId="641E235B"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r w:rsidR="00EB161F" w:rsidRPr="00AA6D7B" w14:paraId="3FC04187" w14:textId="77777777" w:rsidTr="001078B5">
        <w:tc>
          <w:tcPr>
            <w:tcW w:w="1570" w:type="dxa"/>
            <w:gridSpan w:val="5"/>
            <w:shd w:val="clear" w:color="auto" w:fill="FFFFFF"/>
            <w:vAlign w:val="bottom"/>
          </w:tcPr>
          <w:p w14:paraId="5F207D66"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ռութենիում</w:t>
            </w:r>
            <w:proofErr w:type="spellEnd"/>
          </w:p>
        </w:tc>
        <w:tc>
          <w:tcPr>
            <w:tcW w:w="6662" w:type="dxa"/>
            <w:gridSpan w:val="2"/>
            <w:tcBorders>
              <w:top w:val="single" w:sz="4" w:space="0" w:color="auto"/>
              <w:bottom w:val="single" w:sz="4" w:space="0" w:color="auto"/>
            </w:tcBorders>
            <w:shd w:val="clear" w:color="auto" w:fill="FFFFFF"/>
            <w:vAlign w:val="bottom"/>
          </w:tcPr>
          <w:p w14:paraId="7C77A990" w14:textId="77777777" w:rsidR="00EB161F" w:rsidRPr="00AA6D7B" w:rsidRDefault="00EB161F" w:rsidP="00120815">
            <w:pPr>
              <w:spacing w:before="120" w:line="360" w:lineRule="auto"/>
              <w:rPr>
                <w:rFonts w:ascii="GHEA Grapalat" w:hAnsi="GHEA Grapalat"/>
                <w:sz w:val="24"/>
                <w:szCs w:val="24"/>
              </w:rPr>
            </w:pPr>
          </w:p>
        </w:tc>
        <w:tc>
          <w:tcPr>
            <w:tcW w:w="1308" w:type="dxa"/>
            <w:shd w:val="clear" w:color="auto" w:fill="FFFFFF"/>
            <w:vAlign w:val="bottom"/>
          </w:tcPr>
          <w:p w14:paraId="15B0EEA7"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r w:rsidR="00EB161F" w:rsidRPr="00AA6D7B" w14:paraId="107DAD84" w14:textId="77777777" w:rsidTr="001078B5">
        <w:tc>
          <w:tcPr>
            <w:tcW w:w="1286" w:type="dxa"/>
            <w:gridSpan w:val="3"/>
            <w:shd w:val="clear" w:color="auto" w:fill="FFFFFF"/>
            <w:vAlign w:val="bottom"/>
          </w:tcPr>
          <w:p w14:paraId="4D9EAF1C"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օսմիում</w:t>
            </w:r>
            <w:proofErr w:type="spellEnd"/>
          </w:p>
        </w:tc>
        <w:tc>
          <w:tcPr>
            <w:tcW w:w="6946" w:type="dxa"/>
            <w:gridSpan w:val="4"/>
            <w:tcBorders>
              <w:top w:val="single" w:sz="4" w:space="0" w:color="auto"/>
              <w:bottom w:val="single" w:sz="4" w:space="0" w:color="auto"/>
            </w:tcBorders>
            <w:shd w:val="clear" w:color="auto" w:fill="FFFFFF"/>
            <w:vAlign w:val="bottom"/>
          </w:tcPr>
          <w:p w14:paraId="5BB0A18F" w14:textId="77777777" w:rsidR="00EB161F" w:rsidRPr="00AA6D7B" w:rsidRDefault="00EB161F" w:rsidP="00120815">
            <w:pPr>
              <w:spacing w:before="120" w:line="360" w:lineRule="auto"/>
              <w:rPr>
                <w:rFonts w:ascii="GHEA Grapalat" w:hAnsi="GHEA Grapalat"/>
                <w:sz w:val="24"/>
                <w:szCs w:val="24"/>
              </w:rPr>
            </w:pPr>
          </w:p>
        </w:tc>
        <w:tc>
          <w:tcPr>
            <w:tcW w:w="1308" w:type="dxa"/>
            <w:shd w:val="clear" w:color="auto" w:fill="FFFFFF"/>
            <w:vAlign w:val="bottom"/>
          </w:tcPr>
          <w:p w14:paraId="2232C35E"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bl>
    <w:p w14:paraId="4076558E" w14:textId="77777777" w:rsidR="00EB161F" w:rsidRPr="00AA6D7B" w:rsidRDefault="00EB161F" w:rsidP="00120815">
      <w:pPr>
        <w:spacing w:line="360" w:lineRule="auto"/>
        <w:rPr>
          <w:rFonts w:ascii="GHEA Grapalat" w:hAnsi="GHEA Grapalat"/>
          <w:sz w:val="24"/>
          <w:szCs w:val="24"/>
        </w:rPr>
      </w:pPr>
    </w:p>
    <w:p w14:paraId="16BCEFB2" w14:textId="77777777" w:rsidR="001078B5" w:rsidRPr="00AA6D7B" w:rsidRDefault="001078B5" w:rsidP="00120815">
      <w:pPr>
        <w:spacing w:line="360" w:lineRule="auto"/>
        <w:rPr>
          <w:rFonts w:ascii="GHEA Grapalat" w:hAnsi="GHEA Grapalat"/>
          <w:sz w:val="24"/>
          <w:szCs w:val="24"/>
        </w:rPr>
      </w:pPr>
    </w:p>
    <w:p w14:paraId="69444199" w14:textId="77777777" w:rsidR="00EB161F" w:rsidRPr="00AA6D7B" w:rsidRDefault="00EB161F" w:rsidP="00120815">
      <w:pPr>
        <w:spacing w:after="160" w:line="360" w:lineRule="auto"/>
        <w:ind w:right="6" w:firstLine="567"/>
        <w:jc w:val="both"/>
        <w:rPr>
          <w:rFonts w:ascii="GHEA Grapalat" w:hAnsi="GHEA Grapalat"/>
          <w:sz w:val="24"/>
          <w:szCs w:val="24"/>
        </w:rPr>
      </w:pPr>
      <w:proofErr w:type="spellStart"/>
      <w:r w:rsidRPr="00AA6D7B">
        <w:rPr>
          <w:rFonts w:ascii="GHEA Grapalat" w:hAnsi="GHEA Grapalat"/>
          <w:sz w:val="24"/>
          <w:szCs w:val="24"/>
        </w:rPr>
        <w:t>Ներդիրների</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քաշը</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թանկարժեք</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մետաղների</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բնակտորների</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տեսքով</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ոսկերչական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արտադրատեսակներում</w:t>
      </w:r>
      <w:proofErr w:type="spellEnd"/>
      <w:r w:rsidRPr="00AA6D7B">
        <w:rPr>
          <w:rFonts w:ascii="GHEA Grapalat" w:hAnsi="GHEA Grapalat"/>
          <w:sz w:val="24"/>
          <w:szCs w:val="24"/>
        </w:rPr>
        <w:t xml:space="preserve"> **`</w:t>
      </w:r>
    </w:p>
    <w:tbl>
      <w:tblPr>
        <w:tblOverlap w:val="never"/>
        <w:tblW w:w="9450" w:type="dxa"/>
        <w:tblLayout w:type="fixed"/>
        <w:tblCellMar>
          <w:left w:w="10" w:type="dxa"/>
          <w:right w:w="10" w:type="dxa"/>
        </w:tblCellMar>
        <w:tblLook w:val="0000" w:firstRow="0" w:lastRow="0" w:firstColumn="0" w:lastColumn="0" w:noHBand="0" w:noVBand="0"/>
      </w:tblPr>
      <w:tblGrid>
        <w:gridCol w:w="1144"/>
        <w:gridCol w:w="418"/>
        <w:gridCol w:w="6953"/>
        <w:gridCol w:w="935"/>
      </w:tblGrid>
      <w:tr w:rsidR="00EB161F" w:rsidRPr="00AA6D7B" w14:paraId="575DA90B" w14:textId="77777777" w:rsidTr="001078B5">
        <w:tc>
          <w:tcPr>
            <w:tcW w:w="1144" w:type="dxa"/>
            <w:shd w:val="clear" w:color="auto" w:fill="FFFFFF"/>
            <w:vAlign w:val="bottom"/>
          </w:tcPr>
          <w:p w14:paraId="7A9584C9"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Ոսկյա</w:t>
            </w:r>
            <w:proofErr w:type="spellEnd"/>
          </w:p>
        </w:tc>
        <w:tc>
          <w:tcPr>
            <w:tcW w:w="7371" w:type="dxa"/>
            <w:gridSpan w:val="2"/>
            <w:tcBorders>
              <w:bottom w:val="single" w:sz="4" w:space="0" w:color="auto"/>
            </w:tcBorders>
            <w:shd w:val="clear" w:color="auto" w:fill="FFFFFF"/>
            <w:vAlign w:val="bottom"/>
          </w:tcPr>
          <w:p w14:paraId="55141D09" w14:textId="77777777" w:rsidR="00EB161F" w:rsidRPr="00AA6D7B" w:rsidRDefault="00EB161F" w:rsidP="00120815">
            <w:pPr>
              <w:spacing w:before="120" w:line="360" w:lineRule="auto"/>
              <w:rPr>
                <w:rFonts w:ascii="GHEA Grapalat" w:hAnsi="GHEA Grapalat"/>
                <w:sz w:val="24"/>
                <w:szCs w:val="24"/>
              </w:rPr>
            </w:pPr>
          </w:p>
        </w:tc>
        <w:tc>
          <w:tcPr>
            <w:tcW w:w="935" w:type="dxa"/>
            <w:shd w:val="clear" w:color="auto" w:fill="FFFFFF"/>
            <w:vAlign w:val="bottom"/>
          </w:tcPr>
          <w:p w14:paraId="7FAAD295"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r w:rsidR="00EB161F" w:rsidRPr="00AA6D7B" w14:paraId="4607B357" w14:textId="77777777" w:rsidTr="001078B5">
        <w:tc>
          <w:tcPr>
            <w:tcW w:w="1562" w:type="dxa"/>
            <w:gridSpan w:val="2"/>
            <w:shd w:val="clear" w:color="auto" w:fill="FFFFFF"/>
            <w:vAlign w:val="bottom"/>
          </w:tcPr>
          <w:p w14:paraId="3F2B0235"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արծաթյա</w:t>
            </w:r>
            <w:proofErr w:type="spellEnd"/>
          </w:p>
        </w:tc>
        <w:tc>
          <w:tcPr>
            <w:tcW w:w="6953" w:type="dxa"/>
            <w:tcBorders>
              <w:bottom w:val="single" w:sz="4" w:space="0" w:color="auto"/>
            </w:tcBorders>
            <w:shd w:val="clear" w:color="auto" w:fill="FFFFFF"/>
            <w:vAlign w:val="bottom"/>
          </w:tcPr>
          <w:p w14:paraId="700084B7" w14:textId="77777777" w:rsidR="00EB161F" w:rsidRPr="00AA6D7B" w:rsidRDefault="00EB161F" w:rsidP="00120815">
            <w:pPr>
              <w:spacing w:before="120" w:line="360" w:lineRule="auto"/>
              <w:rPr>
                <w:rFonts w:ascii="GHEA Grapalat" w:hAnsi="GHEA Grapalat"/>
                <w:sz w:val="24"/>
                <w:szCs w:val="24"/>
              </w:rPr>
            </w:pPr>
          </w:p>
        </w:tc>
        <w:tc>
          <w:tcPr>
            <w:tcW w:w="935" w:type="dxa"/>
            <w:shd w:val="clear" w:color="auto" w:fill="FFFFFF"/>
            <w:vAlign w:val="bottom"/>
          </w:tcPr>
          <w:p w14:paraId="5EF05C09"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r w:rsidR="00EB161F" w:rsidRPr="00AA6D7B" w14:paraId="6CB49E30" w14:textId="77777777" w:rsidTr="001078B5">
        <w:tc>
          <w:tcPr>
            <w:tcW w:w="1562" w:type="dxa"/>
            <w:gridSpan w:val="2"/>
            <w:shd w:val="clear" w:color="auto" w:fill="FFFFFF"/>
            <w:vAlign w:val="bottom"/>
          </w:tcPr>
          <w:p w14:paraId="3077E3ED"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պլատինե</w:t>
            </w:r>
            <w:proofErr w:type="spellEnd"/>
          </w:p>
        </w:tc>
        <w:tc>
          <w:tcPr>
            <w:tcW w:w="6953" w:type="dxa"/>
            <w:tcBorders>
              <w:top w:val="single" w:sz="4" w:space="0" w:color="auto"/>
              <w:bottom w:val="single" w:sz="4" w:space="0" w:color="auto"/>
            </w:tcBorders>
            <w:shd w:val="clear" w:color="auto" w:fill="FFFFFF"/>
            <w:vAlign w:val="bottom"/>
          </w:tcPr>
          <w:p w14:paraId="026FD457" w14:textId="77777777" w:rsidR="00EB161F" w:rsidRPr="00AA6D7B" w:rsidRDefault="00EB161F" w:rsidP="00120815">
            <w:pPr>
              <w:spacing w:before="120" w:line="360" w:lineRule="auto"/>
              <w:rPr>
                <w:rFonts w:ascii="GHEA Grapalat" w:hAnsi="GHEA Grapalat"/>
                <w:sz w:val="24"/>
                <w:szCs w:val="24"/>
              </w:rPr>
            </w:pPr>
          </w:p>
        </w:tc>
        <w:tc>
          <w:tcPr>
            <w:tcW w:w="935" w:type="dxa"/>
            <w:shd w:val="clear" w:color="auto" w:fill="FFFFFF"/>
            <w:vAlign w:val="bottom"/>
          </w:tcPr>
          <w:p w14:paraId="1731CDE6" w14:textId="77777777" w:rsidR="00EB161F" w:rsidRPr="00AA6D7B" w:rsidRDefault="00EB161F" w:rsidP="00120815">
            <w:pPr>
              <w:spacing w:before="120" w:line="360" w:lineRule="auto"/>
              <w:ind w:right="162"/>
              <w:jc w:val="right"/>
              <w:rPr>
                <w:rFonts w:ascii="GHEA Grapalat" w:hAnsi="GHEA Grapalat"/>
                <w:sz w:val="24"/>
                <w:szCs w:val="24"/>
              </w:rPr>
            </w:pPr>
            <w:proofErr w:type="spellStart"/>
            <w:r w:rsidRPr="00AA6D7B">
              <w:rPr>
                <w:rFonts w:ascii="GHEA Grapalat" w:hAnsi="GHEA Grapalat"/>
                <w:sz w:val="24"/>
                <w:szCs w:val="24"/>
              </w:rPr>
              <w:t>գրամ</w:t>
            </w:r>
            <w:proofErr w:type="spellEnd"/>
            <w:r w:rsidRPr="00AA6D7B">
              <w:rPr>
                <w:rFonts w:ascii="GHEA Grapalat" w:hAnsi="GHEA Grapalat"/>
                <w:sz w:val="24"/>
                <w:szCs w:val="24"/>
              </w:rPr>
              <w:t>:</w:t>
            </w:r>
          </w:p>
        </w:tc>
      </w:tr>
    </w:tbl>
    <w:p w14:paraId="682579AB" w14:textId="77777777" w:rsidR="00EB161F" w:rsidRPr="00AA6D7B" w:rsidRDefault="00EB161F" w:rsidP="00120815">
      <w:pPr>
        <w:spacing w:line="360" w:lineRule="auto"/>
        <w:rPr>
          <w:rFonts w:ascii="GHEA Grapalat" w:hAnsi="GHEA Grapalat"/>
          <w:sz w:val="24"/>
          <w:szCs w:val="24"/>
        </w:rPr>
      </w:pPr>
    </w:p>
    <w:p w14:paraId="00B9740F" w14:textId="77777777" w:rsidR="00EB161F" w:rsidRPr="00AA6D7B" w:rsidRDefault="00EB161F" w:rsidP="00120815">
      <w:pPr>
        <w:spacing w:after="160" w:line="360" w:lineRule="auto"/>
        <w:ind w:firstLine="567"/>
        <w:jc w:val="both"/>
        <w:rPr>
          <w:rFonts w:ascii="GHEA Grapalat" w:hAnsi="GHEA Grapalat"/>
          <w:sz w:val="24"/>
          <w:szCs w:val="24"/>
        </w:rPr>
      </w:pPr>
      <w:proofErr w:type="spellStart"/>
      <w:r w:rsidRPr="00AA6D7B">
        <w:rPr>
          <w:rFonts w:ascii="GHEA Grapalat" w:hAnsi="GHEA Grapalat"/>
          <w:sz w:val="24"/>
          <w:szCs w:val="24"/>
        </w:rPr>
        <w:t>Թանկարժեք</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քարերի</w:t>
      </w:r>
      <w:proofErr w:type="spellEnd"/>
      <w:r w:rsidRPr="00AA6D7B">
        <w:rPr>
          <w:rFonts w:ascii="GHEA Grapalat" w:hAnsi="GHEA Grapalat"/>
          <w:sz w:val="24"/>
          <w:szCs w:val="24"/>
        </w:rPr>
        <w:t xml:space="preserve"> </w:t>
      </w:r>
      <w:proofErr w:type="spellStart"/>
      <w:proofErr w:type="gramStart"/>
      <w:r w:rsidRPr="00AA6D7B">
        <w:rPr>
          <w:rFonts w:ascii="GHEA Grapalat" w:hAnsi="GHEA Grapalat"/>
          <w:sz w:val="24"/>
          <w:szCs w:val="24"/>
        </w:rPr>
        <w:t>անվանումը</w:t>
      </w:r>
      <w:proofErr w:type="spellEnd"/>
      <w:r w:rsidRPr="00AA6D7B">
        <w:rPr>
          <w:rFonts w:ascii="GHEA Grapalat" w:hAnsi="GHEA Grapalat"/>
          <w:sz w:val="24"/>
          <w:szCs w:val="24"/>
        </w:rPr>
        <w:t xml:space="preserve">  և</w:t>
      </w:r>
      <w:proofErr w:type="gramEnd"/>
      <w:r w:rsidRPr="00AA6D7B">
        <w:rPr>
          <w:rFonts w:ascii="GHEA Grapalat" w:hAnsi="GHEA Grapalat"/>
          <w:sz w:val="24"/>
          <w:szCs w:val="24"/>
        </w:rPr>
        <w:t xml:space="preserve"> </w:t>
      </w:r>
      <w:proofErr w:type="spellStart"/>
      <w:r w:rsidRPr="00AA6D7B">
        <w:rPr>
          <w:rFonts w:ascii="GHEA Grapalat" w:hAnsi="GHEA Grapalat"/>
          <w:sz w:val="24"/>
          <w:szCs w:val="24"/>
        </w:rPr>
        <w:t>քաշը</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թանկարժեք</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մետաղներից</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արտադրատեսակների</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համար</w:t>
      </w:r>
      <w:proofErr w:type="spellEnd"/>
      <w:r w:rsidRPr="00AA6D7B">
        <w:rPr>
          <w:rFonts w:ascii="GHEA Grapalat" w:hAnsi="GHEA Grapalat"/>
          <w:sz w:val="24"/>
          <w:szCs w:val="24"/>
        </w:rPr>
        <w:t>)՝</w:t>
      </w:r>
    </w:p>
    <w:tbl>
      <w:tblPr>
        <w:tblOverlap w:val="never"/>
        <w:tblW w:w="9486" w:type="dxa"/>
        <w:tblInd w:w="-90" w:type="dxa"/>
        <w:tblLayout w:type="fixed"/>
        <w:tblCellMar>
          <w:left w:w="10" w:type="dxa"/>
          <w:right w:w="10" w:type="dxa"/>
        </w:tblCellMar>
        <w:tblLook w:val="0000" w:firstRow="0" w:lastRow="0" w:firstColumn="0" w:lastColumn="0" w:noHBand="0" w:noVBand="0"/>
      </w:tblPr>
      <w:tblGrid>
        <w:gridCol w:w="1518"/>
        <w:gridCol w:w="283"/>
        <w:gridCol w:w="142"/>
        <w:gridCol w:w="425"/>
        <w:gridCol w:w="284"/>
        <w:gridCol w:w="1975"/>
        <w:gridCol w:w="3695"/>
        <w:gridCol w:w="1164"/>
      </w:tblGrid>
      <w:tr w:rsidR="00EB161F" w:rsidRPr="00AA6D7B" w14:paraId="018DE0D8" w14:textId="77777777" w:rsidTr="001078B5">
        <w:tc>
          <w:tcPr>
            <w:tcW w:w="4627" w:type="dxa"/>
            <w:gridSpan w:val="6"/>
            <w:shd w:val="clear" w:color="auto" w:fill="FFFFFF"/>
            <w:vAlign w:val="bottom"/>
          </w:tcPr>
          <w:p w14:paraId="65A61C3E"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ալմաստներ</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մշակված</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ադամանդներ</w:t>
            </w:r>
            <w:proofErr w:type="spellEnd"/>
            <w:r w:rsidRPr="00AA6D7B">
              <w:rPr>
                <w:rFonts w:ascii="GHEA Grapalat" w:hAnsi="GHEA Grapalat"/>
                <w:sz w:val="24"/>
                <w:szCs w:val="24"/>
              </w:rPr>
              <w:t>)</w:t>
            </w:r>
          </w:p>
        </w:tc>
        <w:tc>
          <w:tcPr>
            <w:tcW w:w="3695" w:type="dxa"/>
            <w:tcBorders>
              <w:bottom w:val="single" w:sz="4" w:space="0" w:color="auto"/>
            </w:tcBorders>
            <w:shd w:val="clear" w:color="auto" w:fill="FFFFFF"/>
            <w:vAlign w:val="bottom"/>
          </w:tcPr>
          <w:p w14:paraId="30966A97" w14:textId="77777777" w:rsidR="00EB161F" w:rsidRPr="00AA6D7B" w:rsidRDefault="00EB161F" w:rsidP="00120815">
            <w:pPr>
              <w:spacing w:before="120" w:line="360" w:lineRule="auto"/>
              <w:rPr>
                <w:rFonts w:ascii="GHEA Grapalat" w:hAnsi="GHEA Grapalat"/>
                <w:sz w:val="24"/>
                <w:szCs w:val="24"/>
              </w:rPr>
            </w:pPr>
          </w:p>
        </w:tc>
        <w:tc>
          <w:tcPr>
            <w:tcW w:w="1164" w:type="dxa"/>
            <w:shd w:val="clear" w:color="auto" w:fill="FFFFFF"/>
            <w:vAlign w:val="center"/>
          </w:tcPr>
          <w:p w14:paraId="1583EFA9" w14:textId="77777777" w:rsidR="00EB161F" w:rsidRPr="00AA6D7B" w:rsidRDefault="00EB161F" w:rsidP="00120815">
            <w:pPr>
              <w:spacing w:before="120" w:line="360" w:lineRule="auto"/>
              <w:rPr>
                <w:rFonts w:ascii="GHEA Grapalat" w:hAnsi="GHEA Grapalat"/>
                <w:sz w:val="24"/>
                <w:szCs w:val="24"/>
              </w:rPr>
            </w:pPr>
            <w:proofErr w:type="spellStart"/>
            <w:r w:rsidRPr="00AA6D7B">
              <w:rPr>
                <w:rFonts w:ascii="GHEA Grapalat" w:hAnsi="GHEA Grapalat"/>
                <w:sz w:val="24"/>
                <w:szCs w:val="24"/>
              </w:rPr>
              <w:t>կարատ</w:t>
            </w:r>
            <w:proofErr w:type="spellEnd"/>
            <w:r w:rsidRPr="00AA6D7B">
              <w:rPr>
                <w:rFonts w:ascii="GHEA Grapalat" w:hAnsi="GHEA Grapalat"/>
                <w:sz w:val="24"/>
                <w:szCs w:val="24"/>
              </w:rPr>
              <w:t>,</w:t>
            </w:r>
          </w:p>
        </w:tc>
      </w:tr>
      <w:tr w:rsidR="00EB161F" w:rsidRPr="00AA6D7B" w14:paraId="7551F049" w14:textId="77777777" w:rsidTr="001078B5">
        <w:tc>
          <w:tcPr>
            <w:tcW w:w="1801" w:type="dxa"/>
            <w:gridSpan w:val="2"/>
            <w:shd w:val="clear" w:color="auto" w:fill="FFFFFF"/>
            <w:vAlign w:val="bottom"/>
          </w:tcPr>
          <w:p w14:paraId="3AF765A8"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զմրուխտներ</w:t>
            </w:r>
            <w:proofErr w:type="spellEnd"/>
          </w:p>
        </w:tc>
        <w:tc>
          <w:tcPr>
            <w:tcW w:w="6521" w:type="dxa"/>
            <w:gridSpan w:val="5"/>
            <w:tcBorders>
              <w:bottom w:val="single" w:sz="4" w:space="0" w:color="auto"/>
            </w:tcBorders>
            <w:shd w:val="clear" w:color="auto" w:fill="FFFFFF"/>
            <w:vAlign w:val="bottom"/>
          </w:tcPr>
          <w:p w14:paraId="4003B7CC" w14:textId="77777777" w:rsidR="00EB161F" w:rsidRPr="00AA6D7B" w:rsidRDefault="00EB161F" w:rsidP="00120815">
            <w:pPr>
              <w:spacing w:before="120" w:line="360" w:lineRule="auto"/>
              <w:rPr>
                <w:rFonts w:ascii="GHEA Grapalat" w:hAnsi="GHEA Grapalat"/>
                <w:sz w:val="24"/>
                <w:szCs w:val="24"/>
              </w:rPr>
            </w:pPr>
          </w:p>
        </w:tc>
        <w:tc>
          <w:tcPr>
            <w:tcW w:w="1164" w:type="dxa"/>
            <w:shd w:val="clear" w:color="auto" w:fill="FFFFFF"/>
            <w:vAlign w:val="center"/>
          </w:tcPr>
          <w:p w14:paraId="69AEE346" w14:textId="77777777" w:rsidR="00EB161F" w:rsidRPr="00AA6D7B" w:rsidRDefault="00EB161F" w:rsidP="00120815">
            <w:pPr>
              <w:spacing w:before="120" w:line="360" w:lineRule="auto"/>
              <w:rPr>
                <w:rFonts w:ascii="GHEA Grapalat" w:hAnsi="GHEA Grapalat"/>
                <w:sz w:val="24"/>
                <w:szCs w:val="24"/>
              </w:rPr>
            </w:pPr>
            <w:proofErr w:type="spellStart"/>
            <w:r w:rsidRPr="00AA6D7B">
              <w:rPr>
                <w:rFonts w:ascii="GHEA Grapalat" w:hAnsi="GHEA Grapalat"/>
                <w:sz w:val="24"/>
                <w:szCs w:val="24"/>
              </w:rPr>
              <w:t>կարատ</w:t>
            </w:r>
            <w:proofErr w:type="spellEnd"/>
            <w:r w:rsidRPr="00AA6D7B">
              <w:rPr>
                <w:rFonts w:ascii="GHEA Grapalat" w:hAnsi="GHEA Grapalat"/>
                <w:sz w:val="24"/>
                <w:szCs w:val="24"/>
              </w:rPr>
              <w:t>,</w:t>
            </w:r>
          </w:p>
        </w:tc>
      </w:tr>
      <w:tr w:rsidR="00EB161F" w:rsidRPr="00AA6D7B" w14:paraId="7679698D" w14:textId="77777777" w:rsidTr="001078B5">
        <w:tc>
          <w:tcPr>
            <w:tcW w:w="1518" w:type="dxa"/>
            <w:shd w:val="clear" w:color="auto" w:fill="FFFFFF"/>
            <w:vAlign w:val="bottom"/>
          </w:tcPr>
          <w:p w14:paraId="637C0406"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ռուբիններ</w:t>
            </w:r>
            <w:proofErr w:type="spellEnd"/>
          </w:p>
        </w:tc>
        <w:tc>
          <w:tcPr>
            <w:tcW w:w="6804" w:type="dxa"/>
            <w:gridSpan w:val="6"/>
            <w:tcBorders>
              <w:bottom w:val="single" w:sz="4" w:space="0" w:color="auto"/>
            </w:tcBorders>
            <w:shd w:val="clear" w:color="auto" w:fill="FFFFFF"/>
            <w:vAlign w:val="bottom"/>
          </w:tcPr>
          <w:p w14:paraId="27B33C6A" w14:textId="77777777" w:rsidR="00EB161F" w:rsidRPr="00AA6D7B" w:rsidRDefault="00EB161F" w:rsidP="00120815">
            <w:pPr>
              <w:spacing w:before="120" w:line="360" w:lineRule="auto"/>
              <w:rPr>
                <w:rFonts w:ascii="GHEA Grapalat" w:hAnsi="GHEA Grapalat"/>
                <w:sz w:val="24"/>
                <w:szCs w:val="24"/>
              </w:rPr>
            </w:pPr>
          </w:p>
        </w:tc>
        <w:tc>
          <w:tcPr>
            <w:tcW w:w="1164" w:type="dxa"/>
            <w:shd w:val="clear" w:color="auto" w:fill="FFFFFF"/>
            <w:vAlign w:val="center"/>
          </w:tcPr>
          <w:p w14:paraId="22216702" w14:textId="77777777" w:rsidR="00EB161F" w:rsidRPr="00AA6D7B" w:rsidRDefault="00EB161F" w:rsidP="00120815">
            <w:pPr>
              <w:spacing w:before="120" w:line="360" w:lineRule="auto"/>
              <w:rPr>
                <w:rFonts w:ascii="GHEA Grapalat" w:hAnsi="GHEA Grapalat"/>
                <w:sz w:val="24"/>
                <w:szCs w:val="24"/>
              </w:rPr>
            </w:pPr>
            <w:proofErr w:type="spellStart"/>
            <w:r w:rsidRPr="00AA6D7B">
              <w:rPr>
                <w:rFonts w:ascii="GHEA Grapalat" w:hAnsi="GHEA Grapalat"/>
                <w:sz w:val="24"/>
                <w:szCs w:val="24"/>
              </w:rPr>
              <w:t>կարատ</w:t>
            </w:r>
            <w:proofErr w:type="spellEnd"/>
            <w:r w:rsidRPr="00AA6D7B">
              <w:rPr>
                <w:rFonts w:ascii="GHEA Grapalat" w:hAnsi="GHEA Grapalat"/>
                <w:sz w:val="24"/>
                <w:szCs w:val="24"/>
              </w:rPr>
              <w:t>,</w:t>
            </w:r>
          </w:p>
        </w:tc>
      </w:tr>
      <w:tr w:rsidR="00EB161F" w:rsidRPr="00AA6D7B" w14:paraId="02443E0A" w14:textId="77777777" w:rsidTr="001078B5">
        <w:tc>
          <w:tcPr>
            <w:tcW w:w="1943" w:type="dxa"/>
            <w:gridSpan w:val="3"/>
            <w:shd w:val="clear" w:color="auto" w:fill="FFFFFF"/>
            <w:vAlign w:val="bottom"/>
          </w:tcPr>
          <w:p w14:paraId="2AD33E69"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lastRenderedPageBreak/>
              <w:t>շափյուղաներ</w:t>
            </w:r>
            <w:proofErr w:type="spellEnd"/>
          </w:p>
        </w:tc>
        <w:tc>
          <w:tcPr>
            <w:tcW w:w="6379" w:type="dxa"/>
            <w:gridSpan w:val="4"/>
            <w:tcBorders>
              <w:bottom w:val="single" w:sz="4" w:space="0" w:color="auto"/>
            </w:tcBorders>
            <w:shd w:val="clear" w:color="auto" w:fill="FFFFFF"/>
            <w:vAlign w:val="bottom"/>
          </w:tcPr>
          <w:p w14:paraId="050E031C" w14:textId="77777777" w:rsidR="00EB161F" w:rsidRPr="00AA6D7B" w:rsidRDefault="00EB161F" w:rsidP="00120815">
            <w:pPr>
              <w:spacing w:before="120" w:line="360" w:lineRule="auto"/>
              <w:rPr>
                <w:rFonts w:ascii="GHEA Grapalat" w:hAnsi="GHEA Grapalat"/>
                <w:sz w:val="24"/>
                <w:szCs w:val="24"/>
              </w:rPr>
            </w:pPr>
          </w:p>
        </w:tc>
        <w:tc>
          <w:tcPr>
            <w:tcW w:w="1164" w:type="dxa"/>
            <w:shd w:val="clear" w:color="auto" w:fill="FFFFFF"/>
            <w:vAlign w:val="center"/>
          </w:tcPr>
          <w:p w14:paraId="059A0F29" w14:textId="77777777" w:rsidR="00EB161F" w:rsidRPr="00AA6D7B" w:rsidRDefault="00EB161F" w:rsidP="00120815">
            <w:pPr>
              <w:spacing w:before="120" w:line="360" w:lineRule="auto"/>
              <w:rPr>
                <w:rFonts w:ascii="GHEA Grapalat" w:hAnsi="GHEA Grapalat"/>
                <w:sz w:val="24"/>
                <w:szCs w:val="24"/>
              </w:rPr>
            </w:pPr>
            <w:proofErr w:type="spellStart"/>
            <w:r w:rsidRPr="00AA6D7B">
              <w:rPr>
                <w:rFonts w:ascii="GHEA Grapalat" w:hAnsi="GHEA Grapalat"/>
                <w:sz w:val="24"/>
                <w:szCs w:val="24"/>
              </w:rPr>
              <w:t>կարատ</w:t>
            </w:r>
            <w:proofErr w:type="spellEnd"/>
            <w:r w:rsidRPr="00AA6D7B">
              <w:rPr>
                <w:rFonts w:ascii="GHEA Grapalat" w:hAnsi="GHEA Grapalat"/>
                <w:sz w:val="24"/>
                <w:szCs w:val="24"/>
              </w:rPr>
              <w:t>,</w:t>
            </w:r>
          </w:p>
        </w:tc>
      </w:tr>
      <w:tr w:rsidR="00EB161F" w:rsidRPr="00AA6D7B" w14:paraId="5F65C8F2" w14:textId="77777777" w:rsidTr="001078B5">
        <w:tc>
          <w:tcPr>
            <w:tcW w:w="2368" w:type="dxa"/>
            <w:gridSpan w:val="4"/>
            <w:shd w:val="clear" w:color="auto" w:fill="FFFFFF"/>
            <w:vAlign w:val="bottom"/>
          </w:tcPr>
          <w:p w14:paraId="0F0CA435"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ալեքսանդրիտներ</w:t>
            </w:r>
            <w:proofErr w:type="spellEnd"/>
          </w:p>
        </w:tc>
        <w:tc>
          <w:tcPr>
            <w:tcW w:w="5954" w:type="dxa"/>
            <w:gridSpan w:val="3"/>
            <w:tcBorders>
              <w:bottom w:val="single" w:sz="4" w:space="0" w:color="auto"/>
            </w:tcBorders>
            <w:shd w:val="clear" w:color="auto" w:fill="FFFFFF"/>
            <w:vAlign w:val="bottom"/>
          </w:tcPr>
          <w:p w14:paraId="73043CED" w14:textId="77777777" w:rsidR="00EB161F" w:rsidRPr="00AA6D7B" w:rsidRDefault="00EB161F" w:rsidP="00120815">
            <w:pPr>
              <w:spacing w:before="120" w:line="360" w:lineRule="auto"/>
              <w:rPr>
                <w:rFonts w:ascii="GHEA Grapalat" w:hAnsi="GHEA Grapalat"/>
                <w:sz w:val="24"/>
                <w:szCs w:val="24"/>
              </w:rPr>
            </w:pPr>
          </w:p>
        </w:tc>
        <w:tc>
          <w:tcPr>
            <w:tcW w:w="1164" w:type="dxa"/>
            <w:shd w:val="clear" w:color="auto" w:fill="FFFFFF"/>
            <w:vAlign w:val="center"/>
          </w:tcPr>
          <w:p w14:paraId="04A23F5F" w14:textId="77777777" w:rsidR="00EB161F" w:rsidRPr="00AA6D7B" w:rsidRDefault="00EB161F" w:rsidP="00120815">
            <w:pPr>
              <w:spacing w:before="120" w:line="360" w:lineRule="auto"/>
              <w:rPr>
                <w:rFonts w:ascii="GHEA Grapalat" w:hAnsi="GHEA Grapalat"/>
                <w:sz w:val="24"/>
                <w:szCs w:val="24"/>
              </w:rPr>
            </w:pPr>
            <w:proofErr w:type="spellStart"/>
            <w:r w:rsidRPr="00AA6D7B">
              <w:rPr>
                <w:rFonts w:ascii="GHEA Grapalat" w:hAnsi="GHEA Grapalat"/>
                <w:sz w:val="24"/>
                <w:szCs w:val="24"/>
              </w:rPr>
              <w:t>կարատ</w:t>
            </w:r>
            <w:proofErr w:type="spellEnd"/>
            <w:r w:rsidRPr="00AA6D7B">
              <w:rPr>
                <w:rFonts w:ascii="GHEA Grapalat" w:hAnsi="GHEA Grapalat"/>
                <w:sz w:val="24"/>
                <w:szCs w:val="24"/>
              </w:rPr>
              <w:t>,</w:t>
            </w:r>
          </w:p>
        </w:tc>
      </w:tr>
      <w:tr w:rsidR="00EB161F" w:rsidRPr="00AA6D7B" w14:paraId="18489ECE" w14:textId="77777777" w:rsidTr="001078B5">
        <w:tc>
          <w:tcPr>
            <w:tcW w:w="2652" w:type="dxa"/>
            <w:gridSpan w:val="5"/>
            <w:shd w:val="clear" w:color="auto" w:fill="FFFFFF"/>
            <w:vAlign w:val="bottom"/>
          </w:tcPr>
          <w:p w14:paraId="5EDAD6E9" w14:textId="77777777" w:rsidR="00EB161F" w:rsidRPr="00AA6D7B" w:rsidRDefault="00EB161F" w:rsidP="00120815">
            <w:pPr>
              <w:spacing w:before="120" w:line="360" w:lineRule="auto"/>
              <w:ind w:left="142"/>
              <w:rPr>
                <w:rFonts w:ascii="GHEA Grapalat" w:hAnsi="GHEA Grapalat"/>
                <w:sz w:val="24"/>
                <w:szCs w:val="24"/>
              </w:rPr>
            </w:pPr>
            <w:proofErr w:type="spellStart"/>
            <w:r w:rsidRPr="00AA6D7B">
              <w:rPr>
                <w:rFonts w:ascii="GHEA Grapalat" w:hAnsi="GHEA Grapalat"/>
                <w:sz w:val="24"/>
                <w:szCs w:val="24"/>
              </w:rPr>
              <w:t>բնական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մարգարիտ</w:t>
            </w:r>
            <w:proofErr w:type="spellEnd"/>
          </w:p>
        </w:tc>
        <w:tc>
          <w:tcPr>
            <w:tcW w:w="5670" w:type="dxa"/>
            <w:gridSpan w:val="2"/>
            <w:tcBorders>
              <w:bottom w:val="single" w:sz="4" w:space="0" w:color="auto"/>
            </w:tcBorders>
            <w:shd w:val="clear" w:color="auto" w:fill="FFFFFF"/>
            <w:vAlign w:val="bottom"/>
          </w:tcPr>
          <w:p w14:paraId="0C73912C" w14:textId="77777777" w:rsidR="00EB161F" w:rsidRPr="00AA6D7B" w:rsidRDefault="00EB161F" w:rsidP="00120815">
            <w:pPr>
              <w:spacing w:before="120" w:line="360" w:lineRule="auto"/>
              <w:rPr>
                <w:rFonts w:ascii="GHEA Grapalat" w:hAnsi="GHEA Grapalat"/>
                <w:sz w:val="24"/>
                <w:szCs w:val="24"/>
              </w:rPr>
            </w:pPr>
          </w:p>
        </w:tc>
        <w:tc>
          <w:tcPr>
            <w:tcW w:w="1164" w:type="dxa"/>
            <w:shd w:val="clear" w:color="auto" w:fill="FFFFFF"/>
            <w:vAlign w:val="center"/>
          </w:tcPr>
          <w:p w14:paraId="4895075F" w14:textId="77777777" w:rsidR="00EB161F" w:rsidRPr="00AA6D7B" w:rsidRDefault="00EB161F" w:rsidP="00120815">
            <w:pPr>
              <w:spacing w:before="120" w:line="360" w:lineRule="auto"/>
              <w:rPr>
                <w:rFonts w:ascii="GHEA Grapalat" w:hAnsi="GHEA Grapalat"/>
                <w:sz w:val="24"/>
                <w:szCs w:val="24"/>
                <w:lang w:val="ru-RU"/>
              </w:rPr>
            </w:pPr>
            <w:proofErr w:type="spellStart"/>
            <w:r w:rsidRPr="00AA6D7B">
              <w:rPr>
                <w:rFonts w:ascii="GHEA Grapalat" w:hAnsi="GHEA Grapalat"/>
                <w:sz w:val="24"/>
                <w:szCs w:val="24"/>
              </w:rPr>
              <w:t>կարատ</w:t>
            </w:r>
            <w:proofErr w:type="spellEnd"/>
            <w:r w:rsidRPr="00AA6D7B">
              <w:rPr>
                <w:rFonts w:ascii="GHEA Grapalat" w:hAnsi="GHEA Grapalat"/>
                <w:sz w:val="24"/>
                <w:szCs w:val="24"/>
              </w:rPr>
              <w:t>:</w:t>
            </w:r>
          </w:p>
        </w:tc>
      </w:tr>
    </w:tbl>
    <w:p w14:paraId="35010FC4" w14:textId="77777777" w:rsidR="001078B5" w:rsidRPr="00AA6D7B" w:rsidRDefault="001078B5" w:rsidP="00120815">
      <w:pPr>
        <w:spacing w:before="120" w:line="360" w:lineRule="auto"/>
        <w:ind w:firstLine="567"/>
        <w:rPr>
          <w:rFonts w:ascii="GHEA Grapalat" w:hAnsi="GHEA Grapalat"/>
          <w:sz w:val="24"/>
          <w:szCs w:val="24"/>
        </w:rPr>
      </w:pPr>
    </w:p>
    <w:p w14:paraId="04C69E42" w14:textId="77777777" w:rsidR="00EB161F" w:rsidRPr="00AA6D7B" w:rsidRDefault="00EB161F" w:rsidP="00120815">
      <w:pPr>
        <w:spacing w:before="120" w:line="360" w:lineRule="auto"/>
        <w:ind w:firstLine="567"/>
        <w:rPr>
          <w:rFonts w:ascii="GHEA Grapalat" w:hAnsi="GHEA Grapalat"/>
          <w:sz w:val="24"/>
          <w:szCs w:val="24"/>
        </w:rPr>
      </w:pPr>
      <w:proofErr w:type="spellStart"/>
      <w:r w:rsidRPr="00AA6D7B">
        <w:rPr>
          <w:rFonts w:ascii="GHEA Grapalat" w:hAnsi="GHEA Grapalat"/>
          <w:sz w:val="24"/>
          <w:szCs w:val="24"/>
        </w:rPr>
        <w:t>Ապրանքի</w:t>
      </w:r>
      <w:proofErr w:type="spellEnd"/>
      <w:r w:rsidRPr="00AA6D7B">
        <w:rPr>
          <w:rFonts w:ascii="GHEA Grapalat" w:hAnsi="GHEA Grapalat"/>
          <w:sz w:val="24"/>
          <w:szCs w:val="24"/>
        </w:rPr>
        <w:t xml:space="preserve"> </w:t>
      </w:r>
      <w:proofErr w:type="spellStart"/>
      <w:proofErr w:type="gramStart"/>
      <w:r w:rsidRPr="00AA6D7B">
        <w:rPr>
          <w:rFonts w:ascii="GHEA Grapalat" w:hAnsi="GHEA Grapalat"/>
          <w:sz w:val="24"/>
          <w:szCs w:val="24"/>
        </w:rPr>
        <w:t>քանակը</w:t>
      </w:r>
      <w:proofErr w:type="spellEnd"/>
      <w:r w:rsidRPr="00AA6D7B">
        <w:rPr>
          <w:rFonts w:ascii="GHEA Grapalat" w:hAnsi="GHEA Grapalat"/>
          <w:sz w:val="24"/>
          <w:szCs w:val="24"/>
        </w:rPr>
        <w:t xml:space="preserve">  _</w:t>
      </w:r>
      <w:proofErr w:type="gramEnd"/>
      <w:r w:rsidRPr="00AA6D7B">
        <w:rPr>
          <w:rFonts w:ascii="GHEA Grapalat" w:hAnsi="GHEA Grapalat"/>
          <w:sz w:val="24"/>
          <w:szCs w:val="24"/>
        </w:rPr>
        <w:t>_____________________________________________________</w:t>
      </w:r>
    </w:p>
    <w:p w14:paraId="52B20B77" w14:textId="77777777" w:rsidR="00EB161F" w:rsidRPr="00AA6D7B" w:rsidRDefault="00EB161F" w:rsidP="00120815">
      <w:pPr>
        <w:spacing w:after="120" w:line="360" w:lineRule="auto"/>
        <w:ind w:left="2268"/>
        <w:jc w:val="center"/>
        <w:rPr>
          <w:rFonts w:ascii="GHEA Grapalat" w:hAnsi="GHEA Grapalat"/>
          <w:sz w:val="24"/>
          <w:szCs w:val="24"/>
        </w:rPr>
      </w:pPr>
      <w:r w:rsidRPr="00AA6D7B">
        <w:rPr>
          <w:rStyle w:val="Bodytext6"/>
          <w:rFonts w:ascii="GHEA Grapalat" w:eastAsia="Sylfaen" w:hAnsi="GHEA Grapalat"/>
          <w:sz w:val="24"/>
          <w:szCs w:val="24"/>
        </w:rPr>
        <w:t>(չափման համապատասխան միավորներով)</w:t>
      </w:r>
    </w:p>
    <w:p w14:paraId="136EA4A2" w14:textId="77777777" w:rsidR="00EB161F" w:rsidRPr="00AA6D7B" w:rsidRDefault="00EB161F" w:rsidP="00120815">
      <w:pPr>
        <w:spacing w:line="360" w:lineRule="auto"/>
        <w:ind w:firstLine="567"/>
        <w:rPr>
          <w:rFonts w:ascii="GHEA Grapalat" w:hAnsi="GHEA Grapalat"/>
          <w:sz w:val="24"/>
          <w:szCs w:val="24"/>
        </w:rPr>
      </w:pPr>
      <w:proofErr w:type="spellStart"/>
      <w:r w:rsidRPr="00AA6D7B">
        <w:rPr>
          <w:rFonts w:ascii="GHEA Grapalat" w:hAnsi="GHEA Grapalat"/>
          <w:sz w:val="24"/>
          <w:szCs w:val="24"/>
        </w:rPr>
        <w:t>Ապրանքի</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պայմանագրային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արժեքը</w:t>
      </w:r>
      <w:proofErr w:type="spellEnd"/>
      <w:r w:rsidRPr="00AA6D7B">
        <w:rPr>
          <w:rStyle w:val="FootnoteReference"/>
          <w:rFonts w:ascii="GHEA Grapalat" w:hAnsi="GHEA Grapalat"/>
          <w:sz w:val="24"/>
          <w:szCs w:val="24"/>
        </w:rPr>
        <w:footnoteReference w:customMarkFollows="1" w:id="5"/>
        <w:t>**</w:t>
      </w:r>
      <w:r w:rsidRPr="00AA6D7B">
        <w:rPr>
          <w:rFonts w:ascii="GHEA Grapalat" w:hAnsi="GHEA Grapalat"/>
          <w:sz w:val="24"/>
          <w:szCs w:val="24"/>
        </w:rPr>
        <w:t xml:space="preserve"> ______________________________________</w:t>
      </w:r>
    </w:p>
    <w:p w14:paraId="16AE8A82" w14:textId="77777777" w:rsidR="00EB161F" w:rsidRPr="00AA6D7B" w:rsidRDefault="00EB161F" w:rsidP="00120815">
      <w:pPr>
        <w:spacing w:after="120" w:line="360" w:lineRule="auto"/>
        <w:ind w:left="5954"/>
        <w:rPr>
          <w:rFonts w:ascii="GHEA Grapalat" w:hAnsi="GHEA Grapalat"/>
          <w:sz w:val="24"/>
          <w:szCs w:val="24"/>
        </w:rPr>
      </w:pPr>
      <w:r w:rsidRPr="00AA6D7B">
        <w:rPr>
          <w:rStyle w:val="Bodytext6"/>
          <w:rFonts w:ascii="GHEA Grapalat" w:eastAsia="Sylfaen" w:hAnsi="GHEA Grapalat"/>
          <w:sz w:val="24"/>
          <w:szCs w:val="24"/>
        </w:rPr>
        <w:t>(արժույթով՝ ըստ պայմանագրի)</w:t>
      </w:r>
    </w:p>
    <w:p w14:paraId="410464C9" w14:textId="77777777" w:rsidR="00EB161F" w:rsidRPr="00AA6D7B" w:rsidRDefault="00EB161F" w:rsidP="00120815">
      <w:pPr>
        <w:spacing w:after="120" w:line="360" w:lineRule="auto"/>
        <w:ind w:firstLine="567"/>
        <w:rPr>
          <w:rFonts w:ascii="GHEA Grapalat" w:hAnsi="GHEA Grapalat"/>
          <w:sz w:val="24"/>
          <w:szCs w:val="24"/>
        </w:rPr>
      </w:pPr>
      <w:proofErr w:type="spellStart"/>
      <w:r w:rsidRPr="00AA6D7B">
        <w:rPr>
          <w:rFonts w:ascii="GHEA Grapalat" w:hAnsi="GHEA Grapalat"/>
          <w:sz w:val="24"/>
          <w:szCs w:val="24"/>
        </w:rPr>
        <w:t>Թանկարժեք</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մետաղների</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պետական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վերահսկողության</w:t>
      </w:r>
      <w:proofErr w:type="spellEnd"/>
      <w:r w:rsidRPr="00AA6D7B">
        <w:rPr>
          <w:rFonts w:ascii="GHEA Grapalat" w:hAnsi="GHEA Grapalat"/>
          <w:sz w:val="24"/>
          <w:szCs w:val="24"/>
        </w:rPr>
        <w:t xml:space="preserve"> </w:t>
      </w:r>
      <w:proofErr w:type="spellStart"/>
      <w:r w:rsidRPr="00AA6D7B">
        <w:rPr>
          <w:rFonts w:ascii="GHEA Grapalat" w:hAnsi="GHEA Grapalat"/>
          <w:sz w:val="24"/>
          <w:szCs w:val="24"/>
        </w:rPr>
        <w:t>արդյունքները</w:t>
      </w:r>
      <w:proofErr w:type="spellEnd"/>
      <w:r w:rsidRPr="00AA6D7B">
        <w:rPr>
          <w:rFonts w:ascii="GHEA Grapalat" w:hAnsi="GHEA Grapalat"/>
          <w:sz w:val="24"/>
          <w:szCs w:val="24"/>
        </w:rPr>
        <w:t>՝</w:t>
      </w:r>
    </w:p>
    <w:p w14:paraId="609B3867" w14:textId="77777777" w:rsidR="00EB161F" w:rsidRPr="00AA6D7B" w:rsidRDefault="00EB161F" w:rsidP="00120815">
      <w:pPr>
        <w:spacing w:after="160" w:line="360" w:lineRule="auto"/>
        <w:ind w:firstLine="567"/>
        <w:rPr>
          <w:rFonts w:ascii="GHEA Grapalat" w:hAnsi="GHEA Grapalat"/>
          <w:sz w:val="24"/>
          <w:szCs w:val="24"/>
        </w:rPr>
      </w:pPr>
      <w:r w:rsidRPr="00AA6D7B">
        <w:rPr>
          <w:rFonts w:ascii="GHEA Grapalat" w:hAnsi="GHEA Grapalat"/>
          <w:sz w:val="24"/>
          <w:szCs w:val="24"/>
        </w:rPr>
        <w:t>_______________________________________________________________________</w:t>
      </w:r>
    </w:p>
    <w:p w14:paraId="3DCFA8E6" w14:textId="77777777" w:rsidR="00EB161F" w:rsidRPr="00AA6D7B" w:rsidRDefault="00EB161F" w:rsidP="00120815">
      <w:pPr>
        <w:spacing w:after="160" w:line="360" w:lineRule="auto"/>
        <w:ind w:firstLine="567"/>
        <w:rPr>
          <w:rFonts w:ascii="GHEA Grapalat" w:hAnsi="GHEA Grapalat"/>
          <w:sz w:val="24"/>
          <w:szCs w:val="24"/>
        </w:rPr>
      </w:pPr>
      <w:r w:rsidRPr="00AA6D7B">
        <w:rPr>
          <w:rFonts w:ascii="GHEA Grapalat" w:hAnsi="GHEA Grapalat"/>
          <w:sz w:val="24"/>
          <w:szCs w:val="24"/>
        </w:rPr>
        <w:t>_______________________________________________________________________</w:t>
      </w:r>
    </w:p>
    <w:p w14:paraId="628F6575" w14:textId="77777777" w:rsidR="00EB161F" w:rsidRPr="00AA6D7B" w:rsidRDefault="00EB161F" w:rsidP="00120815">
      <w:pPr>
        <w:pStyle w:val="Footnote20"/>
        <w:shd w:val="clear" w:color="auto" w:fill="auto"/>
        <w:spacing w:before="0" w:after="0" w:line="360" w:lineRule="auto"/>
        <w:ind w:firstLine="567"/>
        <w:jc w:val="both"/>
        <w:rPr>
          <w:rFonts w:ascii="GHEA Grapalat" w:hAnsi="GHEA Grapalat"/>
          <w:sz w:val="24"/>
          <w:szCs w:val="24"/>
          <w:lang w:val="hy-AM"/>
        </w:rPr>
      </w:pPr>
      <w:r w:rsidRPr="00AA6D7B">
        <w:rPr>
          <w:rFonts w:ascii="GHEA Grapalat" w:hAnsi="GHEA Grapalat"/>
          <w:sz w:val="24"/>
          <w:szCs w:val="24"/>
          <w:lang w:val="hy-AM"/>
        </w:rPr>
        <w:t>Լիազորված մարմնի (կազմակերպության) ներկայացուցիչ ___________________</w:t>
      </w:r>
    </w:p>
    <w:p w14:paraId="3234148B" w14:textId="77777777" w:rsidR="00EB161F" w:rsidRPr="00AA6D7B" w:rsidRDefault="00EB161F" w:rsidP="00120815">
      <w:pPr>
        <w:pStyle w:val="Footnote20"/>
        <w:shd w:val="clear" w:color="auto" w:fill="auto"/>
        <w:spacing w:before="0" w:after="120" w:line="360" w:lineRule="auto"/>
        <w:ind w:left="7088"/>
        <w:rPr>
          <w:rFonts w:ascii="GHEA Grapalat" w:hAnsi="GHEA Grapalat"/>
          <w:sz w:val="24"/>
          <w:szCs w:val="24"/>
          <w:lang w:val="hy-AM"/>
        </w:rPr>
      </w:pPr>
      <w:r w:rsidRPr="00AA6D7B">
        <w:rPr>
          <w:rFonts w:ascii="GHEA Grapalat" w:hAnsi="GHEA Grapalat"/>
          <w:sz w:val="24"/>
          <w:szCs w:val="24"/>
          <w:lang w:val="hy-AM"/>
        </w:rPr>
        <w:t>(ստորագրությունը)</w:t>
      </w:r>
    </w:p>
    <w:p w14:paraId="1304E693" w14:textId="77777777" w:rsidR="00EB161F" w:rsidRPr="00AA6D7B" w:rsidRDefault="00EB161F" w:rsidP="00120815">
      <w:pPr>
        <w:pStyle w:val="Footnote20"/>
        <w:shd w:val="clear" w:color="auto" w:fill="auto"/>
        <w:spacing w:before="0" w:after="0" w:line="360" w:lineRule="auto"/>
        <w:ind w:firstLine="567"/>
        <w:jc w:val="both"/>
        <w:rPr>
          <w:rFonts w:ascii="GHEA Grapalat" w:hAnsi="GHEA Grapalat"/>
          <w:sz w:val="24"/>
          <w:szCs w:val="24"/>
          <w:lang w:val="hy-AM"/>
        </w:rPr>
      </w:pPr>
      <w:r w:rsidRPr="00AA6D7B">
        <w:rPr>
          <w:rFonts w:ascii="GHEA Grapalat" w:hAnsi="GHEA Grapalat"/>
          <w:sz w:val="24"/>
          <w:szCs w:val="24"/>
          <w:lang w:val="hy-AM"/>
        </w:rPr>
        <w:t>Պետական վերահսկողությունն իրականացվել է հայտատուի ներկայացուցչի ներկայությամբ _______________________________________________________________</w:t>
      </w:r>
    </w:p>
    <w:p w14:paraId="3E0E5338" w14:textId="77777777" w:rsidR="00EB161F" w:rsidRPr="00AA6D7B" w:rsidRDefault="00EB161F" w:rsidP="00120815">
      <w:pPr>
        <w:pStyle w:val="Footnote50"/>
        <w:shd w:val="clear" w:color="auto" w:fill="auto"/>
        <w:spacing w:before="0" w:after="120" w:line="360" w:lineRule="auto"/>
        <w:ind w:left="1985"/>
        <w:jc w:val="center"/>
        <w:rPr>
          <w:rFonts w:ascii="GHEA Grapalat" w:hAnsi="GHEA Grapalat"/>
          <w:sz w:val="24"/>
          <w:szCs w:val="24"/>
          <w:lang w:val="hy-AM"/>
        </w:rPr>
      </w:pPr>
      <w:r w:rsidRPr="00AA6D7B">
        <w:rPr>
          <w:rFonts w:ascii="GHEA Grapalat" w:hAnsi="GHEA Grapalat"/>
          <w:sz w:val="24"/>
          <w:szCs w:val="24"/>
          <w:lang w:val="hy-AM"/>
        </w:rPr>
        <w:lastRenderedPageBreak/>
        <w:t>(հայտատուի ներկայացուցչի պաշտոնը, Ա.Ա.Հ., լիազորագրի համարը)</w:t>
      </w:r>
    </w:p>
    <w:p w14:paraId="469B5F90" w14:textId="77777777" w:rsidR="00EB161F" w:rsidRPr="00AA6D7B" w:rsidRDefault="00EB161F" w:rsidP="00120815">
      <w:pPr>
        <w:spacing w:after="160" w:line="360" w:lineRule="auto"/>
        <w:ind w:firstLine="567"/>
        <w:rPr>
          <w:rFonts w:ascii="GHEA Grapalat" w:hAnsi="GHEA Grapalat"/>
          <w:sz w:val="24"/>
          <w:szCs w:val="24"/>
          <w:lang w:val="hy-AM"/>
        </w:rPr>
      </w:pPr>
      <w:r w:rsidRPr="00AA6D7B">
        <w:rPr>
          <w:rFonts w:ascii="GHEA Grapalat" w:hAnsi="GHEA Grapalat"/>
          <w:sz w:val="24"/>
          <w:szCs w:val="24"/>
          <w:lang w:val="hy-AM"/>
        </w:rPr>
        <w:t>Ապրանքը կապարակնքված է՝</w:t>
      </w:r>
    </w:p>
    <w:p w14:paraId="51ADF772" w14:textId="77777777" w:rsidR="00EB161F" w:rsidRPr="00AA6D7B" w:rsidRDefault="00EB161F" w:rsidP="00120815">
      <w:pPr>
        <w:spacing w:after="160" w:line="360" w:lineRule="auto"/>
        <w:ind w:right="4" w:firstLine="567"/>
        <w:jc w:val="both"/>
        <w:rPr>
          <w:rFonts w:ascii="GHEA Grapalat" w:hAnsi="GHEA Grapalat"/>
          <w:sz w:val="24"/>
          <w:szCs w:val="24"/>
          <w:lang w:val="hy-AM"/>
        </w:rPr>
      </w:pPr>
      <w:r w:rsidRPr="00AA6D7B">
        <w:rPr>
          <w:rFonts w:ascii="GHEA Grapalat" w:hAnsi="GHEA Grapalat"/>
          <w:sz w:val="24"/>
          <w:szCs w:val="24"/>
          <w:lang w:val="hy-AM"/>
        </w:rPr>
        <w:t>թիվ ____________________ պետական վերահսկողի ,</w:t>
      </w:r>
    </w:p>
    <w:p w14:paraId="19FAABFB" w14:textId="77777777" w:rsidR="00EB161F" w:rsidRPr="00AA6D7B" w:rsidRDefault="00EB161F" w:rsidP="00120815">
      <w:pPr>
        <w:spacing w:after="160" w:line="360" w:lineRule="auto"/>
        <w:ind w:right="4" w:firstLine="567"/>
        <w:jc w:val="both"/>
        <w:rPr>
          <w:rFonts w:ascii="GHEA Grapalat" w:hAnsi="GHEA Grapalat"/>
          <w:sz w:val="24"/>
          <w:szCs w:val="24"/>
          <w:lang w:val="hy-AM"/>
        </w:rPr>
      </w:pPr>
      <w:r w:rsidRPr="00AA6D7B">
        <w:rPr>
          <w:rFonts w:ascii="GHEA Grapalat" w:hAnsi="GHEA Grapalat"/>
          <w:sz w:val="24"/>
          <w:szCs w:val="24"/>
          <w:lang w:val="hy-AM"/>
        </w:rPr>
        <w:t>թիվ ____________________________ հայտատուի կնիքներով:</w:t>
      </w:r>
    </w:p>
    <w:p w14:paraId="40A46E50" w14:textId="77777777" w:rsidR="00EB161F" w:rsidRPr="00AA6D7B" w:rsidRDefault="00EB161F" w:rsidP="00120815">
      <w:pPr>
        <w:spacing w:after="160" w:line="360" w:lineRule="auto"/>
        <w:ind w:right="4" w:firstLine="567"/>
        <w:jc w:val="both"/>
        <w:rPr>
          <w:rFonts w:ascii="GHEA Grapalat" w:hAnsi="GHEA Grapalat"/>
          <w:sz w:val="24"/>
          <w:szCs w:val="24"/>
          <w:lang w:val="hy-AM"/>
        </w:rPr>
      </w:pPr>
      <w:r w:rsidRPr="00AA6D7B">
        <w:rPr>
          <w:rFonts w:ascii="GHEA Grapalat" w:hAnsi="GHEA Grapalat"/>
          <w:sz w:val="24"/>
          <w:szCs w:val="24"/>
          <w:lang w:val="hy-AM"/>
        </w:rPr>
        <w:t>Պետական վերահսկողության իրականացման համար ներկայացված փաստաթղթերի հավաստիությունը հաստատում եմ, պետական վերահսկողություն իրականացնելու նկատմամբ պահանջներ չունեմ, ապրանքն ստացվել է ամբողջ ծավալով։</w:t>
      </w:r>
    </w:p>
    <w:p w14:paraId="7F28BA64" w14:textId="77777777" w:rsidR="00EB161F" w:rsidRPr="00AA6D7B" w:rsidRDefault="00EB161F" w:rsidP="00120815">
      <w:pPr>
        <w:spacing w:line="360" w:lineRule="auto"/>
        <w:ind w:firstLine="567"/>
        <w:rPr>
          <w:rFonts w:ascii="GHEA Grapalat" w:hAnsi="GHEA Grapalat"/>
          <w:sz w:val="24"/>
          <w:szCs w:val="24"/>
          <w:lang w:val="hy-AM"/>
        </w:rPr>
      </w:pPr>
      <w:r w:rsidRPr="00AA6D7B">
        <w:rPr>
          <w:rFonts w:ascii="GHEA Grapalat" w:hAnsi="GHEA Grapalat"/>
          <w:sz w:val="24"/>
          <w:szCs w:val="24"/>
          <w:lang w:val="hy-AM"/>
        </w:rPr>
        <w:t>Հայտատուի ներկայացուցիչ __________________    ___________________________</w:t>
      </w:r>
    </w:p>
    <w:p w14:paraId="58838B88" w14:textId="77777777" w:rsidR="00EB161F" w:rsidRPr="00AA6D7B" w:rsidRDefault="00EB161F" w:rsidP="00120815">
      <w:pPr>
        <w:spacing w:after="120" w:line="360" w:lineRule="auto"/>
        <w:ind w:firstLine="4111"/>
        <w:rPr>
          <w:rFonts w:ascii="GHEA Grapalat" w:hAnsi="GHEA Grapalat"/>
          <w:sz w:val="24"/>
          <w:szCs w:val="24"/>
          <w:lang w:val="hy-AM"/>
        </w:rPr>
      </w:pPr>
      <w:r w:rsidRPr="00AA6D7B">
        <w:rPr>
          <w:rStyle w:val="Bodytext6"/>
          <w:rFonts w:ascii="GHEA Grapalat" w:eastAsia="Sylfaen" w:hAnsi="GHEA Grapalat"/>
          <w:sz w:val="24"/>
          <w:szCs w:val="24"/>
        </w:rPr>
        <w:t xml:space="preserve">(ստորագրություն) </w:t>
      </w:r>
      <w:r w:rsidRPr="00AA6D7B">
        <w:rPr>
          <w:rFonts w:ascii="GHEA Grapalat" w:hAnsi="GHEA Grapalat"/>
          <w:sz w:val="24"/>
          <w:szCs w:val="24"/>
          <w:lang w:val="hy-AM"/>
        </w:rPr>
        <w:t xml:space="preserve">                                      </w:t>
      </w:r>
      <w:r w:rsidRPr="00AA6D7B">
        <w:rPr>
          <w:rStyle w:val="Bodytext6"/>
          <w:rFonts w:ascii="GHEA Grapalat" w:eastAsia="Sylfaen" w:hAnsi="GHEA Grapalat"/>
          <w:sz w:val="24"/>
          <w:szCs w:val="24"/>
        </w:rPr>
        <w:t>(Ա.Ա.Հ.)</w:t>
      </w:r>
    </w:p>
    <w:p w14:paraId="498CCE53" w14:textId="77777777" w:rsidR="00EB161F" w:rsidRPr="00AA6D7B" w:rsidRDefault="00EB161F" w:rsidP="00120815">
      <w:pPr>
        <w:spacing w:line="360" w:lineRule="auto"/>
        <w:rPr>
          <w:rStyle w:val="Footnote3Spacing2pt"/>
          <w:rFonts w:ascii="GHEA Grapalat" w:eastAsia="Sylfaen" w:hAnsi="GHEA Grapalat"/>
          <w:b w:val="0"/>
          <w:bCs w:val="0"/>
          <w:sz w:val="24"/>
          <w:szCs w:val="24"/>
        </w:rPr>
      </w:pPr>
    </w:p>
    <w:p w14:paraId="39D431E6" w14:textId="77777777" w:rsidR="00EB161F" w:rsidRPr="00AA6D7B" w:rsidRDefault="00EB161F" w:rsidP="00120815">
      <w:pPr>
        <w:spacing w:line="360" w:lineRule="auto"/>
        <w:rPr>
          <w:rStyle w:val="Footnote3Spacing2pt"/>
          <w:rFonts w:ascii="GHEA Grapalat" w:eastAsia="Sylfaen" w:hAnsi="GHEA Grapalat"/>
          <w:b w:val="0"/>
          <w:sz w:val="24"/>
          <w:szCs w:val="24"/>
        </w:rPr>
      </w:pPr>
      <w:r w:rsidRPr="00AA6D7B">
        <w:rPr>
          <w:rFonts w:ascii="GHEA Grapalat" w:hAnsi="GHEA Grapalat"/>
          <w:sz w:val="24"/>
          <w:szCs w:val="24"/>
          <w:lang w:val="hy-AM"/>
        </w:rPr>
        <w:br w:type="page"/>
      </w:r>
    </w:p>
    <w:p w14:paraId="1C8B260A" w14:textId="77777777" w:rsidR="00C367DE" w:rsidRDefault="00C367DE" w:rsidP="00002A96">
      <w:pPr>
        <w:spacing w:after="0" w:line="360" w:lineRule="auto"/>
        <w:ind w:firstLine="375"/>
        <w:jc w:val="right"/>
        <w:rPr>
          <w:rFonts w:ascii="GHEA Grapalat" w:hAnsi="GHEA Grapalat"/>
          <w:sz w:val="24"/>
          <w:szCs w:val="24"/>
          <w:lang w:val="hy-AM"/>
        </w:rPr>
      </w:pPr>
      <w:r w:rsidRPr="00AA6D7B">
        <w:rPr>
          <w:rFonts w:ascii="GHEA Grapalat" w:hAnsi="GHEA Grapalat"/>
          <w:sz w:val="24"/>
          <w:szCs w:val="24"/>
          <w:lang w:val="hy-AM"/>
        </w:rPr>
        <w:lastRenderedPageBreak/>
        <w:t xml:space="preserve">Հավելված </w:t>
      </w:r>
      <w:r w:rsidRPr="009568C0">
        <w:rPr>
          <w:rFonts w:ascii="GHEA Grapalat" w:hAnsi="GHEA Grapalat"/>
          <w:sz w:val="24"/>
          <w:szCs w:val="24"/>
          <w:lang w:val="hy-AM"/>
        </w:rPr>
        <w:t xml:space="preserve">N </w:t>
      </w:r>
      <w:r w:rsidRPr="00AA6D7B">
        <w:rPr>
          <w:rFonts w:ascii="GHEA Grapalat" w:hAnsi="GHEA Grapalat"/>
          <w:sz w:val="24"/>
          <w:szCs w:val="24"/>
          <w:lang w:val="hy-AM"/>
        </w:rPr>
        <w:t>4</w:t>
      </w:r>
    </w:p>
    <w:p w14:paraId="213F0D2D" w14:textId="77777777" w:rsidR="00C367DE" w:rsidRDefault="00C367DE" w:rsidP="00002A96">
      <w:pPr>
        <w:spacing w:after="0" w:line="360" w:lineRule="auto"/>
        <w:ind w:firstLine="375"/>
        <w:jc w:val="right"/>
        <w:rPr>
          <w:rFonts w:ascii="GHEA Grapalat" w:hAnsi="GHEA Grapalat"/>
          <w:sz w:val="24"/>
          <w:szCs w:val="24"/>
          <w:lang w:val="hy-AM"/>
        </w:rPr>
      </w:pPr>
      <w:r>
        <w:rPr>
          <w:rFonts w:ascii="GHEA Grapalat" w:hAnsi="GHEA Grapalat"/>
          <w:sz w:val="24"/>
          <w:szCs w:val="24"/>
          <w:lang w:val="hy-AM"/>
        </w:rPr>
        <w:t xml:space="preserve">ՀՀ կառավարության </w:t>
      </w:r>
    </w:p>
    <w:p w14:paraId="0AE92C07" w14:textId="77777777" w:rsidR="00C367DE" w:rsidRDefault="00C367DE" w:rsidP="00002A96">
      <w:pPr>
        <w:spacing w:after="0" w:line="360" w:lineRule="auto"/>
        <w:ind w:firstLine="375"/>
        <w:jc w:val="right"/>
        <w:rPr>
          <w:rFonts w:ascii="GHEA Grapalat" w:hAnsi="GHEA Grapalat"/>
          <w:sz w:val="24"/>
          <w:szCs w:val="24"/>
          <w:lang w:val="hy-AM"/>
        </w:rPr>
      </w:pPr>
      <w:r>
        <w:rPr>
          <w:rFonts w:ascii="GHEA Grapalat" w:hAnsi="GHEA Grapalat"/>
          <w:sz w:val="24"/>
          <w:szCs w:val="24"/>
          <w:lang w:val="hy-AM"/>
        </w:rPr>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r w:rsidRPr="00C367DE">
        <w:rPr>
          <w:rFonts w:ascii="GHEA Grapalat" w:hAnsi="GHEA Grapalat"/>
          <w:sz w:val="24"/>
          <w:szCs w:val="24"/>
          <w:lang w:val="hy-AM"/>
        </w:rPr>
        <w:t>որոշման</w:t>
      </w:r>
    </w:p>
    <w:p w14:paraId="2E4AB042" w14:textId="77777777" w:rsidR="00002A96" w:rsidRPr="00120815" w:rsidRDefault="00002A96" w:rsidP="00002A96">
      <w:pPr>
        <w:spacing w:after="0" w:line="360" w:lineRule="auto"/>
        <w:ind w:firstLine="375"/>
        <w:jc w:val="right"/>
        <w:rPr>
          <w:rFonts w:ascii="GHEA Grapalat" w:hAnsi="GHEA Grapalat"/>
          <w:sz w:val="24"/>
          <w:szCs w:val="24"/>
          <w:lang w:val="hy-AM"/>
        </w:rPr>
      </w:pPr>
    </w:p>
    <w:p w14:paraId="025891CC" w14:textId="77777777" w:rsidR="00EB161F" w:rsidRPr="009568C0" w:rsidRDefault="006F1D7E" w:rsidP="00002A96">
      <w:pPr>
        <w:pStyle w:val="Footnote20"/>
        <w:shd w:val="clear" w:color="auto" w:fill="auto"/>
        <w:spacing w:before="0" w:after="160" w:line="360" w:lineRule="auto"/>
        <w:ind w:left="3969" w:right="4"/>
        <w:jc w:val="right"/>
        <w:rPr>
          <w:rFonts w:ascii="GHEA Grapalat" w:hAnsi="GHEA Grapalat"/>
          <w:sz w:val="24"/>
          <w:szCs w:val="24"/>
          <w:lang w:val="hy-AM"/>
        </w:rPr>
      </w:pPr>
      <w:r w:rsidRPr="00AA6D7B">
        <w:rPr>
          <w:rFonts w:ascii="GHEA Grapalat" w:hAnsi="GHEA Grapalat"/>
          <w:sz w:val="24"/>
          <w:szCs w:val="24"/>
          <w:lang w:val="hy-AM"/>
        </w:rPr>
        <w:t xml:space="preserve"> </w:t>
      </w:r>
      <w:r w:rsidR="009568C0" w:rsidRPr="00AA6D7B">
        <w:rPr>
          <w:rFonts w:ascii="GHEA Grapalat" w:hAnsi="GHEA Grapalat"/>
          <w:b/>
          <w:sz w:val="24"/>
          <w:szCs w:val="24"/>
          <w:lang w:val="hy-AM"/>
        </w:rPr>
        <w:t xml:space="preserve"> </w:t>
      </w:r>
      <w:r w:rsidR="009568C0" w:rsidRPr="009568C0">
        <w:rPr>
          <w:rFonts w:ascii="GHEA Grapalat" w:hAnsi="GHEA Grapalat"/>
          <w:sz w:val="24"/>
          <w:szCs w:val="24"/>
          <w:lang w:val="hy-AM"/>
        </w:rPr>
        <w:t>«Թանկարժեք մետաղները և թանկարժեք մետաղներ պարունակող հումքային ապրանքները Հայաստանի Հանրապետության տարածք ներմուծելու և Հայաստանի Հանրապետության տարածքից արտահանելու մասին» Ը</w:t>
      </w:r>
      <w:r w:rsidRPr="009568C0">
        <w:rPr>
          <w:rFonts w:ascii="GHEA Grapalat" w:hAnsi="GHEA Grapalat"/>
          <w:sz w:val="24"/>
          <w:szCs w:val="24"/>
          <w:lang w:val="hy-AM"/>
        </w:rPr>
        <w:t>նթացակարգի</w:t>
      </w:r>
    </w:p>
    <w:p w14:paraId="1ADDECF8" w14:textId="77777777" w:rsidR="00EB161F" w:rsidRPr="00AA6D7B" w:rsidRDefault="00EB161F" w:rsidP="00120815">
      <w:pPr>
        <w:pStyle w:val="Footnote30"/>
        <w:shd w:val="clear" w:color="auto" w:fill="auto"/>
        <w:spacing w:before="0" w:after="120" w:line="360" w:lineRule="auto"/>
        <w:ind w:right="180"/>
        <w:rPr>
          <w:rStyle w:val="Footnote3Spacing2pt"/>
          <w:rFonts w:ascii="GHEA Grapalat" w:hAnsi="GHEA Grapalat"/>
          <w:sz w:val="24"/>
          <w:szCs w:val="24"/>
        </w:rPr>
      </w:pPr>
    </w:p>
    <w:p w14:paraId="4ED89FDD" w14:textId="77777777" w:rsidR="00EB161F" w:rsidRPr="00AA6D7B" w:rsidRDefault="00EB161F" w:rsidP="00120815">
      <w:pPr>
        <w:pStyle w:val="Footnote30"/>
        <w:shd w:val="clear" w:color="auto" w:fill="auto"/>
        <w:spacing w:before="0" w:after="160" w:line="360" w:lineRule="auto"/>
        <w:ind w:right="180"/>
        <w:rPr>
          <w:rFonts w:ascii="GHEA Grapalat" w:hAnsi="GHEA Grapalat"/>
          <w:b w:val="0"/>
          <w:sz w:val="24"/>
          <w:szCs w:val="24"/>
          <w:lang w:val="hy-AM"/>
        </w:rPr>
      </w:pPr>
      <w:r w:rsidRPr="00AA6D7B">
        <w:rPr>
          <w:rStyle w:val="Footnote3Spacing2pt"/>
          <w:rFonts w:ascii="GHEA Grapalat" w:hAnsi="GHEA Grapalat"/>
          <w:sz w:val="24"/>
          <w:szCs w:val="24"/>
        </w:rPr>
        <w:t>ԿԱՆՈՆՆԵՐ</w:t>
      </w:r>
    </w:p>
    <w:p w14:paraId="6779D3D9" w14:textId="77777777" w:rsidR="00EB161F" w:rsidRPr="00AA6D7B" w:rsidRDefault="00EB161F" w:rsidP="00120815">
      <w:pPr>
        <w:pStyle w:val="Footnote30"/>
        <w:shd w:val="clear" w:color="auto" w:fill="auto"/>
        <w:spacing w:before="0" w:after="160" w:line="360" w:lineRule="auto"/>
        <w:ind w:right="180"/>
        <w:rPr>
          <w:rFonts w:ascii="GHEA Grapalat" w:hAnsi="GHEA Grapalat"/>
          <w:b w:val="0"/>
          <w:sz w:val="24"/>
          <w:szCs w:val="24"/>
          <w:lang w:val="hy-AM"/>
        </w:rPr>
      </w:pPr>
      <w:r w:rsidRPr="00AA6D7B">
        <w:rPr>
          <w:rFonts w:ascii="GHEA Grapalat" w:hAnsi="GHEA Grapalat"/>
          <w:b w:val="0"/>
          <w:sz w:val="24"/>
          <w:szCs w:val="24"/>
          <w:lang w:val="hy-AM"/>
        </w:rPr>
        <w:t xml:space="preserve">թանկարժեք մետաղների  և թանկարժեք մետաղներ պարունակող հումքային ապրանքների պետական վերահսկողության իրականացման </w:t>
      </w:r>
    </w:p>
    <w:p w14:paraId="47C1219F" w14:textId="77777777" w:rsidR="00EB161F" w:rsidRPr="00AA6D7B" w:rsidRDefault="00EB161F" w:rsidP="00120815">
      <w:pPr>
        <w:pStyle w:val="Footnote30"/>
        <w:shd w:val="clear" w:color="auto" w:fill="auto"/>
        <w:spacing w:before="0" w:after="160" w:line="360" w:lineRule="auto"/>
        <w:ind w:right="180"/>
        <w:rPr>
          <w:rFonts w:ascii="GHEA Grapalat" w:hAnsi="GHEA Grapalat"/>
          <w:b w:val="0"/>
          <w:sz w:val="24"/>
          <w:szCs w:val="24"/>
          <w:lang w:val="hy-AM"/>
        </w:rPr>
      </w:pPr>
    </w:p>
    <w:p w14:paraId="573398EB" w14:textId="77777777" w:rsidR="00EB161F" w:rsidRPr="00AA6D7B" w:rsidRDefault="00EB161F" w:rsidP="00120815">
      <w:pPr>
        <w:pStyle w:val="Footnote20"/>
        <w:shd w:val="clear" w:color="auto" w:fill="auto"/>
        <w:tabs>
          <w:tab w:val="left" w:pos="1134"/>
        </w:tabs>
        <w:spacing w:before="0"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1.</w:t>
      </w:r>
      <w:r w:rsidRPr="00AA6D7B">
        <w:rPr>
          <w:rFonts w:ascii="GHEA Grapalat" w:hAnsi="GHEA Grapalat"/>
          <w:sz w:val="24"/>
          <w:szCs w:val="24"/>
          <w:lang w:val="hy-AM"/>
        </w:rPr>
        <w:tab/>
        <w:t xml:space="preserve">Թանկարժեք մետաղների  և թանկարժեք մետաղներ պարունակող հումքային ապրանքների (այսուհետ՝ հումքային ապրանքներ) պետական վերահսկողությունն իրականացվում է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 xml:space="preserve">օրենսդրությանը համապատասխան սահմանված՝ լիազոր մարմնի կողմից: </w:t>
      </w:r>
    </w:p>
    <w:p w14:paraId="717E4623"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2.</w:t>
      </w:r>
      <w:r w:rsidRPr="00AA6D7B">
        <w:rPr>
          <w:rFonts w:ascii="GHEA Grapalat" w:hAnsi="GHEA Grapalat"/>
          <w:sz w:val="24"/>
          <w:szCs w:val="24"/>
          <w:lang w:val="hy-AM"/>
        </w:rPr>
        <w:tab/>
        <w:t xml:space="preserve">Սույն Կանոնների նպատակներով հազվագյուտ բնակտորներ ասելով պետք է հասկանալ թանկարժեք մետաղների բնակտորներ, որոնք, հավելվածի համաձայն սահմանված չափորոշիչներին համապատասխան, դասվում են հազվագյուտների կատեգորիային և նախատեսված են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 xml:space="preserve">օրենսդրությամբ սահմանված նպատակների համար: </w:t>
      </w:r>
      <w:r w:rsidRPr="00AA6D7B">
        <w:rPr>
          <w:rFonts w:ascii="GHEA Grapalat" w:hAnsi="GHEA Grapalat"/>
          <w:sz w:val="24"/>
          <w:szCs w:val="24"/>
          <w:lang w:val="hy-AM"/>
        </w:rPr>
        <w:lastRenderedPageBreak/>
        <w:t xml:space="preserve">Թանկարժեք մետաղների բնակտորները հազվագյուտների կատեգորիային դասելու կարգը կարող է սահմանվել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օրենսդրությամբ:</w:t>
      </w:r>
    </w:p>
    <w:p w14:paraId="14559398"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3.</w:t>
      </w:r>
      <w:r w:rsidRPr="00AA6D7B">
        <w:rPr>
          <w:rFonts w:ascii="GHEA Grapalat" w:hAnsi="GHEA Grapalat"/>
          <w:sz w:val="24"/>
          <w:szCs w:val="24"/>
          <w:lang w:val="hy-AM"/>
        </w:rPr>
        <w:tab/>
        <w:t>Պետական վերահսկողություն իրականացնելիս անցկացվում են հետևյալ միջոցառումները.</w:t>
      </w:r>
    </w:p>
    <w:p w14:paraId="320BF0D5" w14:textId="77777777" w:rsidR="00EB161F" w:rsidRPr="00AA6D7B" w:rsidRDefault="000F79D1"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1</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ուղեկցող փաստաթղթերում, այդ թվում՝ նորմատիվատեխնիկական  և (կամ) տեխնիկական փաստաթղթերում նշված տվյալների հետ թանկարժեք մետաղների, հումքային ապրանքների  և ներդիրների տեսքով թանկարժեք քարերի խմբաքանակի համապատասխանության ստուգում,</w:t>
      </w:r>
    </w:p>
    <w:p w14:paraId="0F22E137" w14:textId="77777777" w:rsidR="00EB161F" w:rsidRPr="00AA6D7B" w:rsidRDefault="000F79D1"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2</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արտահանվող թանկարժեք մետաղների, հումքային ապրանքների  և ներդիրների տեսքով թանկարժեք քարերի ծագման ստուգում,</w:t>
      </w:r>
    </w:p>
    <w:p w14:paraId="4826B98C" w14:textId="77777777" w:rsidR="00EB161F" w:rsidRPr="00AA6D7B" w:rsidRDefault="000F79D1"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3</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 xml:space="preserve">թանկարժեք մետաղների  և հումքային ապրանքների հետ գործարքներ իրականացնելու ժամանակ պահանջների պահպանման ստուգում, եթե այդ պահանջները սահմանված են </w:t>
      </w:r>
      <w:r w:rsidR="00B86B12"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օրենսդրությամբ,</w:t>
      </w:r>
    </w:p>
    <w:p w14:paraId="10A8FD0A" w14:textId="77777777" w:rsidR="00EB161F" w:rsidRPr="00AA6D7B" w:rsidRDefault="000F79D1"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4</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 xml:space="preserve">այնպիսի թանկարժեք մետաղների  և ներդիրների տեսքով թանկարժեք քարերի արժեքի գնահատում, որոնք պարունակվում են </w:t>
      </w:r>
      <w:r w:rsidR="000D0E4C">
        <w:rPr>
          <w:rFonts w:ascii="GHEA Grapalat" w:hAnsi="GHEA Grapalat"/>
          <w:sz w:val="24"/>
          <w:szCs w:val="24"/>
          <w:lang w:val="hy-AM"/>
        </w:rPr>
        <w:t>N 1 հավելվածի</w:t>
      </w:r>
      <w:r w:rsidR="00EB161F" w:rsidRPr="00AA6D7B">
        <w:rPr>
          <w:rFonts w:ascii="GHEA Grapalat" w:hAnsi="GHEA Grapalat"/>
          <w:sz w:val="24"/>
          <w:szCs w:val="24"/>
          <w:lang w:val="hy-AM"/>
        </w:rPr>
        <w:t xml:space="preserve"> 1-ին  և 3-րդ աղյուսակներում նշված արտահանվող ապրանքներում, որոնց նկատմամբ երրորդ երկրների հետ առևտրի ժամանակ կիրառվում են «Երրորդ երկրների առնչությամբ ոչ սակագնային կարգավորման միջոցների մասին» արձանագրությամբ նախատեսված ոչ սակագնային կարգավորման միջոցները («Եվրասիական տնտեսական միության մասին» 2014 թվականի մայիսի 29-ի պայմանագրի </w:t>
      </w:r>
      <w:r w:rsidR="00ED1080" w:rsidRPr="00ED1080">
        <w:rPr>
          <w:rFonts w:ascii="GHEA Grapalat" w:hAnsi="GHEA Grapalat"/>
          <w:sz w:val="24"/>
          <w:szCs w:val="24"/>
          <w:lang w:val="hy-AM"/>
        </w:rPr>
        <w:t>N</w:t>
      </w:r>
      <w:r w:rsidR="00EB161F" w:rsidRPr="00AA6D7B">
        <w:rPr>
          <w:rFonts w:ascii="GHEA Grapalat" w:hAnsi="GHEA Grapalat"/>
          <w:sz w:val="24"/>
          <w:szCs w:val="24"/>
          <w:lang w:val="hy-AM"/>
        </w:rPr>
        <w:t xml:space="preserve"> 7 հավելված)՝ հաշվի առնելով թանկարժեք մետաղների համար համաշխարհային շուկայի գները, ներդիրների տեսքով թանկարժեք քարերի համար՝ «Ինտերնետ» տեղեկատվական հեռահաղորդակցական ցանցում՝ Եվրասիական տնտեսական միության պաշտոնական կայքում, հրապարակված գնացուցակները  և </w:t>
      </w:r>
      <w:r w:rsidR="002C2254" w:rsidRPr="00AA6D7B">
        <w:rPr>
          <w:rFonts w:ascii="GHEA Grapalat" w:hAnsi="GHEA Grapalat"/>
          <w:sz w:val="24"/>
          <w:szCs w:val="24"/>
          <w:lang w:val="hy-AM"/>
        </w:rPr>
        <w:t xml:space="preserve">Հայաստանի </w:t>
      </w:r>
      <w:r w:rsidR="002C2254" w:rsidRPr="00AA6D7B">
        <w:rPr>
          <w:rFonts w:ascii="GHEA Grapalat" w:hAnsi="GHEA Grapalat"/>
          <w:sz w:val="24"/>
          <w:szCs w:val="24"/>
          <w:lang w:val="hy-AM"/>
        </w:rPr>
        <w:lastRenderedPageBreak/>
        <w:t xml:space="preserve">Հանրապետության </w:t>
      </w:r>
      <w:r w:rsidR="00EB161F" w:rsidRPr="00AA6D7B">
        <w:rPr>
          <w:rFonts w:ascii="GHEA Grapalat" w:hAnsi="GHEA Grapalat"/>
          <w:sz w:val="24"/>
          <w:szCs w:val="24"/>
          <w:lang w:val="hy-AM"/>
        </w:rPr>
        <w:t xml:space="preserve">օրենսդրությամբ սահմանված կարգով՝ համաշխարհային շուկայի գները: </w:t>
      </w:r>
    </w:p>
    <w:p w14:paraId="3E001F8E"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4.</w:t>
      </w:r>
      <w:r w:rsidRPr="00AA6D7B">
        <w:rPr>
          <w:rFonts w:ascii="GHEA Grapalat" w:hAnsi="GHEA Grapalat"/>
          <w:sz w:val="24"/>
          <w:szCs w:val="24"/>
          <w:lang w:val="hy-AM"/>
        </w:rPr>
        <w:tab/>
      </w:r>
      <w:r w:rsidR="00ED1080">
        <w:rPr>
          <w:rFonts w:ascii="GHEA Grapalat" w:hAnsi="GHEA Grapalat"/>
          <w:sz w:val="24"/>
          <w:szCs w:val="24"/>
          <w:lang w:val="hy-AM"/>
        </w:rPr>
        <w:t>N 1 հավելվածի</w:t>
      </w:r>
      <w:r w:rsidR="00ED1080" w:rsidRPr="00AA6D7B">
        <w:rPr>
          <w:rFonts w:ascii="GHEA Grapalat" w:hAnsi="GHEA Grapalat"/>
          <w:sz w:val="24"/>
          <w:szCs w:val="24"/>
          <w:lang w:val="hy-AM"/>
        </w:rPr>
        <w:t xml:space="preserve"> </w:t>
      </w:r>
      <w:r w:rsidRPr="00AA6D7B">
        <w:rPr>
          <w:rFonts w:ascii="GHEA Grapalat" w:hAnsi="GHEA Grapalat"/>
          <w:sz w:val="24"/>
          <w:szCs w:val="24"/>
          <w:lang w:val="hy-AM"/>
        </w:rPr>
        <w:t xml:space="preserve">1-ին և 3-րդ աղյուսակներում նշված ապրանքների պետական վերահսկողության իրականացման համար արդյունահանող սուբյեկտները, զտարկված թանկարժեք մետաղներ արտադրող սուբյեկտները, վարկային կազմակերպությունները, իրավաբանական անձինք </w:t>
      </w:r>
      <w:r w:rsidR="00ED1080" w:rsidRPr="00ED1080">
        <w:rPr>
          <w:rFonts w:ascii="GHEA Grapalat" w:hAnsi="GHEA Grapalat"/>
          <w:sz w:val="24"/>
          <w:szCs w:val="24"/>
          <w:lang w:val="hy-AM"/>
        </w:rPr>
        <w:t xml:space="preserve"> </w:t>
      </w:r>
      <w:r w:rsidRPr="00AA6D7B">
        <w:rPr>
          <w:rFonts w:ascii="GHEA Grapalat" w:hAnsi="GHEA Grapalat"/>
          <w:sz w:val="24"/>
          <w:szCs w:val="24"/>
          <w:lang w:val="hy-AM"/>
        </w:rPr>
        <w:t>և որպես անհատ ձեռնարկատեր գրանցված ֆիզիկական անձինք (այսուհետ՝ հայտատուներ) կամ համապատասխան լիազորությունների գրավոր հաստատում ունեցող նրանց ներկայացուցիչները ներկայացնում են հետևյալ փաստաթղթերը.</w:t>
      </w:r>
    </w:p>
    <w:p w14:paraId="25C769E6" w14:textId="77777777" w:rsidR="00EB161F" w:rsidRPr="00AA6D7B" w:rsidRDefault="005C7FA6"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1</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ներմուծման դեպքում՝</w:t>
      </w:r>
    </w:p>
    <w:p w14:paraId="6E3651D4"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 xml:space="preserve">դիմում-հայտ, որում նշվում են հայտատուի վերաբերյալ տվյալները (իրավաբանական անձի </w:t>
      </w:r>
      <w:r w:rsidR="005C7FA6">
        <w:rPr>
          <w:rFonts w:ascii="GHEA Grapalat" w:hAnsi="GHEA Grapalat"/>
          <w:sz w:val="24"/>
          <w:szCs w:val="24"/>
          <w:lang w:val="hy-AM"/>
        </w:rPr>
        <w:t xml:space="preserve">դեպքում՝ </w:t>
      </w:r>
      <w:r w:rsidRPr="00AA6D7B">
        <w:rPr>
          <w:rFonts w:ascii="GHEA Grapalat" w:hAnsi="GHEA Grapalat"/>
          <w:sz w:val="24"/>
          <w:szCs w:val="24"/>
          <w:lang w:val="hy-AM"/>
        </w:rPr>
        <w:t>հասցեն, անհատ ձեռնարկատիրոջ</w:t>
      </w:r>
      <w:r w:rsidR="005C7FA6">
        <w:rPr>
          <w:rFonts w:ascii="GHEA Grapalat" w:hAnsi="GHEA Grapalat"/>
          <w:sz w:val="24"/>
          <w:szCs w:val="24"/>
          <w:lang w:val="hy-AM"/>
        </w:rPr>
        <w:t xml:space="preserve"> դեպքում՝</w:t>
      </w:r>
      <w:r w:rsidRPr="00AA6D7B">
        <w:rPr>
          <w:rFonts w:ascii="GHEA Grapalat" w:hAnsi="GHEA Grapalat"/>
          <w:sz w:val="24"/>
          <w:szCs w:val="24"/>
          <w:lang w:val="hy-AM"/>
        </w:rPr>
        <w:t xml:space="preserve"> բնակության վայրը), ապրանքի անվանումը, ԵԱՏՄ ԱՏԳ ԱԱ ծածկագիրը, ապրանքի քանակը, պետական վերահսկողության իրականացման վայրը և պետական վերահսկողության իրականացման համար անհրաժեշտ՝ կից ներկայացվող փաստաթղթերի ցանկը,</w:t>
      </w:r>
    </w:p>
    <w:p w14:paraId="34EE117A"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արտաքին առևտրային պայմանագրի պատճենը, դրա հավելվածները  և (կամ) դրանցում կատարված լրացումները, իսկ արտաքին առևտրային պայմանագրի բացակայության դեպքում՝ կողմերի մտադրությունները հաստատող այլ փաստաթղթի պատճենը,</w:t>
      </w:r>
    </w:p>
    <w:p w14:paraId="2C2138AF"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թանկարժեք մետաղներ պարունակող ապրանքների մասնագիրը՝ նշելով ապրանքների ամբողջական տեսականին (անվանումներ, մակնշվածքներ, ապրանքատեսակներ, խմբաքանակի համարներ  և այլն), քանակը  և քաշը,</w:t>
      </w:r>
    </w:p>
    <w:p w14:paraId="1188505E" w14:textId="77777777" w:rsidR="00E97A1A" w:rsidRPr="00AA6D7B" w:rsidRDefault="00E97A1A"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 xml:space="preserve">ապրանքում թանկարժեք մետաղների պարունակության մասին փաստաթուղթը՝ բացառությամբ վարպետների ձեռքով պատրաստված ոսկյա  և </w:t>
      </w:r>
      <w:r w:rsidRPr="00AA6D7B">
        <w:rPr>
          <w:rFonts w:ascii="GHEA Grapalat" w:hAnsi="GHEA Grapalat"/>
          <w:sz w:val="24"/>
          <w:szCs w:val="24"/>
          <w:lang w:val="hy-AM"/>
        </w:rPr>
        <w:lastRenderedPageBreak/>
        <w:t>արծաթյա արտադրատեսակների, այլ արտադրատեսակների  և դրանց մասերի (ծածկագրեր 7113 , 7114, 9003 19 000 1, 9021 29 000 0*, 9101**, 9102**, 9103**, 9105**, 9111**, 9112**, 9113 10 100 0, 9608 10 920 0-ից, 9608 10 990 0-ից  և ԵԱՏՄ ԱՏԳ ԱԱ 9608 30 000 0-ից),</w:t>
      </w:r>
    </w:p>
    <w:p w14:paraId="357FE1DE" w14:textId="77777777" w:rsidR="00EB161F" w:rsidRPr="00AA6D7B" w:rsidRDefault="00B86B12"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Հայաստանի Հանրապետության</w:t>
      </w:r>
      <w:r w:rsidR="00EB161F" w:rsidRPr="00AA6D7B">
        <w:rPr>
          <w:rFonts w:ascii="GHEA Grapalat" w:hAnsi="GHEA Grapalat"/>
          <w:sz w:val="24"/>
          <w:szCs w:val="24"/>
          <w:lang w:val="hy-AM"/>
        </w:rPr>
        <w:t xml:space="preserve"> օրենսդրությանը համապատասխան տրամադրված՝ հատուկ հաշվառման կանգնելու մասին փաստաթղթի պատճենը կամ գործունեության տեսակի համար լիցենզիայի պատճենը,</w:t>
      </w:r>
    </w:p>
    <w:p w14:paraId="0608D293" w14:textId="77777777" w:rsidR="00EB161F" w:rsidRPr="00AA6D7B" w:rsidRDefault="00B86B12"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օրենսդրությամբ նախատեսված այլ փաստաթղթեր,</w:t>
      </w:r>
    </w:p>
    <w:p w14:paraId="1B830B79" w14:textId="77777777" w:rsidR="00EB161F" w:rsidRPr="00AA6D7B" w:rsidRDefault="005C7FA6"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2</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արտահանման դեպքում՝</w:t>
      </w:r>
    </w:p>
    <w:p w14:paraId="0D5BF208"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դիմում-հայտ, որում նշվում են հայտատուի վերաբերյալ տվյալները (այդ թվում՝ իրավաբանական անձի</w:t>
      </w:r>
      <w:r w:rsidR="005C7FA6">
        <w:rPr>
          <w:rFonts w:ascii="GHEA Grapalat" w:hAnsi="GHEA Grapalat"/>
          <w:sz w:val="24"/>
          <w:szCs w:val="24"/>
          <w:lang w:val="hy-AM"/>
        </w:rPr>
        <w:t xml:space="preserve"> դեպքում՝</w:t>
      </w:r>
      <w:r w:rsidRPr="00AA6D7B">
        <w:rPr>
          <w:rFonts w:ascii="GHEA Grapalat" w:hAnsi="GHEA Grapalat"/>
          <w:sz w:val="24"/>
          <w:szCs w:val="24"/>
          <w:lang w:val="hy-AM"/>
        </w:rPr>
        <w:t xml:space="preserve"> հասցեն, անհատ ձեռնարկատիրոջ</w:t>
      </w:r>
      <w:r w:rsidR="005C7FA6">
        <w:rPr>
          <w:rFonts w:ascii="GHEA Grapalat" w:hAnsi="GHEA Grapalat"/>
          <w:sz w:val="24"/>
          <w:szCs w:val="24"/>
          <w:lang w:val="hy-AM"/>
        </w:rPr>
        <w:t xml:space="preserve"> դեպքում՝</w:t>
      </w:r>
      <w:r w:rsidRPr="00AA6D7B">
        <w:rPr>
          <w:rFonts w:ascii="GHEA Grapalat" w:hAnsi="GHEA Grapalat"/>
          <w:sz w:val="24"/>
          <w:szCs w:val="24"/>
          <w:lang w:val="hy-AM"/>
        </w:rPr>
        <w:t xml:space="preserve"> բնակության վայրը), ապրանքի անվանումը, ԵԱՏՄ ԱՏԳ ԱԱ ծածկագիրը, ապրանքի քանակը, պետական վերահսկողության իրականացման վայրը և պետական վերահսկողության իրականացման համար անհրաժեշտ՝ կից ներկայացվող փաստաթղթերի ցանկը,</w:t>
      </w:r>
    </w:p>
    <w:p w14:paraId="1B60E4EA"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 xml:space="preserve">արտահանման լիցենզիան՝ </w:t>
      </w:r>
      <w:r w:rsidR="00ED1080">
        <w:rPr>
          <w:rFonts w:ascii="GHEA Grapalat" w:hAnsi="GHEA Grapalat"/>
          <w:sz w:val="24"/>
          <w:szCs w:val="24"/>
          <w:lang w:val="hy-AM"/>
        </w:rPr>
        <w:t>N 1 հավելվածի</w:t>
      </w:r>
      <w:r w:rsidR="00ED1080" w:rsidRPr="00AA6D7B">
        <w:rPr>
          <w:rFonts w:ascii="GHEA Grapalat" w:hAnsi="GHEA Grapalat"/>
          <w:sz w:val="24"/>
          <w:szCs w:val="24"/>
          <w:lang w:val="hy-AM"/>
        </w:rPr>
        <w:t xml:space="preserve"> </w:t>
      </w:r>
      <w:r w:rsidRPr="00AA6D7B">
        <w:rPr>
          <w:rFonts w:ascii="GHEA Grapalat" w:hAnsi="GHEA Grapalat"/>
          <w:sz w:val="24"/>
          <w:szCs w:val="24"/>
          <w:lang w:val="hy-AM"/>
        </w:rPr>
        <w:t>1-ին աղյուսակում նշված ապրանքների համար: Լիցենզիան ներկայացվում է այդ ապրանքները «արտահանում» մաքսային ընթացակարգով հետագայում ձևակերպելու դեպքում,</w:t>
      </w:r>
    </w:p>
    <w:p w14:paraId="6F3AADD6"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արտաքին առևտրային պայմանագրի պատճենը, դրա հավելվածները  և (կամ) դրանում կատարված լրացումները, իսկ արտաքին առևտրային պայմանագրի բացակայության դեպքում՝ կողմերի մտադրությունները հաստատող այլ փաստաթղթի պատճենը,</w:t>
      </w:r>
    </w:p>
    <w:p w14:paraId="392BD9DD"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lastRenderedPageBreak/>
        <w:t>թանկարժեք մետաղներ պարունակող ապրանքների մասնագիրը՝ նշելով ապրանքների ամբողջական տեսականին (անվանումներ, մակնշվածքներ, ապրանքատեսակներ, խմբաքանակի համարներ  և այլն), քանակը  և քաշը,</w:t>
      </w:r>
    </w:p>
    <w:p w14:paraId="6251B525"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արտահանվող ապրանքի արժեքը հաստատելու համար օգտագործվող հաշիվ-ապրանքագրի կամ այլ փաստաթղթի պատճենը,</w:t>
      </w:r>
    </w:p>
    <w:p w14:paraId="739F3FAE"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արտահանվող ապրանքներում պարունակվող թանկարժեք մետաղների  և թանկարժեք քարերի արժեքի հաշվարկը,</w:t>
      </w:r>
    </w:p>
    <w:p w14:paraId="3F5ADDFD"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հատուկ հաշվառման կանգնելու մասին փաստաթղթի պատճենը կամ գործունեության տեսակի համար լիցենզիայի պատճենը,</w:t>
      </w:r>
    </w:p>
    <w:p w14:paraId="1C02FC6B"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ապրանքների տիրապետման (ձեռքբերման) օրինականությունը հաստատող փաստաթղթի (փաստաթղթերի) պատճենը կամ միջնորդական պայմանագրի պատճենը,</w:t>
      </w:r>
    </w:p>
    <w:p w14:paraId="399A4F9E" w14:textId="77777777" w:rsidR="00E97A1A" w:rsidRPr="00AA6D7B" w:rsidRDefault="00E97A1A" w:rsidP="00120815">
      <w:pPr>
        <w:tabs>
          <w:tab w:val="left" w:pos="1134"/>
        </w:tabs>
        <w:spacing w:after="160" w:line="360" w:lineRule="auto"/>
        <w:ind w:right="-8" w:firstLine="567"/>
        <w:jc w:val="both"/>
        <w:rPr>
          <w:rFonts w:ascii="GHEA Grapalat" w:hAnsi="GHEA Grapalat"/>
          <w:color w:val="000000" w:themeColor="text1"/>
          <w:sz w:val="24"/>
          <w:szCs w:val="24"/>
          <w:lang w:val="hy-AM"/>
        </w:rPr>
      </w:pPr>
      <w:r w:rsidRPr="00002A96">
        <w:rPr>
          <w:rFonts w:ascii="GHEA Grapalat" w:hAnsi="GHEA Grapalat"/>
          <w:color w:val="000000" w:themeColor="text1"/>
          <w:sz w:val="24"/>
          <w:szCs w:val="24"/>
          <w:lang w:val="hy-AM"/>
        </w:rPr>
        <w:t xml:space="preserve">ապրանքում թանկարժեք մետաղների պարունակության մասին փաստաթուղթը՝ տրամադրված Հայաստանի Հանրապետությունում որպես իրավաբանական անձ գրանցված և «Հավատարմագրման մասին» ՀՀ օրեմքի պահանջներին համապատասխան հավատարմագրված փորձագիտական լաբորատորիաների կողմից, բացառությամբ վարպետների ձեռքով պատրաստված ոսկյա  և արծաթյա արտադրատեսակների, այլ արտադրատեսակների  և դրանց մասերի (ծածկագրեր 7113, 7114, 9003 19 000 1, 9021 29 000 0*, 9101**, 9102**, 9103**, 9105**, 9111**, 9112**, 9113 10 100 0, 9608 10 920 0-ից, 9608 10 990 0-ից  և ԵԱՏՄ ԱՏԳ ԱԱ 9608 30 000 0-ից)։ Նշված փաստաթղթի պետական վերահսկողություն իրականացնող լիազոր մարմինների կողմից կասկածելի լինելու կամ անվստահության իհայտ գալու պարագայում, բացառապես նշյալ մարմինների պահանջով, իրականացվում է ներկայացված փորձաքննության եզրակացության արդյունքների կրկնակի լաբորատոր փորձարկում ՍՉԱՄ կազմում գործող  </w:t>
      </w:r>
      <w:r w:rsidRPr="00002A96">
        <w:rPr>
          <w:rFonts w:ascii="GHEA Grapalat" w:hAnsi="GHEA Grapalat"/>
          <w:color w:val="000000" w:themeColor="text1"/>
          <w:sz w:val="24"/>
          <w:szCs w:val="24"/>
          <w:lang w:val="hy-AM"/>
        </w:rPr>
        <w:lastRenderedPageBreak/>
        <w:t>փորձագիտական լաբորատորիայի կողմից, որի արդյունքները համարվում են վերջնական։</w:t>
      </w:r>
    </w:p>
    <w:p w14:paraId="6FED2375"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արտահանվող ապրանքների (բացառությամբ ոսկերչական արտադրատեսակների) նորմատիվատեխնիկական  և (կամ) տեխնիկական փաստաթղթերը,</w:t>
      </w:r>
    </w:p>
    <w:p w14:paraId="77762F25"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ընդերքօգտագործման իրավունքի պայմանագրի կամ լիցենզիայի պատճենը կամ ընդերքօգտագործման իրավունքի պայմանագրի գրանցման մասին ակտի պատճենը (արդյունահանող սուբյեկտների համար),</w:t>
      </w:r>
    </w:p>
    <w:p w14:paraId="0BFB9129"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թանկարժեք մետաղների հետ գործառնություններ իրականացնելու իրավունքի լիցենզիայի պատճենը (</w:t>
      </w:r>
      <w:r w:rsidR="002C2254"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 xml:space="preserve">օրենսդրությամբ նախատեսված վարկային կազմակերպությունների  և այլ մասնագիտացված կազմակերպությունների համար), ինչպես նաև </w:t>
      </w:r>
      <w:r w:rsidR="00B86B12" w:rsidRPr="00AA6D7B">
        <w:rPr>
          <w:rFonts w:ascii="GHEA Grapalat" w:hAnsi="GHEA Grapalat"/>
          <w:sz w:val="24"/>
          <w:szCs w:val="24"/>
          <w:lang w:val="hy-AM"/>
        </w:rPr>
        <w:t>Հայաստանի Հանրապետության տարածք</w:t>
      </w:r>
      <w:r w:rsidRPr="00AA6D7B">
        <w:rPr>
          <w:rFonts w:ascii="GHEA Grapalat" w:hAnsi="GHEA Grapalat"/>
          <w:sz w:val="24"/>
          <w:szCs w:val="24"/>
          <w:lang w:val="hy-AM"/>
        </w:rPr>
        <w:t xml:space="preserve">ում վճարման օրինական միջոց համարվող՝ թանկարժեք մետաղներից մետաղադրամների արտահանման դեպքում, </w:t>
      </w:r>
    </w:p>
    <w:p w14:paraId="4CFC88F7" w14:textId="77777777" w:rsidR="00EB161F" w:rsidRPr="00AA6D7B" w:rsidRDefault="00CB44B7"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 xml:space="preserve">և </w:t>
      </w:r>
      <w:r w:rsidRPr="00AA6D7B">
        <w:rPr>
          <w:rFonts w:ascii="GHEA Grapalat" w:hAnsi="GHEA Grapalat"/>
          <w:sz w:val="24"/>
          <w:szCs w:val="24"/>
          <w:lang w:val="hy-AM"/>
        </w:rPr>
        <w:t>ՀՀ</w:t>
      </w:r>
      <w:r w:rsidR="00EB161F" w:rsidRPr="00AA6D7B">
        <w:rPr>
          <w:rFonts w:ascii="GHEA Grapalat" w:hAnsi="GHEA Grapalat"/>
          <w:sz w:val="24"/>
          <w:szCs w:val="24"/>
          <w:lang w:val="hy-AM"/>
        </w:rPr>
        <w:t xml:space="preserve"> սուբյեկտների՝ թանկարժեք մետաղների  և թանկարժեք քարերի պետական ֆոնդի համալրման համար թանկարժեք մետաղների, այդ թվում՝ հազվագյուտ բնակտորների  և (կամ) հումքային ապրանքների գնումից հրաժարումը, ինչպես նաև </w:t>
      </w:r>
      <w:r w:rsidR="00ED1080">
        <w:rPr>
          <w:rFonts w:ascii="GHEA Grapalat" w:hAnsi="GHEA Grapalat"/>
          <w:sz w:val="24"/>
          <w:szCs w:val="24"/>
          <w:lang w:val="hy-AM"/>
        </w:rPr>
        <w:t xml:space="preserve">ՀՀ </w:t>
      </w:r>
      <w:r w:rsidR="00EB161F" w:rsidRPr="00AA6D7B">
        <w:rPr>
          <w:rFonts w:ascii="GHEA Grapalat" w:hAnsi="GHEA Grapalat"/>
          <w:sz w:val="24"/>
          <w:szCs w:val="24"/>
          <w:lang w:val="hy-AM"/>
        </w:rPr>
        <w:t>կենտրոնական բանկի՝ թանկարժեք մետաղների, այդ թվում՝ հազվագյուտ բնակտորների  և (կամ) հումքային ապրանքների ձեռքբերման նախապատվության իրավունքից հրաժարումը հաստատող փաստաթուղթը (փաստաթղթերը), եթե օրենսդրությամբ նախատեսված է այդպիսի նախապատվության իրավունք, կամ նշված փաստաթղթի պատճենը (ներկայացվում է զտարկված թանկարժեք մետաղներ արդյունահանող սուբյեկտների  և արտադրող սուբյեկտների կողմից),</w:t>
      </w:r>
    </w:p>
    <w:p w14:paraId="0F1F58FB" w14:textId="77777777" w:rsidR="00EB161F" w:rsidRPr="00AA6D7B" w:rsidRDefault="00ED1080"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lastRenderedPageBreak/>
        <w:t xml:space="preserve">Հայաստանի Հանրապետության </w:t>
      </w:r>
      <w:r w:rsidR="00EB161F" w:rsidRPr="00AA6D7B">
        <w:rPr>
          <w:rFonts w:ascii="GHEA Grapalat" w:hAnsi="GHEA Grapalat"/>
          <w:sz w:val="24"/>
          <w:szCs w:val="24"/>
          <w:lang w:val="hy-AM"/>
        </w:rPr>
        <w:t>օրենսդրությամբ նախատեսված այլ փաստաթղթեր,</w:t>
      </w:r>
    </w:p>
    <w:p w14:paraId="40A54237" w14:textId="77777777" w:rsidR="00EB161F" w:rsidRPr="00AA6D7B" w:rsidRDefault="00F144B0"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3</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 xml:space="preserve">վերամշակման նպատակով </w:t>
      </w:r>
      <w:r w:rsidR="007857F6">
        <w:rPr>
          <w:rFonts w:ascii="GHEA Grapalat" w:hAnsi="GHEA Grapalat"/>
          <w:sz w:val="24"/>
          <w:szCs w:val="24"/>
          <w:lang w:val="hy-AM"/>
        </w:rPr>
        <w:t>N 1 հավելվածի</w:t>
      </w:r>
      <w:r w:rsidR="007857F6" w:rsidRPr="00AA6D7B">
        <w:rPr>
          <w:rFonts w:ascii="GHEA Grapalat" w:hAnsi="GHEA Grapalat"/>
          <w:sz w:val="24"/>
          <w:szCs w:val="24"/>
          <w:lang w:val="hy-AM"/>
        </w:rPr>
        <w:t xml:space="preserve"> </w:t>
      </w:r>
      <w:r w:rsidR="00EB161F" w:rsidRPr="00AA6D7B">
        <w:rPr>
          <w:rFonts w:ascii="GHEA Grapalat" w:hAnsi="GHEA Grapalat"/>
          <w:sz w:val="24"/>
          <w:szCs w:val="24"/>
          <w:lang w:val="hy-AM"/>
        </w:rPr>
        <w:t>1-ին  և 3-րդ աղյուսակներում լրացուցիչ նշված ապրանքների ներմուծման  և (կամ) արտահանման դեպքում՝</w:t>
      </w:r>
    </w:p>
    <w:p w14:paraId="1EEA1831"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մաքսային տարածքից դուրս ապրանքների վերամշակման պայմանների վերաբերյալ փաստաթղթի պատճենը («մաքսային տարածքից դուրս վերամշակում» մաքսային ընթացակարգով ձևակերպելու դեպքում),</w:t>
      </w:r>
    </w:p>
    <w:p w14:paraId="15AECBF9"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մաքսային տարածքում ապրանքների վերամշակման պայմանների վերաբերյալ փաստաթղթի պատճենը («մաքսային տարածքում վերամշակում» մաքսային ընթացակարգով ձևակերպելու դեպքում),</w:t>
      </w:r>
    </w:p>
    <w:p w14:paraId="6DD3BD76"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ներքին սպառման համար ապրանքների վերամշակման պայմանների վերաբերյալ փաստաթղթի պատճենը («ներքին սպառման համար վերամշակում» մաքսային ընթացակարգով ձևակերպելու դեպքում),</w:t>
      </w:r>
    </w:p>
    <w:p w14:paraId="6F1845EF" w14:textId="77777777" w:rsidR="00EB161F" w:rsidRPr="00AA6D7B" w:rsidRDefault="002C2254"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 xml:space="preserve">տարածքում ապրանքների վերամշակման աննպատակահարմարության կամ անհնարինության մասին </w:t>
      </w:r>
      <w:r w:rsidR="00B86B12"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պետական մարմնի (կազմակերպության) եզրակացությունը (եզրակացությունները</w:t>
      </w:r>
      <w:r w:rsidR="00B86B12" w:rsidRPr="00AA6D7B">
        <w:rPr>
          <w:rFonts w:ascii="GHEA Grapalat" w:hAnsi="GHEA Grapalat"/>
          <w:sz w:val="24"/>
          <w:szCs w:val="24"/>
          <w:lang w:val="hy-AM"/>
        </w:rPr>
        <w:t xml:space="preserve">), </w:t>
      </w:r>
      <w:r w:rsidR="00EB161F" w:rsidRPr="00AA6D7B">
        <w:rPr>
          <w:rFonts w:ascii="GHEA Grapalat" w:hAnsi="GHEA Grapalat"/>
          <w:sz w:val="24"/>
          <w:szCs w:val="24"/>
          <w:lang w:val="hy-AM"/>
        </w:rPr>
        <w:t xml:space="preserve">մաքսային տարածքից դուրս վերամշակման համար՝ </w:t>
      </w:r>
      <w:r w:rsidR="007857F6">
        <w:rPr>
          <w:rFonts w:ascii="GHEA Grapalat" w:hAnsi="GHEA Grapalat"/>
          <w:sz w:val="24"/>
          <w:szCs w:val="24"/>
          <w:lang w:val="hy-AM"/>
        </w:rPr>
        <w:t>N 1 հավելվածի</w:t>
      </w:r>
      <w:r w:rsidR="007857F6" w:rsidRPr="00AA6D7B">
        <w:rPr>
          <w:rFonts w:ascii="GHEA Grapalat" w:hAnsi="GHEA Grapalat"/>
          <w:sz w:val="24"/>
          <w:szCs w:val="24"/>
          <w:lang w:val="hy-AM"/>
        </w:rPr>
        <w:t xml:space="preserve"> </w:t>
      </w:r>
      <w:r w:rsidR="00EB161F" w:rsidRPr="00AA6D7B">
        <w:rPr>
          <w:rFonts w:ascii="GHEA Grapalat" w:hAnsi="GHEA Grapalat"/>
          <w:sz w:val="24"/>
          <w:szCs w:val="24"/>
          <w:lang w:val="hy-AM"/>
        </w:rPr>
        <w:t>1-ին աղյուսակում նշված ապրանքների արտահանման դեպքում,</w:t>
      </w:r>
    </w:p>
    <w:p w14:paraId="113FDB96"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 xml:space="preserve">այն նորմատիվ իրավական ակտի պատճենը, որին համապատասխան՝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կողմից մաքսային տարածքից դուրս վերամշակման համար ապրանքների արտահանման նկատմամբ քանակական սահմանափակումներ սահմանելու մասին միակողմանիորեն որոշում է ընդունվել՝ «</w:t>
      </w:r>
      <w:r w:rsidR="005B54E0">
        <w:rPr>
          <w:rFonts w:ascii="GHEA Grapalat" w:hAnsi="GHEA Grapalat"/>
          <w:sz w:val="24"/>
          <w:szCs w:val="24"/>
          <w:lang w:val="hy-AM"/>
        </w:rPr>
        <w:t>Թ</w:t>
      </w:r>
      <w:r w:rsidR="005B54E0" w:rsidRPr="00AA6D7B">
        <w:rPr>
          <w:rFonts w:ascii="GHEA Grapalat" w:hAnsi="GHEA Grapalat"/>
          <w:sz w:val="24"/>
          <w:szCs w:val="24"/>
          <w:lang w:val="hy-AM"/>
        </w:rPr>
        <w:t xml:space="preserve">անկարժեք մետաղները և թանկարժեք մետաղներ պարունակող հումքային ապրանքները </w:t>
      </w:r>
      <w:r w:rsidR="005B54E0" w:rsidRPr="00AA6D7B">
        <w:rPr>
          <w:rFonts w:ascii="GHEA Grapalat" w:hAnsi="GHEA Grapalat"/>
          <w:bCs/>
          <w:sz w:val="24"/>
          <w:szCs w:val="24"/>
          <w:lang w:val="hy-AM"/>
        </w:rPr>
        <w:t xml:space="preserve">Հայաստանի Հանրապետության տարածք </w:t>
      </w:r>
      <w:r w:rsidR="005B54E0" w:rsidRPr="00AA6D7B">
        <w:rPr>
          <w:rFonts w:ascii="GHEA Grapalat" w:hAnsi="GHEA Grapalat"/>
          <w:sz w:val="24"/>
          <w:szCs w:val="24"/>
          <w:lang w:val="hy-AM"/>
        </w:rPr>
        <w:t>երրորդ երկրներից</w:t>
      </w:r>
      <w:r w:rsidR="005B54E0" w:rsidRPr="00AA6D7B">
        <w:rPr>
          <w:rFonts w:ascii="GHEA Grapalat" w:hAnsi="GHEA Grapalat"/>
          <w:bCs/>
          <w:sz w:val="24"/>
          <w:szCs w:val="24"/>
          <w:lang w:val="hy-AM"/>
        </w:rPr>
        <w:t xml:space="preserve"> </w:t>
      </w:r>
      <w:r w:rsidR="005B54E0" w:rsidRPr="00AA6D7B">
        <w:rPr>
          <w:rFonts w:ascii="GHEA Grapalat" w:hAnsi="GHEA Grapalat"/>
          <w:bCs/>
          <w:sz w:val="24"/>
          <w:szCs w:val="24"/>
          <w:lang w:val="hy-AM"/>
        </w:rPr>
        <w:lastRenderedPageBreak/>
        <w:t xml:space="preserve">ներմուծելու և Հայաստանի Հանրապետության տարածքից </w:t>
      </w:r>
      <w:r w:rsidR="005B54E0" w:rsidRPr="00AA6D7B">
        <w:rPr>
          <w:rFonts w:ascii="GHEA Grapalat" w:hAnsi="GHEA Grapalat"/>
          <w:sz w:val="24"/>
          <w:szCs w:val="24"/>
          <w:lang w:val="hy-AM"/>
        </w:rPr>
        <w:t>երրորդ երկրներ</w:t>
      </w:r>
      <w:r w:rsidR="005B54E0" w:rsidRPr="00AA6D7B">
        <w:rPr>
          <w:rFonts w:ascii="GHEA Grapalat" w:hAnsi="GHEA Grapalat"/>
          <w:bCs/>
          <w:sz w:val="24"/>
          <w:szCs w:val="24"/>
          <w:lang w:val="hy-AM"/>
        </w:rPr>
        <w:t xml:space="preserve"> արտահանելու</w:t>
      </w:r>
      <w:r w:rsidR="005B54E0">
        <w:rPr>
          <w:rFonts w:ascii="GHEA Grapalat" w:hAnsi="GHEA Grapalat"/>
          <w:bCs/>
          <w:sz w:val="24"/>
          <w:szCs w:val="24"/>
          <w:lang w:val="hy-AM"/>
        </w:rPr>
        <w:t xml:space="preserve"> մասին</w:t>
      </w:r>
      <w:r w:rsidRPr="00AA6D7B">
        <w:rPr>
          <w:rFonts w:ascii="GHEA Grapalat" w:hAnsi="GHEA Grapalat"/>
          <w:sz w:val="24"/>
          <w:szCs w:val="24"/>
          <w:lang w:val="hy-AM"/>
        </w:rPr>
        <w:t xml:space="preserve">» </w:t>
      </w:r>
      <w:r w:rsidR="00BB7DB6" w:rsidRPr="00AA6D7B">
        <w:rPr>
          <w:rFonts w:ascii="GHEA Grapalat" w:hAnsi="GHEA Grapalat"/>
          <w:sz w:val="24"/>
          <w:szCs w:val="24"/>
          <w:lang w:val="hy-AM"/>
        </w:rPr>
        <w:t>ընթացակարգի</w:t>
      </w:r>
      <w:r w:rsidRPr="00AA6D7B">
        <w:rPr>
          <w:rFonts w:ascii="GHEA Grapalat" w:hAnsi="GHEA Grapalat"/>
          <w:sz w:val="24"/>
          <w:szCs w:val="24"/>
          <w:lang w:val="hy-AM"/>
        </w:rPr>
        <w:t xml:space="preserve"> 10-րդ կետին համապատասխան,</w:t>
      </w:r>
    </w:p>
    <w:p w14:paraId="59D7C369" w14:textId="77777777" w:rsidR="00EB161F" w:rsidRPr="00AA6D7B" w:rsidRDefault="00B86B12"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 xml:space="preserve">Հայաստանի Հանրապետության </w:t>
      </w:r>
      <w:r w:rsidR="00EB161F" w:rsidRPr="00AA6D7B">
        <w:rPr>
          <w:rFonts w:ascii="GHEA Grapalat" w:hAnsi="GHEA Grapalat"/>
          <w:sz w:val="24"/>
          <w:szCs w:val="24"/>
          <w:lang w:val="hy-AM"/>
        </w:rPr>
        <w:t>օրենսդրությամբ նախատեսված այլ փաստաթղթեր:</w:t>
      </w:r>
    </w:p>
    <w:p w14:paraId="45707CA5"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 xml:space="preserve">Այն դեպքում, երբ նախկինում ժամանակավոր արտահանված՝ </w:t>
      </w:r>
      <w:r w:rsidR="005B54E0">
        <w:rPr>
          <w:rFonts w:ascii="GHEA Grapalat" w:hAnsi="GHEA Grapalat"/>
          <w:sz w:val="24"/>
          <w:szCs w:val="24"/>
          <w:lang w:val="hy-AM"/>
        </w:rPr>
        <w:t>N 1 հավելվածի</w:t>
      </w:r>
      <w:r w:rsidR="005B54E0" w:rsidRPr="00AA6D7B">
        <w:rPr>
          <w:rFonts w:ascii="GHEA Grapalat" w:hAnsi="GHEA Grapalat"/>
          <w:sz w:val="24"/>
          <w:szCs w:val="24"/>
          <w:lang w:val="hy-AM"/>
        </w:rPr>
        <w:t xml:space="preserve"> </w:t>
      </w:r>
      <w:r w:rsidRPr="00AA6D7B">
        <w:rPr>
          <w:rFonts w:ascii="GHEA Grapalat" w:hAnsi="GHEA Grapalat"/>
          <w:sz w:val="24"/>
          <w:szCs w:val="24"/>
          <w:lang w:val="hy-AM"/>
        </w:rPr>
        <w:t>3-րդ աղյուսակում նշված թանկարժեք մետաղներից կամ թանկարժեք մետաղներից պատվածք ունեցող մետաղներից ապրանքների խմբաքանակը (կամ ապրանքների խմբաքանակի մի մասը) (ծածկագրեր 7113, 7114, 9003 19 000 1,9021 29 000 0</w:t>
      </w:r>
      <w:r w:rsidRPr="00AA6D7B">
        <w:rPr>
          <w:rStyle w:val="FootnoteReference"/>
          <w:rFonts w:ascii="GHEA Grapalat" w:hAnsi="GHEA Grapalat"/>
          <w:sz w:val="24"/>
          <w:szCs w:val="24"/>
          <w:lang w:val="hy-AM"/>
        </w:rPr>
        <w:footnoteReference w:customMarkFollows="1" w:id="6"/>
        <w:t>*</w:t>
      </w:r>
      <w:r w:rsidRPr="00AA6D7B">
        <w:rPr>
          <w:rFonts w:ascii="GHEA Grapalat" w:hAnsi="GHEA Grapalat"/>
          <w:sz w:val="24"/>
          <w:szCs w:val="24"/>
          <w:lang w:val="hy-AM"/>
        </w:rPr>
        <w:t>, 9101</w:t>
      </w:r>
      <w:r w:rsidRPr="00AA6D7B">
        <w:rPr>
          <w:rStyle w:val="FootnoteReference"/>
          <w:rFonts w:ascii="GHEA Grapalat" w:hAnsi="GHEA Grapalat"/>
          <w:sz w:val="24"/>
          <w:szCs w:val="24"/>
          <w:lang w:val="hy-AM"/>
        </w:rPr>
        <w:footnoteReference w:customMarkFollows="1" w:id="7"/>
        <w:t>**</w:t>
      </w:r>
      <w:r w:rsidRPr="00AA6D7B">
        <w:rPr>
          <w:rFonts w:ascii="GHEA Grapalat" w:hAnsi="GHEA Grapalat"/>
          <w:sz w:val="24"/>
          <w:szCs w:val="24"/>
          <w:lang w:val="hy-AM"/>
        </w:rPr>
        <w:t xml:space="preserve">, 9102**, 9103**, 9105**, 9111**, 9112**, 9113 10 100 0, 9608 10 920 0-ից, 9608 10 990 0-ից  և ԵԱՏՄ ԱՏԳ ԱԱ 9608 30 000 0-ից) «ժամանակավոր արտահանում» մաքսային ընթացակարգի ավարտման նպատակով ձևակերպվել է «արտահանում»  և (կամ) «ժամանակավոր արտահանում» մաքսային ընթացակարգով, ներկայացվում են «արտահանում» և (կամ) «ժամանակավոր արտահանում» մաքսային ընթացակարգով ապրանքների խմբաքանակը ձևակերպելիս լրացված մաքսային հայտարարագրի, մասնագրի  և </w:t>
      </w:r>
      <w:r w:rsidR="00F144B0">
        <w:rPr>
          <w:rFonts w:ascii="GHEA Grapalat" w:hAnsi="GHEA Grapalat"/>
          <w:sz w:val="24"/>
          <w:szCs w:val="24"/>
          <w:lang w:val="hy-AM"/>
        </w:rPr>
        <w:t>հաշիվ ապրանքագրի</w:t>
      </w:r>
      <w:r w:rsidRPr="00AA6D7B">
        <w:rPr>
          <w:rFonts w:ascii="GHEA Grapalat" w:hAnsi="GHEA Grapalat"/>
          <w:sz w:val="24"/>
          <w:szCs w:val="24"/>
          <w:lang w:val="hy-AM"/>
        </w:rPr>
        <w:t xml:space="preserve"> պատճենները:</w:t>
      </w:r>
    </w:p>
    <w:p w14:paraId="076A9632"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5.</w:t>
      </w:r>
      <w:r w:rsidRPr="00AA6D7B">
        <w:rPr>
          <w:rFonts w:ascii="GHEA Grapalat" w:hAnsi="GHEA Grapalat"/>
          <w:sz w:val="24"/>
          <w:szCs w:val="24"/>
          <w:lang w:val="hy-AM"/>
        </w:rPr>
        <w:tab/>
        <w:t>Փաստաթղթերի ներկայացված պատճենների յուրաքանչյուր թերթ վավերացվում է հայտատուի ստորագրությամբ և կնիքով</w:t>
      </w:r>
      <w:r w:rsidR="001135D0">
        <w:rPr>
          <w:rFonts w:ascii="GHEA Grapalat" w:hAnsi="GHEA Grapalat"/>
          <w:sz w:val="24"/>
          <w:szCs w:val="24"/>
          <w:lang w:val="hy-AM"/>
        </w:rPr>
        <w:t xml:space="preserve"> </w:t>
      </w:r>
      <w:r w:rsidR="001135D0" w:rsidRPr="00F037DD">
        <w:rPr>
          <w:rFonts w:ascii="GHEA Grapalat" w:hAnsi="GHEA Grapalat"/>
          <w:sz w:val="24"/>
          <w:szCs w:val="24"/>
          <w:lang w:val="hy-AM"/>
        </w:rPr>
        <w:t>(</w:t>
      </w:r>
      <w:r w:rsidR="001135D0">
        <w:rPr>
          <w:rFonts w:ascii="GHEA Grapalat" w:hAnsi="GHEA Grapalat"/>
          <w:sz w:val="24"/>
          <w:szCs w:val="24"/>
          <w:lang w:val="hy-AM"/>
        </w:rPr>
        <w:t>առկայության դեպքում</w:t>
      </w:r>
      <w:r w:rsidR="001135D0" w:rsidRPr="00F037DD">
        <w:rPr>
          <w:rFonts w:ascii="GHEA Grapalat" w:hAnsi="GHEA Grapalat"/>
          <w:sz w:val="24"/>
          <w:szCs w:val="24"/>
          <w:lang w:val="hy-AM"/>
        </w:rPr>
        <w:t>)</w:t>
      </w:r>
      <w:r w:rsidRPr="00AA6D7B">
        <w:rPr>
          <w:rFonts w:ascii="GHEA Grapalat" w:hAnsi="GHEA Grapalat"/>
          <w:sz w:val="24"/>
          <w:szCs w:val="24"/>
          <w:lang w:val="hy-AM"/>
        </w:rPr>
        <w:t>, կամ փաստաթղթերի պատճենները դակվում են,  և դրանց վերջին թերթերը վավերացվում են հայտատուի ստորագրությամբ  և կնիքով</w:t>
      </w:r>
      <w:r w:rsidR="00F037DD">
        <w:rPr>
          <w:rFonts w:ascii="GHEA Grapalat" w:hAnsi="GHEA Grapalat"/>
          <w:sz w:val="24"/>
          <w:szCs w:val="24"/>
          <w:lang w:val="hy-AM"/>
        </w:rPr>
        <w:t xml:space="preserve"> </w:t>
      </w:r>
      <w:r w:rsidR="00F037DD" w:rsidRPr="00F037DD">
        <w:rPr>
          <w:rFonts w:ascii="GHEA Grapalat" w:hAnsi="GHEA Grapalat"/>
          <w:sz w:val="24"/>
          <w:szCs w:val="24"/>
          <w:lang w:val="hy-AM"/>
        </w:rPr>
        <w:t>(</w:t>
      </w:r>
      <w:r w:rsidR="00F037DD">
        <w:rPr>
          <w:rFonts w:ascii="GHEA Grapalat" w:hAnsi="GHEA Grapalat"/>
          <w:sz w:val="24"/>
          <w:szCs w:val="24"/>
          <w:lang w:val="hy-AM"/>
        </w:rPr>
        <w:t>առկայության դեպքում</w:t>
      </w:r>
      <w:r w:rsidR="00F037DD" w:rsidRPr="00F037DD">
        <w:rPr>
          <w:rFonts w:ascii="GHEA Grapalat" w:hAnsi="GHEA Grapalat"/>
          <w:sz w:val="24"/>
          <w:szCs w:val="24"/>
          <w:lang w:val="hy-AM"/>
        </w:rPr>
        <w:t>)</w:t>
      </w:r>
      <w:r w:rsidRPr="00AA6D7B">
        <w:rPr>
          <w:rFonts w:ascii="GHEA Grapalat" w:hAnsi="GHEA Grapalat"/>
          <w:sz w:val="24"/>
          <w:szCs w:val="24"/>
          <w:lang w:val="hy-AM"/>
        </w:rPr>
        <w:t>:</w:t>
      </w:r>
    </w:p>
    <w:p w14:paraId="1F109DE2"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6.</w:t>
      </w:r>
      <w:r w:rsidRPr="00AA6D7B">
        <w:rPr>
          <w:rFonts w:ascii="GHEA Grapalat" w:hAnsi="GHEA Grapalat"/>
          <w:sz w:val="24"/>
          <w:szCs w:val="24"/>
          <w:lang w:val="hy-AM"/>
        </w:rPr>
        <w:tab/>
        <w:t>Փաստաթղթերը կարող են ներկայացվել էլեկտրոնային փաստաթղթի ձևով</w:t>
      </w:r>
      <w:r w:rsidR="002C2254" w:rsidRPr="00AA6D7B">
        <w:rPr>
          <w:rFonts w:ascii="GHEA Grapalat" w:hAnsi="GHEA Grapalat"/>
          <w:sz w:val="24"/>
          <w:szCs w:val="24"/>
          <w:lang w:val="hy-AM"/>
        </w:rPr>
        <w:t>։</w:t>
      </w:r>
    </w:p>
    <w:p w14:paraId="5B85B6E6"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7.</w:t>
      </w:r>
      <w:r w:rsidRPr="00AA6D7B">
        <w:rPr>
          <w:rFonts w:ascii="GHEA Grapalat" w:hAnsi="GHEA Grapalat"/>
          <w:sz w:val="24"/>
          <w:szCs w:val="24"/>
          <w:lang w:val="hy-AM"/>
        </w:rPr>
        <w:tab/>
      </w:r>
      <w:r w:rsidR="005B54E0">
        <w:rPr>
          <w:rFonts w:ascii="GHEA Grapalat" w:hAnsi="GHEA Grapalat"/>
          <w:sz w:val="24"/>
          <w:szCs w:val="24"/>
          <w:lang w:val="hy-AM"/>
        </w:rPr>
        <w:t>N 1 հավելվածի</w:t>
      </w:r>
      <w:r w:rsidR="005B54E0" w:rsidRPr="00AA6D7B">
        <w:rPr>
          <w:rFonts w:ascii="GHEA Grapalat" w:hAnsi="GHEA Grapalat"/>
          <w:sz w:val="24"/>
          <w:szCs w:val="24"/>
          <w:lang w:val="hy-AM"/>
        </w:rPr>
        <w:t xml:space="preserve"> </w:t>
      </w:r>
      <w:r w:rsidRPr="00AA6D7B">
        <w:rPr>
          <w:rFonts w:ascii="GHEA Grapalat" w:hAnsi="GHEA Grapalat"/>
          <w:sz w:val="24"/>
          <w:szCs w:val="24"/>
          <w:lang w:val="hy-AM"/>
        </w:rPr>
        <w:t xml:space="preserve">1-ին  և 3-րդ աղյուսակներում նշված ապրանքների պետական վերահսկողության արդյունքները ձևակերպվում են՝ «Թանկարժեք </w:t>
      </w:r>
      <w:r w:rsidRPr="00AA6D7B">
        <w:rPr>
          <w:rFonts w:ascii="GHEA Grapalat" w:hAnsi="GHEA Grapalat"/>
          <w:sz w:val="24"/>
          <w:szCs w:val="24"/>
          <w:lang w:val="hy-AM"/>
        </w:rPr>
        <w:lastRenderedPageBreak/>
        <w:t xml:space="preserve">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տարածքից արտահանելու մասին» </w:t>
      </w:r>
      <w:r w:rsidR="00BB7DB6" w:rsidRPr="00AA6D7B">
        <w:rPr>
          <w:rFonts w:ascii="GHEA Grapalat" w:hAnsi="GHEA Grapalat"/>
          <w:sz w:val="24"/>
          <w:szCs w:val="24"/>
          <w:lang w:val="hy-AM"/>
        </w:rPr>
        <w:t xml:space="preserve">ընթացակարգի </w:t>
      </w:r>
      <w:r w:rsidR="00CB7D2E" w:rsidRPr="00CB7D2E">
        <w:rPr>
          <w:rFonts w:ascii="GHEA Grapalat" w:hAnsi="GHEA Grapalat"/>
          <w:sz w:val="24"/>
          <w:szCs w:val="24"/>
          <w:lang w:val="hy-AM"/>
        </w:rPr>
        <w:t xml:space="preserve">N 3 </w:t>
      </w:r>
      <w:r w:rsidRPr="00AA6D7B">
        <w:rPr>
          <w:rFonts w:ascii="GHEA Grapalat" w:hAnsi="GHEA Grapalat"/>
          <w:sz w:val="24"/>
          <w:szCs w:val="24"/>
          <w:lang w:val="hy-AM"/>
        </w:rPr>
        <w:t>հավելվածով նախատեսված ձևով կազմված պետական վերահսկողության ակտով:</w:t>
      </w:r>
    </w:p>
    <w:p w14:paraId="33C6808E"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8.</w:t>
      </w:r>
      <w:r w:rsidRPr="00AA6D7B">
        <w:rPr>
          <w:rFonts w:ascii="GHEA Grapalat" w:hAnsi="GHEA Grapalat"/>
          <w:sz w:val="24"/>
          <w:szCs w:val="24"/>
          <w:lang w:val="hy-AM"/>
        </w:rPr>
        <w:tab/>
        <w:t xml:space="preserve">Պետական վերահսկողության ակտը կազմվում է 3 օրինակից  և ստորագրվում է լիազոր մարմնի ներկայացուցչի  և հայտատուի (հայտատուի ներկայացուցչի) կողմից: Առաջին և երկրորդ օրինակները հանձնվում են հայտատուին: Առաջին օրինակը նախատեսված </w:t>
      </w:r>
      <w:r w:rsidR="002C2254"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մաքսային մարմին ներկայացնելու համար, երկրորդ օրինակը մնում է հայտատուի մոտ: Երրորդ օրինակը պահվում է պետական վերահսկողություն իրականացրած՝ լիազոր մարմնում:</w:t>
      </w:r>
    </w:p>
    <w:p w14:paraId="613E89BF"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Պետական վերահսկողության ակտը կարող է տրամադրվել էլեկտրոնային փաստաթղթի ձևով</w:t>
      </w:r>
      <w:r w:rsidR="00B86B12" w:rsidRPr="00AA6D7B">
        <w:rPr>
          <w:rFonts w:ascii="GHEA Grapalat" w:hAnsi="GHEA Grapalat"/>
          <w:sz w:val="24"/>
          <w:szCs w:val="24"/>
          <w:lang w:val="hy-AM"/>
        </w:rPr>
        <w:t>։</w:t>
      </w:r>
    </w:p>
    <w:p w14:paraId="37374D23" w14:textId="77777777" w:rsidR="00243030" w:rsidRPr="00AA6D7B" w:rsidRDefault="00243030" w:rsidP="00120815">
      <w:pPr>
        <w:tabs>
          <w:tab w:val="left" w:pos="1134"/>
        </w:tabs>
        <w:spacing w:after="160" w:line="360" w:lineRule="auto"/>
        <w:ind w:right="-8" w:firstLine="567"/>
        <w:jc w:val="both"/>
        <w:rPr>
          <w:rFonts w:ascii="GHEA Grapalat" w:hAnsi="GHEA Grapalat"/>
          <w:sz w:val="24"/>
          <w:szCs w:val="24"/>
          <w:lang w:val="hy-AM"/>
        </w:rPr>
      </w:pPr>
      <w:r w:rsidRPr="00002A96">
        <w:rPr>
          <w:rFonts w:ascii="GHEA Grapalat" w:hAnsi="GHEA Grapalat"/>
          <w:sz w:val="24"/>
          <w:szCs w:val="24"/>
          <w:lang w:val="hy-AM"/>
        </w:rPr>
        <w:t xml:space="preserve">Պետական վերահսկողության ակտը կարող է տրամադրվել </w:t>
      </w:r>
      <w:r w:rsidR="00CB7D2E" w:rsidRPr="00002A96">
        <w:rPr>
          <w:rFonts w:ascii="GHEA Grapalat" w:hAnsi="GHEA Grapalat"/>
          <w:sz w:val="24"/>
          <w:szCs w:val="24"/>
          <w:lang w:val="hy-AM"/>
        </w:rPr>
        <w:t>լ</w:t>
      </w:r>
      <w:r w:rsidRPr="00002A96">
        <w:rPr>
          <w:rFonts w:ascii="GHEA Grapalat" w:hAnsi="GHEA Grapalat"/>
          <w:sz w:val="24"/>
          <w:szCs w:val="24"/>
          <w:lang w:val="hy-AM"/>
        </w:rPr>
        <w:t>իազոր մարմնի ներկայացուցչի կողմից հայտատուի գործունեության իրականացման փաստացի վայրում արտագնա ստուգման իրականացման արդյունքում։</w:t>
      </w:r>
    </w:p>
    <w:p w14:paraId="5F970F01"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9.</w:t>
      </w:r>
      <w:r w:rsidRPr="00AA6D7B">
        <w:rPr>
          <w:rFonts w:ascii="GHEA Grapalat" w:hAnsi="GHEA Grapalat"/>
          <w:sz w:val="24"/>
          <w:szCs w:val="24"/>
          <w:lang w:val="hy-AM"/>
        </w:rPr>
        <w:tab/>
        <w:t xml:space="preserve">Պետական վերահսկողության ակտում փոփոխությունների կատարումն իրականացվում է </w:t>
      </w:r>
      <w:r w:rsidR="00B86B12" w:rsidRPr="00AA6D7B">
        <w:rPr>
          <w:rFonts w:ascii="GHEA Grapalat" w:hAnsi="GHEA Grapalat"/>
          <w:sz w:val="24"/>
          <w:szCs w:val="24"/>
          <w:lang w:val="hy-AM"/>
        </w:rPr>
        <w:t xml:space="preserve">Հայաստանի Հանրապետության </w:t>
      </w:r>
      <w:r w:rsidRPr="00AA6D7B">
        <w:rPr>
          <w:rFonts w:ascii="GHEA Grapalat" w:hAnsi="GHEA Grapalat"/>
          <w:sz w:val="24"/>
          <w:szCs w:val="24"/>
          <w:lang w:val="hy-AM"/>
        </w:rPr>
        <w:t>օրենսդրությամբ սահմանված կարգով:</w:t>
      </w:r>
    </w:p>
    <w:p w14:paraId="41278AA8"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10.</w:t>
      </w:r>
      <w:r w:rsidRPr="00AA6D7B">
        <w:rPr>
          <w:rFonts w:ascii="GHEA Grapalat" w:hAnsi="GHEA Grapalat"/>
          <w:sz w:val="24"/>
          <w:szCs w:val="24"/>
          <w:lang w:val="hy-AM"/>
        </w:rPr>
        <w:tab/>
        <w:t xml:space="preserve">Պետական վերահսկողության իրականացման ժամանակ ներկայացվում է թանկարժեք մետաղների  և թանկարժեք մետաղներ պարունակող հումքային ապրանքների ամբողջ խմբաքանակը: Ընդ որում, պետական վերահսկողությունն իրականացվում է սույն Կանոնների 4-րդ կետով նախատեսված թանկարժեք </w:t>
      </w:r>
      <w:r w:rsidRPr="00AA6D7B">
        <w:rPr>
          <w:rFonts w:ascii="GHEA Grapalat" w:hAnsi="GHEA Grapalat"/>
          <w:sz w:val="24"/>
          <w:szCs w:val="24"/>
          <w:lang w:val="hy-AM"/>
        </w:rPr>
        <w:lastRenderedPageBreak/>
        <w:t>մետաղների</w:t>
      </w:r>
      <w:r w:rsidR="00CB7D2E">
        <w:rPr>
          <w:rFonts w:ascii="GHEA Grapalat" w:hAnsi="GHEA Grapalat"/>
          <w:sz w:val="24"/>
          <w:szCs w:val="24"/>
          <w:lang w:val="hy-AM"/>
        </w:rPr>
        <w:t xml:space="preserve"> խմբաքանակի </w:t>
      </w:r>
      <w:r w:rsidRPr="00AA6D7B">
        <w:rPr>
          <w:rFonts w:ascii="GHEA Grapalat" w:hAnsi="GHEA Grapalat"/>
          <w:sz w:val="24"/>
          <w:szCs w:val="24"/>
          <w:lang w:val="hy-AM"/>
        </w:rPr>
        <w:t xml:space="preserve">և փաստաթղթերի </w:t>
      </w:r>
      <w:r w:rsidR="00CB7D2E" w:rsidRPr="00AA6D7B">
        <w:rPr>
          <w:rFonts w:ascii="GHEA Grapalat" w:hAnsi="GHEA Grapalat"/>
          <w:sz w:val="24"/>
          <w:szCs w:val="24"/>
          <w:lang w:val="hy-AM"/>
        </w:rPr>
        <w:t xml:space="preserve">լիազոր մարմին </w:t>
      </w:r>
      <w:r w:rsidRPr="00AA6D7B">
        <w:rPr>
          <w:rFonts w:ascii="GHEA Grapalat" w:hAnsi="GHEA Grapalat"/>
          <w:sz w:val="24"/>
          <w:szCs w:val="24"/>
          <w:lang w:val="hy-AM"/>
        </w:rPr>
        <w:t>ներկայացման պահից 5 աշխատանքային օր</w:t>
      </w:r>
      <w:r w:rsidR="00F75E68">
        <w:rPr>
          <w:rFonts w:ascii="GHEA Grapalat" w:hAnsi="GHEA Grapalat"/>
          <w:sz w:val="24"/>
          <w:szCs w:val="24"/>
          <w:lang w:val="hy-AM"/>
        </w:rPr>
        <w:t>վա ընթացքում</w:t>
      </w:r>
      <w:r w:rsidRPr="00AA6D7B">
        <w:rPr>
          <w:rFonts w:ascii="GHEA Grapalat" w:hAnsi="GHEA Grapalat"/>
          <w:sz w:val="24"/>
          <w:szCs w:val="24"/>
          <w:lang w:val="hy-AM"/>
        </w:rPr>
        <w:t>:</w:t>
      </w:r>
    </w:p>
    <w:p w14:paraId="24FF1B16" w14:textId="77777777" w:rsidR="00EB161F" w:rsidRPr="00AA6D7B" w:rsidRDefault="00346050"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N 1 հավելվածի</w:t>
      </w:r>
      <w:r w:rsidRPr="00AA6D7B">
        <w:rPr>
          <w:rFonts w:ascii="GHEA Grapalat" w:hAnsi="GHEA Grapalat"/>
          <w:sz w:val="24"/>
          <w:szCs w:val="24"/>
          <w:lang w:val="hy-AM"/>
        </w:rPr>
        <w:t xml:space="preserve"> </w:t>
      </w:r>
      <w:r w:rsidR="00EB161F" w:rsidRPr="00AA6D7B">
        <w:rPr>
          <w:rFonts w:ascii="GHEA Grapalat" w:hAnsi="GHEA Grapalat"/>
          <w:sz w:val="24"/>
          <w:szCs w:val="24"/>
          <w:lang w:val="hy-AM"/>
        </w:rPr>
        <w:t>1-ին աղյուսակում (ծածկագիր ԵԱՏՄ ԱՏԳ ԱԱ 2616) նշված՝ թանկարժեք մետաղների հանքաքարերի  և խտանյութերի պետական վերահսկողությունն իրականացնելիս լիազոր մարմին ներկայացվում են սույն Կանոնների 4-րդ կետով նախատեսված փաստաթղթերը: Ընդ որում, ապրանքի խմբաքանակը լիազոր մարմին չի ներկայացվում:</w:t>
      </w:r>
    </w:p>
    <w:p w14:paraId="69BEDC7A"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11.</w:t>
      </w:r>
      <w:r w:rsidRPr="00AA6D7B">
        <w:rPr>
          <w:rFonts w:ascii="GHEA Grapalat" w:hAnsi="GHEA Grapalat"/>
          <w:sz w:val="24"/>
          <w:szCs w:val="24"/>
          <w:lang w:val="hy-AM"/>
        </w:rPr>
        <w:tab/>
      </w:r>
      <w:r w:rsidR="00B86B12" w:rsidRPr="00AA6D7B">
        <w:rPr>
          <w:rFonts w:ascii="GHEA Grapalat" w:hAnsi="GHEA Grapalat"/>
          <w:sz w:val="24"/>
          <w:szCs w:val="24"/>
          <w:lang w:val="hy-AM"/>
        </w:rPr>
        <w:t>Հայաստանի Հանրապետության տարածք</w:t>
      </w:r>
      <w:r w:rsidRPr="00AA6D7B">
        <w:rPr>
          <w:rFonts w:ascii="GHEA Grapalat" w:hAnsi="GHEA Grapalat"/>
          <w:sz w:val="24"/>
          <w:szCs w:val="24"/>
          <w:lang w:val="hy-AM"/>
        </w:rPr>
        <w:t xml:space="preserve">ում վճարման օրինական միջոց համարվող՝ թանկարժեք մետաղներից մետաղադրամները «արտահանում» մաքսային ընթացակարգով ձևակերպելու նպատակով պետական վերահսկողության ակտը տրամադրվում է միայն վարկային կազմակերպություններին կամ </w:t>
      </w:r>
      <w:r w:rsidR="002C2254" w:rsidRPr="00AA6D7B">
        <w:rPr>
          <w:rFonts w:ascii="GHEA Grapalat" w:hAnsi="GHEA Grapalat"/>
          <w:sz w:val="24"/>
          <w:szCs w:val="24"/>
          <w:lang w:val="hy-AM"/>
        </w:rPr>
        <w:t>Հայաստանի Հանրապետության</w:t>
      </w:r>
      <w:r w:rsidRPr="00AA6D7B">
        <w:rPr>
          <w:rFonts w:ascii="GHEA Grapalat" w:hAnsi="GHEA Grapalat"/>
          <w:sz w:val="24"/>
          <w:szCs w:val="24"/>
          <w:lang w:val="hy-AM"/>
        </w:rPr>
        <w:t xml:space="preserve"> օրենսդրությամբ նախատեսված այլ մասնագիտացված կազմակերպությունների:</w:t>
      </w:r>
    </w:p>
    <w:p w14:paraId="5A1D2B15"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12.</w:t>
      </w:r>
      <w:r w:rsidRPr="00AA6D7B">
        <w:rPr>
          <w:rFonts w:ascii="GHEA Grapalat" w:hAnsi="GHEA Grapalat"/>
          <w:sz w:val="24"/>
          <w:szCs w:val="24"/>
          <w:lang w:val="hy-AM"/>
        </w:rPr>
        <w:tab/>
      </w:r>
      <w:r w:rsidR="00346050">
        <w:rPr>
          <w:rFonts w:ascii="GHEA Grapalat" w:hAnsi="GHEA Grapalat"/>
          <w:sz w:val="24"/>
          <w:szCs w:val="24"/>
          <w:lang w:val="hy-AM"/>
        </w:rPr>
        <w:t>N 1 հավելվածի</w:t>
      </w:r>
      <w:r w:rsidR="00346050" w:rsidRPr="00AA6D7B">
        <w:rPr>
          <w:rFonts w:ascii="GHEA Grapalat" w:hAnsi="GHEA Grapalat"/>
          <w:sz w:val="24"/>
          <w:szCs w:val="24"/>
          <w:lang w:val="hy-AM"/>
        </w:rPr>
        <w:t xml:space="preserve"> </w:t>
      </w:r>
      <w:r w:rsidRPr="00AA6D7B">
        <w:rPr>
          <w:rFonts w:ascii="GHEA Grapalat" w:hAnsi="GHEA Grapalat"/>
          <w:sz w:val="24"/>
          <w:szCs w:val="24"/>
          <w:lang w:val="hy-AM"/>
        </w:rPr>
        <w:t>1-ին և 3-րդ աղյուսակներում նշված ապրանքները «Ներքին սպառման համար վերամշակում», «մաքսային տարածքում վերամշակում», «մաքսային տարածքից դուրս վերամշակում» մաքսային ընթացակարգերով ձևակերպելու համար պետական վերահսկողության ակտը տրամադրվում է արդյունահանող սուբյեկտներին, զտարկված թանկարժեք մետաղներ արտադրող սուբյեկտներին, իրավաբանական անձանց  և այն անհատ ձեռնարկատերերին, որոնք իրենց արտադրական գործունեության մեջ օգտագործում են թանկարժեք մետաղներ՝ բացառությամբ այն դեպքերի, երբ վերամշակման գործառնություն է համարվում ապրանքների վերանորոգումը, այդ թվում՝ բաղադրամասերի փոխարինումը՝ «մաքսային տարածքում վերամշակում»  և «մաքսային տարածքից դուրս վերամշակում» մաքսային ընթացակարգերին համապատասխան:</w:t>
      </w:r>
    </w:p>
    <w:p w14:paraId="2C0A9AA6"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13.</w:t>
      </w:r>
      <w:r w:rsidRPr="00AA6D7B">
        <w:rPr>
          <w:rFonts w:ascii="GHEA Grapalat" w:hAnsi="GHEA Grapalat"/>
          <w:sz w:val="24"/>
          <w:szCs w:val="24"/>
          <w:lang w:val="hy-AM"/>
        </w:rPr>
        <w:tab/>
        <w:t>Պետական վերահսկողության ակտի տրամադրումը մերժվ</w:t>
      </w:r>
      <w:r w:rsidR="006119BF">
        <w:rPr>
          <w:rFonts w:ascii="GHEA Grapalat" w:hAnsi="GHEA Grapalat"/>
          <w:sz w:val="24"/>
          <w:szCs w:val="24"/>
          <w:lang w:val="hy-AM"/>
        </w:rPr>
        <w:t>ում է</w:t>
      </w:r>
      <w:r w:rsidR="006119BF">
        <w:rPr>
          <w:rFonts w:ascii="Cambria Math" w:hAnsi="Cambria Math"/>
          <w:sz w:val="24"/>
          <w:szCs w:val="24"/>
          <w:lang w:val="hy-AM"/>
        </w:rPr>
        <w:t>․ եթե․</w:t>
      </w:r>
    </w:p>
    <w:p w14:paraId="2DDB99DD" w14:textId="77777777" w:rsidR="00EB161F" w:rsidRPr="00AA6D7B" w:rsidRDefault="006119BF"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lastRenderedPageBreak/>
        <w:t>1</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հայտատուի կողմից պետական վերահսկողություն իրականացնելու համար ներկայացված փաստաթղթերը պարունակում են թերի կամ անարժանահավատ տեղեկություններ,</w:t>
      </w:r>
    </w:p>
    <w:p w14:paraId="5CAA78AB" w14:textId="77777777" w:rsidR="00EB161F" w:rsidRPr="00AA6D7B" w:rsidRDefault="006119BF"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2</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սույն Կանոնների 4-րդ  և 5-րդ կետերով նախատեսված պահանջները չեն պահպանվել,</w:t>
      </w:r>
    </w:p>
    <w:p w14:paraId="12E4199B" w14:textId="77777777" w:rsidR="00EB161F" w:rsidRPr="00AA6D7B" w:rsidRDefault="006119BF"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3</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t>ապրանքի խմբաքանակը չի համապատասխանում պետական վերահսկողություն իրականացնելու համար հայտատուի կողմից ներկայացված փաստաթղթերին,</w:t>
      </w:r>
    </w:p>
    <w:p w14:paraId="53B70ED9" w14:textId="77777777" w:rsidR="00EB161F" w:rsidRPr="00AA6D7B" w:rsidRDefault="006119BF"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4</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r>
      <w:r w:rsidR="00346050">
        <w:rPr>
          <w:rFonts w:ascii="GHEA Grapalat" w:hAnsi="GHEA Grapalat"/>
          <w:sz w:val="24"/>
          <w:szCs w:val="24"/>
          <w:lang w:val="hy-AM"/>
        </w:rPr>
        <w:t>N 1 հավելվածի</w:t>
      </w:r>
      <w:r w:rsidR="00346050" w:rsidRPr="00AA6D7B">
        <w:rPr>
          <w:rFonts w:ascii="GHEA Grapalat" w:hAnsi="GHEA Grapalat"/>
          <w:sz w:val="24"/>
          <w:szCs w:val="24"/>
          <w:lang w:val="hy-AM"/>
        </w:rPr>
        <w:t xml:space="preserve"> </w:t>
      </w:r>
      <w:r w:rsidR="00EB161F" w:rsidRPr="00AA6D7B">
        <w:rPr>
          <w:rFonts w:ascii="GHEA Grapalat" w:hAnsi="GHEA Grapalat"/>
          <w:sz w:val="24"/>
          <w:szCs w:val="24"/>
          <w:lang w:val="hy-AM"/>
        </w:rPr>
        <w:t>1-ին  և 3-րդ աղյուսակներում նշված ապրանքների, բացառությամբ մետաղադրամների (միայն թանկարժեք քարերով ներդիրներ ունեցող կամ թանկարժեք քարերով ներդիրներ չունեցող թանկարժեք մետաղներից, ծածկագիր ԵԱՏՄ ԱՏԳ ԱԱ 7118) արտահանման դեպքում արտաքին առևտրային պայմանագրում սահմանված դրանց պայմանագրային արժեքը դրանցում պարունակվող թանկարժեք մետաղների և ներդիրների տեսքով թանկարժեք քարերի ընդհանուր արժեքից ցածր է,</w:t>
      </w:r>
    </w:p>
    <w:p w14:paraId="30C175DF" w14:textId="77777777" w:rsidR="00EB161F" w:rsidRPr="00AA6D7B" w:rsidRDefault="006119BF" w:rsidP="00120815">
      <w:pPr>
        <w:tabs>
          <w:tab w:val="left" w:pos="1134"/>
        </w:tabs>
        <w:spacing w:after="160" w:line="360" w:lineRule="auto"/>
        <w:ind w:right="-8" w:firstLine="567"/>
        <w:jc w:val="both"/>
        <w:rPr>
          <w:rFonts w:ascii="GHEA Grapalat" w:hAnsi="GHEA Grapalat"/>
          <w:sz w:val="24"/>
          <w:szCs w:val="24"/>
          <w:lang w:val="hy-AM"/>
        </w:rPr>
      </w:pPr>
      <w:r>
        <w:rPr>
          <w:rFonts w:ascii="GHEA Grapalat" w:hAnsi="GHEA Grapalat"/>
          <w:sz w:val="24"/>
          <w:szCs w:val="24"/>
          <w:lang w:val="hy-AM"/>
        </w:rPr>
        <w:t>5</w:t>
      </w:r>
      <w:r w:rsidR="00EB161F" w:rsidRPr="00AA6D7B">
        <w:rPr>
          <w:rFonts w:ascii="GHEA Grapalat" w:hAnsi="GHEA Grapalat"/>
          <w:sz w:val="24"/>
          <w:szCs w:val="24"/>
          <w:lang w:val="hy-AM"/>
        </w:rPr>
        <w:t>)</w:t>
      </w:r>
      <w:r w:rsidR="00EB161F" w:rsidRPr="00AA6D7B">
        <w:rPr>
          <w:rFonts w:ascii="GHEA Grapalat" w:hAnsi="GHEA Grapalat"/>
          <w:sz w:val="24"/>
          <w:szCs w:val="24"/>
          <w:lang w:val="hy-AM"/>
        </w:rPr>
        <w:tab/>
      </w:r>
      <w:r w:rsidR="00346050">
        <w:rPr>
          <w:rFonts w:ascii="GHEA Grapalat" w:hAnsi="GHEA Grapalat"/>
          <w:sz w:val="24"/>
          <w:szCs w:val="24"/>
          <w:lang w:val="hy-AM"/>
        </w:rPr>
        <w:t>N 1 հավելվածի</w:t>
      </w:r>
      <w:r w:rsidR="00346050" w:rsidRPr="00AA6D7B">
        <w:rPr>
          <w:rFonts w:ascii="GHEA Grapalat" w:hAnsi="GHEA Grapalat"/>
          <w:sz w:val="24"/>
          <w:szCs w:val="24"/>
          <w:lang w:val="hy-AM"/>
        </w:rPr>
        <w:t xml:space="preserve"> </w:t>
      </w:r>
      <w:r w:rsidR="00EB161F" w:rsidRPr="00AA6D7B">
        <w:rPr>
          <w:rFonts w:ascii="GHEA Grapalat" w:hAnsi="GHEA Grapalat"/>
          <w:sz w:val="24"/>
          <w:szCs w:val="24"/>
          <w:lang w:val="hy-AM"/>
        </w:rPr>
        <w:t>1-ին աղյուսակում նշված՝ չմշակված թանկարժեք մետաղների, թանկարժեք մետաղների թափոնների  և ջարդոնի, թանկարժեք մետաղների հանքաքարերի  և խտանյութերի ու ցինկի նստվածքների տեսքով ապրանքների արտահանման ժամանակ արտաքին առևտրային պայմանագրում սահմանված գործարքի գինը ցածր է այն մետաղների արժեքից, որոնց կորզումն արդյունաբերական եղանակով տնտեսապես նպատակահարմար է՝ առանց դրանց վերամշակման արժեքի:</w:t>
      </w:r>
    </w:p>
    <w:p w14:paraId="08D3BA17" w14:textId="77777777" w:rsidR="00EB161F" w:rsidRPr="00AA6D7B" w:rsidRDefault="00EB161F" w:rsidP="00120815">
      <w:pPr>
        <w:tabs>
          <w:tab w:val="left" w:pos="1134"/>
        </w:tabs>
        <w:spacing w:after="160" w:line="360" w:lineRule="auto"/>
        <w:ind w:right="-8" w:firstLine="567"/>
        <w:jc w:val="both"/>
        <w:rPr>
          <w:rFonts w:ascii="GHEA Grapalat" w:hAnsi="GHEA Grapalat"/>
          <w:sz w:val="24"/>
          <w:szCs w:val="24"/>
          <w:lang w:val="hy-AM"/>
        </w:rPr>
      </w:pPr>
      <w:r w:rsidRPr="00AA6D7B">
        <w:rPr>
          <w:rFonts w:ascii="GHEA Grapalat" w:hAnsi="GHEA Grapalat"/>
          <w:sz w:val="24"/>
          <w:szCs w:val="24"/>
          <w:lang w:val="hy-AM"/>
        </w:rPr>
        <w:t>14.</w:t>
      </w:r>
      <w:r w:rsidRPr="00AA6D7B">
        <w:rPr>
          <w:rFonts w:ascii="GHEA Grapalat" w:hAnsi="GHEA Grapalat"/>
          <w:sz w:val="24"/>
          <w:szCs w:val="24"/>
          <w:lang w:val="hy-AM"/>
        </w:rPr>
        <w:tab/>
        <w:t>Պետական վերահսկողության ակտի տրամադրումը մերժելու վերաբերյալ հիմնավորված որոշումը հայտատուին տրամադրվում է գրավոր ձևով կամ էլեկտրոնային փաստաթղթի ձևով:</w:t>
      </w:r>
    </w:p>
    <w:p w14:paraId="3D96C22C" w14:textId="77777777" w:rsidR="006E1ED8" w:rsidRPr="00AA6D7B" w:rsidRDefault="006E1ED8" w:rsidP="00120815">
      <w:pPr>
        <w:pStyle w:val="Heading320"/>
        <w:shd w:val="clear" w:color="auto" w:fill="auto"/>
        <w:spacing w:before="0" w:after="160" w:line="360" w:lineRule="auto"/>
        <w:ind w:left="20"/>
        <w:rPr>
          <w:rFonts w:ascii="GHEA Grapalat" w:hAnsi="GHEA Grapalat"/>
          <w:b w:val="0"/>
          <w:sz w:val="24"/>
          <w:szCs w:val="24"/>
          <w:lang w:val="hy-AM"/>
        </w:rPr>
      </w:pPr>
    </w:p>
    <w:p w14:paraId="5BA3E634" w14:textId="77777777" w:rsidR="004D5349" w:rsidRPr="00AA6D7B" w:rsidRDefault="004D5349" w:rsidP="00120815">
      <w:pPr>
        <w:spacing w:after="160" w:line="360" w:lineRule="auto"/>
        <w:rPr>
          <w:rFonts w:ascii="GHEA Grapalat" w:eastAsia="Times New Roman" w:hAnsi="GHEA Grapalat" w:cs="Times New Roman"/>
          <w:bCs/>
          <w:sz w:val="24"/>
          <w:szCs w:val="24"/>
          <w:lang w:val="hy-AM"/>
        </w:rPr>
      </w:pPr>
      <w:r w:rsidRPr="00AA6D7B">
        <w:rPr>
          <w:rFonts w:ascii="GHEA Grapalat" w:hAnsi="GHEA Grapalat"/>
          <w:sz w:val="24"/>
          <w:szCs w:val="24"/>
          <w:lang w:val="hy-AM"/>
        </w:rPr>
        <w:br w:type="page"/>
      </w:r>
    </w:p>
    <w:p w14:paraId="39C33906" w14:textId="77777777" w:rsidR="004D5349" w:rsidRPr="00AA6D7B" w:rsidRDefault="004D5349" w:rsidP="00120815">
      <w:pPr>
        <w:spacing w:line="360" w:lineRule="auto"/>
        <w:jc w:val="center"/>
        <w:rPr>
          <w:rFonts w:ascii="GHEA Grapalat" w:hAnsi="GHEA Grapalat"/>
          <w:sz w:val="24"/>
          <w:szCs w:val="24"/>
          <w:lang w:val="hy-AM"/>
        </w:rPr>
      </w:pPr>
      <w:r w:rsidRPr="00AA6D7B">
        <w:rPr>
          <w:rFonts w:ascii="GHEA Grapalat" w:hAnsi="GHEA Grapalat"/>
          <w:sz w:val="24"/>
          <w:szCs w:val="24"/>
          <w:lang w:val="hy-AM"/>
        </w:rPr>
        <w:lastRenderedPageBreak/>
        <w:t>ՀԻՄՆԱՎՈՐՈՒՄ</w:t>
      </w:r>
    </w:p>
    <w:p w14:paraId="116F76BF" w14:textId="77777777" w:rsidR="004D5349" w:rsidRPr="00AA6D7B" w:rsidRDefault="004D5349" w:rsidP="00120815">
      <w:pPr>
        <w:pStyle w:val="NormalWeb"/>
        <w:shd w:val="clear" w:color="auto" w:fill="FFFFFF"/>
        <w:spacing w:before="0" w:beforeAutospacing="0" w:after="0" w:afterAutospacing="0" w:line="360" w:lineRule="auto"/>
        <w:jc w:val="center"/>
        <w:rPr>
          <w:rFonts w:ascii="GHEA Grapalat" w:hAnsi="GHEA Grapalat"/>
          <w:lang w:val="hy-AM"/>
        </w:rPr>
      </w:pPr>
      <w:r w:rsidRPr="00AA6D7B">
        <w:rPr>
          <w:rFonts w:ascii="GHEA Grapalat" w:hAnsi="GHEA Grapalat" w:cs="Arial"/>
          <w:lang w:val="hy-AM"/>
        </w:rPr>
        <w:t>«</w:t>
      </w:r>
      <w:r w:rsidRPr="00AA6D7B">
        <w:rPr>
          <w:rFonts w:ascii="GHEA Grapalat" w:hAnsi="GHEA Grapalat"/>
          <w:bCs/>
          <w:color w:val="000000"/>
          <w:lang w:val="hy-AM"/>
        </w:rPr>
        <w:t>ԹԱՆԿԱՐԺԵՔ ՄԵՏԱՂՆԵՐԻ, ԹԱՆԿԱՐԺԵՔ ՄԵՏԱՂՆԵՐ ՊԱՐՈՒՆԱԿՈՂ ՀՈՒՄՔԱՅԻՆ ԱՊՐԱՆՔՆԵՐԻ՝ ՀԱՅԱՍՏԱՆԻ ՀԱՆՐԱՊԵՏՈՒԹՅԱՆ ՏԱՐԱԾՔ ԵՐՐՈՐԴ ԵՐԿՐՆԵՐԻՑ ՆԵՐՄՈՒԾՈՒՄԸ ԵՎ ՀԱՅԱՍՏԱՆԻ ՀԱՆՐԱՊԵՏՈՒԹՅԱՆ ՏԱՐԱԾՔԻՑ  ԵՐՐՈՐԴ ԵՐԿՐՆԵՐ ԱՐՏԱՀԱՆՈՒՄԸ ԿԱՆՈՆԱԿԱՐԳԵԼՈՒ ՄԱՍԻՆ</w:t>
      </w:r>
      <w:r w:rsidRPr="00AA6D7B">
        <w:rPr>
          <w:rFonts w:ascii="GHEA Grapalat" w:hAnsi="GHEA Grapalat" w:cs="Arial"/>
          <w:lang w:val="hy-AM"/>
        </w:rPr>
        <w:t xml:space="preserve">» </w:t>
      </w:r>
      <w:r w:rsidRPr="00AA6D7B">
        <w:rPr>
          <w:rFonts w:ascii="GHEA Grapalat" w:hAnsi="GHEA Grapalat"/>
          <w:lang w:val="hy-AM"/>
        </w:rPr>
        <w:t>ՀԱՅԱՍՏԱՆԻ ՀԱՆՐԱՊԵՏՈՒԹՅԱՆ ԿԱՌԱՎԱՐՈՒԹՅԱՆ ՈՐՈՇՄԱՆ ԸՆԴՈՒՆՄԱՆ ՄԱՍԻՆ</w:t>
      </w:r>
    </w:p>
    <w:p w14:paraId="7C2B2F83" w14:textId="77777777" w:rsidR="004D5349" w:rsidRPr="00AA6D7B" w:rsidRDefault="004D5349" w:rsidP="00120815">
      <w:pPr>
        <w:spacing w:line="360" w:lineRule="auto"/>
        <w:jc w:val="center"/>
        <w:rPr>
          <w:rFonts w:ascii="GHEA Grapalat" w:hAnsi="GHEA Grapalat"/>
          <w:sz w:val="24"/>
          <w:szCs w:val="24"/>
          <w:lang w:val="hy-AM"/>
        </w:rPr>
      </w:pPr>
    </w:p>
    <w:p w14:paraId="1FCAA24A" w14:textId="77777777" w:rsidR="004D5349" w:rsidRPr="00AA6D7B" w:rsidRDefault="004D5349" w:rsidP="00120815">
      <w:pPr>
        <w:numPr>
          <w:ilvl w:val="0"/>
          <w:numId w:val="40"/>
        </w:numPr>
        <w:spacing w:after="0" w:line="360" w:lineRule="auto"/>
        <w:contextualSpacing/>
        <w:jc w:val="both"/>
        <w:rPr>
          <w:rFonts w:ascii="GHEA Grapalat" w:hAnsi="GHEA Grapalat"/>
          <w:sz w:val="24"/>
          <w:szCs w:val="24"/>
          <w:lang w:val="hy-AM"/>
        </w:rPr>
      </w:pPr>
      <w:r w:rsidRPr="00AA6D7B">
        <w:rPr>
          <w:rFonts w:ascii="GHEA Grapalat" w:hAnsi="GHEA Grapalat" w:cs="Sylfaen"/>
          <w:sz w:val="24"/>
          <w:szCs w:val="24"/>
          <w:lang w:val="hy-AM"/>
        </w:rPr>
        <w:t>ԱՆՀՐԱԺԵՇՏՈՒԹՅՈՒՆԸ</w:t>
      </w:r>
    </w:p>
    <w:p w14:paraId="3BC0A15D" w14:textId="77777777" w:rsidR="004D5349" w:rsidRPr="00AA6D7B" w:rsidRDefault="004D5349" w:rsidP="00120815">
      <w:pPr>
        <w:spacing w:line="360" w:lineRule="auto"/>
        <w:ind w:firstLine="360"/>
        <w:jc w:val="both"/>
        <w:rPr>
          <w:rFonts w:ascii="GHEA Grapalat" w:hAnsi="GHEA Grapalat" w:cs="Sylfaen"/>
          <w:sz w:val="24"/>
          <w:szCs w:val="24"/>
          <w:lang w:val="hy-AM"/>
        </w:rPr>
      </w:pPr>
      <w:r w:rsidRPr="00AA6D7B">
        <w:rPr>
          <w:rFonts w:ascii="GHEA Grapalat" w:hAnsi="GHEA Grapalat" w:cs="Sylfaen"/>
          <w:sz w:val="24"/>
          <w:szCs w:val="24"/>
          <w:lang w:val="hy-AM"/>
        </w:rPr>
        <w:t>«</w:t>
      </w:r>
      <w:r w:rsidRPr="00AA6D7B">
        <w:rPr>
          <w:rFonts w:ascii="GHEA Grapalat" w:hAnsi="GHEA Grapalat" w:cs="Sylfaen"/>
          <w:bCs/>
          <w:sz w:val="24"/>
          <w:szCs w:val="24"/>
          <w:lang w:val="hy-AM"/>
        </w:rPr>
        <w:t>Թանկարժեք մետաղների, թանկարժեք մետաղներ պարունակող հումքային ապրանքների՝ Հայաստանի Հանրապետության տարածք երրորդ երկրներից ներմուծումը և Հայաստանի Հանրապետության տարածքից  երրորդ երկրներ արտահանումը կանոնակարգելու մասին</w:t>
      </w:r>
      <w:r w:rsidRPr="00AA6D7B">
        <w:rPr>
          <w:rFonts w:ascii="GHEA Grapalat" w:hAnsi="GHEA Grapalat" w:cs="Sylfaen"/>
          <w:sz w:val="24"/>
          <w:szCs w:val="24"/>
          <w:lang w:val="hy-AM"/>
        </w:rPr>
        <w:t xml:space="preserve">» Հայաստանի Հանրապետության կառավարության որոշման նախագծի (այսուհետ` Նախագիծ) մշակումը պայմանավորված է </w:t>
      </w:r>
      <w:r w:rsidRPr="00AA6D7B">
        <w:rPr>
          <w:rFonts w:ascii="GHEA Grapalat" w:hAnsi="GHEA Grapalat" w:cs="Sylfaen"/>
          <w:bCs/>
          <w:sz w:val="24"/>
          <w:szCs w:val="24"/>
          <w:lang w:val="hy-AM"/>
        </w:rPr>
        <w:t xml:space="preserve">թանկարժեք մետաղների, թանկարժեք մետաղներ պարունակող հումքային ապրանքների Հայաստանի Հանրապետության տարածք ներմուծելու և Հայաստանի Հանրապետության տարածքից արտահանելու ընթացակարգի մշակման </w:t>
      </w:r>
      <w:r w:rsidRPr="00AA6D7B">
        <w:rPr>
          <w:rFonts w:ascii="GHEA Grapalat" w:hAnsi="GHEA Grapalat" w:cs="Sylfaen"/>
          <w:sz w:val="24"/>
          <w:szCs w:val="24"/>
          <w:lang w:val="hy-AM"/>
        </w:rPr>
        <w:t>անհրաժեշտությամբ։</w:t>
      </w:r>
    </w:p>
    <w:p w14:paraId="67FB3444" w14:textId="77777777" w:rsidR="004D5349" w:rsidRPr="00AA6D7B" w:rsidRDefault="004D5349" w:rsidP="00120815">
      <w:pPr>
        <w:numPr>
          <w:ilvl w:val="0"/>
          <w:numId w:val="40"/>
        </w:numPr>
        <w:spacing w:after="0" w:line="360" w:lineRule="auto"/>
        <w:contextualSpacing/>
        <w:jc w:val="both"/>
        <w:rPr>
          <w:rFonts w:ascii="GHEA Grapalat" w:hAnsi="GHEA Grapalat"/>
          <w:sz w:val="24"/>
          <w:szCs w:val="24"/>
          <w:lang w:val="hy-AM"/>
        </w:rPr>
      </w:pPr>
      <w:r w:rsidRPr="00AA6D7B">
        <w:rPr>
          <w:rFonts w:ascii="GHEA Grapalat" w:hAnsi="GHEA Grapalat" w:cs="Sylfaen"/>
          <w:sz w:val="24"/>
          <w:szCs w:val="24"/>
          <w:lang w:val="hy-AM"/>
        </w:rPr>
        <w:t>ԸՆԹԱՑԻԿ</w:t>
      </w:r>
      <w:r w:rsidRPr="00AA6D7B">
        <w:rPr>
          <w:rFonts w:ascii="GHEA Grapalat" w:hAnsi="GHEA Grapalat"/>
          <w:sz w:val="24"/>
          <w:szCs w:val="24"/>
          <w:lang w:val="hy-AM"/>
        </w:rPr>
        <w:t xml:space="preserve"> ԻՐԱՎԻՃԱԿԸ ԵՎ ԽՆԴԻՐՆԵՐԸ</w:t>
      </w:r>
    </w:p>
    <w:p w14:paraId="2B10F97C" w14:textId="77777777" w:rsidR="004D5349" w:rsidRPr="00AA6D7B" w:rsidRDefault="004D5349" w:rsidP="00120815">
      <w:pPr>
        <w:spacing w:after="0" w:line="360" w:lineRule="auto"/>
        <w:ind w:firstLine="360"/>
        <w:jc w:val="both"/>
        <w:rPr>
          <w:rFonts w:ascii="GHEA Grapalat" w:hAnsi="GHEA Grapalat"/>
          <w:sz w:val="24"/>
          <w:szCs w:val="24"/>
          <w:lang w:val="hy-AM"/>
        </w:rPr>
      </w:pPr>
      <w:r w:rsidRPr="00AA6D7B">
        <w:rPr>
          <w:rFonts w:ascii="GHEA Grapalat" w:hAnsi="GHEA Grapalat"/>
          <w:sz w:val="24"/>
          <w:szCs w:val="24"/>
          <w:lang w:val="hy-AM"/>
        </w:rPr>
        <w:t xml:space="preserve">Ղեկավարվելով 2014 թվականի մայիսի 29-ի «Եվրասիական տնտեսական միության մասին» պայմանագրի 25-րդ հոդվածի (Անդամ պետությունների Մաքսային միության շրջանակներում կիրառվում են երրորդ կողմերի հետ ապրանքների արտաքին առևտրի կարգավորման միասնական միջոցներ) և «Հայաստանի Հանրապետության՝ «Եվրասիական տնտեսական միության մասին» 2014 թվականի մայիսի 29-ի պայմանագրին միանալու մասին» պայմանագրի 2-րդ </w:t>
      </w:r>
      <w:r w:rsidRPr="00AA6D7B">
        <w:rPr>
          <w:rFonts w:ascii="GHEA Grapalat" w:hAnsi="GHEA Grapalat"/>
          <w:sz w:val="24"/>
          <w:szCs w:val="24"/>
          <w:lang w:val="hy-AM"/>
        </w:rPr>
        <w:lastRenderedPageBreak/>
        <w:t>հոդվածի դրույթներով (Պայմանագիրն ուժի մեջ մտնելու ամսաթվից Եվրասիական տնտեսական միության մարմինների ակտերը, ինչպես նաև Եվրասիական տնտեսական բարձրագույն խորհրդի (Եվրասիական տնտեսական ընկերակցության միջպետական խորհրդի (Մաքսային միության բարձրագույն մարմնի)) որոշումները, Եվրասիական տնտեսական հանձնաժողովի (Մաքսային միության հանձնաժողովի) որոշումները, որոնք գործում են Պայմանագիրն ուժի մեջ մտնելու ամսաթվից, ենթակա են կիրառման Հայաստանի Հանրապետության տարածքում):</w:t>
      </w:r>
    </w:p>
    <w:p w14:paraId="453FC949" w14:textId="77777777" w:rsidR="004D5349" w:rsidRPr="00AA6D7B" w:rsidRDefault="004D5349" w:rsidP="00120815">
      <w:pPr>
        <w:spacing w:after="0" w:line="360" w:lineRule="auto"/>
        <w:ind w:firstLine="360"/>
        <w:jc w:val="both"/>
        <w:rPr>
          <w:rFonts w:ascii="GHEA Grapalat" w:hAnsi="GHEA Grapalat"/>
          <w:sz w:val="24"/>
          <w:szCs w:val="24"/>
          <w:lang w:val="hy-AM"/>
        </w:rPr>
      </w:pPr>
      <w:r w:rsidRPr="00AA6D7B">
        <w:rPr>
          <w:rFonts w:ascii="GHEA Grapalat" w:hAnsi="GHEA Grapalat"/>
          <w:sz w:val="24"/>
          <w:szCs w:val="24"/>
          <w:lang w:val="hy-AM"/>
        </w:rPr>
        <w:t xml:space="preserve">Հաշվի առնելով վերոգրյալը, ինչպես նաև այն, որ </w:t>
      </w:r>
      <w:r w:rsidRPr="00AA6D7B">
        <w:rPr>
          <w:rFonts w:ascii="GHEA Grapalat" w:eastAsia="Sylfaen" w:hAnsi="GHEA Grapalat" w:cs="Sylfaen"/>
          <w:color w:val="000000"/>
          <w:sz w:val="24"/>
          <w:szCs w:val="24"/>
          <w:lang w:val="hy-AM" w:eastAsia="hy-AM" w:bidi="hy-AM"/>
        </w:rPr>
        <w:t xml:space="preserve">թանկարժեք </w:t>
      </w:r>
      <w:r w:rsidRPr="00AA6D7B">
        <w:rPr>
          <w:rFonts w:ascii="GHEA Grapalat" w:hAnsi="GHEA Grapalat" w:cs="Sylfaen"/>
          <w:bCs/>
          <w:sz w:val="24"/>
          <w:szCs w:val="24"/>
          <w:lang w:val="hy-AM"/>
        </w:rPr>
        <w:t>թանկարժեք մետաղների, թանկարժեք մետաղներ պարունակող հումքային ապրանքների</w:t>
      </w:r>
      <w:r w:rsidRPr="00AA6D7B">
        <w:rPr>
          <w:rFonts w:ascii="GHEA Grapalat" w:eastAsia="Sylfaen" w:hAnsi="GHEA Grapalat" w:cs="Sylfaen"/>
          <w:color w:val="000000"/>
          <w:sz w:val="24"/>
          <w:szCs w:val="24"/>
          <w:lang w:val="hy-AM" w:eastAsia="hy-AM" w:bidi="hy-AM"/>
        </w:rPr>
        <w:t xml:space="preserve"> Եվրասիական տնտեսական միության մաքսային տարածք ներմուծումը և Եվրասիական տնտեսական միության մաքսային տարածքից արտահանումը կանոնակարգվում է Եվրասիական տնտեսական հանձնաժողովի Կոլեգիայի 2015 թվականի ապրիլի 21-ի «Ոչ սակագնային կարգավորման մասին» </w:t>
      </w:r>
      <w:r w:rsidRPr="00AA6D7B">
        <w:rPr>
          <w:rFonts w:ascii="GHEA Grapalat" w:hAnsi="GHEA Grapalat"/>
          <w:color w:val="000000"/>
          <w:sz w:val="24"/>
          <w:szCs w:val="24"/>
          <w:lang w:val="hy-AM"/>
        </w:rPr>
        <w:t>N</w:t>
      </w:r>
      <w:r w:rsidRPr="00AA6D7B">
        <w:rPr>
          <w:rFonts w:ascii="GHEA Grapalat" w:eastAsia="Sylfaen" w:hAnsi="GHEA Grapalat" w:cs="Sylfaen"/>
          <w:color w:val="000000"/>
          <w:sz w:val="24"/>
          <w:szCs w:val="24"/>
          <w:lang w:val="hy-AM" w:eastAsia="hy-AM" w:bidi="hy-AM"/>
        </w:rPr>
        <w:t xml:space="preserve">30 որոշման Հավելված 14-ով, անհրաժեշտություն է առաջացել մշակել </w:t>
      </w:r>
      <w:r w:rsidRPr="00AA6D7B">
        <w:rPr>
          <w:rFonts w:ascii="GHEA Grapalat" w:hAnsi="GHEA Grapalat" w:cs="Sylfaen"/>
          <w:bCs/>
          <w:sz w:val="24"/>
          <w:szCs w:val="24"/>
          <w:lang w:val="hy-AM"/>
        </w:rPr>
        <w:t>թանկարժեք մետաղների, թանկարժեք մետաղներ պարունակող հումքային ապրանքների Հայաստանի Հանրապետության տարածք ներմուծելու և Հայաստանի Հանրապետության տարածքից արտահանելու ընթացակարգ</w:t>
      </w:r>
      <w:r w:rsidRPr="00AA6D7B">
        <w:rPr>
          <w:rFonts w:ascii="GHEA Grapalat" w:hAnsi="GHEA Grapalat"/>
          <w:sz w:val="24"/>
          <w:szCs w:val="24"/>
          <w:lang w:val="hy-AM"/>
        </w:rPr>
        <w:t xml:space="preserve">ը։ </w:t>
      </w:r>
    </w:p>
    <w:p w14:paraId="3B19DB0C" w14:textId="77777777" w:rsidR="004D5349" w:rsidRPr="00AA6D7B" w:rsidRDefault="004D5349" w:rsidP="00120815">
      <w:pPr>
        <w:spacing w:after="0" w:line="360" w:lineRule="auto"/>
        <w:ind w:firstLine="360"/>
        <w:jc w:val="both"/>
        <w:rPr>
          <w:rFonts w:ascii="GHEA Grapalat" w:hAnsi="GHEA Grapalat"/>
          <w:color w:val="000000"/>
          <w:sz w:val="24"/>
          <w:szCs w:val="24"/>
          <w:lang w:val="hy-AM"/>
        </w:rPr>
      </w:pPr>
      <w:r w:rsidRPr="00AA6D7B">
        <w:rPr>
          <w:rFonts w:ascii="GHEA Grapalat" w:hAnsi="GHEA Grapalat"/>
          <w:sz w:val="24"/>
          <w:szCs w:val="24"/>
          <w:lang w:val="hy-AM"/>
        </w:rPr>
        <w:t xml:space="preserve">Հաշվի առնելով,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 ուստի վերջինս </w:t>
      </w:r>
      <w:r w:rsidRPr="00AA6D7B">
        <w:rPr>
          <w:rFonts w:ascii="GHEA Grapalat" w:hAnsi="GHEA Grapalat"/>
          <w:color w:val="000000"/>
          <w:sz w:val="24"/>
          <w:szCs w:val="24"/>
          <w:lang w:val="hy-AM"/>
        </w:rPr>
        <w:t xml:space="preserve">ճանաչվում է Հայաստանի Հանրապետության տարածք երրորդ երկրներից </w:t>
      </w:r>
      <w:r w:rsidRPr="00AA6D7B">
        <w:rPr>
          <w:rFonts w:ascii="GHEA Grapalat" w:hAnsi="GHEA Grapalat" w:cs="Sylfaen"/>
          <w:bCs/>
          <w:sz w:val="24"/>
          <w:szCs w:val="24"/>
          <w:lang w:val="hy-AM"/>
        </w:rPr>
        <w:t>թանկարժեք մետաղների, թանկարժեք մետաղներ պարունակող հումքային ապրանքների</w:t>
      </w:r>
      <w:r w:rsidRPr="00AA6D7B">
        <w:rPr>
          <w:rFonts w:ascii="GHEA Grapalat" w:hAnsi="GHEA Grapalat"/>
          <w:color w:val="000000"/>
          <w:sz w:val="24"/>
          <w:szCs w:val="24"/>
          <w:lang w:val="hy-AM"/>
        </w:rPr>
        <w:t xml:space="preserve"> ներմուծման և Հայաստանի Հանրապետության տարածքից երրորդ երկրներ արտահանման պետական վերահսկողության ակտ տրամադրող լիազոր մարմին։ </w:t>
      </w:r>
    </w:p>
    <w:p w14:paraId="69F539EB" w14:textId="77777777" w:rsidR="004D5349" w:rsidRPr="00AA6D7B" w:rsidRDefault="004D5349" w:rsidP="00120815">
      <w:pPr>
        <w:spacing w:after="0" w:line="360" w:lineRule="auto"/>
        <w:ind w:firstLine="360"/>
        <w:jc w:val="both"/>
        <w:rPr>
          <w:rFonts w:ascii="GHEA Grapalat" w:hAnsi="GHEA Grapalat"/>
          <w:sz w:val="24"/>
          <w:szCs w:val="24"/>
          <w:lang w:val="hy-AM"/>
        </w:rPr>
      </w:pPr>
      <w:r w:rsidRPr="00AA6D7B">
        <w:rPr>
          <w:rFonts w:ascii="GHEA Grapalat" w:hAnsi="GHEA Grapalat"/>
          <w:color w:val="000000"/>
          <w:sz w:val="24"/>
          <w:szCs w:val="24"/>
          <w:lang w:val="hy-AM"/>
        </w:rPr>
        <w:t>3</w:t>
      </w:r>
      <w:r w:rsidR="004B7D78" w:rsidRPr="00AA6D7B">
        <w:rPr>
          <w:rFonts w:ascii="Cambria Math" w:hAnsi="Cambria Math"/>
          <w:color w:val="000000"/>
          <w:sz w:val="24"/>
          <w:szCs w:val="24"/>
          <w:lang w:val="hy-AM"/>
        </w:rPr>
        <w:t>․</w:t>
      </w:r>
      <w:r w:rsidRPr="00AA6D7B">
        <w:rPr>
          <w:rFonts w:ascii="GHEA Grapalat" w:hAnsi="GHEA Grapalat"/>
          <w:color w:val="000000"/>
          <w:sz w:val="24"/>
          <w:szCs w:val="24"/>
          <w:lang w:val="hy-AM"/>
        </w:rPr>
        <w:t xml:space="preserve"> </w:t>
      </w:r>
      <w:r w:rsidRPr="00AA6D7B">
        <w:rPr>
          <w:rFonts w:ascii="GHEA Grapalat" w:hAnsi="GHEA Grapalat" w:cs="Sylfaen"/>
          <w:sz w:val="24"/>
          <w:szCs w:val="24"/>
          <w:lang w:val="hy-AM"/>
        </w:rPr>
        <w:t>ՏՎՅԱԼ</w:t>
      </w:r>
      <w:r w:rsidRPr="00AA6D7B">
        <w:rPr>
          <w:rFonts w:ascii="GHEA Grapalat" w:hAnsi="GHEA Grapalat"/>
          <w:sz w:val="24"/>
          <w:szCs w:val="24"/>
          <w:lang w:val="hy-AM"/>
        </w:rPr>
        <w:t xml:space="preserve"> ԲՆԱԳԱՎԱՌՈՒՄ ԻՐԱԿԱՆԱՑՎՈՂ ՔԱՂԱՔԱԿԱՆՈՒԹՅՈՒՆԸ</w:t>
      </w:r>
    </w:p>
    <w:p w14:paraId="7FBBCF0C" w14:textId="77777777" w:rsidR="004D5349" w:rsidRPr="00AA6D7B" w:rsidRDefault="004D5349" w:rsidP="00120815">
      <w:pPr>
        <w:spacing w:line="360" w:lineRule="auto"/>
        <w:ind w:left="360"/>
        <w:jc w:val="both"/>
        <w:rPr>
          <w:rFonts w:ascii="GHEA Grapalat" w:hAnsi="GHEA Grapalat"/>
          <w:sz w:val="24"/>
          <w:szCs w:val="24"/>
          <w:lang w:val="hy-AM"/>
        </w:rPr>
      </w:pPr>
      <w:r w:rsidRPr="00AA6D7B">
        <w:rPr>
          <w:rFonts w:ascii="GHEA Grapalat" w:hAnsi="GHEA Grapalat"/>
          <w:sz w:val="24"/>
          <w:szCs w:val="24"/>
          <w:lang w:val="hy-AM"/>
        </w:rPr>
        <w:t>Ոչ սակագնային կարգավորման ոլորտում իրականացվող քաղաքականություն։</w:t>
      </w:r>
    </w:p>
    <w:p w14:paraId="63030807" w14:textId="77777777" w:rsidR="004D5349" w:rsidRPr="00AA6D7B" w:rsidRDefault="004D5349" w:rsidP="00120815">
      <w:pPr>
        <w:spacing w:after="0" w:line="360" w:lineRule="auto"/>
        <w:ind w:left="360"/>
        <w:contextualSpacing/>
        <w:jc w:val="both"/>
        <w:rPr>
          <w:rFonts w:ascii="GHEA Grapalat" w:hAnsi="GHEA Grapalat"/>
          <w:sz w:val="24"/>
          <w:szCs w:val="24"/>
          <w:lang w:val="hy-AM"/>
        </w:rPr>
      </w:pPr>
      <w:r w:rsidRPr="00AA6D7B">
        <w:rPr>
          <w:rFonts w:ascii="GHEA Grapalat" w:hAnsi="GHEA Grapalat" w:cs="Sylfaen"/>
          <w:sz w:val="24"/>
          <w:szCs w:val="24"/>
          <w:lang w:val="hy-AM"/>
        </w:rPr>
        <w:lastRenderedPageBreak/>
        <w:t>4</w:t>
      </w:r>
      <w:r w:rsidR="004B7D78" w:rsidRPr="00AA6D7B">
        <w:rPr>
          <w:rFonts w:ascii="Cambria Math" w:hAnsi="Cambria Math" w:cs="Sylfaen"/>
          <w:sz w:val="24"/>
          <w:szCs w:val="24"/>
          <w:lang w:val="hy-AM"/>
        </w:rPr>
        <w:t>․</w:t>
      </w:r>
      <w:r w:rsidRPr="00AA6D7B">
        <w:rPr>
          <w:rFonts w:ascii="GHEA Grapalat" w:hAnsi="GHEA Grapalat" w:cs="Sylfaen"/>
          <w:sz w:val="24"/>
          <w:szCs w:val="24"/>
          <w:lang w:val="hy-AM"/>
        </w:rPr>
        <w:t xml:space="preserve"> </w:t>
      </w:r>
      <w:r w:rsidR="004B7D78" w:rsidRPr="00AA6D7B">
        <w:rPr>
          <w:rFonts w:ascii="GHEA Grapalat" w:hAnsi="GHEA Grapalat" w:cs="Sylfaen"/>
          <w:sz w:val="24"/>
          <w:szCs w:val="24"/>
          <w:lang w:val="hy-AM"/>
        </w:rPr>
        <w:t xml:space="preserve"> </w:t>
      </w:r>
      <w:r w:rsidRPr="00AA6D7B">
        <w:rPr>
          <w:rFonts w:ascii="GHEA Grapalat" w:hAnsi="GHEA Grapalat" w:cs="Sylfaen"/>
          <w:sz w:val="24"/>
          <w:szCs w:val="24"/>
          <w:lang w:val="hy-AM"/>
        </w:rPr>
        <w:t>ԿԱՐԳԱՎՈՐՄԱՆ</w:t>
      </w:r>
      <w:r w:rsidRPr="00AA6D7B">
        <w:rPr>
          <w:rFonts w:ascii="GHEA Grapalat" w:hAnsi="GHEA Grapalat"/>
          <w:sz w:val="24"/>
          <w:szCs w:val="24"/>
          <w:lang w:val="hy-AM"/>
        </w:rPr>
        <w:t xml:space="preserve"> ՆՊԱՏԱԿԸ ԵՎ ԲՆՈՒՅԹԸ</w:t>
      </w:r>
    </w:p>
    <w:p w14:paraId="0657DA60" w14:textId="77777777" w:rsidR="004D5349" w:rsidRPr="00AA6D7B" w:rsidRDefault="004D5349" w:rsidP="00120815">
      <w:pPr>
        <w:spacing w:line="360" w:lineRule="auto"/>
        <w:ind w:firstLine="360"/>
        <w:jc w:val="both"/>
        <w:rPr>
          <w:rFonts w:ascii="GHEA Grapalat" w:hAnsi="GHEA Grapalat"/>
          <w:sz w:val="24"/>
          <w:szCs w:val="24"/>
          <w:lang w:val="hy-AM"/>
        </w:rPr>
      </w:pPr>
      <w:r w:rsidRPr="00AA6D7B">
        <w:rPr>
          <w:rFonts w:ascii="GHEA Grapalat" w:hAnsi="GHEA Grapalat"/>
          <w:color w:val="000000"/>
          <w:sz w:val="24"/>
          <w:szCs w:val="24"/>
          <w:lang w:val="hy-AM"/>
        </w:rPr>
        <w:t xml:space="preserve">Եվրասիական տնտեսական հանձնաժողովի Կոլեգիայի 2015 թվականի ապրիլի 21-ի N 30 որոշման N14 հավելվածով հաստատված Հայաստանի Հանրապետության տարածք </w:t>
      </w:r>
      <w:r w:rsidRPr="00AA6D7B">
        <w:rPr>
          <w:rFonts w:ascii="GHEA Grapalat" w:hAnsi="GHEA Grapalat" w:cs="Sylfaen"/>
          <w:bCs/>
          <w:sz w:val="24"/>
          <w:szCs w:val="24"/>
          <w:lang w:val="hy-AM"/>
        </w:rPr>
        <w:t>թանկարժեք մետաղների, թանկարժեք մետաղներ պարունակող հումքային ապրանքների</w:t>
      </w:r>
      <w:r w:rsidRPr="00AA6D7B">
        <w:rPr>
          <w:rFonts w:ascii="GHEA Grapalat" w:hAnsi="GHEA Grapalat"/>
          <w:color w:val="000000"/>
          <w:sz w:val="24"/>
          <w:szCs w:val="24"/>
          <w:lang w:val="hy-AM"/>
        </w:rPr>
        <w:t xml:space="preserve"> ներմուծման և Հայաստանի Հանրապետության տարածքից արտահանման մասին դրույթի պահանջների </w:t>
      </w:r>
      <w:r w:rsidRPr="00AA6D7B">
        <w:rPr>
          <w:rFonts w:ascii="GHEA Grapalat" w:hAnsi="GHEA Grapalat"/>
          <w:sz w:val="24"/>
          <w:szCs w:val="24"/>
          <w:lang w:val="hy-AM"/>
        </w:rPr>
        <w:t xml:space="preserve">ապահովում, գործարար միջավայրի բարելավում: </w:t>
      </w:r>
    </w:p>
    <w:p w14:paraId="73614294" w14:textId="77777777" w:rsidR="004D5349" w:rsidRPr="00AA6D7B" w:rsidRDefault="004D5349" w:rsidP="00120815">
      <w:pPr>
        <w:spacing w:after="0" w:line="360" w:lineRule="auto"/>
        <w:ind w:firstLine="284"/>
        <w:contextualSpacing/>
        <w:jc w:val="both"/>
        <w:rPr>
          <w:rFonts w:ascii="GHEA Grapalat" w:hAnsi="GHEA Grapalat"/>
          <w:sz w:val="24"/>
          <w:szCs w:val="24"/>
          <w:lang w:val="hy-AM"/>
        </w:rPr>
      </w:pPr>
      <w:r w:rsidRPr="00AA6D7B">
        <w:rPr>
          <w:rFonts w:ascii="GHEA Grapalat" w:hAnsi="GHEA Grapalat" w:cs="Sylfaen"/>
          <w:sz w:val="24"/>
          <w:szCs w:val="24"/>
          <w:lang w:val="hy-AM"/>
        </w:rPr>
        <w:t>5</w:t>
      </w:r>
      <w:r w:rsidR="004B7D78" w:rsidRPr="00AA6D7B">
        <w:rPr>
          <w:rFonts w:ascii="Cambria Math" w:hAnsi="Cambria Math" w:cs="Sylfaen"/>
          <w:sz w:val="24"/>
          <w:szCs w:val="24"/>
          <w:lang w:val="hy-AM"/>
        </w:rPr>
        <w:t xml:space="preserve">․ </w:t>
      </w:r>
      <w:r w:rsidRPr="00AA6D7B">
        <w:rPr>
          <w:rFonts w:ascii="GHEA Grapalat" w:hAnsi="GHEA Grapalat" w:cs="Sylfaen"/>
          <w:sz w:val="24"/>
          <w:szCs w:val="24"/>
          <w:lang w:val="hy-AM"/>
        </w:rPr>
        <w:t>ՆԱԽԱԳԾԻ</w:t>
      </w:r>
      <w:r w:rsidRPr="00AA6D7B">
        <w:rPr>
          <w:rFonts w:ascii="GHEA Grapalat" w:hAnsi="GHEA Grapalat"/>
          <w:sz w:val="24"/>
          <w:szCs w:val="24"/>
          <w:lang w:val="hy-AM"/>
        </w:rPr>
        <w:t xml:space="preserve"> ՄՇԱԿՄԱՆ ԳՈՐԾԸՆԹԱՑՈՒՄ ՆԵՐԳՐԱՎՎԱԾ ԻՆՍՏԻՏՈՒՏՆԵՐԸ </w:t>
      </w:r>
    </w:p>
    <w:p w14:paraId="75442053" w14:textId="77777777" w:rsidR="004D5349" w:rsidRPr="00AA6D7B" w:rsidRDefault="004D5349" w:rsidP="00120815">
      <w:pPr>
        <w:spacing w:line="360" w:lineRule="auto"/>
        <w:ind w:firstLine="720"/>
        <w:jc w:val="both"/>
        <w:rPr>
          <w:rFonts w:ascii="GHEA Grapalat" w:hAnsi="GHEA Grapalat"/>
          <w:sz w:val="24"/>
          <w:szCs w:val="24"/>
          <w:lang w:val="hy-AM"/>
        </w:rPr>
      </w:pPr>
      <w:r w:rsidRPr="00AA6D7B">
        <w:rPr>
          <w:rFonts w:ascii="GHEA Grapalat" w:hAnsi="GHEA Grapalat"/>
          <w:sz w:val="24"/>
          <w:szCs w:val="24"/>
          <w:lang w:val="hy-AM"/>
        </w:rPr>
        <w:t>Նախագիծը մշակվել է ՀՀ էկոնոմիկայի նախարարության կողմից:</w:t>
      </w:r>
    </w:p>
    <w:p w14:paraId="5198F408" w14:textId="77777777" w:rsidR="004D5349" w:rsidRDefault="004D5349" w:rsidP="00120815">
      <w:pPr>
        <w:spacing w:after="0" w:line="360" w:lineRule="auto"/>
        <w:ind w:left="360" w:hanging="76"/>
        <w:contextualSpacing/>
        <w:jc w:val="both"/>
        <w:rPr>
          <w:rFonts w:ascii="GHEA Grapalat" w:hAnsi="GHEA Grapalat" w:cs="Sylfaen"/>
          <w:bCs/>
          <w:sz w:val="24"/>
          <w:szCs w:val="24"/>
          <w:lang w:val="hy-AM"/>
        </w:rPr>
      </w:pPr>
      <w:r w:rsidRPr="00AA6D7B">
        <w:rPr>
          <w:rFonts w:ascii="GHEA Grapalat" w:hAnsi="GHEA Grapalat" w:cs="Sylfaen"/>
          <w:sz w:val="24"/>
          <w:szCs w:val="24"/>
          <w:lang w:val="hy-AM"/>
        </w:rPr>
        <w:t>6</w:t>
      </w:r>
      <w:r w:rsidR="004B7D78" w:rsidRPr="00AA6D7B">
        <w:rPr>
          <w:rFonts w:ascii="Cambria Math" w:hAnsi="Cambria Math" w:cs="Sylfaen"/>
          <w:sz w:val="24"/>
          <w:szCs w:val="24"/>
          <w:lang w:val="hy-AM"/>
        </w:rPr>
        <w:t xml:space="preserve">․ </w:t>
      </w:r>
      <w:r w:rsidR="005F1D1E">
        <w:rPr>
          <w:rFonts w:ascii="Cambria Math" w:hAnsi="Cambria Math" w:cs="Sylfaen"/>
          <w:sz w:val="24"/>
          <w:szCs w:val="24"/>
          <w:lang w:val="hy-AM"/>
        </w:rPr>
        <w:t xml:space="preserve">     </w:t>
      </w:r>
      <w:r w:rsidRPr="00AA6D7B">
        <w:rPr>
          <w:rFonts w:ascii="GHEA Grapalat" w:hAnsi="GHEA Grapalat" w:cs="Sylfaen"/>
          <w:sz w:val="24"/>
          <w:szCs w:val="24"/>
          <w:lang w:val="hy-AM"/>
        </w:rPr>
        <w:t>ԱՅԼ</w:t>
      </w:r>
      <w:r w:rsidRPr="00AA6D7B">
        <w:rPr>
          <w:rFonts w:ascii="GHEA Grapalat" w:hAnsi="GHEA Grapalat"/>
          <w:sz w:val="24"/>
          <w:szCs w:val="24"/>
          <w:lang w:val="hy-AM"/>
        </w:rPr>
        <w:t xml:space="preserve"> ՏԵՂԵԿՈՒԹՅՈՒՆՆԵՐ </w:t>
      </w:r>
      <w:r w:rsidRPr="00AA6D7B">
        <w:rPr>
          <w:rFonts w:ascii="GHEA Grapalat" w:hAnsi="GHEA Grapalat" w:cs="Sylfaen"/>
          <w:bCs/>
          <w:sz w:val="24"/>
          <w:szCs w:val="24"/>
          <w:lang w:val="hy-AM"/>
        </w:rPr>
        <w:t>(ԵԹԵ ԱՅԴՊԻՍԻՔ ԱՌԿԱ ԵՆ)</w:t>
      </w:r>
    </w:p>
    <w:p w14:paraId="73D6B5B0" w14:textId="77777777" w:rsidR="005F1D1E" w:rsidRPr="00AA6D7B" w:rsidRDefault="005F1D1E" w:rsidP="00120815">
      <w:pPr>
        <w:spacing w:after="0" w:line="360" w:lineRule="auto"/>
        <w:ind w:firstLine="720"/>
        <w:jc w:val="both"/>
        <w:rPr>
          <w:rFonts w:ascii="GHEA Grapalat" w:hAnsi="GHEA Grapalat"/>
          <w:sz w:val="24"/>
          <w:szCs w:val="24"/>
          <w:lang w:val="hy-AM"/>
        </w:rPr>
      </w:pPr>
      <w:r w:rsidRPr="00AA6D7B">
        <w:rPr>
          <w:rFonts w:ascii="GHEA Grapalat" w:hAnsi="GHEA Grapalat" w:cs="Sylfaen"/>
          <w:sz w:val="24"/>
          <w:szCs w:val="24"/>
          <w:lang w:val="hy-AM"/>
        </w:rPr>
        <w:t>«</w:t>
      </w:r>
      <w:r w:rsidRPr="00AA6D7B">
        <w:rPr>
          <w:rFonts w:ascii="GHEA Grapalat" w:hAnsi="GHEA Grapalat" w:cs="Sylfaen"/>
          <w:bCs/>
          <w:sz w:val="24"/>
          <w:szCs w:val="24"/>
          <w:lang w:val="hy-AM"/>
        </w:rPr>
        <w:t>Թանկարժեք մետաղների, թանկարժեք մետաղներ պարունակող հումքային ապրանքների՝ Հայաստանի Հանրապետության տարածք երրորդ երկրներից ներմուծումը և Հայաստանի Հանրապետության տարածքից  երրորդ երկրներ արտահանումը կանոնակարգելու մասին</w:t>
      </w:r>
      <w:r w:rsidRPr="00AA6D7B">
        <w:rPr>
          <w:rFonts w:ascii="GHEA Grapalat" w:hAnsi="GHEA Grapalat" w:cs="Sylfaen"/>
          <w:sz w:val="24"/>
          <w:szCs w:val="24"/>
          <w:lang w:val="hy-AM"/>
        </w:rPr>
        <w:t xml:space="preserve">» </w:t>
      </w:r>
      <w:r w:rsidRPr="00AA6D7B">
        <w:rPr>
          <w:rFonts w:ascii="GHEA Grapalat" w:hAnsi="GHEA Grapalat"/>
          <w:sz w:val="24"/>
          <w:szCs w:val="24"/>
          <w:lang w:val="hy-AM"/>
        </w:rPr>
        <w:t>Հայաստանի Հանրապետության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նախատեսում:</w:t>
      </w:r>
    </w:p>
    <w:p w14:paraId="0F051887" w14:textId="77777777" w:rsidR="005F1D1E" w:rsidRPr="00AA6D7B" w:rsidRDefault="005F1D1E" w:rsidP="00120815">
      <w:pPr>
        <w:spacing w:after="0" w:line="360" w:lineRule="auto"/>
        <w:ind w:left="360" w:hanging="76"/>
        <w:contextualSpacing/>
        <w:jc w:val="both"/>
        <w:rPr>
          <w:rFonts w:ascii="GHEA Grapalat" w:hAnsi="GHEA Grapalat"/>
          <w:sz w:val="24"/>
          <w:szCs w:val="24"/>
          <w:lang w:val="hy-AM"/>
        </w:rPr>
      </w:pPr>
    </w:p>
    <w:sectPr w:rsidR="005F1D1E" w:rsidRPr="00AA6D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E0FA" w14:textId="77777777" w:rsidR="00AC2AF9" w:rsidRDefault="00AC2AF9" w:rsidP="006E1ED8">
      <w:pPr>
        <w:spacing w:after="0" w:line="240" w:lineRule="auto"/>
      </w:pPr>
      <w:r>
        <w:separator/>
      </w:r>
    </w:p>
  </w:endnote>
  <w:endnote w:type="continuationSeparator" w:id="0">
    <w:p w14:paraId="25EE3978" w14:textId="77777777" w:rsidR="00AC2AF9" w:rsidRDefault="00AC2AF9" w:rsidP="006E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UPC">
    <w:charset w:val="DE"/>
    <w:family w:val="swiss"/>
    <w:pitch w:val="variable"/>
    <w:sig w:usb0="01000003" w:usb1="00000000" w:usb2="00000000" w:usb3="00000000" w:csb0="00010000"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E874" w14:textId="77777777" w:rsidR="00DF30CD" w:rsidRDefault="00DF3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8C5C" w14:textId="77777777" w:rsidR="00AC2AF9" w:rsidRDefault="00AC2AF9" w:rsidP="006E1ED8">
      <w:pPr>
        <w:spacing w:after="0" w:line="240" w:lineRule="auto"/>
      </w:pPr>
      <w:r>
        <w:separator/>
      </w:r>
    </w:p>
  </w:footnote>
  <w:footnote w:type="continuationSeparator" w:id="0">
    <w:p w14:paraId="1FA89FB8" w14:textId="77777777" w:rsidR="00AC2AF9" w:rsidRDefault="00AC2AF9" w:rsidP="006E1ED8">
      <w:pPr>
        <w:spacing w:after="0" w:line="240" w:lineRule="auto"/>
      </w:pPr>
      <w:r>
        <w:continuationSeparator/>
      </w:r>
    </w:p>
  </w:footnote>
  <w:footnote w:id="1">
    <w:p w14:paraId="5891C671" w14:textId="77777777" w:rsidR="00DF30CD" w:rsidRPr="00815DD4" w:rsidRDefault="00DF30CD" w:rsidP="00AF5717">
      <w:pPr>
        <w:spacing w:after="160" w:line="259" w:lineRule="auto"/>
        <w:rPr>
          <w:rFonts w:ascii="Calibri" w:eastAsia="Calibri" w:hAnsi="Calibri" w:cs="Times New Roman"/>
          <w:lang w:val="hy-AM"/>
        </w:rPr>
      </w:pPr>
      <w:r>
        <w:rPr>
          <w:rStyle w:val="FootnoteReference"/>
        </w:rPr>
        <w:footnoteRef/>
      </w:r>
      <w:r w:rsidRPr="00815DD4">
        <w:rPr>
          <w:rFonts w:ascii="Calibri" w:eastAsia="Calibri" w:hAnsi="Calibri" w:cs="Times New Roman"/>
          <w:lang w:val="hy-AM"/>
        </w:rPr>
        <w:t>* Բացառությամբ զտարկված թանկարժեք մետաղներից ձուլակտորների, թիթեղների, փոշու և հատիկների տեսքով, ինչպես նաև չմշակված ձևերի</w:t>
      </w:r>
    </w:p>
    <w:p w14:paraId="6B76D409" w14:textId="77777777" w:rsidR="00DF30CD" w:rsidRPr="00815DD4" w:rsidRDefault="00DF30CD" w:rsidP="00AF5717">
      <w:pPr>
        <w:spacing w:after="160" w:line="259" w:lineRule="auto"/>
        <w:rPr>
          <w:rFonts w:ascii="Calibri" w:eastAsia="Calibri" w:hAnsi="Calibri" w:cs="Times New Roman"/>
          <w:lang w:val="hy-AM"/>
        </w:rPr>
      </w:pPr>
      <w:r w:rsidRPr="00815DD4">
        <w:rPr>
          <w:rFonts w:ascii="Calibri" w:eastAsia="Calibri" w:hAnsi="Calibri" w:cs="Times New Roman"/>
          <w:lang w:val="hy-AM"/>
        </w:rPr>
        <w:t>** Միայն թանկարժեք մետաղներից` թանկարժեք քարերից ներդիրներով կամ առանց թանկարժեք քարերից ներդիրների</w:t>
      </w:r>
    </w:p>
    <w:p w14:paraId="48B14831" w14:textId="77777777" w:rsidR="00DF30CD" w:rsidRPr="00815DD4" w:rsidRDefault="00DF30CD" w:rsidP="00AF5717">
      <w:pPr>
        <w:spacing w:after="160" w:line="259" w:lineRule="auto"/>
        <w:rPr>
          <w:lang w:val="hy-AM"/>
        </w:rPr>
      </w:pPr>
      <w:r w:rsidRPr="00815DD4">
        <w:rPr>
          <w:rFonts w:ascii="Calibri" w:eastAsia="Calibri" w:hAnsi="Calibri" w:cs="Times New Roman"/>
          <w:lang w:val="hy-AM"/>
        </w:rPr>
        <w:t>*** Միայն թանկարժեք մետաղներից կամ գրտնակած թանկարժեք մետաղներից </w:t>
      </w:r>
    </w:p>
    <w:p w14:paraId="542B616E" w14:textId="77777777" w:rsidR="00DF30CD" w:rsidRDefault="00DF30CD">
      <w:pPr>
        <w:pStyle w:val="FootnoteText"/>
      </w:pPr>
    </w:p>
  </w:footnote>
  <w:footnote w:id="2">
    <w:p w14:paraId="1F45ACCD" w14:textId="77777777" w:rsidR="00DF30CD" w:rsidRPr="00832D13" w:rsidRDefault="00DF30CD" w:rsidP="00EB161F">
      <w:pPr>
        <w:pStyle w:val="FootnoteText"/>
      </w:pPr>
      <w:r w:rsidRPr="008733F0">
        <w:rPr>
          <w:rStyle w:val="FootnoteReference"/>
        </w:rPr>
        <w:t>*</w:t>
      </w:r>
      <w:r w:rsidRPr="008733F0">
        <w:t xml:space="preserve"> Միայն թանկարժեք մետաղներից կամ գլանված թանկարժեք մետաղներից:</w:t>
      </w:r>
    </w:p>
  </w:footnote>
  <w:footnote w:id="3">
    <w:p w14:paraId="4F030745" w14:textId="77777777" w:rsidR="00DF30CD" w:rsidRPr="00832D13" w:rsidRDefault="00DF30CD" w:rsidP="00EB161F">
      <w:pPr>
        <w:pStyle w:val="FootnoteText"/>
      </w:pPr>
      <w:r w:rsidRPr="008733F0">
        <w:rPr>
          <w:rStyle w:val="FootnoteReference"/>
        </w:rPr>
        <w:t>**</w:t>
      </w:r>
      <w:r w:rsidRPr="008733F0">
        <w:t xml:space="preserve"> Միայն թանկարժեք քարերով ներդիրներ ունեցող կամ թանկարժեք քարերով ներդիրներ չունեցող թանկարժեք մետաղներից:</w:t>
      </w:r>
    </w:p>
  </w:footnote>
  <w:footnote w:id="4">
    <w:p w14:paraId="423AB0E4" w14:textId="77777777" w:rsidR="00DF30CD" w:rsidRPr="00A43922" w:rsidRDefault="00DF30CD" w:rsidP="00EB161F">
      <w:pPr>
        <w:pStyle w:val="FootnoteText"/>
      </w:pPr>
      <w:r>
        <w:rPr>
          <w:rStyle w:val="FootnoteReference"/>
        </w:rPr>
        <w:t>*</w:t>
      </w:r>
      <w:r>
        <w:t xml:space="preserve"> </w:t>
      </w:r>
      <w:r w:rsidRPr="002410EC">
        <w:t>Լրացվում է ապրանքի արտահանման ժամանակ:</w:t>
      </w:r>
    </w:p>
  </w:footnote>
  <w:footnote w:id="5">
    <w:p w14:paraId="60A0F7F6" w14:textId="77777777" w:rsidR="00DF30CD" w:rsidRPr="00146519" w:rsidRDefault="00DF30CD" w:rsidP="00EB161F">
      <w:pPr>
        <w:pStyle w:val="FootnoteText"/>
      </w:pPr>
      <w:r>
        <w:rPr>
          <w:rStyle w:val="FootnoteReference"/>
        </w:rPr>
        <w:t>**</w:t>
      </w:r>
      <w:r>
        <w:t xml:space="preserve"> </w:t>
      </w:r>
      <w:r w:rsidRPr="002410EC">
        <w:t>Լրացվում է</w:t>
      </w:r>
      <w:r>
        <w:t xml:space="preserve"> </w:t>
      </w:r>
      <w:r w:rsidRPr="002410EC">
        <w:t>Եվրասիական տնտեսական միության մաքսային տարածքից ապրանքի արտահանման ժամանակ:</w:t>
      </w:r>
    </w:p>
  </w:footnote>
  <w:footnote w:id="6">
    <w:p w14:paraId="1A55901B" w14:textId="77777777" w:rsidR="00DF30CD" w:rsidRPr="00146519" w:rsidRDefault="00DF30CD" w:rsidP="00EB161F">
      <w:pPr>
        <w:pStyle w:val="FootnoteText"/>
      </w:pPr>
      <w:r>
        <w:rPr>
          <w:rStyle w:val="FootnoteReference"/>
        </w:rPr>
        <w:t>*</w:t>
      </w:r>
      <w:r>
        <w:t xml:space="preserve"> </w:t>
      </w:r>
      <w:r w:rsidRPr="002410EC">
        <w:t>Միայն թանկարժեք մետաղներից կամ գլանված թանկարժեք մետաղներից։</w:t>
      </w:r>
    </w:p>
  </w:footnote>
  <w:footnote w:id="7">
    <w:p w14:paraId="5F861953" w14:textId="77777777" w:rsidR="00DF30CD" w:rsidRPr="00146519" w:rsidRDefault="00DF30CD" w:rsidP="00EB161F">
      <w:pPr>
        <w:pStyle w:val="FootnoteText"/>
      </w:pPr>
      <w:r>
        <w:rPr>
          <w:rStyle w:val="FootnoteReference"/>
        </w:rPr>
        <w:t>**</w:t>
      </w:r>
      <w:r>
        <w:t xml:space="preserve"> </w:t>
      </w:r>
      <w:r w:rsidRPr="002410EC">
        <w:t>Միայն թանկարժեք քարերով ներդիրներ ունեցող կամ թանկարժեք քարերով ներդիրներ չունեցող թանկարժեք մետաղներից։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168"/>
    <w:multiLevelType w:val="multilevel"/>
    <w:tmpl w:val="7D28C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E5885"/>
    <w:multiLevelType w:val="multilevel"/>
    <w:tmpl w:val="6B32E64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70274"/>
    <w:multiLevelType w:val="multilevel"/>
    <w:tmpl w:val="7E6694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5393A"/>
    <w:multiLevelType w:val="multilevel"/>
    <w:tmpl w:val="2844219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05997"/>
    <w:multiLevelType w:val="multilevel"/>
    <w:tmpl w:val="A4CCC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8D41DF"/>
    <w:multiLevelType w:val="multilevel"/>
    <w:tmpl w:val="7E62E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429FA"/>
    <w:multiLevelType w:val="multilevel"/>
    <w:tmpl w:val="0A247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B834F5"/>
    <w:multiLevelType w:val="multilevel"/>
    <w:tmpl w:val="C07E40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5847FA"/>
    <w:multiLevelType w:val="multilevel"/>
    <w:tmpl w:val="E7C4E03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423553"/>
    <w:multiLevelType w:val="multilevel"/>
    <w:tmpl w:val="F0CA3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F9570F"/>
    <w:multiLevelType w:val="multilevel"/>
    <w:tmpl w:val="47D8B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7E0F02"/>
    <w:multiLevelType w:val="multilevel"/>
    <w:tmpl w:val="E6587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3B3FC6"/>
    <w:multiLevelType w:val="multilevel"/>
    <w:tmpl w:val="886050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315092"/>
    <w:multiLevelType w:val="hybridMultilevel"/>
    <w:tmpl w:val="509252C8"/>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9143030"/>
    <w:multiLevelType w:val="multilevel"/>
    <w:tmpl w:val="B7A489C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6D01CE"/>
    <w:multiLevelType w:val="multilevel"/>
    <w:tmpl w:val="B4E8D8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834878"/>
    <w:multiLevelType w:val="multilevel"/>
    <w:tmpl w:val="C374C8E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86260E"/>
    <w:multiLevelType w:val="multilevel"/>
    <w:tmpl w:val="3C72547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DF6413"/>
    <w:multiLevelType w:val="multilevel"/>
    <w:tmpl w:val="F2C65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53304D"/>
    <w:multiLevelType w:val="hybridMultilevel"/>
    <w:tmpl w:val="CF602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F7AA7"/>
    <w:multiLevelType w:val="multilevel"/>
    <w:tmpl w:val="7A3E2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A70959"/>
    <w:multiLevelType w:val="multilevel"/>
    <w:tmpl w:val="A6E04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7A2166"/>
    <w:multiLevelType w:val="multilevel"/>
    <w:tmpl w:val="08FE6D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C14D7F"/>
    <w:multiLevelType w:val="multilevel"/>
    <w:tmpl w:val="8BBE9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5D0922"/>
    <w:multiLevelType w:val="multilevel"/>
    <w:tmpl w:val="3418E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CE22B1"/>
    <w:multiLevelType w:val="multilevel"/>
    <w:tmpl w:val="2DD6DA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9679D3"/>
    <w:multiLevelType w:val="multilevel"/>
    <w:tmpl w:val="DF846DEE"/>
    <w:lvl w:ilvl="0">
      <w:start w:val="5"/>
      <w:numFmt w:val="decimal"/>
      <w:lvlText w:val="999,%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C3EAB"/>
    <w:multiLevelType w:val="multilevel"/>
    <w:tmpl w:val="BC98A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013859"/>
    <w:multiLevelType w:val="hybridMultilevel"/>
    <w:tmpl w:val="ABA45320"/>
    <w:lvl w:ilvl="0" w:tplc="355452B0">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0" w15:restartNumberingAfterBreak="0">
    <w:nsid w:val="503A0CCF"/>
    <w:multiLevelType w:val="multilevel"/>
    <w:tmpl w:val="460A455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A87D30"/>
    <w:multiLevelType w:val="multilevel"/>
    <w:tmpl w:val="BCD609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C1219E"/>
    <w:multiLevelType w:val="multilevel"/>
    <w:tmpl w:val="C7A8271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1A174F"/>
    <w:multiLevelType w:val="hybridMultilevel"/>
    <w:tmpl w:val="28D604F6"/>
    <w:lvl w:ilvl="0" w:tplc="C3B0DFEE">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4" w15:restartNumberingAfterBreak="0">
    <w:nsid w:val="6B5852CA"/>
    <w:multiLevelType w:val="multilevel"/>
    <w:tmpl w:val="B3FC4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AE7E07"/>
    <w:multiLevelType w:val="multilevel"/>
    <w:tmpl w:val="6B6443D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2E534B"/>
    <w:multiLevelType w:val="multilevel"/>
    <w:tmpl w:val="4F54C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4A1472"/>
    <w:multiLevelType w:val="multilevel"/>
    <w:tmpl w:val="F8986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E814DE"/>
    <w:multiLevelType w:val="multilevel"/>
    <w:tmpl w:val="71983C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BC46A5"/>
    <w:multiLevelType w:val="multilevel"/>
    <w:tmpl w:val="B88085A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1B06CE"/>
    <w:multiLevelType w:val="multilevel"/>
    <w:tmpl w:val="68C85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0"/>
  </w:num>
  <w:num w:numId="4">
    <w:abstractNumId w:val="8"/>
  </w:num>
  <w:num w:numId="5">
    <w:abstractNumId w:val="2"/>
  </w:num>
  <w:num w:numId="6">
    <w:abstractNumId w:val="9"/>
  </w:num>
  <w:num w:numId="7">
    <w:abstractNumId w:val="38"/>
  </w:num>
  <w:num w:numId="8">
    <w:abstractNumId w:val="3"/>
  </w:num>
  <w:num w:numId="9">
    <w:abstractNumId w:val="13"/>
  </w:num>
  <w:num w:numId="10">
    <w:abstractNumId w:val="39"/>
  </w:num>
  <w:num w:numId="11">
    <w:abstractNumId w:val="24"/>
  </w:num>
  <w:num w:numId="12">
    <w:abstractNumId w:val="30"/>
  </w:num>
  <w:num w:numId="13">
    <w:abstractNumId w:val="5"/>
  </w:num>
  <w:num w:numId="14">
    <w:abstractNumId w:val="40"/>
  </w:num>
  <w:num w:numId="15">
    <w:abstractNumId w:val="17"/>
  </w:num>
  <w:num w:numId="16">
    <w:abstractNumId w:val="34"/>
  </w:num>
  <w:num w:numId="17">
    <w:abstractNumId w:val="28"/>
  </w:num>
  <w:num w:numId="18">
    <w:abstractNumId w:val="27"/>
  </w:num>
  <w:num w:numId="19">
    <w:abstractNumId w:val="32"/>
  </w:num>
  <w:num w:numId="20">
    <w:abstractNumId w:val="10"/>
  </w:num>
  <w:num w:numId="21">
    <w:abstractNumId w:val="16"/>
  </w:num>
  <w:num w:numId="22">
    <w:abstractNumId w:val="37"/>
  </w:num>
  <w:num w:numId="23">
    <w:abstractNumId w:val="19"/>
  </w:num>
  <w:num w:numId="24">
    <w:abstractNumId w:val="15"/>
  </w:num>
  <w:num w:numId="25">
    <w:abstractNumId w:val="7"/>
  </w:num>
  <w:num w:numId="26">
    <w:abstractNumId w:val="1"/>
  </w:num>
  <w:num w:numId="27">
    <w:abstractNumId w:val="11"/>
  </w:num>
  <w:num w:numId="28">
    <w:abstractNumId w:val="25"/>
  </w:num>
  <w:num w:numId="29">
    <w:abstractNumId w:val="35"/>
  </w:num>
  <w:num w:numId="30">
    <w:abstractNumId w:val="18"/>
  </w:num>
  <w:num w:numId="31">
    <w:abstractNumId w:val="26"/>
  </w:num>
  <w:num w:numId="32">
    <w:abstractNumId w:val="23"/>
  </w:num>
  <w:num w:numId="33">
    <w:abstractNumId w:val="21"/>
  </w:num>
  <w:num w:numId="34">
    <w:abstractNumId w:val="31"/>
  </w:num>
  <w:num w:numId="35">
    <w:abstractNumId w:val="22"/>
  </w:num>
  <w:num w:numId="36">
    <w:abstractNumId w:val="36"/>
  </w:num>
  <w:num w:numId="37">
    <w:abstractNumId w:val="33"/>
  </w:num>
  <w:num w:numId="38">
    <w:abstractNumId w:val="29"/>
  </w:num>
  <w:num w:numId="39">
    <w:abstractNumId w:val="14"/>
  </w:num>
  <w:num w:numId="40">
    <w:abstractNumId w:val="6"/>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69"/>
    <w:rsid w:val="00002A96"/>
    <w:rsid w:val="0002139A"/>
    <w:rsid w:val="000313A1"/>
    <w:rsid w:val="00054878"/>
    <w:rsid w:val="0006792E"/>
    <w:rsid w:val="00080B17"/>
    <w:rsid w:val="000D0E4C"/>
    <w:rsid w:val="000D698F"/>
    <w:rsid w:val="000E27BE"/>
    <w:rsid w:val="000F4440"/>
    <w:rsid w:val="000F79D1"/>
    <w:rsid w:val="001078B5"/>
    <w:rsid w:val="001135D0"/>
    <w:rsid w:val="001140FF"/>
    <w:rsid w:val="00120815"/>
    <w:rsid w:val="001407B2"/>
    <w:rsid w:val="0014470D"/>
    <w:rsid w:val="00144D02"/>
    <w:rsid w:val="00193569"/>
    <w:rsid w:val="00243030"/>
    <w:rsid w:val="00276AF5"/>
    <w:rsid w:val="00282F9E"/>
    <w:rsid w:val="002C2254"/>
    <w:rsid w:val="002E6C9C"/>
    <w:rsid w:val="00304CD5"/>
    <w:rsid w:val="00314CF6"/>
    <w:rsid w:val="003316DA"/>
    <w:rsid w:val="00346050"/>
    <w:rsid w:val="00361776"/>
    <w:rsid w:val="003D118B"/>
    <w:rsid w:val="00450DD1"/>
    <w:rsid w:val="00460232"/>
    <w:rsid w:val="004858BE"/>
    <w:rsid w:val="00490B33"/>
    <w:rsid w:val="004B7D78"/>
    <w:rsid w:val="004D5349"/>
    <w:rsid w:val="004D660E"/>
    <w:rsid w:val="004E66C4"/>
    <w:rsid w:val="00513B65"/>
    <w:rsid w:val="00546A77"/>
    <w:rsid w:val="00552C2B"/>
    <w:rsid w:val="00554B64"/>
    <w:rsid w:val="005923A2"/>
    <w:rsid w:val="00593D0F"/>
    <w:rsid w:val="005A052F"/>
    <w:rsid w:val="005A1591"/>
    <w:rsid w:val="005B54E0"/>
    <w:rsid w:val="005C7FA6"/>
    <w:rsid w:val="005F1D1E"/>
    <w:rsid w:val="006119BF"/>
    <w:rsid w:val="00630EB8"/>
    <w:rsid w:val="00682520"/>
    <w:rsid w:val="00686510"/>
    <w:rsid w:val="00691D97"/>
    <w:rsid w:val="006C6DDC"/>
    <w:rsid w:val="006E02E1"/>
    <w:rsid w:val="006E1ED8"/>
    <w:rsid w:val="006F1D7E"/>
    <w:rsid w:val="00712C03"/>
    <w:rsid w:val="00742C95"/>
    <w:rsid w:val="0075579D"/>
    <w:rsid w:val="007857F6"/>
    <w:rsid w:val="008361AF"/>
    <w:rsid w:val="009568C0"/>
    <w:rsid w:val="009C0B1D"/>
    <w:rsid w:val="009C27E5"/>
    <w:rsid w:val="009E73F9"/>
    <w:rsid w:val="009F45FB"/>
    <w:rsid w:val="00A04F52"/>
    <w:rsid w:val="00A207AE"/>
    <w:rsid w:val="00A4735F"/>
    <w:rsid w:val="00A5085C"/>
    <w:rsid w:val="00A560C7"/>
    <w:rsid w:val="00A73F6B"/>
    <w:rsid w:val="00AA6D7B"/>
    <w:rsid w:val="00AC2AF9"/>
    <w:rsid w:val="00AF428A"/>
    <w:rsid w:val="00AF5717"/>
    <w:rsid w:val="00B02F5C"/>
    <w:rsid w:val="00B7255D"/>
    <w:rsid w:val="00B86B12"/>
    <w:rsid w:val="00BB7DB6"/>
    <w:rsid w:val="00BC6FD3"/>
    <w:rsid w:val="00BF2F60"/>
    <w:rsid w:val="00BF45BA"/>
    <w:rsid w:val="00C03EFD"/>
    <w:rsid w:val="00C17467"/>
    <w:rsid w:val="00C367DE"/>
    <w:rsid w:val="00C8057C"/>
    <w:rsid w:val="00CB44B7"/>
    <w:rsid w:val="00CB7D2E"/>
    <w:rsid w:val="00CC4637"/>
    <w:rsid w:val="00D00F07"/>
    <w:rsid w:val="00D046EE"/>
    <w:rsid w:val="00D21D89"/>
    <w:rsid w:val="00D80666"/>
    <w:rsid w:val="00DA7352"/>
    <w:rsid w:val="00DF30CD"/>
    <w:rsid w:val="00E02CB6"/>
    <w:rsid w:val="00E03F44"/>
    <w:rsid w:val="00E0555E"/>
    <w:rsid w:val="00E279C5"/>
    <w:rsid w:val="00E36925"/>
    <w:rsid w:val="00E65508"/>
    <w:rsid w:val="00E97A1A"/>
    <w:rsid w:val="00EB161F"/>
    <w:rsid w:val="00EB4BE0"/>
    <w:rsid w:val="00ED1080"/>
    <w:rsid w:val="00F037DD"/>
    <w:rsid w:val="00F144B0"/>
    <w:rsid w:val="00F46E54"/>
    <w:rsid w:val="00F47D9A"/>
    <w:rsid w:val="00F53F85"/>
    <w:rsid w:val="00F75E68"/>
    <w:rsid w:val="00F83A5A"/>
    <w:rsid w:val="00FC01F9"/>
    <w:rsid w:val="00FF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98B33"/>
  <w15:docId w15:val="{B108285B-629E-487C-BA62-32A358EE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F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F5C"/>
    <w:rPr>
      <w:b/>
      <w:bCs/>
    </w:rPr>
  </w:style>
  <w:style w:type="character" w:customStyle="1" w:styleId="Bodytext3">
    <w:name w:val="Body text (3)_"/>
    <w:basedOn w:val="DefaultParagraphFont"/>
    <w:link w:val="Bodytext30"/>
    <w:rsid w:val="006E1ED8"/>
    <w:rPr>
      <w:rFonts w:ascii="Times New Roman" w:eastAsia="Times New Roman" w:hAnsi="Times New Roman" w:cs="Times New Roman"/>
      <w:b/>
      <w:bCs/>
      <w:sz w:val="30"/>
      <w:szCs w:val="30"/>
      <w:shd w:val="clear" w:color="auto" w:fill="FFFFFF"/>
    </w:rPr>
  </w:style>
  <w:style w:type="character" w:customStyle="1" w:styleId="Heading32">
    <w:name w:val="Heading #3 (2)_"/>
    <w:basedOn w:val="DefaultParagraphFont"/>
    <w:link w:val="Heading320"/>
    <w:rsid w:val="006E1ED8"/>
    <w:rPr>
      <w:rFonts w:ascii="Times New Roman" w:eastAsia="Times New Roman" w:hAnsi="Times New Roman" w:cs="Times New Roman"/>
      <w:b/>
      <w:bCs/>
      <w:sz w:val="30"/>
      <w:szCs w:val="30"/>
      <w:shd w:val="clear" w:color="auto" w:fill="FFFFFF"/>
    </w:rPr>
  </w:style>
  <w:style w:type="character" w:customStyle="1" w:styleId="Heading32Spacing2pt">
    <w:name w:val="Heading #3 (2) + Spacing 2 pt"/>
    <w:basedOn w:val="Heading32"/>
    <w:rsid w:val="006E1ED8"/>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6">
    <w:name w:val="Body text (6)"/>
    <w:basedOn w:val="DefaultParagraphFont"/>
    <w:rsid w:val="006E1ED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295pt">
    <w:name w:val="Body text (2) + 9.5 pt"/>
    <w:basedOn w:val="DefaultParagraphFont"/>
    <w:rsid w:val="006E1ED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Tableofcontents2">
    <w:name w:val="Table of contents (2)_"/>
    <w:basedOn w:val="DefaultParagraphFont"/>
    <w:link w:val="Tableofcontents20"/>
    <w:rsid w:val="006E1ED8"/>
    <w:rPr>
      <w:rFonts w:ascii="Times New Roman" w:eastAsia="Times New Roman" w:hAnsi="Times New Roman" w:cs="Times New Roman"/>
      <w:sz w:val="20"/>
      <w:szCs w:val="20"/>
      <w:shd w:val="clear" w:color="auto" w:fill="FFFFFF"/>
    </w:rPr>
  </w:style>
  <w:style w:type="character" w:customStyle="1" w:styleId="Tableofcontents2CordiaUPC">
    <w:name w:val="Table of contents (2) + CordiaUPC"/>
    <w:aliases w:val="23 pt"/>
    <w:basedOn w:val="Tableofcontents2"/>
    <w:rsid w:val="006E1ED8"/>
    <w:rPr>
      <w:rFonts w:ascii="CordiaUPC" w:eastAsia="CordiaUPC" w:hAnsi="CordiaUPC" w:cs="CordiaUPC"/>
      <w:color w:val="000000"/>
      <w:spacing w:val="0"/>
      <w:w w:val="100"/>
      <w:position w:val="0"/>
      <w:sz w:val="46"/>
      <w:szCs w:val="46"/>
      <w:shd w:val="clear" w:color="auto" w:fill="FFFFFF"/>
      <w:lang w:val="hy-AM" w:eastAsia="hy-AM" w:bidi="hy-AM"/>
    </w:rPr>
  </w:style>
  <w:style w:type="character" w:customStyle="1" w:styleId="Tableofcontents215pt">
    <w:name w:val="Table of contents (2) + 15 pt"/>
    <w:aliases w:val="Bold"/>
    <w:basedOn w:val="Tableofcontents2"/>
    <w:rsid w:val="006E1ED8"/>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Tableofcontents3">
    <w:name w:val="Table of contents (3)_"/>
    <w:basedOn w:val="DefaultParagraphFont"/>
    <w:link w:val="Tableofcontents30"/>
    <w:rsid w:val="006E1ED8"/>
    <w:rPr>
      <w:rFonts w:ascii="Times New Roman" w:eastAsia="Times New Roman" w:hAnsi="Times New Roman" w:cs="Times New Roman"/>
      <w:sz w:val="19"/>
      <w:szCs w:val="19"/>
      <w:shd w:val="clear" w:color="auto" w:fill="FFFFFF"/>
    </w:rPr>
  </w:style>
  <w:style w:type="character" w:customStyle="1" w:styleId="Tableofcontents">
    <w:name w:val="Table of contents_"/>
    <w:basedOn w:val="DefaultParagraphFont"/>
    <w:link w:val="Tableofcontents0"/>
    <w:rsid w:val="006E1ED8"/>
    <w:rPr>
      <w:rFonts w:ascii="Times New Roman" w:eastAsia="Times New Roman" w:hAnsi="Times New Roman" w:cs="Times New Roman"/>
      <w:sz w:val="30"/>
      <w:szCs w:val="30"/>
      <w:shd w:val="clear" w:color="auto" w:fill="FFFFFF"/>
    </w:rPr>
  </w:style>
  <w:style w:type="character" w:customStyle="1" w:styleId="Tableofcontents5">
    <w:name w:val="Table of contents (5)_"/>
    <w:basedOn w:val="DefaultParagraphFont"/>
    <w:link w:val="Tableofcontents50"/>
    <w:rsid w:val="006E1ED8"/>
    <w:rPr>
      <w:rFonts w:ascii="Times New Roman" w:eastAsia="Times New Roman" w:hAnsi="Times New Roman" w:cs="Times New Roman"/>
      <w:spacing w:val="-10"/>
      <w:sz w:val="44"/>
      <w:szCs w:val="44"/>
      <w:shd w:val="clear" w:color="auto" w:fill="FFFFFF"/>
    </w:rPr>
  </w:style>
  <w:style w:type="paragraph" w:customStyle="1" w:styleId="Bodytext30">
    <w:name w:val="Body text (3)"/>
    <w:basedOn w:val="Normal"/>
    <w:link w:val="Bodytext3"/>
    <w:rsid w:val="006E1ED8"/>
    <w:pPr>
      <w:widowControl w:val="0"/>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320">
    <w:name w:val="Heading #3 (2)"/>
    <w:basedOn w:val="Normal"/>
    <w:link w:val="Heading32"/>
    <w:rsid w:val="006E1ED8"/>
    <w:pPr>
      <w:widowControl w:val="0"/>
      <w:shd w:val="clear" w:color="auto" w:fill="FFFFFF"/>
      <w:spacing w:before="480" w:after="0" w:line="346" w:lineRule="exact"/>
      <w:jc w:val="center"/>
      <w:outlineLvl w:val="2"/>
    </w:pPr>
    <w:rPr>
      <w:rFonts w:ascii="Times New Roman" w:eastAsia="Times New Roman" w:hAnsi="Times New Roman" w:cs="Times New Roman"/>
      <w:b/>
      <w:bCs/>
      <w:sz w:val="30"/>
      <w:szCs w:val="30"/>
    </w:rPr>
  </w:style>
  <w:style w:type="paragraph" w:customStyle="1" w:styleId="Tableofcontents20">
    <w:name w:val="Table of contents (2)"/>
    <w:basedOn w:val="Normal"/>
    <w:link w:val="Tableofcontents2"/>
    <w:rsid w:val="006E1ED8"/>
    <w:pPr>
      <w:widowControl w:val="0"/>
      <w:shd w:val="clear" w:color="auto" w:fill="FFFFFF"/>
      <w:spacing w:before="600" w:after="0" w:line="0" w:lineRule="atLeast"/>
      <w:jc w:val="both"/>
    </w:pPr>
    <w:rPr>
      <w:rFonts w:ascii="Times New Roman" w:eastAsia="Times New Roman" w:hAnsi="Times New Roman" w:cs="Times New Roman"/>
      <w:sz w:val="20"/>
      <w:szCs w:val="20"/>
    </w:rPr>
  </w:style>
  <w:style w:type="paragraph" w:customStyle="1" w:styleId="Tableofcontents30">
    <w:name w:val="Table of contents (3)"/>
    <w:basedOn w:val="Normal"/>
    <w:link w:val="Tableofcontents3"/>
    <w:rsid w:val="006E1ED8"/>
    <w:pPr>
      <w:widowControl w:val="0"/>
      <w:shd w:val="clear" w:color="auto" w:fill="FFFFFF"/>
      <w:spacing w:after="600" w:line="0" w:lineRule="atLeast"/>
      <w:jc w:val="both"/>
    </w:pPr>
    <w:rPr>
      <w:rFonts w:ascii="Times New Roman" w:eastAsia="Times New Roman" w:hAnsi="Times New Roman" w:cs="Times New Roman"/>
      <w:sz w:val="19"/>
      <w:szCs w:val="19"/>
    </w:rPr>
  </w:style>
  <w:style w:type="paragraph" w:customStyle="1" w:styleId="Tableofcontents0">
    <w:name w:val="Table of contents"/>
    <w:basedOn w:val="Normal"/>
    <w:link w:val="Tableofcontents"/>
    <w:rsid w:val="006E1ED8"/>
    <w:pPr>
      <w:widowControl w:val="0"/>
      <w:shd w:val="clear" w:color="auto" w:fill="FFFFFF"/>
      <w:spacing w:before="600" w:after="300" w:line="695" w:lineRule="exact"/>
    </w:pPr>
    <w:rPr>
      <w:rFonts w:ascii="Times New Roman" w:eastAsia="Times New Roman" w:hAnsi="Times New Roman" w:cs="Times New Roman"/>
      <w:sz w:val="30"/>
      <w:szCs w:val="30"/>
    </w:rPr>
  </w:style>
  <w:style w:type="paragraph" w:customStyle="1" w:styleId="Tableofcontents50">
    <w:name w:val="Table of contents (5)"/>
    <w:basedOn w:val="Normal"/>
    <w:link w:val="Tableofcontents5"/>
    <w:rsid w:val="006E1ED8"/>
    <w:pPr>
      <w:widowControl w:val="0"/>
      <w:shd w:val="clear" w:color="auto" w:fill="FFFFFF"/>
      <w:spacing w:before="600" w:after="0" w:line="691" w:lineRule="exact"/>
    </w:pPr>
    <w:rPr>
      <w:rFonts w:ascii="Times New Roman" w:eastAsia="Times New Roman" w:hAnsi="Times New Roman" w:cs="Times New Roman"/>
      <w:spacing w:val="-10"/>
      <w:sz w:val="44"/>
      <w:szCs w:val="44"/>
    </w:rPr>
  </w:style>
  <w:style w:type="table" w:styleId="TableGrid">
    <w:name w:val="Table Grid"/>
    <w:basedOn w:val="TableNormal"/>
    <w:uiPriority w:val="59"/>
    <w:rsid w:val="006E1ED8"/>
    <w:pPr>
      <w:widowControl w:val="0"/>
      <w:spacing w:after="0" w:line="240" w:lineRule="auto"/>
    </w:pPr>
    <w:rPr>
      <w:rFonts w:ascii="Sylfaen" w:eastAsia="Sylfaen" w:hAnsi="Sylfaen" w:cs="Sylfaen"/>
      <w:sz w:val="24"/>
      <w:szCs w:val="24"/>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1ED8"/>
    <w:pPr>
      <w:widowControl w:val="0"/>
      <w:spacing w:after="0" w:line="240" w:lineRule="auto"/>
    </w:pPr>
    <w:rPr>
      <w:rFonts w:ascii="Sylfaen" w:eastAsia="Sylfaen" w:hAnsi="Sylfaen" w:cs="Sylfaen"/>
      <w:color w:val="000000"/>
      <w:sz w:val="20"/>
      <w:szCs w:val="20"/>
      <w:lang w:val="hy-AM" w:eastAsia="hy-AM" w:bidi="hy-AM"/>
    </w:rPr>
  </w:style>
  <w:style w:type="character" w:customStyle="1" w:styleId="FootnoteTextChar">
    <w:name w:val="Footnote Text Char"/>
    <w:basedOn w:val="DefaultParagraphFont"/>
    <w:link w:val="FootnoteText"/>
    <w:uiPriority w:val="99"/>
    <w:semiHidden/>
    <w:rsid w:val="006E1ED8"/>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6E1ED8"/>
    <w:rPr>
      <w:vertAlign w:val="superscript"/>
    </w:rPr>
  </w:style>
  <w:style w:type="character" w:styleId="Hyperlink">
    <w:name w:val="Hyperlink"/>
    <w:basedOn w:val="DefaultParagraphFont"/>
    <w:rsid w:val="006E1ED8"/>
    <w:rPr>
      <w:color w:val="000080"/>
      <w:u w:val="single"/>
    </w:rPr>
  </w:style>
  <w:style w:type="character" w:customStyle="1" w:styleId="Heading2">
    <w:name w:val="Heading #2_"/>
    <w:basedOn w:val="DefaultParagraphFont"/>
    <w:link w:val="Heading20"/>
    <w:rsid w:val="006E1ED8"/>
    <w:rPr>
      <w:rFonts w:ascii="Times New Roman" w:eastAsia="Times New Roman" w:hAnsi="Times New Roman" w:cs="Times New Roman"/>
      <w:b/>
      <w:bCs/>
      <w:sz w:val="36"/>
      <w:szCs w:val="36"/>
      <w:shd w:val="clear" w:color="auto" w:fill="FFFFFF"/>
    </w:rPr>
  </w:style>
  <w:style w:type="character" w:customStyle="1" w:styleId="Bodytext2">
    <w:name w:val="Body text (2)_"/>
    <w:basedOn w:val="DefaultParagraphFont"/>
    <w:rsid w:val="006E1ED8"/>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6E1ED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0">
    <w:name w:val="Body text (2)"/>
    <w:basedOn w:val="Bodytext2"/>
    <w:rsid w:val="006E1ED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Tablecaption2">
    <w:name w:val="Table caption (2)_"/>
    <w:basedOn w:val="DefaultParagraphFont"/>
    <w:link w:val="Tablecaption20"/>
    <w:rsid w:val="006E1ED8"/>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6E1ED8"/>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3Spacing4pt">
    <w:name w:val="Body text (3) + Spacing 4 pt"/>
    <w:basedOn w:val="Bodytext3"/>
    <w:rsid w:val="006E1ED8"/>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12pt">
    <w:name w:val="Body text (2) + 12 pt"/>
    <w:basedOn w:val="Bodytext2"/>
    <w:rsid w:val="006E1ED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4">
    <w:name w:val="Body text (4)_"/>
    <w:basedOn w:val="DefaultParagraphFont"/>
    <w:link w:val="Bodytext40"/>
    <w:rsid w:val="006E1ED8"/>
    <w:rPr>
      <w:rFonts w:ascii="Times New Roman" w:eastAsia="Times New Roman" w:hAnsi="Times New Roman" w:cs="Times New Roman"/>
      <w:sz w:val="24"/>
      <w:szCs w:val="24"/>
      <w:shd w:val="clear" w:color="auto" w:fill="FFFFFF"/>
    </w:rPr>
  </w:style>
  <w:style w:type="character" w:customStyle="1" w:styleId="Footnote">
    <w:name w:val="Footnote_"/>
    <w:basedOn w:val="DefaultParagraphFont"/>
    <w:link w:val="Footnote0"/>
    <w:rsid w:val="006E1ED8"/>
    <w:rPr>
      <w:rFonts w:ascii="Times New Roman" w:eastAsia="Times New Roman" w:hAnsi="Times New Roman" w:cs="Times New Roman"/>
      <w:sz w:val="24"/>
      <w:szCs w:val="24"/>
      <w:shd w:val="clear" w:color="auto" w:fill="FFFFFF"/>
    </w:rPr>
  </w:style>
  <w:style w:type="character" w:customStyle="1" w:styleId="Tablecaption3">
    <w:name w:val="Table caption (3)_"/>
    <w:basedOn w:val="DefaultParagraphFont"/>
    <w:link w:val="Tablecaption30"/>
    <w:rsid w:val="006E1ED8"/>
    <w:rPr>
      <w:rFonts w:ascii="Times New Roman" w:eastAsia="Times New Roman" w:hAnsi="Times New Roman" w:cs="Times New Roman"/>
      <w:sz w:val="30"/>
      <w:szCs w:val="30"/>
      <w:shd w:val="clear" w:color="auto" w:fill="FFFFFF"/>
    </w:rPr>
  </w:style>
  <w:style w:type="character" w:customStyle="1" w:styleId="Bodytext3Spacing2pt">
    <w:name w:val="Body text (3) + Spacing 2 pt"/>
    <w:basedOn w:val="Bodytext3"/>
    <w:rsid w:val="006E1ED8"/>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60">
    <w:name w:val="Body text (6)_"/>
    <w:basedOn w:val="DefaultParagraphFont"/>
    <w:rsid w:val="006E1ED8"/>
    <w:rPr>
      <w:rFonts w:ascii="Times New Roman" w:eastAsia="Times New Roman" w:hAnsi="Times New Roman" w:cs="Times New Roman"/>
      <w:b w:val="0"/>
      <w:bCs w:val="0"/>
      <w:i w:val="0"/>
      <w:iCs w:val="0"/>
      <w:smallCaps w:val="0"/>
      <w:strike w:val="0"/>
      <w:sz w:val="19"/>
      <w:szCs w:val="19"/>
      <w:u w:val="none"/>
    </w:rPr>
  </w:style>
  <w:style w:type="character" w:customStyle="1" w:styleId="Heading22">
    <w:name w:val="Heading #2 (2)_"/>
    <w:basedOn w:val="DefaultParagraphFont"/>
    <w:link w:val="Heading220"/>
    <w:rsid w:val="006E1ED8"/>
    <w:rPr>
      <w:rFonts w:ascii="CordiaUPC" w:eastAsia="CordiaUPC" w:hAnsi="CordiaUPC" w:cs="CordiaUPC"/>
      <w:sz w:val="44"/>
      <w:szCs w:val="44"/>
      <w:shd w:val="clear" w:color="auto" w:fill="FFFFFF"/>
    </w:rPr>
  </w:style>
  <w:style w:type="character" w:customStyle="1" w:styleId="Heading22TimesNewRoman">
    <w:name w:val="Heading #2 (2) + Times New Roman"/>
    <w:aliases w:val="10 pt,Table of contents (4) + Times New Roman,Table of contents (6) + Times New Roman"/>
    <w:basedOn w:val="Heading22"/>
    <w:rsid w:val="006E1ED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Tableofcontents4">
    <w:name w:val="Table of contents (4)_"/>
    <w:basedOn w:val="DefaultParagraphFont"/>
    <w:link w:val="Tableofcontents40"/>
    <w:rsid w:val="006E1ED8"/>
    <w:rPr>
      <w:rFonts w:ascii="CordiaUPC" w:eastAsia="CordiaUPC" w:hAnsi="CordiaUPC" w:cs="CordiaUPC"/>
      <w:sz w:val="44"/>
      <w:szCs w:val="44"/>
      <w:shd w:val="clear" w:color="auto" w:fill="FFFFFF"/>
    </w:rPr>
  </w:style>
  <w:style w:type="character" w:customStyle="1" w:styleId="Tableofcontents6">
    <w:name w:val="Table of contents (6)_"/>
    <w:basedOn w:val="DefaultParagraphFont"/>
    <w:link w:val="Tableofcontents60"/>
    <w:rsid w:val="006E1ED8"/>
    <w:rPr>
      <w:rFonts w:ascii="CordiaUPC" w:eastAsia="CordiaUPC" w:hAnsi="CordiaUPC" w:cs="CordiaUPC"/>
      <w:sz w:val="44"/>
      <w:szCs w:val="44"/>
      <w:shd w:val="clear" w:color="auto" w:fill="FFFFFF"/>
    </w:rPr>
  </w:style>
  <w:style w:type="character" w:customStyle="1" w:styleId="Bodytext213pt">
    <w:name w:val="Body text (2) + 13 pt"/>
    <w:basedOn w:val="Bodytext2"/>
    <w:rsid w:val="006E1ED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Headerorfooter2">
    <w:name w:val="Header or footer (2)_"/>
    <w:basedOn w:val="DefaultParagraphFont"/>
    <w:rsid w:val="006E1ED8"/>
    <w:rPr>
      <w:rFonts w:ascii="Times New Roman" w:eastAsia="Times New Roman" w:hAnsi="Times New Roman" w:cs="Times New Roman"/>
      <w:b w:val="0"/>
      <w:bCs w:val="0"/>
      <w:i w:val="0"/>
      <w:iCs w:val="0"/>
      <w:smallCaps w:val="0"/>
      <w:strike w:val="0"/>
      <w:sz w:val="19"/>
      <w:szCs w:val="19"/>
      <w:u w:val="none"/>
    </w:rPr>
  </w:style>
  <w:style w:type="character" w:customStyle="1" w:styleId="Headerorfooter20">
    <w:name w:val="Header or footer (2)"/>
    <w:basedOn w:val="Headerorfooter2"/>
    <w:rsid w:val="006E1ED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Headerorfooter3">
    <w:name w:val="Header or footer (3)_"/>
    <w:basedOn w:val="DefaultParagraphFont"/>
    <w:link w:val="Headerorfooter30"/>
    <w:rsid w:val="006E1ED8"/>
    <w:rPr>
      <w:rFonts w:ascii="Times New Roman" w:eastAsia="Times New Roman" w:hAnsi="Times New Roman" w:cs="Times New Roman"/>
      <w:spacing w:val="10"/>
      <w:sz w:val="20"/>
      <w:szCs w:val="20"/>
      <w:shd w:val="clear" w:color="auto" w:fill="FFFFFF"/>
    </w:rPr>
  </w:style>
  <w:style w:type="character" w:customStyle="1" w:styleId="Headerorfooter315pt">
    <w:name w:val="Header or footer (3) + 15 pt"/>
    <w:aliases w:val="Spacing 0 pt,Body text (6) + 22 pt"/>
    <w:basedOn w:val="Headerorfooter3"/>
    <w:rsid w:val="006E1ED8"/>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11">
    <w:name w:val="Body text (11)_"/>
    <w:basedOn w:val="DefaultParagraphFont"/>
    <w:link w:val="Bodytext110"/>
    <w:rsid w:val="006E1ED8"/>
    <w:rPr>
      <w:rFonts w:ascii="Times New Roman" w:eastAsia="Times New Roman" w:hAnsi="Times New Roman" w:cs="Times New Roman"/>
      <w:sz w:val="30"/>
      <w:szCs w:val="30"/>
      <w:shd w:val="clear" w:color="auto" w:fill="FFFFFF"/>
    </w:rPr>
  </w:style>
  <w:style w:type="character" w:customStyle="1" w:styleId="Headerorfooter4">
    <w:name w:val="Header or footer (4)_"/>
    <w:basedOn w:val="DefaultParagraphFont"/>
    <w:link w:val="Headerorfooter40"/>
    <w:rsid w:val="006E1ED8"/>
    <w:rPr>
      <w:rFonts w:ascii="Times New Roman" w:eastAsia="Times New Roman" w:hAnsi="Times New Roman" w:cs="Times New Roman"/>
      <w:sz w:val="30"/>
      <w:szCs w:val="30"/>
      <w:shd w:val="clear" w:color="auto" w:fill="FFFFFF"/>
    </w:rPr>
  </w:style>
  <w:style w:type="character" w:customStyle="1" w:styleId="Footnote4">
    <w:name w:val="Footnote (4)_"/>
    <w:basedOn w:val="DefaultParagraphFont"/>
    <w:link w:val="Footnote40"/>
    <w:rsid w:val="006E1ED8"/>
    <w:rPr>
      <w:rFonts w:ascii="Times New Roman" w:eastAsia="Times New Roman" w:hAnsi="Times New Roman" w:cs="Times New Roman"/>
      <w:sz w:val="20"/>
      <w:szCs w:val="20"/>
      <w:shd w:val="clear" w:color="auto" w:fill="FFFFFF"/>
    </w:rPr>
  </w:style>
  <w:style w:type="character" w:customStyle="1" w:styleId="Footnote4FranklinGothicBook">
    <w:name w:val="Footnote (4) + Franklin Gothic Book"/>
    <w:aliases w:val="14 pt"/>
    <w:basedOn w:val="Footnote4"/>
    <w:rsid w:val="006E1ED8"/>
    <w:rPr>
      <w:rFonts w:ascii="Franklin Gothic Book" w:eastAsia="Franklin Gothic Book" w:hAnsi="Franklin Gothic Book" w:cs="Franklin Gothic Book"/>
      <w:color w:val="000000"/>
      <w:spacing w:val="0"/>
      <w:w w:val="100"/>
      <w:position w:val="0"/>
      <w:sz w:val="28"/>
      <w:szCs w:val="28"/>
      <w:shd w:val="clear" w:color="auto" w:fill="FFFFFF"/>
      <w:lang w:val="hy-AM" w:eastAsia="hy-AM" w:bidi="hy-AM"/>
    </w:rPr>
  </w:style>
  <w:style w:type="character" w:customStyle="1" w:styleId="Footnote5">
    <w:name w:val="Footnote (5)_"/>
    <w:basedOn w:val="DefaultParagraphFont"/>
    <w:link w:val="Footnote50"/>
    <w:rsid w:val="006E1ED8"/>
    <w:rPr>
      <w:rFonts w:ascii="Times New Roman" w:eastAsia="Times New Roman" w:hAnsi="Times New Roman" w:cs="Times New Roman"/>
      <w:sz w:val="19"/>
      <w:szCs w:val="19"/>
      <w:shd w:val="clear" w:color="auto" w:fill="FFFFFF"/>
    </w:rPr>
  </w:style>
  <w:style w:type="character" w:customStyle="1" w:styleId="Footnote2">
    <w:name w:val="Footnote (2)_"/>
    <w:basedOn w:val="DefaultParagraphFont"/>
    <w:link w:val="Footnote20"/>
    <w:rsid w:val="006E1ED8"/>
    <w:rPr>
      <w:rFonts w:ascii="Times New Roman" w:eastAsia="Times New Roman" w:hAnsi="Times New Roman" w:cs="Times New Roman"/>
      <w:sz w:val="30"/>
      <w:szCs w:val="30"/>
      <w:shd w:val="clear" w:color="auto" w:fill="FFFFFF"/>
    </w:rPr>
  </w:style>
  <w:style w:type="character" w:customStyle="1" w:styleId="Bodytext5">
    <w:name w:val="Body text (5)_"/>
    <w:basedOn w:val="DefaultParagraphFont"/>
    <w:rsid w:val="006E1ED8"/>
    <w:rPr>
      <w:rFonts w:ascii="Times New Roman" w:eastAsia="Times New Roman" w:hAnsi="Times New Roman" w:cs="Times New Roman"/>
      <w:b w:val="0"/>
      <w:bCs w:val="0"/>
      <w:i w:val="0"/>
      <w:iCs w:val="0"/>
      <w:smallCaps w:val="0"/>
      <w:strike w:val="0"/>
      <w:sz w:val="20"/>
      <w:szCs w:val="20"/>
      <w:u w:val="none"/>
    </w:rPr>
  </w:style>
  <w:style w:type="character" w:customStyle="1" w:styleId="Bodytext50">
    <w:name w:val="Body text (5)"/>
    <w:basedOn w:val="Bodytext5"/>
    <w:rsid w:val="006E1ED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Footnote3">
    <w:name w:val="Footnote (3)_"/>
    <w:basedOn w:val="DefaultParagraphFont"/>
    <w:link w:val="Footnote30"/>
    <w:rsid w:val="006E1ED8"/>
    <w:rPr>
      <w:rFonts w:ascii="Times New Roman" w:eastAsia="Times New Roman" w:hAnsi="Times New Roman" w:cs="Times New Roman"/>
      <w:b/>
      <w:bCs/>
      <w:sz w:val="30"/>
      <w:szCs w:val="30"/>
      <w:shd w:val="clear" w:color="auto" w:fill="FFFFFF"/>
    </w:rPr>
  </w:style>
  <w:style w:type="character" w:customStyle="1" w:styleId="Footnote3Spacing2pt">
    <w:name w:val="Footnote (3) + Spacing 2 pt"/>
    <w:basedOn w:val="Footnote3"/>
    <w:rsid w:val="006E1ED8"/>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6E1ED8"/>
    <w:rPr>
      <w:rFonts w:ascii="Times New Roman" w:eastAsia="Times New Roman" w:hAnsi="Times New Roman" w:cs="Times New Roman"/>
      <w:sz w:val="24"/>
      <w:szCs w:val="24"/>
      <w:shd w:val="clear" w:color="auto" w:fill="FFFFFF"/>
    </w:rPr>
  </w:style>
  <w:style w:type="character" w:customStyle="1" w:styleId="TablecaptionSylfaen">
    <w:name w:val="Table caption + Sylfaen"/>
    <w:aliases w:val="11.5 pt,Italic"/>
    <w:basedOn w:val="Tablecaption"/>
    <w:rsid w:val="006E1ED8"/>
    <w:rPr>
      <w:rFonts w:ascii="Sylfaen" w:eastAsia="Sylfaen" w:hAnsi="Sylfaen" w:cs="Sylfaen"/>
      <w:i/>
      <w:iCs/>
      <w:color w:val="000000"/>
      <w:spacing w:val="0"/>
      <w:w w:val="100"/>
      <w:position w:val="0"/>
      <w:sz w:val="23"/>
      <w:szCs w:val="23"/>
      <w:shd w:val="clear" w:color="auto" w:fill="FFFFFF"/>
      <w:lang w:val="hy-AM" w:eastAsia="hy-AM" w:bidi="hy-AM"/>
    </w:rPr>
  </w:style>
  <w:style w:type="character" w:customStyle="1" w:styleId="Bodytext12">
    <w:name w:val="Body text (12)_"/>
    <w:basedOn w:val="DefaultParagraphFont"/>
    <w:link w:val="Bodytext120"/>
    <w:rsid w:val="006E1ED8"/>
    <w:rPr>
      <w:rFonts w:ascii="Times New Roman" w:eastAsia="Times New Roman" w:hAnsi="Times New Roman" w:cs="Times New Roman"/>
      <w:sz w:val="30"/>
      <w:szCs w:val="30"/>
      <w:shd w:val="clear" w:color="auto" w:fill="FFFFFF"/>
    </w:rPr>
  </w:style>
  <w:style w:type="character" w:customStyle="1" w:styleId="Bodytext13">
    <w:name w:val="Body text (13)_"/>
    <w:basedOn w:val="DefaultParagraphFont"/>
    <w:link w:val="Bodytext130"/>
    <w:rsid w:val="006E1ED8"/>
    <w:rPr>
      <w:shd w:val="clear" w:color="auto" w:fill="FFFFFF"/>
    </w:rPr>
  </w:style>
  <w:style w:type="character" w:customStyle="1" w:styleId="Bodytext14">
    <w:name w:val="Body text (14)_"/>
    <w:basedOn w:val="DefaultParagraphFont"/>
    <w:link w:val="Bodytext140"/>
    <w:rsid w:val="006E1ED8"/>
    <w:rPr>
      <w:rFonts w:ascii="Times New Roman" w:eastAsia="Times New Roman" w:hAnsi="Times New Roman" w:cs="Times New Roman"/>
      <w:spacing w:val="-10"/>
      <w:sz w:val="15"/>
      <w:szCs w:val="15"/>
      <w:shd w:val="clear" w:color="auto" w:fill="FFFFFF"/>
    </w:rPr>
  </w:style>
  <w:style w:type="paragraph" w:customStyle="1" w:styleId="Heading20">
    <w:name w:val="Heading #2"/>
    <w:basedOn w:val="Normal"/>
    <w:link w:val="Heading2"/>
    <w:rsid w:val="006E1ED8"/>
    <w:pPr>
      <w:widowControl w:val="0"/>
      <w:shd w:val="clear" w:color="auto" w:fill="FFFFFF"/>
      <w:spacing w:before="120" w:after="780" w:line="0" w:lineRule="atLeast"/>
      <w:jc w:val="center"/>
      <w:outlineLvl w:val="1"/>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6E1ED8"/>
    <w:pPr>
      <w:widowControl w:val="0"/>
      <w:shd w:val="clear" w:color="auto" w:fill="FFFFFF"/>
      <w:spacing w:after="0" w:line="0" w:lineRule="atLeast"/>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6E1ED8"/>
    <w:pPr>
      <w:widowControl w:val="0"/>
      <w:shd w:val="clear" w:color="auto" w:fill="FFFFFF"/>
      <w:spacing w:before="480" w:after="240" w:line="277" w:lineRule="exact"/>
      <w:ind w:hanging="280"/>
      <w:jc w:val="both"/>
    </w:pPr>
    <w:rPr>
      <w:rFonts w:ascii="Times New Roman" w:eastAsia="Times New Roman" w:hAnsi="Times New Roman" w:cs="Times New Roman"/>
      <w:sz w:val="24"/>
      <w:szCs w:val="24"/>
    </w:rPr>
  </w:style>
  <w:style w:type="paragraph" w:customStyle="1" w:styleId="Footnote0">
    <w:name w:val="Footnote"/>
    <w:basedOn w:val="Normal"/>
    <w:link w:val="Footnote"/>
    <w:rsid w:val="006E1ED8"/>
    <w:pPr>
      <w:widowControl w:val="0"/>
      <w:shd w:val="clear" w:color="auto" w:fill="FFFFFF"/>
      <w:spacing w:after="0" w:line="281" w:lineRule="exact"/>
      <w:ind w:firstLine="820"/>
    </w:pPr>
    <w:rPr>
      <w:rFonts w:ascii="Times New Roman" w:eastAsia="Times New Roman" w:hAnsi="Times New Roman" w:cs="Times New Roman"/>
      <w:sz w:val="24"/>
      <w:szCs w:val="24"/>
    </w:rPr>
  </w:style>
  <w:style w:type="paragraph" w:customStyle="1" w:styleId="Tablecaption30">
    <w:name w:val="Table caption (3)"/>
    <w:basedOn w:val="Normal"/>
    <w:link w:val="Tablecaption3"/>
    <w:rsid w:val="006E1ED8"/>
    <w:pPr>
      <w:widowControl w:val="0"/>
      <w:shd w:val="clear" w:color="auto" w:fill="FFFFFF"/>
      <w:spacing w:after="0" w:line="0" w:lineRule="atLeast"/>
      <w:jc w:val="right"/>
    </w:pPr>
    <w:rPr>
      <w:rFonts w:ascii="Times New Roman" w:eastAsia="Times New Roman" w:hAnsi="Times New Roman" w:cs="Times New Roman"/>
      <w:sz w:val="30"/>
      <w:szCs w:val="30"/>
    </w:rPr>
  </w:style>
  <w:style w:type="paragraph" w:customStyle="1" w:styleId="Heading220">
    <w:name w:val="Heading #2 (2)"/>
    <w:basedOn w:val="Normal"/>
    <w:link w:val="Heading22"/>
    <w:rsid w:val="006E1ED8"/>
    <w:pPr>
      <w:widowControl w:val="0"/>
      <w:shd w:val="clear" w:color="auto" w:fill="FFFFFF"/>
      <w:spacing w:before="600" w:after="0" w:line="0" w:lineRule="atLeast"/>
      <w:jc w:val="both"/>
      <w:outlineLvl w:val="1"/>
    </w:pPr>
    <w:rPr>
      <w:rFonts w:ascii="CordiaUPC" w:eastAsia="CordiaUPC" w:hAnsi="CordiaUPC" w:cs="CordiaUPC"/>
      <w:sz w:val="44"/>
      <w:szCs w:val="44"/>
    </w:rPr>
  </w:style>
  <w:style w:type="paragraph" w:customStyle="1" w:styleId="Tableofcontents40">
    <w:name w:val="Table of contents (4)"/>
    <w:basedOn w:val="Normal"/>
    <w:link w:val="Tableofcontents4"/>
    <w:rsid w:val="006E1ED8"/>
    <w:pPr>
      <w:widowControl w:val="0"/>
      <w:shd w:val="clear" w:color="auto" w:fill="FFFFFF"/>
      <w:spacing w:before="300" w:after="0" w:line="0" w:lineRule="atLeast"/>
      <w:jc w:val="both"/>
    </w:pPr>
    <w:rPr>
      <w:rFonts w:ascii="CordiaUPC" w:eastAsia="CordiaUPC" w:hAnsi="CordiaUPC" w:cs="CordiaUPC"/>
      <w:sz w:val="44"/>
      <w:szCs w:val="44"/>
    </w:rPr>
  </w:style>
  <w:style w:type="paragraph" w:customStyle="1" w:styleId="Tableofcontents60">
    <w:name w:val="Table of contents (6)"/>
    <w:basedOn w:val="Normal"/>
    <w:link w:val="Tableofcontents6"/>
    <w:rsid w:val="006E1ED8"/>
    <w:pPr>
      <w:widowControl w:val="0"/>
      <w:shd w:val="clear" w:color="auto" w:fill="FFFFFF"/>
      <w:spacing w:before="360" w:after="0" w:line="0" w:lineRule="atLeast"/>
      <w:jc w:val="both"/>
    </w:pPr>
    <w:rPr>
      <w:rFonts w:ascii="CordiaUPC" w:eastAsia="CordiaUPC" w:hAnsi="CordiaUPC" w:cs="CordiaUPC"/>
      <w:sz w:val="44"/>
      <w:szCs w:val="44"/>
    </w:rPr>
  </w:style>
  <w:style w:type="paragraph" w:customStyle="1" w:styleId="Headerorfooter30">
    <w:name w:val="Header or footer (3)"/>
    <w:basedOn w:val="Normal"/>
    <w:link w:val="Headerorfooter3"/>
    <w:rsid w:val="006E1ED8"/>
    <w:pPr>
      <w:widowControl w:val="0"/>
      <w:shd w:val="clear" w:color="auto" w:fill="FFFFFF"/>
      <w:spacing w:after="0" w:line="0" w:lineRule="atLeast"/>
    </w:pPr>
    <w:rPr>
      <w:rFonts w:ascii="Times New Roman" w:eastAsia="Times New Roman" w:hAnsi="Times New Roman" w:cs="Times New Roman"/>
      <w:spacing w:val="10"/>
      <w:sz w:val="20"/>
      <w:szCs w:val="20"/>
    </w:rPr>
  </w:style>
  <w:style w:type="paragraph" w:customStyle="1" w:styleId="Bodytext110">
    <w:name w:val="Body text (11)"/>
    <w:basedOn w:val="Normal"/>
    <w:link w:val="Bodytext11"/>
    <w:rsid w:val="006E1ED8"/>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Headerorfooter40">
    <w:name w:val="Header or footer (4)"/>
    <w:basedOn w:val="Normal"/>
    <w:link w:val="Headerorfooter4"/>
    <w:rsid w:val="006E1ED8"/>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Footnote40">
    <w:name w:val="Footnote (4)"/>
    <w:basedOn w:val="Normal"/>
    <w:link w:val="Footnote4"/>
    <w:rsid w:val="006E1ED8"/>
    <w:pPr>
      <w:widowControl w:val="0"/>
      <w:shd w:val="clear" w:color="auto" w:fill="FFFFFF"/>
      <w:spacing w:before="300" w:after="60" w:line="0" w:lineRule="atLeast"/>
      <w:jc w:val="both"/>
    </w:pPr>
    <w:rPr>
      <w:rFonts w:ascii="Times New Roman" w:eastAsia="Times New Roman" w:hAnsi="Times New Roman" w:cs="Times New Roman"/>
      <w:sz w:val="20"/>
      <w:szCs w:val="20"/>
    </w:rPr>
  </w:style>
  <w:style w:type="paragraph" w:customStyle="1" w:styleId="Footnote50">
    <w:name w:val="Footnote (5)"/>
    <w:basedOn w:val="Normal"/>
    <w:link w:val="Footnote5"/>
    <w:rsid w:val="006E1ED8"/>
    <w:pPr>
      <w:widowControl w:val="0"/>
      <w:shd w:val="clear" w:color="auto" w:fill="FFFFFF"/>
      <w:spacing w:before="60" w:after="420" w:line="0" w:lineRule="atLeast"/>
      <w:jc w:val="both"/>
    </w:pPr>
    <w:rPr>
      <w:rFonts w:ascii="Times New Roman" w:eastAsia="Times New Roman" w:hAnsi="Times New Roman" w:cs="Times New Roman"/>
      <w:sz w:val="19"/>
      <w:szCs w:val="19"/>
    </w:rPr>
  </w:style>
  <w:style w:type="paragraph" w:customStyle="1" w:styleId="Footnote20">
    <w:name w:val="Footnote (2)"/>
    <w:basedOn w:val="Normal"/>
    <w:link w:val="Footnote2"/>
    <w:rsid w:val="006E1ED8"/>
    <w:pPr>
      <w:widowControl w:val="0"/>
      <w:shd w:val="clear" w:color="auto" w:fill="FFFFFF"/>
      <w:spacing w:before="660" w:after="240" w:line="0" w:lineRule="atLeast"/>
      <w:jc w:val="center"/>
    </w:pPr>
    <w:rPr>
      <w:rFonts w:ascii="Times New Roman" w:eastAsia="Times New Roman" w:hAnsi="Times New Roman" w:cs="Times New Roman"/>
      <w:sz w:val="30"/>
      <w:szCs w:val="30"/>
    </w:rPr>
  </w:style>
  <w:style w:type="paragraph" w:customStyle="1" w:styleId="Footnote30">
    <w:name w:val="Footnote (3)"/>
    <w:basedOn w:val="Normal"/>
    <w:link w:val="Footnote3"/>
    <w:rsid w:val="006E1ED8"/>
    <w:pPr>
      <w:widowControl w:val="0"/>
      <w:shd w:val="clear" w:color="auto" w:fill="FFFFFF"/>
      <w:spacing w:before="540" w:after="0" w:line="346" w:lineRule="exac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6E1ED8"/>
    <w:pPr>
      <w:widowControl w:val="0"/>
      <w:shd w:val="clear" w:color="auto" w:fill="FFFFFF"/>
      <w:spacing w:after="0" w:line="0" w:lineRule="atLeast"/>
    </w:pPr>
    <w:rPr>
      <w:rFonts w:ascii="Times New Roman" w:eastAsia="Times New Roman" w:hAnsi="Times New Roman" w:cs="Times New Roman"/>
      <w:sz w:val="24"/>
      <w:szCs w:val="24"/>
    </w:rPr>
  </w:style>
  <w:style w:type="paragraph" w:customStyle="1" w:styleId="Bodytext120">
    <w:name w:val="Body text (12)"/>
    <w:basedOn w:val="Normal"/>
    <w:link w:val="Bodytext12"/>
    <w:rsid w:val="006E1ED8"/>
    <w:pPr>
      <w:widowControl w:val="0"/>
      <w:shd w:val="clear" w:color="auto" w:fill="FFFFFF"/>
      <w:spacing w:after="0" w:line="518" w:lineRule="exact"/>
      <w:jc w:val="both"/>
    </w:pPr>
    <w:rPr>
      <w:rFonts w:ascii="Times New Roman" w:eastAsia="Times New Roman" w:hAnsi="Times New Roman" w:cs="Times New Roman"/>
      <w:sz w:val="30"/>
      <w:szCs w:val="30"/>
    </w:rPr>
  </w:style>
  <w:style w:type="paragraph" w:customStyle="1" w:styleId="Bodytext130">
    <w:name w:val="Body text (13)"/>
    <w:basedOn w:val="Normal"/>
    <w:link w:val="Bodytext13"/>
    <w:rsid w:val="006E1ED8"/>
    <w:pPr>
      <w:widowControl w:val="0"/>
      <w:shd w:val="clear" w:color="auto" w:fill="FFFFFF"/>
      <w:spacing w:after="0" w:line="198" w:lineRule="exact"/>
      <w:ind w:firstLine="400"/>
    </w:pPr>
  </w:style>
  <w:style w:type="paragraph" w:customStyle="1" w:styleId="Bodytext140">
    <w:name w:val="Body text (14)"/>
    <w:basedOn w:val="Normal"/>
    <w:link w:val="Bodytext14"/>
    <w:rsid w:val="006E1ED8"/>
    <w:pPr>
      <w:widowControl w:val="0"/>
      <w:shd w:val="clear" w:color="auto" w:fill="FFFFFF"/>
      <w:spacing w:before="60" w:after="0" w:line="0" w:lineRule="atLeast"/>
      <w:jc w:val="both"/>
    </w:pPr>
    <w:rPr>
      <w:rFonts w:ascii="Times New Roman" w:eastAsia="Times New Roman" w:hAnsi="Times New Roman" w:cs="Times New Roman"/>
      <w:spacing w:val="-10"/>
      <w:sz w:val="15"/>
      <w:szCs w:val="15"/>
    </w:rPr>
  </w:style>
  <w:style w:type="paragraph" w:styleId="BalloonText">
    <w:name w:val="Balloon Text"/>
    <w:basedOn w:val="Normal"/>
    <w:link w:val="BalloonTextChar"/>
    <w:uiPriority w:val="99"/>
    <w:semiHidden/>
    <w:unhideWhenUsed/>
    <w:rsid w:val="006E1ED8"/>
    <w:pPr>
      <w:widowControl w:val="0"/>
      <w:spacing w:after="0" w:line="240" w:lineRule="auto"/>
    </w:pPr>
    <w:rPr>
      <w:rFonts w:ascii="Tahoma" w:eastAsia="Sylfaen" w:hAnsi="Tahoma" w:cs="Tahoma"/>
      <w:color w:val="000000"/>
      <w:sz w:val="16"/>
      <w:szCs w:val="16"/>
      <w:lang w:val="hy-AM" w:eastAsia="hy-AM" w:bidi="hy-AM"/>
    </w:rPr>
  </w:style>
  <w:style w:type="character" w:customStyle="1" w:styleId="BalloonTextChar">
    <w:name w:val="Balloon Text Char"/>
    <w:basedOn w:val="DefaultParagraphFont"/>
    <w:link w:val="BalloonText"/>
    <w:uiPriority w:val="99"/>
    <w:semiHidden/>
    <w:rsid w:val="006E1ED8"/>
    <w:rPr>
      <w:rFonts w:ascii="Tahoma" w:eastAsia="Sylfaen" w:hAnsi="Tahoma" w:cs="Tahoma"/>
      <w:color w:val="000000"/>
      <w:sz w:val="16"/>
      <w:szCs w:val="16"/>
      <w:lang w:val="hy-AM" w:eastAsia="hy-AM" w:bidi="hy-AM"/>
    </w:rPr>
  </w:style>
  <w:style w:type="character" w:styleId="Emphasis">
    <w:name w:val="Emphasis"/>
    <w:basedOn w:val="DefaultParagraphFont"/>
    <w:uiPriority w:val="20"/>
    <w:qFormat/>
    <w:rsid w:val="006E1ED8"/>
    <w:rPr>
      <w:i/>
      <w:iCs/>
    </w:rPr>
  </w:style>
  <w:style w:type="character" w:styleId="CommentReference">
    <w:name w:val="annotation reference"/>
    <w:basedOn w:val="DefaultParagraphFont"/>
    <w:uiPriority w:val="99"/>
    <w:semiHidden/>
    <w:unhideWhenUsed/>
    <w:rsid w:val="006E1ED8"/>
    <w:rPr>
      <w:sz w:val="16"/>
      <w:szCs w:val="16"/>
    </w:rPr>
  </w:style>
  <w:style w:type="paragraph" w:styleId="CommentText">
    <w:name w:val="annotation text"/>
    <w:basedOn w:val="Normal"/>
    <w:link w:val="CommentTextChar"/>
    <w:uiPriority w:val="99"/>
    <w:semiHidden/>
    <w:unhideWhenUsed/>
    <w:rsid w:val="006E1ED8"/>
    <w:pPr>
      <w:widowControl w:val="0"/>
      <w:spacing w:after="0" w:line="240" w:lineRule="auto"/>
    </w:pPr>
    <w:rPr>
      <w:rFonts w:ascii="Sylfaen" w:eastAsia="Sylfaen" w:hAnsi="Sylfaen" w:cs="Sylfaen"/>
      <w:color w:val="000000"/>
      <w:sz w:val="20"/>
      <w:szCs w:val="20"/>
      <w:lang w:val="hy-AM" w:eastAsia="hy-AM" w:bidi="hy-AM"/>
    </w:rPr>
  </w:style>
  <w:style w:type="character" w:customStyle="1" w:styleId="CommentTextChar">
    <w:name w:val="Comment Text Char"/>
    <w:basedOn w:val="DefaultParagraphFont"/>
    <w:link w:val="CommentText"/>
    <w:uiPriority w:val="99"/>
    <w:semiHidden/>
    <w:rsid w:val="006E1ED8"/>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6E1ED8"/>
    <w:rPr>
      <w:b/>
      <w:bCs/>
    </w:rPr>
  </w:style>
  <w:style w:type="character" w:customStyle="1" w:styleId="CommentSubjectChar">
    <w:name w:val="Comment Subject Char"/>
    <w:basedOn w:val="CommentTextChar"/>
    <w:link w:val="CommentSubject"/>
    <w:uiPriority w:val="99"/>
    <w:semiHidden/>
    <w:rsid w:val="006E1ED8"/>
    <w:rPr>
      <w:rFonts w:ascii="Sylfaen" w:eastAsia="Sylfaen" w:hAnsi="Sylfaen" w:cs="Sylfaen"/>
      <w:b/>
      <w:bCs/>
      <w:color w:val="000000"/>
      <w:sz w:val="20"/>
      <w:szCs w:val="20"/>
      <w:lang w:val="hy-AM" w:eastAsia="hy-AM" w:bidi="hy-AM"/>
    </w:rPr>
  </w:style>
  <w:style w:type="paragraph" w:styleId="Header">
    <w:name w:val="header"/>
    <w:basedOn w:val="Normal"/>
    <w:link w:val="HeaderChar"/>
    <w:uiPriority w:val="99"/>
    <w:unhideWhenUsed/>
    <w:rsid w:val="006E1ED8"/>
    <w:pPr>
      <w:widowControl w:val="0"/>
      <w:tabs>
        <w:tab w:val="center" w:pos="4680"/>
        <w:tab w:val="right" w:pos="9360"/>
      </w:tabs>
      <w:spacing w:after="0" w:line="240" w:lineRule="auto"/>
    </w:pPr>
    <w:rPr>
      <w:rFonts w:ascii="Sylfaen" w:eastAsia="Sylfaen" w:hAnsi="Sylfaen" w:cs="Sylfaen"/>
      <w:color w:val="000000"/>
      <w:sz w:val="24"/>
      <w:szCs w:val="24"/>
      <w:lang w:val="hy-AM" w:eastAsia="hy-AM" w:bidi="hy-AM"/>
    </w:rPr>
  </w:style>
  <w:style w:type="character" w:customStyle="1" w:styleId="HeaderChar">
    <w:name w:val="Header Char"/>
    <w:basedOn w:val="DefaultParagraphFont"/>
    <w:link w:val="Header"/>
    <w:uiPriority w:val="99"/>
    <w:rsid w:val="006E1ED8"/>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6E1ED8"/>
    <w:pPr>
      <w:widowControl w:val="0"/>
      <w:tabs>
        <w:tab w:val="center" w:pos="4680"/>
        <w:tab w:val="right" w:pos="9360"/>
      </w:tabs>
      <w:spacing w:after="0" w:line="240" w:lineRule="auto"/>
    </w:pPr>
    <w:rPr>
      <w:rFonts w:ascii="Sylfaen" w:eastAsia="Sylfaen" w:hAnsi="Sylfaen" w:cs="Sylfaen"/>
      <w:color w:val="000000"/>
      <w:sz w:val="24"/>
      <w:szCs w:val="24"/>
      <w:lang w:val="hy-AM" w:eastAsia="hy-AM" w:bidi="hy-AM"/>
    </w:rPr>
  </w:style>
  <w:style w:type="character" w:customStyle="1" w:styleId="FooterChar">
    <w:name w:val="Footer Char"/>
    <w:basedOn w:val="DefaultParagraphFont"/>
    <w:link w:val="Footer"/>
    <w:uiPriority w:val="99"/>
    <w:rsid w:val="006E1ED8"/>
    <w:rPr>
      <w:rFonts w:ascii="Sylfaen" w:eastAsia="Sylfaen" w:hAnsi="Sylfaen" w:cs="Sylfaen"/>
      <w:color w:val="000000"/>
      <w:sz w:val="24"/>
      <w:szCs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2791">
      <w:bodyDiv w:val="1"/>
      <w:marLeft w:val="0"/>
      <w:marRight w:val="0"/>
      <w:marTop w:val="0"/>
      <w:marBottom w:val="0"/>
      <w:divBdr>
        <w:top w:val="none" w:sz="0" w:space="0" w:color="auto"/>
        <w:left w:val="none" w:sz="0" w:space="0" w:color="auto"/>
        <w:bottom w:val="none" w:sz="0" w:space="0" w:color="auto"/>
        <w:right w:val="none" w:sz="0" w:space="0" w:color="auto"/>
      </w:divBdr>
    </w:div>
    <w:div w:id="1182234604">
      <w:bodyDiv w:val="1"/>
      <w:marLeft w:val="0"/>
      <w:marRight w:val="0"/>
      <w:marTop w:val="0"/>
      <w:marBottom w:val="0"/>
      <w:divBdr>
        <w:top w:val="none" w:sz="0" w:space="0" w:color="auto"/>
        <w:left w:val="none" w:sz="0" w:space="0" w:color="auto"/>
        <w:bottom w:val="none" w:sz="0" w:space="0" w:color="auto"/>
        <w:right w:val="none" w:sz="0" w:space="0" w:color="auto"/>
      </w:divBdr>
    </w:div>
    <w:div w:id="1716731342">
      <w:bodyDiv w:val="1"/>
      <w:marLeft w:val="0"/>
      <w:marRight w:val="0"/>
      <w:marTop w:val="0"/>
      <w:marBottom w:val="0"/>
      <w:divBdr>
        <w:top w:val="none" w:sz="0" w:space="0" w:color="auto"/>
        <w:left w:val="none" w:sz="0" w:space="0" w:color="auto"/>
        <w:bottom w:val="none" w:sz="0" w:space="0" w:color="auto"/>
        <w:right w:val="none" w:sz="0" w:space="0" w:color="auto"/>
      </w:divBdr>
    </w:div>
    <w:div w:id="193216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D8915-70F9-441B-92A8-AEBBD9AD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6720</Words>
  <Characters>38304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dc:creator>
  <cp:keywords>https:/mul2-mineconomy.gov.am/tasks/145979/oneclick/nakhagits_metagh.docx?token=debc942c84bb7d989e44dbfe41d2c1ef</cp:keywords>
  <cp:lastModifiedBy>Azgush A. Elazyan</cp:lastModifiedBy>
  <cp:revision>2</cp:revision>
  <dcterms:created xsi:type="dcterms:W3CDTF">2021-07-23T13:16:00Z</dcterms:created>
  <dcterms:modified xsi:type="dcterms:W3CDTF">2021-07-23T13:16:00Z</dcterms:modified>
</cp:coreProperties>
</file>