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95319" w14:textId="77777777" w:rsidR="00DB7611" w:rsidRPr="00397289" w:rsidRDefault="00DB7611" w:rsidP="00BF2DF5">
      <w:pPr>
        <w:pStyle w:val="NormalWeb"/>
        <w:tabs>
          <w:tab w:val="left" w:pos="5760"/>
        </w:tabs>
        <w:spacing w:before="0" w:beforeAutospacing="0" w:after="0" w:afterAutospacing="0" w:line="276" w:lineRule="auto"/>
        <w:ind w:firstLine="375"/>
        <w:jc w:val="right"/>
        <w:rPr>
          <w:rStyle w:val="Strong"/>
          <w:rFonts w:ascii="GHEA Grapalat" w:hAnsi="GHEA Grapalat" w:cs="Sylfaen"/>
          <w:color w:val="000000"/>
        </w:rPr>
      </w:pPr>
      <w:r w:rsidRPr="00397289">
        <w:rPr>
          <w:rStyle w:val="Strong"/>
          <w:rFonts w:ascii="GHEA Grapalat" w:hAnsi="GHEA Grapalat" w:cs="Sylfaen"/>
          <w:color w:val="000000"/>
        </w:rPr>
        <w:t>ՆԱԽԱԳԻԾ</w:t>
      </w:r>
    </w:p>
    <w:p w14:paraId="19C5E6BD" w14:textId="77777777" w:rsidR="00DB7611" w:rsidRDefault="00DB7611" w:rsidP="00C11246">
      <w:pPr>
        <w:pStyle w:val="NormalWeb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 w:cs="Sylfaen"/>
          <w:color w:val="000000"/>
          <w:lang w:val="en-US"/>
        </w:rPr>
      </w:pPr>
    </w:p>
    <w:p w14:paraId="58318F7D" w14:textId="77777777" w:rsidR="00FA3BF0" w:rsidRPr="00964F38" w:rsidRDefault="00FA3BF0" w:rsidP="00C11246">
      <w:pPr>
        <w:pStyle w:val="NormalWeb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 w:cs="Sylfaen"/>
          <w:color w:val="000000"/>
          <w:lang w:val="en-US"/>
        </w:rPr>
      </w:pPr>
    </w:p>
    <w:p w14:paraId="005A9C69" w14:textId="77777777" w:rsidR="00721633" w:rsidRPr="004C20BA" w:rsidRDefault="00721633" w:rsidP="00C11246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  <w:r w:rsidRPr="00964F38">
        <w:rPr>
          <w:rStyle w:val="Strong"/>
          <w:rFonts w:ascii="GHEA Grapalat" w:hAnsi="GHEA Grapalat" w:cs="Sylfaen"/>
          <w:color w:val="000000"/>
        </w:rPr>
        <w:t>ՀԱՅԱՍՏԱՆԻ</w:t>
      </w:r>
      <w:r w:rsidRPr="004C20BA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964F38">
        <w:rPr>
          <w:rStyle w:val="Strong"/>
          <w:rFonts w:ascii="GHEA Grapalat" w:hAnsi="GHEA Grapalat" w:cs="Sylfaen"/>
          <w:color w:val="000000"/>
        </w:rPr>
        <w:t>ՀԱՆՐԱՊԵՏՈՒԹՅԱՆ</w:t>
      </w:r>
      <w:r w:rsidRPr="004C20BA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964F38">
        <w:rPr>
          <w:rStyle w:val="Strong"/>
          <w:rFonts w:ascii="GHEA Grapalat" w:hAnsi="GHEA Grapalat" w:cs="Sylfaen"/>
          <w:color w:val="000000"/>
        </w:rPr>
        <w:t>ԿԱՌԱՎԱՐՈՒԹՅՈՒՆ</w:t>
      </w:r>
    </w:p>
    <w:p w14:paraId="2F2F0E22" w14:textId="77777777" w:rsidR="00721633" w:rsidRPr="004C20BA" w:rsidRDefault="00721633" w:rsidP="00C11246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</w:p>
    <w:p w14:paraId="3B3E0BB7" w14:textId="77777777" w:rsidR="00721633" w:rsidRPr="004C20BA" w:rsidRDefault="00721633" w:rsidP="00C11246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  <w:r w:rsidRPr="00964F38">
        <w:rPr>
          <w:rStyle w:val="Strong"/>
          <w:rFonts w:ascii="GHEA Grapalat" w:hAnsi="GHEA Grapalat" w:cs="Sylfaen"/>
          <w:color w:val="000000"/>
        </w:rPr>
        <w:t>Ո</w:t>
      </w:r>
      <w:r w:rsidRPr="004C20BA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964F38">
        <w:rPr>
          <w:rStyle w:val="Strong"/>
          <w:rFonts w:ascii="GHEA Grapalat" w:hAnsi="GHEA Grapalat" w:cs="Sylfaen"/>
          <w:color w:val="000000"/>
        </w:rPr>
        <w:t>Ր</w:t>
      </w:r>
      <w:r w:rsidRPr="004C20BA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964F38">
        <w:rPr>
          <w:rStyle w:val="Strong"/>
          <w:rFonts w:ascii="GHEA Grapalat" w:hAnsi="GHEA Grapalat" w:cs="Sylfaen"/>
          <w:color w:val="000000"/>
        </w:rPr>
        <w:t>Ո</w:t>
      </w:r>
      <w:r w:rsidRPr="004C20BA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964F38">
        <w:rPr>
          <w:rStyle w:val="Strong"/>
          <w:rFonts w:ascii="GHEA Grapalat" w:hAnsi="GHEA Grapalat" w:cs="Sylfaen"/>
          <w:color w:val="000000"/>
        </w:rPr>
        <w:t>Շ</w:t>
      </w:r>
      <w:r w:rsidRPr="004C20BA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964F38">
        <w:rPr>
          <w:rStyle w:val="Strong"/>
          <w:rFonts w:ascii="GHEA Grapalat" w:hAnsi="GHEA Grapalat" w:cs="Sylfaen"/>
          <w:color w:val="000000"/>
        </w:rPr>
        <w:t>ՈՒ</w:t>
      </w:r>
      <w:r w:rsidRPr="004C20BA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964F38">
        <w:rPr>
          <w:rStyle w:val="Strong"/>
          <w:rFonts w:ascii="GHEA Grapalat" w:hAnsi="GHEA Grapalat" w:cs="Sylfaen"/>
          <w:color w:val="000000"/>
        </w:rPr>
        <w:t>Մ</w:t>
      </w:r>
    </w:p>
    <w:p w14:paraId="565439C8" w14:textId="77777777" w:rsidR="00721633" w:rsidRPr="004C20BA" w:rsidRDefault="00721633" w:rsidP="00C11246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</w:p>
    <w:p w14:paraId="78398060" w14:textId="2245480F" w:rsidR="00721633" w:rsidRPr="00516FCE" w:rsidRDefault="00B03450" w:rsidP="00C11246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____ _________________ </w:t>
      </w:r>
      <w:proofErr w:type="gramStart"/>
      <w:r>
        <w:rPr>
          <w:rFonts w:ascii="GHEA Grapalat" w:hAnsi="GHEA Grapalat"/>
          <w:color w:val="000000"/>
          <w:lang w:val="en-US"/>
        </w:rPr>
        <w:t>2021</w:t>
      </w:r>
      <w:r w:rsidR="00071708">
        <w:rPr>
          <w:rFonts w:ascii="GHEA Grapalat" w:hAnsi="GHEA Grapalat"/>
          <w:color w:val="000000"/>
          <w:lang w:val="en-US"/>
        </w:rPr>
        <w:t xml:space="preserve"> </w:t>
      </w:r>
      <w:r w:rsidR="00721633" w:rsidRPr="00516FCE">
        <w:rPr>
          <w:rFonts w:ascii="GHEA Grapalat" w:hAnsi="GHEA Grapalat"/>
          <w:color w:val="000000"/>
          <w:lang w:val="en-US"/>
        </w:rPr>
        <w:t xml:space="preserve"> </w:t>
      </w:r>
      <w:r w:rsidR="00721633" w:rsidRPr="00964F38">
        <w:rPr>
          <w:rFonts w:ascii="GHEA Grapalat" w:hAnsi="GHEA Grapalat" w:cs="Sylfaen"/>
          <w:color w:val="000000"/>
        </w:rPr>
        <w:t>թվականի</w:t>
      </w:r>
      <w:proofErr w:type="gramEnd"/>
      <w:r w:rsidR="00721633" w:rsidRPr="00516FCE">
        <w:rPr>
          <w:rFonts w:ascii="GHEA Grapalat" w:hAnsi="GHEA Grapalat"/>
          <w:color w:val="000000"/>
          <w:lang w:val="en-US"/>
        </w:rPr>
        <w:t xml:space="preserve"> N ______-</w:t>
      </w:r>
      <w:r w:rsidR="00721633" w:rsidRPr="00964F38">
        <w:rPr>
          <w:rFonts w:ascii="GHEA Grapalat" w:hAnsi="GHEA Grapalat" w:cs="Sylfaen"/>
          <w:color w:val="000000"/>
        </w:rPr>
        <w:t>Ն</w:t>
      </w:r>
    </w:p>
    <w:p w14:paraId="50FED118" w14:textId="77777777" w:rsidR="00721633" w:rsidRPr="00516FCE" w:rsidRDefault="00721633" w:rsidP="00C11246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</w:p>
    <w:p w14:paraId="5AA8670D" w14:textId="77777777" w:rsidR="00721633" w:rsidRDefault="00721633" w:rsidP="00C11246">
      <w:pPr>
        <w:pStyle w:val="NormalWeb"/>
        <w:spacing w:before="0" w:beforeAutospacing="0" w:after="0" w:afterAutospacing="0" w:line="276" w:lineRule="auto"/>
        <w:ind w:firstLine="375"/>
        <w:jc w:val="both"/>
        <w:rPr>
          <w:color w:val="000000"/>
          <w:lang w:val="en-US"/>
        </w:rPr>
      </w:pPr>
      <w:r w:rsidRPr="00516FCE">
        <w:rPr>
          <w:color w:val="000000"/>
          <w:lang w:val="en-US"/>
        </w:rPr>
        <w:t> </w:t>
      </w:r>
    </w:p>
    <w:p w14:paraId="098635B1" w14:textId="77777777" w:rsidR="00FA3BF0" w:rsidRPr="00516FCE" w:rsidRDefault="00FA3BF0" w:rsidP="00C11246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en-US"/>
        </w:rPr>
      </w:pPr>
    </w:p>
    <w:p w14:paraId="7CC68437" w14:textId="5EFBDBBD" w:rsidR="00811905" w:rsidRPr="007D6500" w:rsidRDefault="00721633" w:rsidP="00A07871">
      <w:pPr>
        <w:shd w:val="clear" w:color="auto" w:fill="FFFFFF"/>
        <w:spacing w:after="0"/>
        <w:ind w:right="36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516FCE">
        <w:rPr>
          <w:rFonts w:ascii="GHEA Grapalat" w:hAnsi="GHEA Grapalat"/>
          <w:b/>
          <w:bCs/>
          <w:i/>
          <w:iCs/>
          <w:color w:val="000000"/>
          <w:lang w:val="en-US"/>
        </w:rPr>
        <w:t xml:space="preserve"> </w:t>
      </w:r>
      <w:r w:rsidR="00811905" w:rsidRPr="007D65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</w:t>
      </w:r>
      <w:r w:rsidR="0035171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>19</w:t>
      </w:r>
      <w:r w:rsidR="00811905" w:rsidRPr="007D65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35171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>ՀՈԿՏԵՄԲԵՐ</w:t>
      </w:r>
      <w:r w:rsidR="00811905" w:rsidRPr="007D65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35171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>3</w:t>
      </w:r>
      <w:r w:rsidR="00811905" w:rsidRPr="007D65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-Ի N 13</w:t>
      </w:r>
      <w:r w:rsidR="0035171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>27</w:t>
      </w:r>
      <w:r w:rsidR="00811905" w:rsidRPr="007D65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-Ն ՈՐՈՇՄԱՆ ՄԵՋ </w:t>
      </w:r>
      <w:r w:rsidR="00E11A5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ՓՈՓՈԽՈՒԹՅՈՒՆ </w:t>
      </w:r>
      <w:r w:rsidR="00811905" w:rsidRPr="007D65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</w:p>
    <w:p w14:paraId="66CB25AB" w14:textId="77777777" w:rsidR="00811905" w:rsidRDefault="00811905" w:rsidP="00811905">
      <w:pPr>
        <w:shd w:val="clear" w:color="auto" w:fill="FFFFFF"/>
        <w:tabs>
          <w:tab w:val="left" w:pos="6600"/>
        </w:tabs>
        <w:spacing w:after="0" w:line="240" w:lineRule="auto"/>
        <w:ind w:right="150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</w:p>
    <w:p w14:paraId="1A70FC59" w14:textId="77777777" w:rsidR="00FA3BF0" w:rsidRDefault="00FA3BF0" w:rsidP="00811905">
      <w:pPr>
        <w:shd w:val="clear" w:color="auto" w:fill="FFFFFF"/>
        <w:tabs>
          <w:tab w:val="left" w:pos="6600"/>
        </w:tabs>
        <w:spacing w:after="0" w:line="240" w:lineRule="auto"/>
        <w:ind w:right="150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02CD1109" w14:textId="77777777" w:rsidR="00050AF0" w:rsidRDefault="00050AF0" w:rsidP="00811905">
      <w:pPr>
        <w:shd w:val="clear" w:color="auto" w:fill="FFFFFF"/>
        <w:tabs>
          <w:tab w:val="left" w:pos="6600"/>
        </w:tabs>
        <w:spacing w:after="0" w:line="240" w:lineRule="auto"/>
        <w:ind w:right="150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7B8D9308" w14:textId="77777777" w:rsidR="00811905" w:rsidRPr="009F07D4" w:rsidRDefault="00BA49D9" w:rsidP="00B03450">
      <w:pPr>
        <w:shd w:val="clear" w:color="auto" w:fill="FFFFFF"/>
        <w:spacing w:after="120" w:line="360" w:lineRule="auto"/>
        <w:ind w:right="150" w:firstLine="567"/>
        <w:jc w:val="both"/>
        <w:rPr>
          <w:rFonts w:ascii="Sylfaen" w:eastAsia="MS Mincho" w:hAnsi="Sylfaen" w:cs="MS Mincho"/>
          <w:color w:val="000000"/>
          <w:sz w:val="24"/>
          <w:szCs w:val="24"/>
          <w:lang w:val="hy-AM"/>
        </w:rPr>
      </w:pPr>
      <w:r w:rsidRPr="00BA49D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Ղեկավարվելով «Նորմատիվ իրավական ակտերի մասին» օրենքի 34-րդ հոդվածի 1-ին մասով` </w:t>
      </w:r>
      <w:r w:rsidR="00811905" w:rsidRPr="00AA523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Հայաստանի Հանրապետության կառավարությունը </w:t>
      </w:r>
      <w:r w:rsidR="00811905" w:rsidRPr="00561D39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 է</w:t>
      </w:r>
      <w:r w:rsidR="009F07D4" w:rsidRPr="00561D39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.</w:t>
      </w:r>
    </w:p>
    <w:p w14:paraId="44493AC1" w14:textId="3504A546" w:rsidR="001003D1" w:rsidRPr="000B782E" w:rsidRDefault="00811905" w:rsidP="000B782E">
      <w:pPr>
        <w:pStyle w:val="ListParagraph"/>
        <w:numPr>
          <w:ilvl w:val="0"/>
          <w:numId w:val="8"/>
        </w:numPr>
        <w:shd w:val="clear" w:color="auto" w:fill="FFFFFF"/>
        <w:tabs>
          <w:tab w:val="left" w:pos="990"/>
        </w:tabs>
        <w:spacing w:after="120" w:line="360" w:lineRule="auto"/>
        <w:ind w:left="0" w:right="36" w:firstLine="54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AA523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 կառավարության 20</w:t>
      </w:r>
      <w:r w:rsidR="0035171F" w:rsidRPr="00312D2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19</w:t>
      </w:r>
      <w:r w:rsidRPr="00AA523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թվականի </w:t>
      </w:r>
      <w:r w:rsidR="0035171F" w:rsidRPr="00312D2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հոկտեմբերի</w:t>
      </w:r>
      <w:r w:rsidRPr="00AA523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35171F" w:rsidRPr="00312D2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3</w:t>
      </w:r>
      <w:r w:rsidRPr="00AA523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-ի «</w:t>
      </w:r>
      <w:r w:rsidR="0035171F" w:rsidRPr="00312D2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Մաքսային հսկողության օբյեկտների, ձևերի և (կամ)</w:t>
      </w:r>
      <w:r w:rsidR="001E2E30" w:rsidRPr="00312D2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միջոցներ</w:t>
      </w:r>
      <w:r w:rsidR="0035171F" w:rsidRPr="00312D2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 ընտրության ժամանակ ռիսկերի կառավարման համակարգի օգտագործման և մաքսային մարմինների կողմից մաքսային հսկողության ձևերի և միջոցների կիրառման ուղեցույցը հաստատելու մասին և Հայաստանի Հանրապետության կառավարության 2001 թվականի մարտի 24-ի  N 236 որոշումն ուժը կորցրած ճանաչելու մասին</w:t>
      </w:r>
      <w:r w:rsidRPr="00A60C1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 N 13</w:t>
      </w:r>
      <w:r w:rsidR="0035171F" w:rsidRPr="00312D2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27</w:t>
      </w:r>
      <w:r w:rsidRPr="00A60C1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-Ն որոշման</w:t>
      </w:r>
      <w:r w:rsidR="00EB3CBD" w:rsidRPr="00EB3CB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2F3A3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1-ին կետ</w:t>
      </w:r>
      <w:r w:rsidR="002F3A37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="00242C1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հավելվածի համաձայն հաստատված </w:t>
      </w:r>
      <w:r w:rsidR="00242C1E" w:rsidRPr="00242C1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մաքսային հսկողության օբյեկտների, ձևերի և (կամ) միջոցների ընտրության ժամանակ ռիսկերի կառավարման համակարգի օգտագործման և մաքսային մարմինների կողմից մաքսային հսկողության ձևերի</w:t>
      </w:r>
      <w:r w:rsidR="000B782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միջոցների կիրառման ուղեցույցի</w:t>
      </w:r>
      <w:r w:rsidR="00691470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1003D1" w:rsidRPr="000B782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7-րդ կետը շարադրել </w:t>
      </w:r>
      <w:proofErr w:type="spellStart"/>
      <w:r w:rsidR="001003D1" w:rsidRPr="000B782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հետևյալ</w:t>
      </w:r>
      <w:proofErr w:type="spellEnd"/>
      <w:r w:rsidR="001003D1" w:rsidRPr="000B782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բովանդակությամբ</w:t>
      </w:r>
      <w:r w:rsidR="001003D1" w:rsidRPr="000B782E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AEC6EA4" w14:textId="32BB53EE" w:rsidR="00342ACB" w:rsidRDefault="001003D1" w:rsidP="00303EE8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1003D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«Սույն հավելվածի 6-րդ կետում նշված մաքսային հսկողության ընթացակարգերին զուգահեռ ռիսկերի կառավարման համակարգում ռիսկի պրոֆիլներին համապատասխան՝ մաքսային հայտարարագրի կամ ապրանքների բացթողման նպատակով ներկայացված մաքսային այլ </w:t>
      </w:r>
      <w:r w:rsidRPr="00B7092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փաստաթղթի</w:t>
      </w:r>
      <w:r w:rsidRPr="001003D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համար </w:t>
      </w:r>
      <w:proofErr w:type="spellStart"/>
      <w:r w:rsidRPr="001003D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ձևավորվում</w:t>
      </w:r>
      <w:proofErr w:type="spellEnd"/>
      <w:r w:rsidRPr="001003D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են </w:t>
      </w:r>
      <w:r w:rsidRPr="002417A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ապրանքների</w:t>
      </w:r>
      <w:r w:rsidR="00B03450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(կամ) </w:t>
      </w:r>
      <w:proofErr w:type="spellStart"/>
      <w:r w:rsidR="00B03450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տրանպորտային</w:t>
      </w:r>
      <w:proofErr w:type="spellEnd"/>
      <w:r w:rsidR="00B03450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միջոցների</w:t>
      </w:r>
      <w:r w:rsidRPr="002417A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բացթողումից հետո մաքսային հսկողության նպատակով</w:t>
      </w:r>
      <w:r w:rsidRPr="001003D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ռիսկերի նվազեցման միջոցառումների իրականացման ցուցումներ, որոնք ներառվում են հսկողության ակտում։ </w:t>
      </w:r>
    </w:p>
    <w:p w14:paraId="7E80EBE7" w14:textId="16B8FFD3" w:rsidR="00B81515" w:rsidRDefault="001003D1" w:rsidP="00B0345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1003D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 xml:space="preserve">Հսկողության ակտում ներառված՝ </w:t>
      </w:r>
      <w:r w:rsidR="00B03450" w:rsidRPr="002417A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ապրանքների</w:t>
      </w:r>
      <w:r w:rsidR="00B03450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(կամ) </w:t>
      </w:r>
      <w:proofErr w:type="spellStart"/>
      <w:r w:rsidR="00B03450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տրանպորտային</w:t>
      </w:r>
      <w:proofErr w:type="spellEnd"/>
      <w:r w:rsidR="00B03450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միջոցների</w:t>
      </w:r>
      <w:r w:rsidR="00B03450" w:rsidRPr="002417A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բացթողումից հետո </w:t>
      </w:r>
      <w:r w:rsidRPr="002417A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մաքսային </w:t>
      </w:r>
      <w:r w:rsidR="00B03450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հսկողություն իրականացնելու</w:t>
      </w:r>
      <w:r w:rsidRPr="002417A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նպատակով</w:t>
      </w:r>
      <w:r w:rsidRPr="001003D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ռիսկերի նվազեցման միջոցառումների իրականացման ցուցումները հասանելի են մաքսային մարմնի ապրանքների</w:t>
      </w:r>
      <w:r w:rsidR="00303EE8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</w:t>
      </w:r>
      <w:r w:rsidR="00431A0D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(կամ)</w:t>
      </w:r>
      <w:r w:rsidR="00303EE8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տրանսպորտային միջոցների</w:t>
      </w:r>
      <w:r w:rsidRPr="001003D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բացթողումից հետո հսկողություն իրականացնող ստորաբաժանման պաշտոնատար անձանց (այսուհետ՝ ստուգում իրականացնող պաշտոնատար անձ), որոնք տվյալ ցուցումներին համապատասխան իրականացնում են ապրանքների բացթողումից հետո մաքսային, այլ փաստաթղթերի և (կամ) տեղեկությունների ստուգում </w:t>
      </w:r>
      <w:r w:rsidR="005C21D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(ուսումնասիրում)՝ օրենսգրքի 324-</w:t>
      </w:r>
      <w:r w:rsidRPr="001003D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="008F035D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326-րդ</w:t>
      </w:r>
      <w:r w:rsidRPr="002417A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հոդված</w:t>
      </w:r>
      <w:r w:rsidR="008F035D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</w:t>
      </w:r>
      <w:r w:rsidRPr="002417A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ով սահմանված կարգով</w:t>
      </w:r>
      <w:r w:rsidR="008F035D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 իսկ մաքսային հսկողության համար անհրաժեշտ փաստաթղթերը</w:t>
      </w:r>
      <w:r w:rsidR="008242A8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(կամ) տեղեկությունները</w:t>
      </w:r>
      <w:r w:rsidR="008F035D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257C95" w:rsidRPr="001003D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ստուգում իրականացնող պաշտոնատար անձ</w:t>
      </w:r>
      <w:r w:rsidR="00257C95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="008F035D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կողմից պահանջվում և ստացվում են օրենսգրքի 340-րդ հոդվածով սահմանված կարգով</w:t>
      </w:r>
      <w:r w:rsidRPr="002417A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</w:t>
      </w:r>
      <w:r w:rsidRPr="001003D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D8143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Նշված գործողությունների իրականացումից հետո ստուգում իրականացնող պաշտոնատար անձի կողմից հսկողության ակտում լրացվում են ռիսկի պրոֆիլի համաձայն </w:t>
      </w:r>
      <w:proofErr w:type="spellStart"/>
      <w:r w:rsidRPr="00D8143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ձևավորված</w:t>
      </w:r>
      <w:proofErr w:type="spellEnd"/>
      <w:r w:rsidRPr="00D8143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՝ ապրանքների </w:t>
      </w:r>
      <w:r w:rsidR="00431A0D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 (կամ) տրանսպորտային միջոցների</w:t>
      </w:r>
      <w:r w:rsidR="00431A0D" w:rsidRPr="00D8143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D8143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բացթողումից հետո մաքսային հսկողության նպատակով ռիսկերի նվազեցման միջոցառումների իրականացման ցուցումների համաձայն իրականացված ռիսկերի նվազեցման միջոցառումների իրականացման արդյունքներն</w:t>
      </w:r>
      <w:r w:rsidR="00EB0376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`</w:t>
      </w:r>
      <w:r w:rsidRPr="00D8143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օրենսդրությամբ սահմանված՝ ռիսկերի նվազեցման միջոցառումների իրականացման արդյունքների համապատասխան նկարագրերը մուտքագրելու միջոցով՝ համաձայն սույն հավելվածի 20-րդ կետով սահմանված  ռիսկերի նվազեցման միջոցառումների իրականացման արդյունքների նկարագրի դասակարգչի։</w:t>
      </w:r>
    </w:p>
    <w:p w14:paraId="32C42065" w14:textId="1FB829A4" w:rsidR="001003D1" w:rsidRDefault="001003D1" w:rsidP="00060B8A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r w:rsidRPr="001003D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Ապրանքն</w:t>
      </w:r>
      <w:r w:rsidR="005C21D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երի</w:t>
      </w:r>
      <w:r w:rsidR="002C5963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(կամ) տրանսպորտային միջոցների</w:t>
      </w:r>
      <w:r w:rsidR="005C21D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1003D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բացթողումից հետո </w:t>
      </w:r>
      <w:r w:rsidR="00C47C5A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ռիսկերի </w:t>
      </w:r>
      <w:proofErr w:type="spellStart"/>
      <w:r w:rsidR="00C47C5A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պրոֆիլներին</w:t>
      </w:r>
      <w:proofErr w:type="spellEnd"/>
      <w:r w:rsidR="00C47C5A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համապատասխան </w:t>
      </w:r>
      <w:r w:rsidR="00B81515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մաքսային հսկողության օբյեկտների, </w:t>
      </w:r>
      <w:proofErr w:type="spellStart"/>
      <w:r w:rsidR="00B81515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ձևերի</w:t>
      </w:r>
      <w:proofErr w:type="spellEnd"/>
      <w:r w:rsidR="00B81515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(կամ) միջոցների </w:t>
      </w:r>
      <w:r w:rsidR="008150E6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ընտրության ժամանակ մաքսային մարմինների կողմից իրականացվող գործառ</w:t>
      </w:r>
      <w:r w:rsidR="002C5963" w:rsidRPr="007C273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նությունների հերթականությունը</w:t>
      </w:r>
      <w:r w:rsidRPr="001003D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սահմանում է </w:t>
      </w:r>
      <w:r w:rsidR="001E0B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մաքսային մարմնի ղեկավարը</w:t>
      </w:r>
      <w:r w:rsidRPr="001003D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։»</w:t>
      </w:r>
      <w:r w:rsidR="00691470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</w:p>
    <w:p w14:paraId="39FACC83" w14:textId="2741F6FF" w:rsidR="00946390" w:rsidRPr="00691470" w:rsidRDefault="00FA3BF0" w:rsidP="00060B8A">
      <w:pPr>
        <w:pStyle w:val="ListParagraph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69147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 որոշումն</w:t>
      </w:r>
      <w:r w:rsidR="00946390" w:rsidRPr="0069147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ուժի մեջ է մտնում պաշտոնական հրապարակմանը հաջորդող օրվանից։</w:t>
      </w:r>
    </w:p>
    <w:p w14:paraId="3A936A03" w14:textId="191B4C60" w:rsidR="00BC7796" w:rsidRDefault="00BC7796" w:rsidP="00811905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14:paraId="100D7ADE" w14:textId="77777777" w:rsidR="001A4784" w:rsidRDefault="001A4784" w:rsidP="00811905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14:paraId="702F5908" w14:textId="77777777" w:rsidR="001A4784" w:rsidRDefault="001A4784" w:rsidP="00811905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14:paraId="6377858F" w14:textId="77777777" w:rsidR="001A4784" w:rsidRDefault="001A4784" w:rsidP="00811905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14:paraId="7B4BB050" w14:textId="77777777" w:rsidR="001A4784" w:rsidRDefault="001A4784" w:rsidP="00811905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14:paraId="21B7E673" w14:textId="77777777" w:rsidR="001A4784" w:rsidRDefault="001A4784" w:rsidP="00811905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14:paraId="27108725" w14:textId="77777777" w:rsidR="001A4784" w:rsidRDefault="001A4784" w:rsidP="00811905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14:paraId="401D6737" w14:textId="77777777" w:rsidR="001A4784" w:rsidRDefault="001A4784" w:rsidP="00811905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14:paraId="1581F686" w14:textId="77777777" w:rsidR="001A4784" w:rsidRPr="00013BCE" w:rsidRDefault="001A4784" w:rsidP="001A4784">
      <w:pPr>
        <w:spacing w:after="0" w:line="240" w:lineRule="auto"/>
        <w:ind w:firstLine="993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r w:rsidRPr="00013BCE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14:paraId="35DB23FC" w14:textId="77777777" w:rsidR="001A4784" w:rsidRPr="00013BCE" w:rsidRDefault="001A4784" w:rsidP="001A4784">
      <w:pPr>
        <w:spacing w:after="0" w:line="240" w:lineRule="auto"/>
        <w:ind w:firstLine="993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30041F4" w14:textId="77777777" w:rsidR="001A4784" w:rsidRPr="007C2730" w:rsidRDefault="001A4784" w:rsidP="001A4784">
      <w:pPr>
        <w:pStyle w:val="NormalWeb"/>
        <w:tabs>
          <w:tab w:val="left" w:pos="0"/>
        </w:tabs>
        <w:spacing w:before="0" w:beforeAutospacing="0" w:after="0" w:afterAutospacing="0"/>
        <w:ind w:firstLine="720"/>
        <w:jc w:val="center"/>
        <w:rPr>
          <w:rFonts w:ascii="GHEA Grapalat" w:hAnsi="GHEA Grapalat"/>
          <w:b/>
          <w:lang w:val="hy-AM"/>
        </w:rPr>
      </w:pPr>
      <w:r w:rsidRPr="007C2730">
        <w:rPr>
          <w:rFonts w:ascii="GHEA Grapalat" w:hAnsi="GHEA Grapalat"/>
          <w:b/>
          <w:lang w:val="hy-AM"/>
        </w:rPr>
        <w:t>«ՀԱՅԱՍՏԱՆԻ ՀԱՆՐԱՊԵՏՈՒԹՅԱՆ ԿԱՌԱՎԱՐՈՒԹՅԱՆ 2019 ԹՎԱԿԱՆԻ ՀՈԿՏԵՄԲԵՐԻ 3-Ի N 1327-Ն ՈՐՈՇՄԱՆ ՄԵՋ ՓՈՓՈԽՈՒԹՅՈՒՆ ԿԱՏԱՐԵԼՈՒ ՄԱՍԻՆ» ՀՀ ԿԱՌԱՎԱՐՈՒԹՅԱՆ ՈՐՈՇՄԱՆ ԸՆԴՈՒՆՄԱՆ</w:t>
      </w:r>
    </w:p>
    <w:p w14:paraId="2BEF0B74" w14:textId="77777777" w:rsidR="001A4784" w:rsidRPr="00013BCE" w:rsidRDefault="001A4784" w:rsidP="001A4784">
      <w:pPr>
        <w:spacing w:after="0"/>
        <w:ind w:firstLine="993"/>
        <w:jc w:val="both"/>
        <w:rPr>
          <w:rFonts w:ascii="GHEA Grapalat" w:hAnsi="GHEA Grapalat"/>
          <w:sz w:val="20"/>
          <w:szCs w:val="20"/>
          <w:lang w:val="hy-AM"/>
        </w:rPr>
      </w:pPr>
    </w:p>
    <w:p w14:paraId="0C972481" w14:textId="77777777" w:rsidR="001A4784" w:rsidRPr="00013BCE" w:rsidRDefault="001A4784" w:rsidP="001A4784">
      <w:pPr>
        <w:pStyle w:val="Style14"/>
        <w:widowControl/>
        <w:tabs>
          <w:tab w:val="left" w:pos="360"/>
          <w:tab w:val="left" w:pos="1080"/>
        </w:tabs>
        <w:spacing w:line="360" w:lineRule="auto"/>
        <w:ind w:firstLine="567"/>
        <w:jc w:val="both"/>
        <w:rPr>
          <w:rFonts w:ascii="GHEA Grapalat" w:hAnsi="GHEA Grapalat" w:cs="Tahoma"/>
          <w:b/>
          <w:i/>
          <w:noProof/>
          <w:lang w:val="hy-AM"/>
        </w:rPr>
      </w:pPr>
      <w:r w:rsidRPr="00013BCE">
        <w:rPr>
          <w:rFonts w:ascii="GHEA Grapalat" w:hAnsi="GHEA Grapalat"/>
          <w:b/>
          <w:i/>
          <w:lang w:val="hy-AM"/>
        </w:rPr>
        <w:t>Իրավական ակտի ընդունման անհրաժեշտությունը, ընթացիկ իրավիճակը և խնդիրները.</w:t>
      </w:r>
    </w:p>
    <w:p w14:paraId="1D6027A8" w14:textId="77777777" w:rsidR="001A4784" w:rsidRPr="007C2730" w:rsidRDefault="001A4784" w:rsidP="001A4784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13BCE">
        <w:rPr>
          <w:rFonts w:ascii="GHEA Grapalat" w:hAnsi="GHEA Grapalat"/>
          <w:sz w:val="24"/>
          <w:szCs w:val="24"/>
          <w:lang w:val="hy-AM"/>
        </w:rPr>
        <w:t>«</w:t>
      </w:r>
      <w:r w:rsidRPr="007C27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EB7A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Pr="007C27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EB7A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կառավարության 2019 թվականի հոկտեմբերի 3-ի </w:t>
      </w:r>
      <w:r w:rsidRPr="007C27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 w:rsidRPr="00EB7A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1327-</w:t>
      </w:r>
      <w:r w:rsidRPr="007C27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EB7A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որոշման մեջ փոփոխություն կատարելու մասին</w:t>
      </w:r>
      <w:r w:rsidRPr="00013BCE">
        <w:rPr>
          <w:rFonts w:ascii="GHEA Grapalat" w:hAnsi="GHEA Grapalat"/>
          <w:sz w:val="24"/>
          <w:szCs w:val="24"/>
          <w:lang w:val="hy-AM"/>
        </w:rPr>
        <w:t xml:space="preserve">» ՀՀ կառավարության որոշման նախագծի (Նախագիծ) ընդունման անհրաժեշտությունը պայմանավորված է </w:t>
      </w:r>
      <w:r w:rsidRPr="001A3756">
        <w:rPr>
          <w:rFonts w:ascii="GHEA Grapalat" w:hAnsi="GHEA Grapalat"/>
          <w:sz w:val="24"/>
          <w:szCs w:val="24"/>
          <w:lang w:val="hy-AM"/>
        </w:rPr>
        <w:t>ՀՀ կառավարության 2019 թվականի դեկտեմբերի 12-ի N 1830-Լ որոշ</w:t>
      </w:r>
      <w:r>
        <w:rPr>
          <w:rFonts w:ascii="GHEA Grapalat" w:hAnsi="GHEA Grapalat"/>
          <w:sz w:val="24"/>
          <w:szCs w:val="24"/>
          <w:lang w:val="hy-AM"/>
        </w:rPr>
        <w:t>ման հավելվածով հաստատված՝</w:t>
      </w:r>
      <w:r w:rsidRPr="001A3756">
        <w:rPr>
          <w:rFonts w:ascii="GHEA Grapalat" w:hAnsi="GHEA Grapalat"/>
          <w:sz w:val="24"/>
          <w:szCs w:val="24"/>
          <w:lang w:val="hy-AM"/>
        </w:rPr>
        <w:t xml:space="preserve"> ՀՀ ՊԵԿ զարգացման և վարչարարության բարելավման ռազմավարական ծրագրի 2.2.8</w:t>
      </w:r>
      <w:r w:rsidRPr="007C2730">
        <w:rPr>
          <w:rFonts w:ascii="GHEA Grapalat" w:hAnsi="GHEA Grapalat"/>
          <w:sz w:val="24"/>
          <w:szCs w:val="24"/>
          <w:lang w:val="hy-AM"/>
        </w:rPr>
        <w:t>-րդ</w:t>
      </w:r>
      <w:r w:rsidRPr="001A37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3BCE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8D3E70">
        <w:rPr>
          <w:rFonts w:ascii="GHEA Grapalat" w:hAnsi="GHEA Grapalat"/>
          <w:sz w:val="24"/>
          <w:szCs w:val="24"/>
          <w:lang w:val="hy-AM"/>
        </w:rPr>
        <w:t>Հետբացթողումային</w:t>
      </w:r>
      <w:proofErr w:type="spellEnd"/>
      <w:r w:rsidRPr="008D3E70">
        <w:rPr>
          <w:rFonts w:ascii="GHEA Grapalat" w:hAnsi="GHEA Grapalat"/>
          <w:sz w:val="24"/>
          <w:szCs w:val="24"/>
          <w:lang w:val="hy-AM"/>
        </w:rPr>
        <w:t xml:space="preserve"> գործառույթների ընդլայնում, ավտոմատացում</w:t>
      </w:r>
      <w:r w:rsidRPr="00013BCE">
        <w:rPr>
          <w:rFonts w:ascii="GHEA Grapalat" w:hAnsi="GHEA Grapalat"/>
          <w:sz w:val="24"/>
          <w:szCs w:val="24"/>
          <w:lang w:val="hy-AM"/>
        </w:rPr>
        <w:t>»</w:t>
      </w:r>
      <w:r w:rsidRPr="008D3E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3756">
        <w:rPr>
          <w:rFonts w:ascii="GHEA Grapalat" w:hAnsi="GHEA Grapalat"/>
          <w:sz w:val="24"/>
          <w:szCs w:val="24"/>
          <w:lang w:val="hy-AM"/>
        </w:rPr>
        <w:t>կետի պահանջ</w:t>
      </w:r>
      <w:r w:rsidRPr="007C2730">
        <w:rPr>
          <w:rFonts w:ascii="GHEA Grapalat" w:hAnsi="GHEA Grapalat"/>
          <w:sz w:val="24"/>
          <w:szCs w:val="24"/>
          <w:lang w:val="hy-AM"/>
        </w:rPr>
        <w:t xml:space="preserve">ով, որով նախատեսվում է </w:t>
      </w:r>
      <w:proofErr w:type="spellStart"/>
      <w:r w:rsidRPr="007C2730">
        <w:rPr>
          <w:rFonts w:ascii="GHEA Grapalat" w:hAnsi="GHEA Grapalat"/>
          <w:sz w:val="24"/>
          <w:szCs w:val="24"/>
          <w:lang w:val="hy-AM"/>
        </w:rPr>
        <w:t>նախաբացթողումային</w:t>
      </w:r>
      <w:proofErr w:type="spellEnd"/>
      <w:r w:rsidRPr="007C2730">
        <w:rPr>
          <w:rFonts w:ascii="GHEA Grapalat" w:hAnsi="GHEA Grapalat"/>
          <w:sz w:val="24"/>
          <w:szCs w:val="24"/>
          <w:lang w:val="hy-AM"/>
        </w:rPr>
        <w:t xml:space="preserve"> գործառույթների աստիճանական կրճատմանը զուգահեռ ընդլայնել </w:t>
      </w:r>
      <w:proofErr w:type="spellStart"/>
      <w:r w:rsidRPr="007C2730">
        <w:rPr>
          <w:rFonts w:ascii="GHEA Grapalat" w:hAnsi="GHEA Grapalat"/>
          <w:sz w:val="24"/>
          <w:szCs w:val="24"/>
          <w:lang w:val="hy-AM"/>
        </w:rPr>
        <w:t>հետբացթողումային</w:t>
      </w:r>
      <w:proofErr w:type="spellEnd"/>
      <w:r w:rsidRPr="007C2730">
        <w:rPr>
          <w:rFonts w:ascii="GHEA Grapalat" w:hAnsi="GHEA Grapalat"/>
          <w:sz w:val="24"/>
          <w:szCs w:val="24"/>
          <w:lang w:val="hy-AM"/>
        </w:rPr>
        <w:t xml:space="preserve"> գործառույթներ իրականացնող ստորաբաժանումների կարողությունները՝ </w:t>
      </w:r>
      <w:proofErr w:type="spellStart"/>
      <w:r w:rsidRPr="007C2730">
        <w:rPr>
          <w:rFonts w:ascii="GHEA Grapalat" w:hAnsi="GHEA Grapalat"/>
          <w:sz w:val="24"/>
          <w:szCs w:val="24"/>
          <w:lang w:val="hy-AM"/>
        </w:rPr>
        <w:t>ավտոմատացնելով</w:t>
      </w:r>
      <w:proofErr w:type="spellEnd"/>
      <w:r w:rsidRPr="007C273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C2730">
        <w:rPr>
          <w:rFonts w:ascii="GHEA Grapalat" w:hAnsi="GHEA Grapalat"/>
          <w:sz w:val="24"/>
          <w:szCs w:val="24"/>
          <w:lang w:val="hy-AM"/>
        </w:rPr>
        <w:t>հետբացթողումային</w:t>
      </w:r>
      <w:proofErr w:type="spellEnd"/>
      <w:r w:rsidRPr="007C2730">
        <w:rPr>
          <w:rFonts w:ascii="GHEA Grapalat" w:hAnsi="GHEA Grapalat"/>
          <w:sz w:val="24"/>
          <w:szCs w:val="24"/>
          <w:lang w:val="hy-AM"/>
        </w:rPr>
        <w:t xml:space="preserve"> հսկողության գործառույթները:</w:t>
      </w:r>
    </w:p>
    <w:p w14:paraId="0CDE13C1" w14:textId="77777777" w:rsidR="001A4784" w:rsidRPr="007C2730" w:rsidRDefault="001A4784" w:rsidP="001A4784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b/>
          <w:i/>
          <w:lang w:val="hy-AM"/>
        </w:rPr>
      </w:pPr>
      <w:r w:rsidRPr="007C2730">
        <w:rPr>
          <w:rFonts w:ascii="GHEA Grapalat" w:hAnsi="GHEA Grapalat"/>
          <w:sz w:val="24"/>
          <w:szCs w:val="24"/>
          <w:lang w:val="hy-AM"/>
        </w:rPr>
        <w:t xml:space="preserve">Մաքսային հսկողության գործընթացում </w:t>
      </w:r>
      <w:proofErr w:type="spellStart"/>
      <w:r w:rsidRPr="007C2730">
        <w:rPr>
          <w:rFonts w:ascii="GHEA Grapalat" w:hAnsi="GHEA Grapalat"/>
          <w:sz w:val="24"/>
          <w:szCs w:val="24"/>
          <w:lang w:val="hy-AM"/>
        </w:rPr>
        <w:t>հետբացթողումային</w:t>
      </w:r>
      <w:proofErr w:type="spellEnd"/>
      <w:r w:rsidRPr="007C2730">
        <w:rPr>
          <w:rFonts w:ascii="GHEA Grapalat" w:hAnsi="GHEA Grapalat"/>
          <w:sz w:val="24"/>
          <w:szCs w:val="24"/>
          <w:lang w:val="hy-AM"/>
        </w:rPr>
        <w:t xml:space="preserve"> հսկողության արդյունավետության բարձրացման նպատակով անհրաժեշտություն է առաջացել մշակել և ներդնել մաքսային ստուգման ողջ ընթացքն </w:t>
      </w:r>
      <w:proofErr w:type="spellStart"/>
      <w:r w:rsidRPr="007C2730">
        <w:rPr>
          <w:rFonts w:ascii="GHEA Grapalat" w:hAnsi="GHEA Grapalat"/>
          <w:sz w:val="24"/>
          <w:szCs w:val="24"/>
          <w:lang w:val="hy-AM"/>
        </w:rPr>
        <w:t>ավտոմատացնող</w:t>
      </w:r>
      <w:proofErr w:type="spellEnd"/>
      <w:r w:rsidRPr="007C2730">
        <w:rPr>
          <w:rFonts w:ascii="GHEA Grapalat" w:hAnsi="GHEA Grapalat"/>
          <w:sz w:val="24"/>
          <w:szCs w:val="24"/>
          <w:lang w:val="hy-AM"/>
        </w:rPr>
        <w:t xml:space="preserve"> ծրագրային ապահովում, ինչի լիարժեք գործարկումը հնարավոր է իրավական հիմքերի ստեղծման (համապատասխան իրավական ակտերի մշակման) պարագայում:</w:t>
      </w:r>
    </w:p>
    <w:p w14:paraId="3EA87DAC" w14:textId="77777777" w:rsidR="001A4784" w:rsidRPr="00013BCE" w:rsidRDefault="001A4784" w:rsidP="001A4784">
      <w:pPr>
        <w:pStyle w:val="Style14"/>
        <w:widowControl/>
        <w:tabs>
          <w:tab w:val="left" w:pos="360"/>
          <w:tab w:val="left" w:pos="1080"/>
        </w:tabs>
        <w:spacing w:line="360" w:lineRule="auto"/>
        <w:ind w:firstLine="0"/>
        <w:jc w:val="both"/>
        <w:rPr>
          <w:rFonts w:ascii="GHEA Grapalat" w:hAnsi="GHEA Grapalat"/>
          <w:b/>
          <w:i/>
          <w:lang w:val="hy-AM"/>
        </w:rPr>
      </w:pPr>
      <w:r w:rsidRPr="00013BCE">
        <w:rPr>
          <w:rFonts w:ascii="GHEA Grapalat" w:hAnsi="GHEA Grapalat"/>
          <w:b/>
          <w:i/>
          <w:lang w:val="hy-AM"/>
        </w:rPr>
        <w:t>Կարգավորման առարկան, ակնկալվող արդյունքը.</w:t>
      </w:r>
    </w:p>
    <w:p w14:paraId="60EA0FEA" w14:textId="77777777" w:rsidR="001A4784" w:rsidRPr="007C2730" w:rsidRDefault="001A4784" w:rsidP="001A4784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13B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Նախագծի </w:t>
      </w:r>
      <w:proofErr w:type="spellStart"/>
      <w:r w:rsidRPr="00013B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ընդունմամբ</w:t>
      </w:r>
      <w:proofErr w:type="spellEnd"/>
      <w:r w:rsidRPr="00013B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C27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իրավական հիմքեր են ստեղծվում ա</w:t>
      </w:r>
      <w:r w:rsidRPr="004300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պրանքների և (կամ) տրանսպորտային միջոցների բացթողումից հետո ռիսկերի պրոֆիլներին համապատասխան մաքսային հսկողության օբյեկտների, ձևերի և (կամ) միջոցների ընտրության ժամանակ մաքսային մարմինների կողմից իրականացվող գործառնությունների </w:t>
      </w:r>
      <w:r w:rsidRPr="007C27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սահմանման համար:</w:t>
      </w:r>
    </w:p>
    <w:p w14:paraId="0E717B72" w14:textId="77777777" w:rsidR="001A4784" w:rsidRPr="00013BCE" w:rsidRDefault="001A4784" w:rsidP="001A4784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013BCE">
        <w:rPr>
          <w:rFonts w:ascii="GHEA Grapalat" w:hAnsi="GHEA Grapalat"/>
          <w:b/>
          <w:i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32998C6C" w14:textId="77777777" w:rsidR="001A4784" w:rsidRDefault="001A4784" w:rsidP="001A4784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13BCE">
        <w:rPr>
          <w:rFonts w:ascii="GHEA Grapalat" w:hAnsi="GHEA Grapalat"/>
          <w:sz w:val="24"/>
          <w:szCs w:val="24"/>
          <w:lang w:val="hy-AM"/>
        </w:rPr>
        <w:t>Նախագիծը մշակվել է Հայաստանի Հանրապետության պետական եկամուտների կոմիտեի կողմից:</w:t>
      </w:r>
    </w:p>
    <w:p w14:paraId="1B697F6C" w14:textId="77777777" w:rsidR="001A4784" w:rsidRPr="00013BCE" w:rsidRDefault="001A4784" w:rsidP="001A4784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47ACD411" w14:textId="77777777" w:rsidR="001A4784" w:rsidRPr="00013BCE" w:rsidRDefault="001A4784" w:rsidP="001A4784">
      <w:pPr>
        <w:tabs>
          <w:tab w:val="left" w:pos="270"/>
        </w:tabs>
        <w:spacing w:after="0" w:line="360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</w:p>
    <w:p w14:paraId="4C5058EE" w14:textId="77777777" w:rsidR="001A4784" w:rsidRPr="00013BCE" w:rsidRDefault="001A4784" w:rsidP="001A4784">
      <w:pPr>
        <w:spacing w:after="0"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013BCE">
        <w:rPr>
          <w:rFonts w:ascii="GHEA Grapalat" w:hAnsi="GHEA Grapalat"/>
          <w:b/>
          <w:i/>
          <w:sz w:val="24"/>
          <w:szCs w:val="24"/>
          <w:lang w:val="hy-AM"/>
        </w:rPr>
        <w:lastRenderedPageBreak/>
        <w:t>Լրացուցիչ ֆինանսական միջոցների անհրաժեշտության վերաբերյալ</w:t>
      </w:r>
    </w:p>
    <w:p w14:paraId="41708A9D" w14:textId="77777777" w:rsidR="001A4784" w:rsidRPr="00013BCE" w:rsidRDefault="001A4784" w:rsidP="001A478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13BCE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15826EF2" w14:textId="77777777" w:rsidR="001A4784" w:rsidRPr="00013BCE" w:rsidRDefault="001A4784" w:rsidP="001A478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7E6FF73" w14:textId="77777777" w:rsidR="001A4784" w:rsidRPr="00013BCE" w:rsidRDefault="001A4784" w:rsidP="001A4784">
      <w:pPr>
        <w:spacing w:after="0"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013BCE">
        <w:rPr>
          <w:rFonts w:ascii="GHEA Grapalat" w:hAnsi="GHEA Grapalat"/>
          <w:b/>
          <w:i/>
          <w:sz w:val="24"/>
          <w:szCs w:val="24"/>
          <w:lang w:val="hy-AM"/>
        </w:rPr>
        <w:t>Պետական բյուջեի եկամուտներում և ծախսերում սպասվելիք փոփոխությունների վերաբերյալ</w:t>
      </w:r>
    </w:p>
    <w:p w14:paraId="03E2A7D6" w14:textId="77777777" w:rsidR="001A4784" w:rsidRPr="00013BCE" w:rsidRDefault="001A4784" w:rsidP="001A478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13BCE">
        <w:rPr>
          <w:rFonts w:ascii="GHEA Grapalat" w:hAnsi="GHEA Grapalat"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294D740A" w14:textId="77777777" w:rsidR="001A4784" w:rsidRPr="007C2730" w:rsidRDefault="001A4784" w:rsidP="001A4784">
      <w:pPr>
        <w:rPr>
          <w:lang w:val="hy-AM"/>
        </w:rPr>
      </w:pPr>
    </w:p>
    <w:bookmarkEnd w:id="0"/>
    <w:p w14:paraId="430D7B7A" w14:textId="79D8B67D" w:rsidR="001A4784" w:rsidRDefault="001A4784" w:rsidP="00811905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sectPr w:rsidR="001A4784" w:rsidSect="001275FC">
      <w:pgSz w:w="11906" w:h="16838"/>
      <w:pgMar w:top="850" w:right="562" w:bottom="117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774B8"/>
    <w:multiLevelType w:val="hybridMultilevel"/>
    <w:tmpl w:val="3E3C0734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0A9812DF"/>
    <w:multiLevelType w:val="hybridMultilevel"/>
    <w:tmpl w:val="6B7E453A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602EB"/>
    <w:multiLevelType w:val="hybridMultilevel"/>
    <w:tmpl w:val="7F5C68FE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12FD3"/>
    <w:multiLevelType w:val="hybridMultilevel"/>
    <w:tmpl w:val="3BD48CE2"/>
    <w:lvl w:ilvl="0" w:tplc="65468B9A">
      <w:start w:val="1"/>
      <w:numFmt w:val="decimal"/>
      <w:lvlText w:val="%1)"/>
      <w:lvlJc w:val="left"/>
      <w:pPr>
        <w:ind w:left="900" w:hanging="360"/>
      </w:pPr>
      <w:rPr>
        <w:rFonts w:eastAsia="MS Mincho" w:cs="MS Mincho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9570F9"/>
    <w:multiLevelType w:val="hybridMultilevel"/>
    <w:tmpl w:val="86FE5506"/>
    <w:lvl w:ilvl="0" w:tplc="916C6348">
      <w:start w:val="4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B10D9"/>
    <w:multiLevelType w:val="hybridMultilevel"/>
    <w:tmpl w:val="3B0A43D4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3ED2B25"/>
    <w:multiLevelType w:val="hybridMultilevel"/>
    <w:tmpl w:val="2F0C5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F511B"/>
    <w:multiLevelType w:val="hybridMultilevel"/>
    <w:tmpl w:val="F8767C96"/>
    <w:lvl w:ilvl="0" w:tplc="1D52413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21ECC"/>
    <w:multiLevelType w:val="hybridMultilevel"/>
    <w:tmpl w:val="6664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33"/>
    <w:rsid w:val="0000225C"/>
    <w:rsid w:val="00012693"/>
    <w:rsid w:val="000303FC"/>
    <w:rsid w:val="0003669F"/>
    <w:rsid w:val="00037999"/>
    <w:rsid w:val="00050AF0"/>
    <w:rsid w:val="00060B8A"/>
    <w:rsid w:val="000633F5"/>
    <w:rsid w:val="00071708"/>
    <w:rsid w:val="000772E6"/>
    <w:rsid w:val="000A1115"/>
    <w:rsid w:val="000B1F2E"/>
    <w:rsid w:val="000B782E"/>
    <w:rsid w:val="000C1657"/>
    <w:rsid w:val="000D04AB"/>
    <w:rsid w:val="000D0970"/>
    <w:rsid w:val="000D2A15"/>
    <w:rsid w:val="000D3DB4"/>
    <w:rsid w:val="001003D1"/>
    <w:rsid w:val="001275FC"/>
    <w:rsid w:val="001428B7"/>
    <w:rsid w:val="00174165"/>
    <w:rsid w:val="00174863"/>
    <w:rsid w:val="00190ECD"/>
    <w:rsid w:val="001A4784"/>
    <w:rsid w:val="001B7DE0"/>
    <w:rsid w:val="001D4BB4"/>
    <w:rsid w:val="001D6E61"/>
    <w:rsid w:val="001E0B5D"/>
    <w:rsid w:val="001E12CA"/>
    <w:rsid w:val="001E2E30"/>
    <w:rsid w:val="001E5D85"/>
    <w:rsid w:val="002039BC"/>
    <w:rsid w:val="00232458"/>
    <w:rsid w:val="002417AA"/>
    <w:rsid w:val="00242C1E"/>
    <w:rsid w:val="00257C95"/>
    <w:rsid w:val="00266CD6"/>
    <w:rsid w:val="0027129E"/>
    <w:rsid w:val="002802A6"/>
    <w:rsid w:val="00293FAF"/>
    <w:rsid w:val="002A0899"/>
    <w:rsid w:val="002C4938"/>
    <w:rsid w:val="002C5963"/>
    <w:rsid w:val="002D68C6"/>
    <w:rsid w:val="002D6C12"/>
    <w:rsid w:val="002F3A37"/>
    <w:rsid w:val="00303EE8"/>
    <w:rsid w:val="00312D2E"/>
    <w:rsid w:val="00320218"/>
    <w:rsid w:val="00325970"/>
    <w:rsid w:val="00325CBD"/>
    <w:rsid w:val="00342ACB"/>
    <w:rsid w:val="0035171F"/>
    <w:rsid w:val="00351ED1"/>
    <w:rsid w:val="00363B44"/>
    <w:rsid w:val="00395792"/>
    <w:rsid w:val="00397289"/>
    <w:rsid w:val="003C7335"/>
    <w:rsid w:val="003E2478"/>
    <w:rsid w:val="003E391B"/>
    <w:rsid w:val="003F19AB"/>
    <w:rsid w:val="003F289C"/>
    <w:rsid w:val="0043012F"/>
    <w:rsid w:val="00431A0D"/>
    <w:rsid w:val="00432AAE"/>
    <w:rsid w:val="00490F52"/>
    <w:rsid w:val="004C20BA"/>
    <w:rsid w:val="004C42CF"/>
    <w:rsid w:val="004E3C49"/>
    <w:rsid w:val="004F242B"/>
    <w:rsid w:val="004F41CA"/>
    <w:rsid w:val="00511799"/>
    <w:rsid w:val="00516FCE"/>
    <w:rsid w:val="00540557"/>
    <w:rsid w:val="00561D39"/>
    <w:rsid w:val="00565953"/>
    <w:rsid w:val="005773B9"/>
    <w:rsid w:val="005820E8"/>
    <w:rsid w:val="005A391A"/>
    <w:rsid w:val="005A5424"/>
    <w:rsid w:val="005C21D5"/>
    <w:rsid w:val="005E32EC"/>
    <w:rsid w:val="005F0CE4"/>
    <w:rsid w:val="00612C56"/>
    <w:rsid w:val="0061781C"/>
    <w:rsid w:val="00625FD3"/>
    <w:rsid w:val="00631DFE"/>
    <w:rsid w:val="00644593"/>
    <w:rsid w:val="00646EF4"/>
    <w:rsid w:val="006512A8"/>
    <w:rsid w:val="00691470"/>
    <w:rsid w:val="006B5D0B"/>
    <w:rsid w:val="006E0D37"/>
    <w:rsid w:val="0071757D"/>
    <w:rsid w:val="00721633"/>
    <w:rsid w:val="007270D4"/>
    <w:rsid w:val="007516EC"/>
    <w:rsid w:val="00751AB3"/>
    <w:rsid w:val="00754FAA"/>
    <w:rsid w:val="007552C8"/>
    <w:rsid w:val="00775AE2"/>
    <w:rsid w:val="007800C2"/>
    <w:rsid w:val="00781D00"/>
    <w:rsid w:val="00791D46"/>
    <w:rsid w:val="007A3EC2"/>
    <w:rsid w:val="007B57C0"/>
    <w:rsid w:val="007C2730"/>
    <w:rsid w:val="007C4390"/>
    <w:rsid w:val="007D1BFA"/>
    <w:rsid w:val="007F3CCA"/>
    <w:rsid w:val="007F7DC6"/>
    <w:rsid w:val="00811905"/>
    <w:rsid w:val="008150E6"/>
    <w:rsid w:val="00822A28"/>
    <w:rsid w:val="008242A8"/>
    <w:rsid w:val="00826014"/>
    <w:rsid w:val="008403F4"/>
    <w:rsid w:val="0084047F"/>
    <w:rsid w:val="00845E0E"/>
    <w:rsid w:val="0085048E"/>
    <w:rsid w:val="008829E7"/>
    <w:rsid w:val="008A27D6"/>
    <w:rsid w:val="008A3AAA"/>
    <w:rsid w:val="008A727B"/>
    <w:rsid w:val="008B461F"/>
    <w:rsid w:val="008E1C98"/>
    <w:rsid w:val="008F035D"/>
    <w:rsid w:val="00901125"/>
    <w:rsid w:val="009145E6"/>
    <w:rsid w:val="0093035A"/>
    <w:rsid w:val="00932FFA"/>
    <w:rsid w:val="00934EF9"/>
    <w:rsid w:val="0094097B"/>
    <w:rsid w:val="00944425"/>
    <w:rsid w:val="00944A5B"/>
    <w:rsid w:val="00946390"/>
    <w:rsid w:val="00964F38"/>
    <w:rsid w:val="00971111"/>
    <w:rsid w:val="009B1B02"/>
    <w:rsid w:val="009B2406"/>
    <w:rsid w:val="009E3262"/>
    <w:rsid w:val="009E35D3"/>
    <w:rsid w:val="009E7F80"/>
    <w:rsid w:val="009F07D4"/>
    <w:rsid w:val="009F7169"/>
    <w:rsid w:val="00A07871"/>
    <w:rsid w:val="00A41212"/>
    <w:rsid w:val="00A4121C"/>
    <w:rsid w:val="00A60C15"/>
    <w:rsid w:val="00A7440D"/>
    <w:rsid w:val="00A8545D"/>
    <w:rsid w:val="00AC1339"/>
    <w:rsid w:val="00AC700C"/>
    <w:rsid w:val="00AE05D7"/>
    <w:rsid w:val="00AF6094"/>
    <w:rsid w:val="00AF7FB5"/>
    <w:rsid w:val="00B03450"/>
    <w:rsid w:val="00B172C6"/>
    <w:rsid w:val="00B24D11"/>
    <w:rsid w:val="00B33918"/>
    <w:rsid w:val="00B70921"/>
    <w:rsid w:val="00B81515"/>
    <w:rsid w:val="00B819FB"/>
    <w:rsid w:val="00B947AB"/>
    <w:rsid w:val="00BA49D9"/>
    <w:rsid w:val="00BA72EF"/>
    <w:rsid w:val="00BB54EC"/>
    <w:rsid w:val="00BC1178"/>
    <w:rsid w:val="00BC1E0A"/>
    <w:rsid w:val="00BC7796"/>
    <w:rsid w:val="00BC77FC"/>
    <w:rsid w:val="00BD2B8D"/>
    <w:rsid w:val="00BF2DF5"/>
    <w:rsid w:val="00BF6735"/>
    <w:rsid w:val="00C05BE1"/>
    <w:rsid w:val="00C10720"/>
    <w:rsid w:val="00C11246"/>
    <w:rsid w:val="00C37B6D"/>
    <w:rsid w:val="00C47C5A"/>
    <w:rsid w:val="00C51B65"/>
    <w:rsid w:val="00C54AB0"/>
    <w:rsid w:val="00C84205"/>
    <w:rsid w:val="00CA2D4C"/>
    <w:rsid w:val="00CD01F3"/>
    <w:rsid w:val="00CD6A46"/>
    <w:rsid w:val="00CE7005"/>
    <w:rsid w:val="00D70795"/>
    <w:rsid w:val="00D74EAC"/>
    <w:rsid w:val="00D8051B"/>
    <w:rsid w:val="00D8143B"/>
    <w:rsid w:val="00D87112"/>
    <w:rsid w:val="00D97341"/>
    <w:rsid w:val="00DB20C6"/>
    <w:rsid w:val="00DB47C0"/>
    <w:rsid w:val="00DB7611"/>
    <w:rsid w:val="00DC2419"/>
    <w:rsid w:val="00DD0707"/>
    <w:rsid w:val="00E11A56"/>
    <w:rsid w:val="00E24F2B"/>
    <w:rsid w:val="00E30F9E"/>
    <w:rsid w:val="00E31566"/>
    <w:rsid w:val="00E34A65"/>
    <w:rsid w:val="00E707F5"/>
    <w:rsid w:val="00E73C34"/>
    <w:rsid w:val="00E814D0"/>
    <w:rsid w:val="00E92F87"/>
    <w:rsid w:val="00EB0376"/>
    <w:rsid w:val="00EB3CBD"/>
    <w:rsid w:val="00EC3BBD"/>
    <w:rsid w:val="00ED19AC"/>
    <w:rsid w:val="00ED22CB"/>
    <w:rsid w:val="00ED54B3"/>
    <w:rsid w:val="00EE2A11"/>
    <w:rsid w:val="00EF16CB"/>
    <w:rsid w:val="00EF5AE0"/>
    <w:rsid w:val="00F1354D"/>
    <w:rsid w:val="00F1462E"/>
    <w:rsid w:val="00F1698E"/>
    <w:rsid w:val="00F55595"/>
    <w:rsid w:val="00F62C07"/>
    <w:rsid w:val="00F9251B"/>
    <w:rsid w:val="00FA3BF0"/>
    <w:rsid w:val="00FC6F9F"/>
    <w:rsid w:val="00FD2220"/>
    <w:rsid w:val="00FD2B52"/>
    <w:rsid w:val="00FE29A9"/>
    <w:rsid w:val="00FE2A72"/>
    <w:rsid w:val="00FF1593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7D53C"/>
  <w15:chartTrackingRefBased/>
  <w15:docId w15:val="{3A7CD852-095C-4D8D-AD6D-09759DA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y-AM" w:eastAsia="hy-AM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AB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1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721633"/>
    <w:rPr>
      <w:b/>
      <w:bCs/>
    </w:rPr>
  </w:style>
  <w:style w:type="table" w:styleId="TableGrid">
    <w:name w:val="Table Grid"/>
    <w:basedOn w:val="TableNormal"/>
    <w:uiPriority w:val="59"/>
    <w:rsid w:val="0081190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905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918"/>
    <w:rPr>
      <w:rFonts w:ascii="Tahoma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12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D2E"/>
    <w:rPr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D2E"/>
    <w:rPr>
      <w:b/>
      <w:bCs/>
      <w:lang w:val="ru-RU" w:eastAsia="en-US"/>
    </w:rPr>
  </w:style>
  <w:style w:type="paragraph" w:customStyle="1" w:styleId="Style14">
    <w:name w:val="Style14"/>
    <w:basedOn w:val="Normal"/>
    <w:uiPriority w:val="99"/>
    <w:rsid w:val="001A4784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A262D-7280-47FE-8E06-30DF0FCB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Rafayel Grigoryan L.</dc:creator>
  <cp:keywords>https:/mul2-taxservice.gov.am/tasks/831241/oneclick/1327_Voroshman_Popoxutyan_Naxagic.docx?token=93fe78a5947b1172239f71e9b92352b7</cp:keywords>
  <cp:lastModifiedBy>Marine Abgaryan</cp:lastModifiedBy>
  <cp:revision>2</cp:revision>
  <cp:lastPrinted>2021-06-28T07:29:00Z</cp:lastPrinted>
  <dcterms:created xsi:type="dcterms:W3CDTF">2021-07-23T12:27:00Z</dcterms:created>
  <dcterms:modified xsi:type="dcterms:W3CDTF">2021-07-23T12:27:00Z</dcterms:modified>
</cp:coreProperties>
</file>