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lang w:val="hy-AM"/>
        </w:rPr>
      </w:pPr>
      <w:r w:rsidRPr="007D7ABE">
        <w:rPr>
          <w:rStyle w:val="Strong"/>
          <w:rFonts w:ascii="GHEA Grapalat" w:hAnsi="GHEA Grapalat"/>
          <w:i/>
          <w:color w:val="000000"/>
          <w:lang w:val="hy-AM"/>
        </w:rPr>
        <w:t>ՆԱԽԱԳԻԾ</w:t>
      </w:r>
    </w:p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3F3240" w:rsidRPr="00235807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35807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3F3240" w:rsidRPr="00235807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35807">
        <w:rPr>
          <w:rFonts w:ascii="Courier New" w:hAnsi="Courier New" w:cs="Courier New"/>
          <w:color w:val="000000"/>
          <w:lang w:val="hy-AM"/>
        </w:rPr>
        <w:t> </w:t>
      </w:r>
    </w:p>
    <w:p w:rsidR="003F3240" w:rsidRPr="00235807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35807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3F3240" w:rsidRPr="00235807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235807">
        <w:rPr>
          <w:rFonts w:ascii="Courier New" w:hAnsi="Courier New" w:cs="Courier New"/>
          <w:color w:val="000000"/>
          <w:lang w:val="hy-AM"/>
        </w:rPr>
        <w:t> </w:t>
      </w:r>
    </w:p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7D7ABE">
        <w:rPr>
          <w:rFonts w:ascii="GHEA Grapalat" w:hAnsi="GHEA Grapalat"/>
          <w:color w:val="000000"/>
          <w:lang w:val="hy-AM"/>
        </w:rPr>
        <w:t>«  »</w:t>
      </w:r>
      <w:r w:rsidR="00F54109" w:rsidRPr="007D7ABE">
        <w:rPr>
          <w:rFonts w:ascii="GHEA Grapalat" w:hAnsi="GHEA Grapalat"/>
          <w:color w:val="000000"/>
          <w:lang w:val="hy-AM"/>
        </w:rPr>
        <w:t xml:space="preserve"> «</w:t>
      </w:r>
      <w:r w:rsidRPr="007D7ABE">
        <w:rPr>
          <w:rFonts w:ascii="GHEA Grapalat" w:hAnsi="GHEA Grapalat"/>
          <w:color w:val="000000"/>
          <w:lang w:val="hy-AM"/>
        </w:rPr>
        <w:t>———</w:t>
      </w:r>
      <w:r w:rsidR="00F54109" w:rsidRPr="007D7ABE">
        <w:rPr>
          <w:rFonts w:ascii="GHEA Grapalat" w:hAnsi="GHEA Grapalat"/>
          <w:color w:val="000000"/>
          <w:lang w:val="hy-AM"/>
        </w:rPr>
        <w:t xml:space="preserve">» </w:t>
      </w:r>
      <w:r w:rsidRPr="007D7ABE">
        <w:rPr>
          <w:rFonts w:ascii="GHEA Grapalat" w:hAnsi="GHEA Grapalat"/>
          <w:color w:val="000000"/>
        </w:rPr>
        <w:t>20</w:t>
      </w:r>
      <w:r w:rsidR="00AA265B" w:rsidRPr="007D7ABE">
        <w:rPr>
          <w:rFonts w:ascii="GHEA Grapalat" w:hAnsi="GHEA Grapalat"/>
          <w:color w:val="000000"/>
        </w:rPr>
        <w:t>21</w:t>
      </w:r>
      <w:r w:rsidRPr="007D7ABE">
        <w:rPr>
          <w:rFonts w:ascii="GHEA Grapalat" w:hAnsi="GHEA Grapalat"/>
          <w:color w:val="000000"/>
        </w:rPr>
        <w:t xml:space="preserve"> </w:t>
      </w:r>
      <w:proofErr w:type="spellStart"/>
      <w:r w:rsidRPr="007D7ABE">
        <w:rPr>
          <w:rFonts w:ascii="GHEA Grapalat" w:hAnsi="GHEA Grapalat" w:cs="Arial Unicode"/>
          <w:color w:val="000000"/>
        </w:rPr>
        <w:t>թվականի</w:t>
      </w:r>
      <w:proofErr w:type="spellEnd"/>
      <w:r w:rsidRPr="007D7ABE">
        <w:rPr>
          <w:rFonts w:ascii="GHEA Grapalat" w:hAnsi="GHEA Grapalat"/>
          <w:color w:val="000000"/>
        </w:rPr>
        <w:t xml:space="preserve"> N</w:t>
      </w:r>
      <w:r w:rsidR="00F54109" w:rsidRPr="007D7ABE">
        <w:rPr>
          <w:rFonts w:ascii="GHEA Grapalat" w:hAnsi="GHEA Grapalat"/>
          <w:color w:val="000000"/>
          <w:lang w:val="hy-AM"/>
        </w:rPr>
        <w:t xml:space="preserve"> </w:t>
      </w:r>
      <w:r w:rsidRPr="007D7ABE">
        <w:rPr>
          <w:rFonts w:ascii="GHEA Grapalat" w:hAnsi="GHEA Grapalat"/>
          <w:color w:val="000000"/>
        </w:rPr>
        <w:t>-</w:t>
      </w:r>
      <w:r w:rsidRPr="007D7ABE">
        <w:rPr>
          <w:rFonts w:ascii="GHEA Grapalat" w:hAnsi="GHEA Grapalat" w:cs="Arial Unicode"/>
          <w:color w:val="000000"/>
        </w:rPr>
        <w:t>Ն</w:t>
      </w:r>
    </w:p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7D7ABE">
        <w:rPr>
          <w:rFonts w:ascii="Courier New" w:hAnsi="Courier New" w:cs="Courier New"/>
          <w:color w:val="000000"/>
        </w:rPr>
        <w:t> </w:t>
      </w:r>
    </w:p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7D7ABE">
        <w:rPr>
          <w:rStyle w:val="Strong"/>
          <w:rFonts w:ascii="GHEA Grapalat" w:hAnsi="GHEA Grapalat"/>
          <w:color w:val="000000"/>
        </w:rPr>
        <w:t>ՀԱՅԱՍՏԱՆԻ ՀԱՆՐԱՊԵՏՈՒԹՅԱՆ ԿԱՌԱՎԱՐՈՒԹՅԱՆ 20</w:t>
      </w:r>
      <w:r w:rsidR="00AA265B" w:rsidRPr="007D7ABE">
        <w:rPr>
          <w:rStyle w:val="Strong"/>
          <w:rFonts w:ascii="GHEA Grapalat" w:hAnsi="GHEA Grapalat"/>
          <w:color w:val="000000"/>
        </w:rPr>
        <w:t>19</w:t>
      </w:r>
      <w:r w:rsidRPr="007D7ABE">
        <w:rPr>
          <w:rStyle w:val="Strong"/>
          <w:rFonts w:ascii="GHEA Grapalat" w:hAnsi="GHEA Grapalat"/>
          <w:color w:val="000000"/>
        </w:rPr>
        <w:t xml:space="preserve"> ԹՎԱԿԱՆԻ </w:t>
      </w:r>
      <w:proofErr w:type="gramStart"/>
      <w:r w:rsidR="00AA265B" w:rsidRPr="007D7ABE">
        <w:rPr>
          <w:rStyle w:val="Strong"/>
          <w:rFonts w:ascii="GHEA Grapalat" w:hAnsi="GHEA Grapalat"/>
          <w:color w:val="000000"/>
        </w:rPr>
        <w:t xml:space="preserve">ՓԵՏՐՎԱՐԻ </w:t>
      </w:r>
      <w:r w:rsidRPr="007D7ABE">
        <w:rPr>
          <w:rStyle w:val="Strong"/>
          <w:rFonts w:ascii="GHEA Grapalat" w:hAnsi="GHEA Grapalat"/>
          <w:color w:val="000000"/>
        </w:rPr>
        <w:t xml:space="preserve"> </w:t>
      </w:r>
      <w:r w:rsidR="00AA265B" w:rsidRPr="007D7ABE">
        <w:rPr>
          <w:rStyle w:val="Strong"/>
          <w:rFonts w:ascii="GHEA Grapalat" w:hAnsi="GHEA Grapalat"/>
          <w:color w:val="000000"/>
        </w:rPr>
        <w:t>28</w:t>
      </w:r>
      <w:proofErr w:type="gramEnd"/>
      <w:r w:rsidRPr="007D7ABE">
        <w:rPr>
          <w:rStyle w:val="Strong"/>
          <w:rFonts w:ascii="GHEA Grapalat" w:hAnsi="GHEA Grapalat"/>
          <w:color w:val="000000"/>
        </w:rPr>
        <w:t xml:space="preserve">-Ի N </w:t>
      </w:r>
      <w:r w:rsidR="00024939" w:rsidRPr="007D7ABE">
        <w:rPr>
          <w:rStyle w:val="Strong"/>
          <w:rFonts w:ascii="GHEA Grapalat" w:hAnsi="GHEA Grapalat"/>
          <w:color w:val="000000"/>
        </w:rPr>
        <w:t>162-Ն</w:t>
      </w:r>
      <w:r w:rsidRPr="007D7ABE">
        <w:rPr>
          <w:rStyle w:val="Strong"/>
          <w:rFonts w:ascii="GHEA Grapalat" w:hAnsi="GHEA Grapalat"/>
          <w:color w:val="000000"/>
        </w:rPr>
        <w:t xml:space="preserve"> ՈՐՈՇՄԱՆ ՄԵՋ </w:t>
      </w:r>
      <w:r w:rsidR="00F54109" w:rsidRPr="00345970">
        <w:rPr>
          <w:rStyle w:val="Strong"/>
          <w:rFonts w:ascii="GHEA Grapalat" w:hAnsi="GHEA Grapalat"/>
          <w:color w:val="000000"/>
          <w:lang w:val="hy-AM"/>
        </w:rPr>
        <w:t>ՓՈ</w:t>
      </w:r>
      <w:r w:rsidR="0067171F" w:rsidRPr="00345970">
        <w:rPr>
          <w:rStyle w:val="Strong"/>
          <w:rFonts w:ascii="GHEA Grapalat" w:hAnsi="GHEA Grapalat"/>
          <w:color w:val="000000"/>
          <w:lang w:val="hy-AM"/>
        </w:rPr>
        <w:t>ՓՈ</w:t>
      </w:r>
      <w:r w:rsidR="00F54109" w:rsidRPr="00345970">
        <w:rPr>
          <w:rStyle w:val="Strong"/>
          <w:rFonts w:ascii="GHEA Grapalat" w:hAnsi="GHEA Grapalat"/>
          <w:color w:val="000000"/>
          <w:lang w:val="hy-AM"/>
        </w:rPr>
        <w:t>ԽՈՒԹՅՈՒՆ</w:t>
      </w:r>
      <w:r w:rsidR="00F46CA2" w:rsidRPr="00345970">
        <w:rPr>
          <w:rStyle w:val="Strong"/>
          <w:rFonts w:ascii="GHEA Grapalat" w:hAnsi="GHEA Grapalat"/>
          <w:color w:val="000000"/>
        </w:rPr>
        <w:t>ՆԵՐ</w:t>
      </w:r>
      <w:r w:rsidRPr="00345970">
        <w:rPr>
          <w:rStyle w:val="Strong"/>
          <w:rFonts w:ascii="GHEA Grapalat" w:hAnsi="GHEA Grapalat"/>
          <w:color w:val="000000"/>
        </w:rPr>
        <w:t xml:space="preserve"> </w:t>
      </w:r>
      <w:r w:rsidR="0067171F" w:rsidRPr="00345970">
        <w:rPr>
          <w:rStyle w:val="Strong"/>
          <w:rFonts w:ascii="GHEA Grapalat" w:hAnsi="GHEA Grapalat"/>
          <w:color w:val="000000"/>
          <w:lang w:val="hy-AM"/>
        </w:rPr>
        <w:t>ԵՎ ԼՐԱՑՈՒՄ</w:t>
      </w:r>
      <w:r w:rsidR="00D66617">
        <w:rPr>
          <w:rStyle w:val="Strong"/>
          <w:rFonts w:ascii="GHEA Grapalat" w:hAnsi="GHEA Grapalat"/>
          <w:color w:val="000000"/>
        </w:rPr>
        <w:t>ՆԵՐ</w:t>
      </w:r>
      <w:r w:rsidR="0067171F" w:rsidRPr="0034597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345970">
        <w:rPr>
          <w:rStyle w:val="Strong"/>
          <w:rFonts w:ascii="GHEA Grapalat" w:hAnsi="GHEA Grapalat"/>
          <w:color w:val="000000"/>
        </w:rPr>
        <w:t>ԿԱՏԱՐԵԼՈՒ ՄԱՍԻՆ</w:t>
      </w:r>
    </w:p>
    <w:p w:rsidR="003F3240" w:rsidRPr="007D7ABE" w:rsidRDefault="003F3240" w:rsidP="003F324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7D7ABE">
        <w:rPr>
          <w:rFonts w:ascii="Courier New" w:hAnsi="Courier New" w:cs="Courier New"/>
          <w:color w:val="000000"/>
        </w:rPr>
        <w:t> </w:t>
      </w:r>
    </w:p>
    <w:p w:rsidR="00F54109" w:rsidRPr="00EC7AD4" w:rsidRDefault="00EC7AD4" w:rsidP="0002493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Ղեկավարվելով</w:t>
      </w:r>
      <w:r w:rsidR="00024939" w:rsidRPr="00EC7AD4">
        <w:rPr>
          <w:rFonts w:ascii="GHEA Grapalat" w:hAnsi="GHEA Grapalat"/>
          <w:color w:val="000000"/>
          <w:shd w:val="clear" w:color="auto" w:fill="FFFFFF"/>
          <w:lang w:val="hy-AM"/>
        </w:rPr>
        <w:t xml:space="preserve"> «Նորմատիվ իրավական ակտերի մասին»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օրենքի 33-րդ և 34-րդ հոդվածներով</w:t>
      </w:r>
      <w:r w:rsidR="00024939" w:rsidRPr="00EC7AD4">
        <w:rPr>
          <w:rFonts w:ascii="GHEA Grapalat" w:hAnsi="GHEA Grapalat"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="00024939" w:rsidRPr="00EC7AD4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024939" w:rsidRPr="00EC7AD4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75426F" w:rsidRPr="007D7ABE" w:rsidRDefault="0075426F" w:rsidP="00F5410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:rsidR="00562FB7" w:rsidRPr="00235807" w:rsidRDefault="003F3240" w:rsidP="002358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235807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 w:rsidR="00AA265B" w:rsidRPr="00235807">
        <w:rPr>
          <w:rFonts w:ascii="GHEA Grapalat" w:hAnsi="GHEA Grapalat"/>
          <w:color w:val="000000"/>
          <w:lang w:val="hy-AM"/>
        </w:rPr>
        <w:t>19</w:t>
      </w:r>
      <w:r w:rsidRPr="00235807">
        <w:rPr>
          <w:rFonts w:ascii="GHEA Grapalat" w:hAnsi="GHEA Grapalat"/>
          <w:color w:val="000000"/>
          <w:lang w:val="hy-AM"/>
        </w:rPr>
        <w:t xml:space="preserve"> թվականի </w:t>
      </w:r>
      <w:r w:rsidR="00AA265B" w:rsidRPr="00235807">
        <w:rPr>
          <w:rFonts w:ascii="GHEA Grapalat" w:hAnsi="GHEA Grapalat"/>
          <w:color w:val="000000"/>
          <w:lang w:val="hy-AM"/>
        </w:rPr>
        <w:t>փետրվարի</w:t>
      </w:r>
      <w:r w:rsidRPr="00235807">
        <w:rPr>
          <w:rFonts w:ascii="GHEA Grapalat" w:hAnsi="GHEA Grapalat"/>
          <w:color w:val="000000"/>
          <w:lang w:val="hy-AM"/>
        </w:rPr>
        <w:t xml:space="preserve"> </w:t>
      </w:r>
      <w:r w:rsidR="00AA265B" w:rsidRPr="00235807">
        <w:rPr>
          <w:rFonts w:ascii="GHEA Grapalat" w:hAnsi="GHEA Grapalat"/>
          <w:color w:val="000000"/>
          <w:lang w:val="hy-AM"/>
        </w:rPr>
        <w:t>28</w:t>
      </w:r>
      <w:r w:rsidRPr="00235807">
        <w:rPr>
          <w:rFonts w:ascii="GHEA Grapalat" w:hAnsi="GHEA Grapalat"/>
          <w:color w:val="000000"/>
          <w:lang w:val="hy-AM"/>
        </w:rPr>
        <w:t>-ի</w:t>
      </w:r>
      <w:r w:rsidRPr="00235807">
        <w:rPr>
          <w:rFonts w:ascii="GHEA Grapalat" w:hAnsi="GHEA Grapalat"/>
          <w:b/>
          <w:color w:val="000000"/>
          <w:lang w:val="hy-AM"/>
        </w:rPr>
        <w:t xml:space="preserve"> </w:t>
      </w:r>
      <w:r w:rsidRPr="00235807">
        <w:rPr>
          <w:rFonts w:ascii="GHEA Grapalat" w:hAnsi="GHEA Grapalat"/>
          <w:color w:val="000000"/>
          <w:lang w:val="hy-AM"/>
        </w:rPr>
        <w:t>«</w:t>
      </w:r>
      <w:r w:rsidR="00235807" w:rsidRPr="00235807">
        <w:rPr>
          <w:rFonts w:ascii="GHEA Grapalat" w:hAnsi="GHEA Grapalat"/>
          <w:color w:val="000000"/>
          <w:lang w:val="hy-AM"/>
        </w:rPr>
        <w:t>Հ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անրապետությունում դեղի պետական գրանցման, վերագրանցման, հավաստագրի ժամկետի երկարաձգման, ինչպես նա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գրանցումը, վերագրանցումը, հավաստագրի ժամկետի երկարաձգումը մերժելու, գրանցումը կասեցնելու, ուժը կորցրած ճանաչելու, այդ նպատակներով իրականացվող փորձաքննությունների կարգերը, ինչպես նա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հետգրանցումային փոփոխությունների ներկայացման 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և 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փորձաքննության կարգը, անհրաժեշտ փաստաթղթերի ցանկը, գրանցված դեղի նոր գրանցում չպահանջող փոփոխությունների ցանկը, մասնագիտական դիտարկման 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այլ երկրների իրավասու մարմինների դիտարկման հաշվետվությունների ճանաչման կարգը սահմանելու 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և Հ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</w:t>
      </w:r>
      <w:r w:rsidR="00235807" w:rsidRPr="0023580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անրապետության կառավարության 2001 թվականի ապրիլի 25-ի N 347 որոշումն ուժը կորցրած ճանաչելու մասին</w:t>
      </w:r>
      <w:r w:rsidRPr="00235807">
        <w:rPr>
          <w:rFonts w:ascii="GHEA Grapalat" w:hAnsi="GHEA Grapalat"/>
          <w:b/>
          <w:color w:val="000000"/>
          <w:lang w:val="hy-AM"/>
        </w:rPr>
        <w:t xml:space="preserve">» </w:t>
      </w:r>
      <w:r w:rsidR="00235807" w:rsidRPr="00235807">
        <w:rPr>
          <w:rFonts w:ascii="GHEA Grapalat" w:hAnsi="GHEA Grapalat"/>
          <w:color w:val="000000"/>
          <w:lang w:val="hy-AM"/>
        </w:rPr>
        <w:t>թիվ</w:t>
      </w:r>
      <w:r w:rsidRPr="00235807">
        <w:rPr>
          <w:rFonts w:ascii="GHEA Grapalat" w:hAnsi="GHEA Grapalat"/>
          <w:color w:val="000000"/>
          <w:lang w:val="hy-AM"/>
        </w:rPr>
        <w:t xml:space="preserve"> </w:t>
      </w:r>
      <w:r w:rsidR="00024939" w:rsidRPr="00235807">
        <w:rPr>
          <w:rFonts w:ascii="GHEA Grapalat" w:hAnsi="GHEA Grapalat"/>
          <w:color w:val="000000"/>
          <w:lang w:val="hy-AM"/>
        </w:rPr>
        <w:t>162-Ն</w:t>
      </w:r>
      <w:r w:rsidRPr="00235807">
        <w:rPr>
          <w:rFonts w:ascii="GHEA Grapalat" w:hAnsi="GHEA Grapalat"/>
          <w:color w:val="000000"/>
          <w:lang w:val="hy-AM"/>
        </w:rPr>
        <w:t xml:space="preserve"> որոշմա</w:t>
      </w:r>
      <w:r w:rsidR="00562FB7" w:rsidRPr="00235807">
        <w:rPr>
          <w:rFonts w:ascii="GHEA Grapalat" w:hAnsi="GHEA Grapalat"/>
          <w:color w:val="000000"/>
          <w:lang w:val="hy-AM"/>
        </w:rPr>
        <w:t xml:space="preserve">ն </w:t>
      </w:r>
      <w:r w:rsidR="00235807">
        <w:rPr>
          <w:rFonts w:ascii="GHEA Grapalat" w:hAnsi="GHEA Grapalat"/>
          <w:color w:val="000000"/>
          <w:lang w:val="hy-AM"/>
        </w:rPr>
        <w:t>հավելված</w:t>
      </w:r>
      <w:r w:rsidR="00562FB7" w:rsidRPr="00235807">
        <w:rPr>
          <w:rFonts w:ascii="GHEA Grapalat" w:hAnsi="GHEA Grapalat"/>
          <w:color w:val="000000"/>
          <w:lang w:val="hy-AM"/>
        </w:rPr>
        <w:t xml:space="preserve"> </w:t>
      </w:r>
      <w:r w:rsidR="00235807" w:rsidRPr="00235807">
        <w:rPr>
          <w:rFonts w:ascii="GHEA Grapalat" w:hAnsi="GHEA Grapalat"/>
          <w:color w:val="000000"/>
          <w:lang w:val="hy-AM"/>
        </w:rPr>
        <w:t>N 1</w:t>
      </w:r>
      <w:r w:rsidR="00235807">
        <w:rPr>
          <w:rFonts w:ascii="GHEA Grapalat" w:hAnsi="GHEA Grapalat"/>
          <w:color w:val="000000"/>
          <w:lang w:val="hy-AM"/>
        </w:rPr>
        <w:t xml:space="preserve">-ում </w:t>
      </w:r>
      <w:r w:rsidR="00562FB7" w:rsidRPr="00235807">
        <w:rPr>
          <w:rFonts w:ascii="GHEA Grapalat" w:hAnsi="GHEA Grapalat"/>
          <w:color w:val="000000"/>
          <w:lang w:val="hy-AM"/>
        </w:rPr>
        <w:t>կատարել հետևյալ փոփոխությունները՝</w:t>
      </w:r>
    </w:p>
    <w:p w:rsidR="006D6A32" w:rsidRPr="007D7ABE" w:rsidRDefault="006D6A32" w:rsidP="006D6A32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6D6A32" w:rsidRPr="00F46CA2" w:rsidRDefault="00562FB7" w:rsidP="00F46CA2">
      <w:pPr>
        <w:pStyle w:val="NormalWeb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firstLine="0"/>
        <w:jc w:val="both"/>
        <w:rPr>
          <w:rFonts w:ascii="GHEA Grapalat" w:hAnsi="GHEA Grapalat"/>
          <w:color w:val="000000"/>
          <w:lang w:val="hy-AM"/>
        </w:rPr>
      </w:pPr>
      <w:r w:rsidRPr="00F46CA2">
        <w:rPr>
          <w:rFonts w:ascii="GHEA Grapalat" w:hAnsi="GHEA Grapalat"/>
          <w:color w:val="000000"/>
          <w:lang w:val="hy-AM"/>
        </w:rPr>
        <w:t>առաջին կետի</w:t>
      </w:r>
      <w:r w:rsidR="00F46CA2" w:rsidRPr="00F46CA2">
        <w:rPr>
          <w:rFonts w:ascii="GHEA Grapalat" w:hAnsi="GHEA Grapalat"/>
          <w:color w:val="000000"/>
          <w:lang w:val="hy-AM"/>
        </w:rPr>
        <w:t xml:space="preserve">ց հանել </w:t>
      </w:r>
      <w:r w:rsidRPr="00F46CA2">
        <w:rPr>
          <w:rFonts w:ascii="GHEA Grapalat" w:hAnsi="GHEA Grapalat"/>
          <w:color w:val="000000"/>
          <w:lang w:val="hy-AM"/>
        </w:rPr>
        <w:t xml:space="preserve"> </w:t>
      </w:r>
      <w:r w:rsidR="00F46CA2" w:rsidRPr="00F46CA2">
        <w:rPr>
          <w:rFonts w:ascii="GHEA Grapalat" w:hAnsi="GHEA Grapalat"/>
          <w:color w:val="000000"/>
          <w:lang w:val="hy-AM"/>
        </w:rPr>
        <w:t xml:space="preserve">երկրորդ նախադասությունը: </w:t>
      </w:r>
    </w:p>
    <w:p w:rsidR="007D7ABE" w:rsidRPr="003E67EF" w:rsidRDefault="007D7ABE" w:rsidP="006D6A32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GHEA Grapalat" w:hAnsi="GHEA Grapalat"/>
          <w:color w:val="000000"/>
          <w:lang w:val="hy-AM"/>
        </w:rPr>
      </w:pPr>
    </w:p>
    <w:p w:rsidR="00AE1967" w:rsidRPr="00BE793C" w:rsidRDefault="00562FB7" w:rsidP="006D6A3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7D7ABE">
        <w:rPr>
          <w:rFonts w:ascii="GHEA Grapalat" w:hAnsi="GHEA Grapalat"/>
          <w:color w:val="000000"/>
          <w:lang w:val="hy-AM"/>
        </w:rPr>
        <w:t xml:space="preserve">4-րդ կետը շարադրել </w:t>
      </w:r>
      <w:r w:rsidR="007D7ABE">
        <w:rPr>
          <w:rFonts w:ascii="GHEA Grapalat" w:hAnsi="GHEA Grapalat"/>
          <w:color w:val="000000"/>
          <w:lang w:val="hy-AM"/>
        </w:rPr>
        <w:t>հետևյալ</w:t>
      </w:r>
      <w:r w:rsidRPr="007D7ABE">
        <w:rPr>
          <w:rFonts w:ascii="GHEA Grapalat" w:hAnsi="GHEA Grapalat"/>
          <w:color w:val="000000"/>
          <w:lang w:val="hy-AM"/>
        </w:rPr>
        <w:t xml:space="preserve"> խմբագրությամբ</w:t>
      </w:r>
      <w:r w:rsidR="007D7ABE" w:rsidRPr="007D7ABE">
        <w:rPr>
          <w:rFonts w:ascii="GHEA Grapalat" w:hAnsi="GHEA Grapalat"/>
          <w:color w:val="000000"/>
          <w:lang w:val="hy-AM"/>
        </w:rPr>
        <w:t>.</w:t>
      </w:r>
    </w:p>
    <w:p w:rsidR="00BE793C" w:rsidRDefault="00BE793C" w:rsidP="00BE793C">
      <w:pPr>
        <w:pStyle w:val="ListParagraph"/>
        <w:rPr>
          <w:rFonts w:ascii="GHEA Grapalat" w:hAnsi="GHEA Grapalat"/>
          <w:color w:val="000000"/>
          <w:lang w:val="hy-AM"/>
        </w:rPr>
      </w:pPr>
    </w:p>
    <w:p w:rsidR="00BE793C" w:rsidRPr="003E67EF" w:rsidRDefault="00BE793C" w:rsidP="00BE793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color w:val="000000"/>
          <w:lang w:val="hy-AM"/>
        </w:rPr>
      </w:pPr>
      <w:r w:rsidRPr="007D7ABE">
        <w:rPr>
          <w:rFonts w:ascii="GHEA Grapalat" w:hAnsi="GHEA Grapalat"/>
          <w:color w:val="000000"/>
          <w:lang w:val="hy-AM"/>
        </w:rPr>
        <w:t>«</w:t>
      </w:r>
      <w:r w:rsidRPr="00BE793C">
        <w:rPr>
          <w:rFonts w:ascii="GHEA Grapalat" w:hAnsi="GHEA Grapalat"/>
          <w:color w:val="000000"/>
          <w:lang w:val="hy-AM"/>
        </w:rPr>
        <w:t>4.</w:t>
      </w:r>
      <w:r w:rsidRPr="003E67EF">
        <w:rPr>
          <w:rFonts w:ascii="GHEA Grapalat" w:hAnsi="GHEA Grapalat"/>
          <w:color w:val="000000"/>
          <w:lang w:val="hy-AM"/>
        </w:rPr>
        <w:t xml:space="preserve">Մինչև </w:t>
      </w:r>
      <w:r w:rsidR="00D66617" w:rsidRPr="00D66617">
        <w:rPr>
          <w:rFonts w:ascii="GHEA Grapalat" w:hAnsi="GHEA Grapalat"/>
          <w:color w:val="000000"/>
          <w:lang w:val="hy-AM"/>
        </w:rPr>
        <w:t xml:space="preserve">2021 թվականի հուլիսի մեկը </w:t>
      </w:r>
      <w:r w:rsidRPr="003E67EF">
        <w:rPr>
          <w:rFonts w:ascii="GHEA Grapalat" w:hAnsi="GHEA Grapalat"/>
          <w:color w:val="000000"/>
          <w:lang w:val="hy-AM"/>
        </w:rPr>
        <w:t xml:space="preserve">Հայաստանի Հանրապետությունում գրանցված </w:t>
      </w:r>
      <w:r w:rsidRPr="001A06A2">
        <w:rPr>
          <w:rFonts w:ascii="GHEA Grapalat" w:hAnsi="GHEA Grapalat"/>
          <w:color w:val="000000"/>
          <w:lang w:val="hy-AM"/>
        </w:rPr>
        <w:t>դեղերը կարող են վերագրանցվել</w:t>
      </w:r>
      <w:r w:rsidR="009050C1">
        <w:rPr>
          <w:rFonts w:ascii="GHEA Grapalat" w:hAnsi="GHEA Grapalat"/>
          <w:color w:val="000000"/>
          <w:lang w:val="hy-AM"/>
        </w:rPr>
        <w:t xml:space="preserve"> </w:t>
      </w:r>
      <w:r w:rsidR="005E08AB" w:rsidRPr="005E08AB">
        <w:rPr>
          <w:rFonts w:ascii="GHEA Grapalat" w:hAnsi="GHEA Grapalat"/>
          <w:color w:val="000000"/>
          <w:lang w:val="hy-AM"/>
        </w:rPr>
        <w:t xml:space="preserve"> կամ դրանց գրանցման </w:t>
      </w:r>
      <w:r w:rsidR="005E08AB" w:rsidRPr="005E08AB">
        <w:rPr>
          <w:rFonts w:ascii="GHEA Grapalat" w:hAnsi="GHEA Grapalat"/>
          <w:color w:val="000000"/>
          <w:lang w:val="hy-AM"/>
        </w:rPr>
        <w:lastRenderedPageBreak/>
        <w:t>փաստաթղթերում կատարել փոփոխություններ</w:t>
      </w:r>
      <w:r w:rsidR="005844ED" w:rsidRPr="005844ED">
        <w:rPr>
          <w:rFonts w:ascii="GHEA Grapalat" w:hAnsi="GHEA Grapalat"/>
          <w:color w:val="000000"/>
          <w:lang w:val="hy-AM"/>
        </w:rPr>
        <w:t>՝</w:t>
      </w:r>
      <w:r w:rsidR="005E08AB" w:rsidRPr="005E08AB">
        <w:rPr>
          <w:rFonts w:ascii="GHEA Grapalat" w:hAnsi="GHEA Grapalat"/>
          <w:color w:val="000000"/>
          <w:lang w:val="hy-AM"/>
        </w:rPr>
        <w:t xml:space="preserve"> </w:t>
      </w:r>
      <w:r w:rsidR="009050C1" w:rsidRPr="001A06A2">
        <w:rPr>
          <w:rFonts w:ascii="GHEA Grapalat" w:hAnsi="GHEA Grapalat"/>
          <w:color w:val="000000"/>
          <w:lang w:val="hy-AM"/>
        </w:rPr>
        <w:t>սույն կարգի համաձայն</w:t>
      </w:r>
      <w:r w:rsidR="005E08AB" w:rsidRPr="005E08AB">
        <w:rPr>
          <w:rFonts w:ascii="GHEA Grapalat" w:hAnsi="GHEA Grapalat"/>
          <w:color w:val="000000"/>
          <w:lang w:val="hy-AM"/>
        </w:rPr>
        <w:t xml:space="preserve">, </w:t>
      </w:r>
      <w:r w:rsidR="00966275" w:rsidRPr="00966275">
        <w:rPr>
          <w:rFonts w:ascii="GHEA Grapalat" w:hAnsi="GHEA Grapalat"/>
          <w:color w:val="000000"/>
          <w:lang w:val="hy-AM"/>
        </w:rPr>
        <w:t xml:space="preserve">սակայն գրանցման հավաստագրի ժամկետը չի կարող գերազանցել 2025 թվականի դեկտեմբերի 31-ը: Վերոնշյալ դեղերի գրանցման փաստաթղթերը անհրաժեշտ է </w:t>
      </w:r>
      <w:r w:rsidR="005E08AB" w:rsidRPr="005E08AB">
        <w:rPr>
          <w:rFonts w:ascii="GHEA Grapalat" w:hAnsi="GHEA Grapalat"/>
          <w:color w:val="000000"/>
          <w:lang w:val="hy-AM"/>
        </w:rPr>
        <w:t xml:space="preserve">համապատասխանեցնել </w:t>
      </w:r>
      <w:r w:rsidR="005E08AB" w:rsidRPr="001A06A2">
        <w:rPr>
          <w:rFonts w:ascii="GHEA Grapalat" w:hAnsi="GHEA Grapalat"/>
          <w:color w:val="000000"/>
          <w:lang w:val="hy-AM"/>
        </w:rPr>
        <w:t xml:space="preserve">Եվրասիական տնտեսական </w:t>
      </w:r>
      <w:r w:rsidR="005E08AB" w:rsidRPr="003D2426">
        <w:rPr>
          <w:rFonts w:ascii="GHEA Grapalat" w:hAnsi="GHEA Grapalat"/>
          <w:color w:val="000000"/>
          <w:lang w:val="hy-AM"/>
        </w:rPr>
        <w:t>միության (</w:t>
      </w:r>
      <w:r w:rsidR="005E08AB" w:rsidRPr="005844ED">
        <w:rPr>
          <w:rFonts w:ascii="GHEA Grapalat" w:hAnsi="GHEA Grapalat"/>
          <w:color w:val="000000"/>
          <w:lang w:val="hy-AM"/>
        </w:rPr>
        <w:t>ԵԱՏՄ) գրանցման պահանջներին՝ մինչև 2025 թվականի դեկտեմբերի 31-ը</w:t>
      </w:r>
      <w:r w:rsidR="009050C1" w:rsidRPr="005844ED">
        <w:rPr>
          <w:rFonts w:ascii="GHEA Grapalat" w:hAnsi="GHEA Grapalat"/>
          <w:color w:val="000000"/>
          <w:lang w:val="hy-AM"/>
        </w:rPr>
        <w:t>:</w:t>
      </w:r>
      <w:r w:rsidR="009050C1" w:rsidRPr="009050C1">
        <w:rPr>
          <w:rFonts w:ascii="GHEA Grapalat" w:hAnsi="GHEA Grapalat"/>
          <w:color w:val="000000"/>
          <w:lang w:val="hy-AM"/>
        </w:rPr>
        <w:t xml:space="preserve"> Գ</w:t>
      </w:r>
      <w:r w:rsidRPr="001A06A2">
        <w:rPr>
          <w:rFonts w:ascii="GHEA Grapalat" w:hAnsi="GHEA Grapalat"/>
          <w:color w:val="000000"/>
          <w:lang w:val="hy-AM"/>
        </w:rPr>
        <w:t>րանցված դեղի յուրաքանչյուր հաջորդ դեղաձևի, համային տարատեսակի, դեղաչափի</w:t>
      </w:r>
      <w:r w:rsidRPr="003E67EF">
        <w:rPr>
          <w:rFonts w:ascii="GHEA Grapalat" w:hAnsi="GHEA Grapalat"/>
          <w:color w:val="000000"/>
          <w:lang w:val="hy-AM"/>
        </w:rPr>
        <w:t>, արտադրատարածքի, թողարկման ձևի գրանցման</w:t>
      </w:r>
      <w:r w:rsidR="003D2426" w:rsidRPr="003D2426">
        <w:rPr>
          <w:rFonts w:ascii="GHEA Grapalat" w:hAnsi="GHEA Grapalat"/>
          <w:color w:val="000000"/>
          <w:lang w:val="hy-AM"/>
        </w:rPr>
        <w:t xml:space="preserve">  </w:t>
      </w:r>
      <w:r w:rsidRPr="003E67EF">
        <w:rPr>
          <w:rFonts w:ascii="GHEA Grapalat" w:hAnsi="GHEA Grapalat"/>
          <w:color w:val="000000"/>
          <w:lang w:val="hy-AM"/>
        </w:rPr>
        <w:t xml:space="preserve">հայտ  ներկայացնելուց առաջ </w:t>
      </w:r>
      <w:r w:rsidR="009050C1" w:rsidRPr="009050C1">
        <w:rPr>
          <w:rFonts w:ascii="GHEA Grapalat" w:hAnsi="GHEA Grapalat"/>
          <w:color w:val="000000"/>
          <w:lang w:val="hy-AM"/>
        </w:rPr>
        <w:t>նույնպես</w:t>
      </w:r>
      <w:r w:rsidRPr="003E67EF">
        <w:rPr>
          <w:rFonts w:ascii="GHEA Grapalat" w:hAnsi="GHEA Grapalat"/>
          <w:color w:val="000000"/>
          <w:lang w:val="hy-AM"/>
        </w:rPr>
        <w:t xml:space="preserve"> անհրաժեշտ է դոսյեն համապատասխանեցնել </w:t>
      </w:r>
      <w:r w:rsidR="005844ED" w:rsidRPr="005844ED">
        <w:rPr>
          <w:rFonts w:ascii="GHEA Grapalat" w:hAnsi="GHEA Grapalat"/>
          <w:color w:val="000000"/>
          <w:lang w:val="hy-AM"/>
        </w:rPr>
        <w:t>Ե</w:t>
      </w:r>
      <w:r w:rsidRPr="003D2426">
        <w:rPr>
          <w:rFonts w:ascii="GHEA Grapalat" w:hAnsi="GHEA Grapalat"/>
          <w:color w:val="000000"/>
          <w:lang w:val="hy-AM"/>
        </w:rPr>
        <w:t xml:space="preserve">ԱՏՄ </w:t>
      </w:r>
      <w:r w:rsidRPr="003E67EF">
        <w:rPr>
          <w:rFonts w:ascii="GHEA Grapalat" w:hAnsi="GHEA Grapalat"/>
          <w:color w:val="000000"/>
          <w:lang w:val="hy-AM"/>
        </w:rPr>
        <w:t xml:space="preserve"> </w:t>
      </w:r>
      <w:r w:rsidRPr="005844ED">
        <w:rPr>
          <w:rFonts w:ascii="GHEA Grapalat" w:hAnsi="GHEA Grapalat"/>
          <w:color w:val="000000"/>
          <w:lang w:val="hy-AM"/>
        </w:rPr>
        <w:t xml:space="preserve">գրանցման  </w:t>
      </w:r>
      <w:r w:rsidR="009050C1" w:rsidRPr="005844ED">
        <w:rPr>
          <w:rFonts w:ascii="GHEA Grapalat" w:hAnsi="GHEA Grapalat"/>
          <w:color w:val="000000"/>
          <w:lang w:val="hy-AM"/>
        </w:rPr>
        <w:t>պահանջներին</w:t>
      </w:r>
      <w:r w:rsidRPr="005844ED">
        <w:rPr>
          <w:rFonts w:ascii="GHEA Grapalat" w:hAnsi="GHEA Grapalat"/>
          <w:color w:val="000000"/>
          <w:lang w:val="hy-AM"/>
        </w:rPr>
        <w:t>»:</w:t>
      </w:r>
    </w:p>
    <w:p w:rsidR="00BE793C" w:rsidRPr="007D7ABE" w:rsidRDefault="00BE793C" w:rsidP="00BE793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color w:val="000000"/>
          <w:lang w:val="hy-AM"/>
        </w:rPr>
      </w:pPr>
    </w:p>
    <w:p w:rsidR="001A06A2" w:rsidRPr="003D2426" w:rsidRDefault="009F1C43" w:rsidP="001A06A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D2426">
        <w:rPr>
          <w:rFonts w:ascii="GHEA Grapalat" w:hAnsi="GHEA Grapalat"/>
          <w:color w:val="000000"/>
          <w:lang w:val="hy-AM"/>
        </w:rPr>
        <w:t>L</w:t>
      </w:r>
      <w:r w:rsidR="001A06A2" w:rsidRPr="003D2426">
        <w:rPr>
          <w:rFonts w:ascii="GHEA Grapalat" w:hAnsi="GHEA Grapalat"/>
          <w:color w:val="000000"/>
          <w:lang w:val="hy-AM"/>
        </w:rPr>
        <w:t xml:space="preserve">րացնել </w:t>
      </w:r>
      <w:r w:rsidR="00345970" w:rsidRPr="003D2426">
        <w:rPr>
          <w:rFonts w:ascii="GHEA Grapalat" w:hAnsi="GHEA Grapalat"/>
          <w:color w:val="000000"/>
          <w:lang w:val="hy-AM"/>
        </w:rPr>
        <w:t xml:space="preserve">նոր </w:t>
      </w:r>
      <w:r w:rsidR="001A06A2" w:rsidRPr="003D2426">
        <w:rPr>
          <w:rFonts w:ascii="GHEA Grapalat" w:hAnsi="GHEA Grapalat"/>
          <w:color w:val="000000"/>
          <w:lang w:val="hy-AM"/>
        </w:rPr>
        <w:t>4</w:t>
      </w:r>
      <w:r w:rsidR="001A06A2" w:rsidRPr="003D2426">
        <w:rPr>
          <w:rFonts w:ascii="GHEA Grapalat" w:hAnsi="GHEA Grapalat"/>
          <w:color w:val="000000"/>
          <w:vertAlign w:val="superscript"/>
          <w:lang w:val="hy-AM"/>
        </w:rPr>
        <w:t>1</w:t>
      </w:r>
      <w:r w:rsidR="001A06A2" w:rsidRPr="003D2426">
        <w:rPr>
          <w:rFonts w:ascii="GHEA Grapalat" w:hAnsi="GHEA Grapalat"/>
          <w:color w:val="000000"/>
          <w:lang w:val="hy-AM"/>
        </w:rPr>
        <w:t xml:space="preserve"> կետ</w:t>
      </w:r>
      <w:r w:rsidR="00BE793C" w:rsidRPr="003D2426">
        <w:rPr>
          <w:rFonts w:ascii="GHEA Grapalat" w:hAnsi="GHEA Grapalat"/>
          <w:color w:val="000000"/>
          <w:lang w:val="hy-AM"/>
        </w:rPr>
        <w:t>ով</w:t>
      </w:r>
      <w:r w:rsidR="001A06A2" w:rsidRPr="003D2426">
        <w:rPr>
          <w:rFonts w:ascii="GHEA Grapalat" w:hAnsi="GHEA Grapalat"/>
          <w:color w:val="000000"/>
          <w:lang w:val="hy-AM"/>
        </w:rPr>
        <w:t>՝ հետևյալ բովանդակությամբ.</w:t>
      </w:r>
    </w:p>
    <w:p w:rsidR="009F1C43" w:rsidRPr="003D2426" w:rsidRDefault="009F1C43" w:rsidP="009F1C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F1C43" w:rsidRPr="003D2426" w:rsidRDefault="003D2426" w:rsidP="009F1C43">
      <w:pPr>
        <w:pStyle w:val="NormalWeb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GHEA Grapalat" w:hAnsi="GHEA Grapalat"/>
          <w:color w:val="000000"/>
          <w:lang w:val="hy-AM"/>
        </w:rPr>
      </w:pPr>
      <w:r w:rsidRPr="007D7ABE">
        <w:rPr>
          <w:rFonts w:ascii="GHEA Grapalat" w:hAnsi="GHEA Grapalat"/>
          <w:color w:val="000000"/>
          <w:lang w:val="hy-AM"/>
        </w:rPr>
        <w:t>«</w:t>
      </w:r>
      <w:r w:rsidR="009F1C43" w:rsidRPr="00BE793C">
        <w:rPr>
          <w:rFonts w:ascii="GHEA Grapalat" w:hAnsi="GHEA Grapalat"/>
          <w:color w:val="000000"/>
          <w:lang w:val="hy-AM"/>
        </w:rPr>
        <w:t>4</w:t>
      </w:r>
      <w:r w:rsidR="009F1C43" w:rsidRPr="00BE793C">
        <w:rPr>
          <w:rFonts w:ascii="GHEA Grapalat" w:hAnsi="GHEA Grapalat"/>
          <w:color w:val="000000"/>
          <w:vertAlign w:val="superscript"/>
          <w:lang w:val="hy-AM"/>
        </w:rPr>
        <w:t>1</w:t>
      </w:r>
      <w:r w:rsidR="009F1C43" w:rsidRPr="00BE793C">
        <w:rPr>
          <w:rFonts w:ascii="GHEA Grapalat" w:hAnsi="GHEA Grapalat"/>
          <w:color w:val="000000"/>
          <w:lang w:val="hy-AM"/>
        </w:rPr>
        <w:t>.Հայաստանի</w:t>
      </w:r>
      <w:r w:rsidR="009F1C43" w:rsidRPr="001A06A2">
        <w:rPr>
          <w:rFonts w:ascii="GHEA Grapalat" w:hAnsi="GHEA Grapalat"/>
          <w:color w:val="000000"/>
          <w:lang w:val="hy-AM"/>
        </w:rPr>
        <w:t xml:space="preserve"> Հանրապետությունում  </w:t>
      </w:r>
      <w:r w:rsidR="009F1C43" w:rsidRPr="00F46CA2">
        <w:rPr>
          <w:rFonts w:ascii="GHEA Grapalat" w:hAnsi="GHEA Grapalat"/>
          <w:color w:val="000000"/>
          <w:lang w:val="hy-AM"/>
        </w:rPr>
        <w:t>2</w:t>
      </w:r>
      <w:r w:rsidR="009F1C43" w:rsidRPr="007D7ABE">
        <w:rPr>
          <w:rFonts w:ascii="GHEA Grapalat" w:hAnsi="GHEA Grapalat"/>
          <w:color w:val="000000"/>
          <w:lang w:val="hy-AM"/>
        </w:rPr>
        <w:t>021 թվականի հուլիս</w:t>
      </w:r>
      <w:r w:rsidR="009F1C43">
        <w:rPr>
          <w:rFonts w:ascii="GHEA Grapalat" w:hAnsi="GHEA Grapalat"/>
          <w:color w:val="000000"/>
          <w:lang w:val="hy-AM"/>
        </w:rPr>
        <w:t>ի 1-ից</w:t>
      </w:r>
      <w:r w:rsidR="009F1C43" w:rsidRPr="001A06A2">
        <w:rPr>
          <w:rFonts w:ascii="GHEA Grapalat" w:hAnsi="GHEA Grapalat"/>
          <w:color w:val="000000"/>
          <w:lang w:val="hy-AM"/>
        </w:rPr>
        <w:t xml:space="preserve"> դեղերը գրանցվում են </w:t>
      </w:r>
      <w:r w:rsidR="009F1C43" w:rsidRPr="003D2426">
        <w:rPr>
          <w:rFonts w:ascii="GHEA Grapalat" w:hAnsi="GHEA Grapalat"/>
          <w:color w:val="000000"/>
          <w:lang w:val="hy-AM"/>
        </w:rPr>
        <w:t>ԵԱՏՄ դեղերի գրանցման և փորձաքննության կանոնների համաձայն</w:t>
      </w:r>
      <w:r w:rsidRPr="003D2426">
        <w:rPr>
          <w:rFonts w:ascii="GHEA Grapalat" w:hAnsi="GHEA Grapalat"/>
          <w:color w:val="000000"/>
          <w:lang w:val="hy-AM"/>
        </w:rPr>
        <w:t>»</w:t>
      </w:r>
      <w:r w:rsidR="009F1C43" w:rsidRPr="003D2426">
        <w:rPr>
          <w:rFonts w:ascii="GHEA Grapalat" w:hAnsi="GHEA Grapalat"/>
          <w:color w:val="000000"/>
          <w:lang w:val="hy-AM"/>
        </w:rPr>
        <w:t>:</w:t>
      </w:r>
    </w:p>
    <w:p w:rsidR="009F1C43" w:rsidRPr="003D2426" w:rsidRDefault="009F1C43" w:rsidP="009F1C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E793C" w:rsidRPr="009F1C43" w:rsidRDefault="009F1C43" w:rsidP="00BE793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9F1C43">
        <w:rPr>
          <w:rFonts w:ascii="GHEA Grapalat" w:hAnsi="GHEA Grapalat"/>
          <w:color w:val="000000"/>
          <w:lang w:val="hy-AM"/>
        </w:rPr>
        <w:t xml:space="preserve">36-րդ  և 44-րդ կետերը  «ներկայացվում» բառից հետո  լրացնել </w:t>
      </w:r>
    </w:p>
    <w:p w:rsidR="009F1C43" w:rsidRPr="009F1C43" w:rsidRDefault="00BE793C" w:rsidP="00BE793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color w:val="000000"/>
          <w:lang w:val="hy-AM"/>
        </w:rPr>
      </w:pPr>
      <w:r w:rsidRPr="007D7ABE">
        <w:rPr>
          <w:rFonts w:ascii="GHEA Grapalat" w:hAnsi="GHEA Grapalat"/>
          <w:color w:val="000000"/>
          <w:lang w:val="hy-AM"/>
        </w:rPr>
        <w:t>«</w:t>
      </w:r>
      <w:r w:rsidR="009F1C43" w:rsidRPr="009F1C43">
        <w:rPr>
          <w:rFonts w:ascii="GHEA Grapalat" w:hAnsi="GHEA Grapalat"/>
          <w:color w:val="000000"/>
          <w:lang w:val="hy-AM"/>
        </w:rPr>
        <w:t>մինչև նախորդ գրանցման հավաստագր</w:t>
      </w:r>
      <w:r w:rsidR="009F1C43">
        <w:rPr>
          <w:rFonts w:ascii="GHEA Grapalat" w:hAnsi="GHEA Grapalat"/>
          <w:color w:val="000000"/>
          <w:lang w:val="hy-AM"/>
        </w:rPr>
        <w:t>ի գործողության ժամկետը լրանալը</w:t>
      </w:r>
      <w:r w:rsidR="009F1C43" w:rsidRPr="009F1C43">
        <w:rPr>
          <w:rFonts w:ascii="GHEA Grapalat" w:hAnsi="GHEA Grapalat"/>
          <w:color w:val="000000"/>
          <w:lang w:val="hy-AM"/>
        </w:rPr>
        <w:t>, սակայն 210 օրացույցային օրվանից ոչ շուտ</w:t>
      </w:r>
      <w:r w:rsidR="009F1C43" w:rsidRPr="007D7ABE">
        <w:rPr>
          <w:rFonts w:ascii="GHEA Grapalat" w:hAnsi="GHEA Grapalat"/>
          <w:color w:val="000000"/>
          <w:lang w:val="hy-AM"/>
        </w:rPr>
        <w:t>»</w:t>
      </w:r>
      <w:r w:rsidR="009F1C43" w:rsidRPr="009F1C43">
        <w:rPr>
          <w:rFonts w:ascii="GHEA Grapalat" w:hAnsi="GHEA Grapalat"/>
          <w:color w:val="000000"/>
          <w:lang w:val="hy-AM"/>
        </w:rPr>
        <w:t xml:space="preserve"> բառերով:</w:t>
      </w:r>
    </w:p>
    <w:p w:rsidR="001A06A2" w:rsidRPr="001A06A2" w:rsidRDefault="001A06A2" w:rsidP="001A06A2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color w:val="000000"/>
          <w:lang w:val="hy-AM"/>
        </w:rPr>
      </w:pPr>
    </w:p>
    <w:p w:rsidR="006D6A32" w:rsidRPr="00127002" w:rsidRDefault="00742025" w:rsidP="0074202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D44B49">
        <w:rPr>
          <w:rFonts w:ascii="GHEA Grapalat" w:hAnsi="GHEA Grapalat"/>
          <w:color w:val="000000"/>
          <w:lang w:val="hy-AM"/>
        </w:rPr>
        <w:t>42-րդ և 49-րդ կետ</w:t>
      </w:r>
      <w:r w:rsidR="00D44B49" w:rsidRPr="00D44B49">
        <w:rPr>
          <w:rFonts w:ascii="GHEA Grapalat" w:hAnsi="GHEA Grapalat"/>
          <w:color w:val="000000"/>
          <w:lang w:val="hy-AM"/>
        </w:rPr>
        <w:t>ե</w:t>
      </w:r>
      <w:r w:rsidRPr="00D44B49">
        <w:rPr>
          <w:rFonts w:ascii="GHEA Grapalat" w:hAnsi="GHEA Grapalat"/>
          <w:color w:val="000000"/>
          <w:lang w:val="hy-AM"/>
        </w:rPr>
        <w:t xml:space="preserve">րում </w:t>
      </w:r>
      <w:r w:rsidR="00D44B49" w:rsidRPr="00D44B49">
        <w:rPr>
          <w:rFonts w:ascii="GHEA Grapalat" w:hAnsi="GHEA Grapalat"/>
          <w:color w:val="000000"/>
          <w:lang w:val="hy-AM"/>
        </w:rPr>
        <w:t xml:space="preserve"> «</w:t>
      </w:r>
      <w:r w:rsidR="00D44B49" w:rsidRPr="00D44B49">
        <w:rPr>
          <w:rFonts w:ascii="GHEA Grapalat" w:hAnsi="GHEA Grapalat"/>
          <w:color w:val="000000"/>
          <w:shd w:val="clear" w:color="auto" w:fill="FFFFFF"/>
          <w:lang w:val="hy-AM"/>
        </w:rPr>
        <w:t>նախորդ գրանցման ավարտին հաջորդող</w:t>
      </w:r>
      <w:r w:rsidR="00D44B49" w:rsidRPr="00D44B49">
        <w:rPr>
          <w:rFonts w:ascii="GHEA Grapalat" w:hAnsi="GHEA Grapalat"/>
          <w:color w:val="000000"/>
          <w:lang w:val="hy-AM"/>
        </w:rPr>
        <w:t>» բառերը փոխարինել «</w:t>
      </w:r>
      <w:r w:rsidR="00D44B49" w:rsidRPr="00D44B49">
        <w:rPr>
          <w:rFonts w:ascii="GHEA Grapalat" w:hAnsi="GHEA Grapalat"/>
          <w:color w:val="000000"/>
          <w:shd w:val="clear" w:color="auto" w:fill="FFFFFF"/>
          <w:lang w:val="hy-AM"/>
        </w:rPr>
        <w:t>լիազոր մարմնի հրամանն ուժի մեջ մտնելու</w:t>
      </w:r>
      <w:r w:rsidR="00D44B49" w:rsidRPr="00D44B49">
        <w:rPr>
          <w:rFonts w:ascii="GHEA Grapalat" w:hAnsi="GHEA Grapalat"/>
          <w:color w:val="000000"/>
          <w:lang w:val="hy-AM"/>
        </w:rPr>
        <w:t>»</w:t>
      </w:r>
      <w:r w:rsidR="00D44B49" w:rsidRPr="00D44B49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D44B49" w:rsidRPr="00D44B49">
        <w:rPr>
          <w:rFonts w:ascii="GHEA Grapalat" w:hAnsi="GHEA Grapalat" w:cs="Arial"/>
          <w:color w:val="000000"/>
          <w:shd w:val="clear" w:color="auto" w:fill="FFFFFF"/>
          <w:lang w:val="hy-AM"/>
        </w:rPr>
        <w:t>բառերով</w:t>
      </w:r>
      <w:r w:rsidR="00D44B49" w:rsidRPr="00D44B4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127002" w:rsidRPr="00D44B49" w:rsidRDefault="00127002" w:rsidP="00127002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GHEA Grapalat" w:hAnsi="GHEA Grapalat"/>
          <w:color w:val="000000"/>
          <w:lang w:val="hy-AM"/>
        </w:rPr>
      </w:pPr>
    </w:p>
    <w:p w:rsidR="0075426F" w:rsidRPr="007126EF" w:rsidRDefault="00960FB6" w:rsidP="007126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7D7ABE">
        <w:rPr>
          <w:rFonts w:ascii="GHEA Grapalat" w:hAnsi="GHEA Grapalat" w:cs="Arial"/>
          <w:lang w:val="hy-AM"/>
        </w:rPr>
        <w:t>Սույն</w:t>
      </w:r>
      <w:r w:rsidRPr="007D7ABE">
        <w:rPr>
          <w:rFonts w:ascii="GHEA Grapalat" w:hAnsi="GHEA Grapalat"/>
          <w:lang w:val="hy-AM"/>
        </w:rPr>
        <w:t xml:space="preserve"> որոշումն ուժի մեջ է մտնում պաշտոնական հրապարակմանը հաջորդող օրվանից:</w:t>
      </w:r>
      <w:bookmarkStart w:id="0" w:name="_GoBack"/>
      <w:bookmarkEnd w:id="0"/>
    </w:p>
    <w:sectPr w:rsidR="0075426F" w:rsidRPr="007126EF" w:rsidSect="0059430D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183"/>
    <w:multiLevelType w:val="multilevel"/>
    <w:tmpl w:val="1DBC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07BBA"/>
    <w:multiLevelType w:val="multilevel"/>
    <w:tmpl w:val="D3B6A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62040"/>
    <w:multiLevelType w:val="hybridMultilevel"/>
    <w:tmpl w:val="E4E8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23FB"/>
    <w:multiLevelType w:val="hybridMultilevel"/>
    <w:tmpl w:val="E4FAC9A4"/>
    <w:lvl w:ilvl="0" w:tplc="4AF61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F4588"/>
    <w:multiLevelType w:val="multilevel"/>
    <w:tmpl w:val="727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E475B"/>
    <w:multiLevelType w:val="multilevel"/>
    <w:tmpl w:val="569AE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71A04"/>
    <w:multiLevelType w:val="hybridMultilevel"/>
    <w:tmpl w:val="F02A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FCE"/>
    <w:multiLevelType w:val="multilevel"/>
    <w:tmpl w:val="9970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814E0"/>
    <w:multiLevelType w:val="multilevel"/>
    <w:tmpl w:val="06AC7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86BE1"/>
    <w:multiLevelType w:val="hybridMultilevel"/>
    <w:tmpl w:val="2140D512"/>
    <w:lvl w:ilvl="0" w:tplc="9048A358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F2C40"/>
    <w:multiLevelType w:val="multilevel"/>
    <w:tmpl w:val="95E02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B"/>
    <w:rsid w:val="000178D6"/>
    <w:rsid w:val="00024939"/>
    <w:rsid w:val="00034145"/>
    <w:rsid w:val="0007138E"/>
    <w:rsid w:val="000B5184"/>
    <w:rsid w:val="000D123E"/>
    <w:rsid w:val="00127002"/>
    <w:rsid w:val="00160F3B"/>
    <w:rsid w:val="00161EB7"/>
    <w:rsid w:val="001915B8"/>
    <w:rsid w:val="001A06A2"/>
    <w:rsid w:val="001D2FC2"/>
    <w:rsid w:val="001E30CA"/>
    <w:rsid w:val="001E4F50"/>
    <w:rsid w:val="001E63D3"/>
    <w:rsid w:val="001F30B3"/>
    <w:rsid w:val="00235807"/>
    <w:rsid w:val="002710E4"/>
    <w:rsid w:val="00277227"/>
    <w:rsid w:val="002C429C"/>
    <w:rsid w:val="00345970"/>
    <w:rsid w:val="00354C9B"/>
    <w:rsid w:val="00355D46"/>
    <w:rsid w:val="00356997"/>
    <w:rsid w:val="0037312D"/>
    <w:rsid w:val="003D2426"/>
    <w:rsid w:val="003E67EF"/>
    <w:rsid w:val="003F3240"/>
    <w:rsid w:val="003F4C18"/>
    <w:rsid w:val="00413E2E"/>
    <w:rsid w:val="00415583"/>
    <w:rsid w:val="00421FA5"/>
    <w:rsid w:val="004414DF"/>
    <w:rsid w:val="00466168"/>
    <w:rsid w:val="004769C5"/>
    <w:rsid w:val="004A0C0B"/>
    <w:rsid w:val="004C6C64"/>
    <w:rsid w:val="004F78D8"/>
    <w:rsid w:val="00506F95"/>
    <w:rsid w:val="00516267"/>
    <w:rsid w:val="00526B9D"/>
    <w:rsid w:val="005610A8"/>
    <w:rsid w:val="00561C17"/>
    <w:rsid w:val="00562FB7"/>
    <w:rsid w:val="00575193"/>
    <w:rsid w:val="005844ED"/>
    <w:rsid w:val="0059430D"/>
    <w:rsid w:val="005A68F5"/>
    <w:rsid w:val="005E08AB"/>
    <w:rsid w:val="005E7662"/>
    <w:rsid w:val="005E7D20"/>
    <w:rsid w:val="0067171F"/>
    <w:rsid w:val="00674758"/>
    <w:rsid w:val="006933C3"/>
    <w:rsid w:val="006B3CE2"/>
    <w:rsid w:val="006B65C3"/>
    <w:rsid w:val="006D55A4"/>
    <w:rsid w:val="006D6A32"/>
    <w:rsid w:val="007043DB"/>
    <w:rsid w:val="00707811"/>
    <w:rsid w:val="007126EF"/>
    <w:rsid w:val="00726295"/>
    <w:rsid w:val="00742025"/>
    <w:rsid w:val="0075426F"/>
    <w:rsid w:val="0076678A"/>
    <w:rsid w:val="00774FC0"/>
    <w:rsid w:val="007B6D56"/>
    <w:rsid w:val="007C210D"/>
    <w:rsid w:val="007D7ABE"/>
    <w:rsid w:val="007F2E78"/>
    <w:rsid w:val="008853AE"/>
    <w:rsid w:val="008E5AB7"/>
    <w:rsid w:val="008E67E0"/>
    <w:rsid w:val="008F2991"/>
    <w:rsid w:val="009050C1"/>
    <w:rsid w:val="00905BB4"/>
    <w:rsid w:val="00920E59"/>
    <w:rsid w:val="00945133"/>
    <w:rsid w:val="00953B51"/>
    <w:rsid w:val="00960FB6"/>
    <w:rsid w:val="00965731"/>
    <w:rsid w:val="00966275"/>
    <w:rsid w:val="00997CAF"/>
    <w:rsid w:val="009B367B"/>
    <w:rsid w:val="009B39C0"/>
    <w:rsid w:val="009C0F02"/>
    <w:rsid w:val="009F1C43"/>
    <w:rsid w:val="00A00403"/>
    <w:rsid w:val="00A52D84"/>
    <w:rsid w:val="00A76791"/>
    <w:rsid w:val="00A95C11"/>
    <w:rsid w:val="00AA265B"/>
    <w:rsid w:val="00AB6055"/>
    <w:rsid w:val="00AE1967"/>
    <w:rsid w:val="00AF59D3"/>
    <w:rsid w:val="00B156BA"/>
    <w:rsid w:val="00B224B6"/>
    <w:rsid w:val="00B27D94"/>
    <w:rsid w:val="00B839ED"/>
    <w:rsid w:val="00BE793C"/>
    <w:rsid w:val="00C01E27"/>
    <w:rsid w:val="00C15F76"/>
    <w:rsid w:val="00C778D8"/>
    <w:rsid w:val="00CA03EA"/>
    <w:rsid w:val="00CA7CB8"/>
    <w:rsid w:val="00CF08D2"/>
    <w:rsid w:val="00D0250D"/>
    <w:rsid w:val="00D279C1"/>
    <w:rsid w:val="00D44B49"/>
    <w:rsid w:val="00D46671"/>
    <w:rsid w:val="00D66617"/>
    <w:rsid w:val="00D9340C"/>
    <w:rsid w:val="00D95428"/>
    <w:rsid w:val="00DC2F51"/>
    <w:rsid w:val="00DC60C5"/>
    <w:rsid w:val="00DD55DB"/>
    <w:rsid w:val="00E61C30"/>
    <w:rsid w:val="00E6447D"/>
    <w:rsid w:val="00E8332D"/>
    <w:rsid w:val="00EB4CB0"/>
    <w:rsid w:val="00EB744A"/>
    <w:rsid w:val="00EC7AD4"/>
    <w:rsid w:val="00F16FAD"/>
    <w:rsid w:val="00F36568"/>
    <w:rsid w:val="00F41613"/>
    <w:rsid w:val="00F46CA2"/>
    <w:rsid w:val="00F54109"/>
    <w:rsid w:val="00FD179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55F7"/>
  <w15:docId w15:val="{E76DF296-C5EA-48AD-B171-CAE9F40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9B"/>
    <w:pPr>
      <w:ind w:left="720"/>
      <w:contextualSpacing/>
    </w:pPr>
  </w:style>
  <w:style w:type="paragraph" w:styleId="NoSpacing">
    <w:name w:val="No Spacing"/>
    <w:uiPriority w:val="1"/>
    <w:qFormat/>
    <w:rsid w:val="00920E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4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keywords>https:/mul-moh.gov.am/tasks/docs/attachment.php?id=308731&amp;fn=Naxagic-+degh.docx&amp;out=0&amp;token=</cp:keywords>
  <cp:lastModifiedBy>MOH</cp:lastModifiedBy>
  <cp:revision>3</cp:revision>
  <cp:lastPrinted>2021-06-23T06:22:00Z</cp:lastPrinted>
  <dcterms:created xsi:type="dcterms:W3CDTF">2021-07-15T12:07:00Z</dcterms:created>
  <dcterms:modified xsi:type="dcterms:W3CDTF">2021-07-15T12:16:00Z</dcterms:modified>
</cp:coreProperties>
</file>