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34" w:rsidRDefault="00103134"/>
    <w:p w:rsidR="00113C60" w:rsidRDefault="00113C60"/>
    <w:p w:rsidR="00113C60" w:rsidRPr="00202664" w:rsidRDefault="00113C60" w:rsidP="00113C60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456AD8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113C60" w:rsidRDefault="00113C60" w:rsidP="00113C6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113C60" w:rsidRDefault="00113C60" w:rsidP="00113C6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113C60" w:rsidRDefault="00113C60" w:rsidP="00113C6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113C60" w:rsidRPr="00456AD8" w:rsidRDefault="00113C60" w:rsidP="00113C6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456AD8">
        <w:rPr>
          <w:rStyle w:val="Strong"/>
          <w:rFonts w:ascii="GHEA Grapalat" w:hAnsi="GHEA Grapalat"/>
          <w:color w:val="000000"/>
          <w:lang w:val="hy-AM"/>
        </w:rPr>
        <w:t>ՀԱՅԱՍՏԱՆԻ ՀԱՆՐԱՊԵՏՈՒԹՅԱՆ</w:t>
      </w:r>
    </w:p>
    <w:p w:rsidR="00113C60" w:rsidRPr="00456AD8" w:rsidRDefault="00113C60" w:rsidP="00113C6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456AD8">
        <w:rPr>
          <w:rFonts w:ascii="Calibri" w:hAnsi="Calibri" w:cs="Calibri"/>
          <w:color w:val="000000"/>
          <w:lang w:val="hy-AM"/>
        </w:rPr>
        <w:t> </w:t>
      </w:r>
    </w:p>
    <w:p w:rsidR="00113C60" w:rsidRPr="00456AD8" w:rsidRDefault="00113C60" w:rsidP="00113C6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456AD8">
        <w:rPr>
          <w:rStyle w:val="Strong"/>
          <w:rFonts w:ascii="GHEA Grapalat" w:hAnsi="GHEA Grapalat"/>
          <w:color w:val="000000"/>
          <w:lang w:val="hy-AM"/>
        </w:rPr>
        <w:t>Օ Ր Ե Ն Ք Ը</w:t>
      </w:r>
    </w:p>
    <w:p w:rsidR="00113C60" w:rsidRPr="00456AD8" w:rsidRDefault="00113C60" w:rsidP="00113C6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456AD8">
        <w:rPr>
          <w:rFonts w:ascii="Calibri" w:hAnsi="Calibri" w:cs="Calibri"/>
          <w:color w:val="000000"/>
          <w:lang w:val="hy-AM"/>
        </w:rPr>
        <w:t> </w:t>
      </w:r>
    </w:p>
    <w:p w:rsidR="00113C60" w:rsidRPr="00456AD8" w:rsidRDefault="00113C60" w:rsidP="00113C6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:rsidR="00113C60" w:rsidRPr="00456AD8" w:rsidRDefault="00113C60" w:rsidP="00113C6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456AD8">
        <w:rPr>
          <w:rFonts w:ascii="GHEA Grapalat" w:hAnsi="GHEA Grapalat"/>
          <w:b/>
          <w:bCs/>
          <w:color w:val="000000"/>
          <w:lang w:val="hy-AM"/>
        </w:rPr>
        <w:t xml:space="preserve"> «ԳՈՐԾՈՒՆԵՈՒԹՅԱՆ</w:t>
      </w:r>
      <w:r w:rsidRPr="00456AD8">
        <w:rPr>
          <w:rFonts w:ascii="Calibri" w:hAnsi="Calibri" w:cs="Calibri"/>
          <w:b/>
          <w:bCs/>
          <w:color w:val="000000"/>
          <w:lang w:val="hy-AM"/>
        </w:rPr>
        <w:t> </w:t>
      </w:r>
      <w:r w:rsidRPr="00456AD8">
        <w:rPr>
          <w:rFonts w:ascii="GHEA Grapalat" w:hAnsi="GHEA Grapalat" w:cs="GHEA Grapalat"/>
          <w:b/>
          <w:bCs/>
          <w:color w:val="000000"/>
          <w:lang w:val="hy-AM"/>
        </w:rPr>
        <w:t>ԻՐԱԿԱՆԱՑՄԱՆ</w:t>
      </w:r>
      <w:r w:rsidRPr="00456AD8">
        <w:rPr>
          <w:rFonts w:ascii="Calibri" w:hAnsi="Calibri" w:cs="Calibri"/>
          <w:b/>
          <w:bCs/>
          <w:color w:val="000000"/>
          <w:lang w:val="hy-AM"/>
        </w:rPr>
        <w:t> </w:t>
      </w:r>
      <w:r w:rsidRPr="00456AD8">
        <w:rPr>
          <w:rFonts w:ascii="GHEA Grapalat" w:hAnsi="GHEA Grapalat" w:cs="GHEA Grapalat"/>
          <w:b/>
          <w:bCs/>
          <w:color w:val="000000"/>
          <w:lang w:val="hy-AM"/>
        </w:rPr>
        <w:t>ԾԱՆՈՒՑՄԱՆ</w:t>
      </w:r>
      <w:r w:rsidRPr="00456AD8">
        <w:rPr>
          <w:rFonts w:ascii="Calibri" w:hAnsi="Calibri" w:cs="Calibri"/>
          <w:b/>
          <w:bCs/>
          <w:color w:val="000000"/>
          <w:lang w:val="hy-AM"/>
        </w:rPr>
        <w:t> </w:t>
      </w:r>
      <w:r w:rsidRPr="00456AD8">
        <w:rPr>
          <w:rFonts w:ascii="GHEA Grapalat" w:hAnsi="GHEA Grapalat" w:cs="GHEA Grapalat"/>
          <w:b/>
          <w:bCs/>
          <w:color w:val="000000"/>
          <w:lang w:val="hy-AM"/>
        </w:rPr>
        <w:t>ՄԱՍԻՆ»</w:t>
      </w:r>
      <w:r w:rsidRPr="00456AD8">
        <w:rPr>
          <w:rFonts w:ascii="Calibri" w:hAnsi="Calibri" w:cs="Calibri"/>
          <w:b/>
          <w:bCs/>
          <w:color w:val="000000"/>
          <w:lang w:val="hy-AM"/>
        </w:rPr>
        <w:t> </w:t>
      </w:r>
      <w:r w:rsidRPr="00456AD8">
        <w:rPr>
          <w:rFonts w:ascii="GHEA Grapalat" w:hAnsi="GHEA Grapalat" w:cs="GHEA Grapalat"/>
          <w:b/>
          <w:bCs/>
          <w:color w:val="000000"/>
          <w:lang w:val="hy-AM"/>
        </w:rPr>
        <w:t>ՕՐԵՆՔՈՒՄ</w:t>
      </w:r>
      <w:r>
        <w:rPr>
          <w:rFonts w:ascii="GHEA Grapalat" w:hAnsi="GHEA Grapalat" w:cs="GHEA Grapalat"/>
          <w:b/>
          <w:bCs/>
          <w:color w:val="000000"/>
          <w:lang w:val="hy-AM"/>
        </w:rPr>
        <w:t xml:space="preserve"> ՓՈՓՈԽՈՒԹՅՈՒՆՆԵՐ</w:t>
      </w:r>
      <w:r w:rsidRPr="00456AD8">
        <w:rPr>
          <w:rFonts w:ascii="Calibri" w:hAnsi="Calibri" w:cs="Calibri"/>
          <w:b/>
          <w:bCs/>
          <w:color w:val="000000"/>
          <w:lang w:val="hy-AM"/>
        </w:rPr>
        <w:t> </w:t>
      </w:r>
      <w:r w:rsidRPr="00456AD8">
        <w:rPr>
          <w:rFonts w:ascii="GHEA Grapalat" w:hAnsi="GHEA Grapalat" w:cs="Calibri"/>
          <w:b/>
          <w:bCs/>
          <w:color w:val="000000"/>
          <w:lang w:val="hy-AM"/>
        </w:rPr>
        <w:t>ԵՎ</w:t>
      </w:r>
      <w:r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Pr="00456AD8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Pr="00456AD8">
        <w:rPr>
          <w:rFonts w:ascii="GHEA Grapalat" w:hAnsi="GHEA Grapalat" w:cs="Calibri"/>
          <w:b/>
          <w:bCs/>
          <w:color w:val="000000"/>
          <w:lang w:val="hy-AM"/>
        </w:rPr>
        <w:t>ԼՐԱՑՈՒՄՆԵՐ ԿԱՏԱՐԵԼՈՒ ՄԱՍԻՆ</w:t>
      </w:r>
    </w:p>
    <w:p w:rsidR="00113C60" w:rsidRPr="00456AD8" w:rsidRDefault="00113C60" w:rsidP="00113C6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456AD8">
        <w:rPr>
          <w:rFonts w:ascii="Calibri" w:hAnsi="Calibri" w:cs="Calibri"/>
          <w:color w:val="000000"/>
          <w:lang w:val="hy-AM"/>
        </w:rPr>
        <w:t> </w:t>
      </w:r>
    </w:p>
    <w:p w:rsidR="00113C60" w:rsidRPr="00FB5E17" w:rsidRDefault="00113C60" w:rsidP="009B181F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846" w:firstLine="284"/>
        <w:jc w:val="both"/>
        <w:rPr>
          <w:rFonts w:ascii="GHEA Grapalat" w:hAnsi="GHEA Grapalat"/>
          <w:color w:val="000000"/>
          <w:lang w:val="hy-AM"/>
        </w:rPr>
      </w:pPr>
      <w:r w:rsidRPr="00FB5E17">
        <w:rPr>
          <w:rFonts w:ascii="GHEA Grapalat" w:hAnsi="GHEA Grapalat"/>
          <w:b/>
          <w:bCs/>
          <w:color w:val="000000"/>
          <w:lang w:val="hy-AM"/>
        </w:rPr>
        <w:t>Հոդված</w:t>
      </w:r>
      <w:r w:rsidRPr="00FB5E17">
        <w:rPr>
          <w:rFonts w:ascii="Calibri" w:hAnsi="Calibri" w:cs="Calibri"/>
          <w:b/>
          <w:bCs/>
          <w:color w:val="000000"/>
          <w:lang w:val="hy-AM"/>
        </w:rPr>
        <w:t> </w:t>
      </w:r>
      <w:r w:rsidRPr="00FB5E17">
        <w:rPr>
          <w:rFonts w:ascii="GHEA Grapalat" w:hAnsi="GHEA Grapalat"/>
          <w:b/>
          <w:bCs/>
          <w:color w:val="000000"/>
          <w:lang w:val="hy-AM"/>
        </w:rPr>
        <w:t>1.</w:t>
      </w:r>
      <w:r w:rsidRPr="00FB5E17">
        <w:rPr>
          <w:rFonts w:ascii="Calibri" w:hAnsi="Calibri" w:cs="Calibri"/>
          <w:b/>
          <w:bCs/>
          <w:color w:val="000000"/>
          <w:lang w:val="hy-AM"/>
        </w:rPr>
        <w:t> </w:t>
      </w:r>
      <w:r w:rsidRPr="00FB5E17">
        <w:rPr>
          <w:rFonts w:ascii="GHEA Grapalat" w:hAnsi="GHEA Grapalat"/>
          <w:color w:val="000000"/>
          <w:lang w:val="hy-AM"/>
        </w:rPr>
        <w:t>«Գործունեության իրականացման ծանուցման մասին» 2015 թվականի նոյեմբերի 13-ի ՀO-120-Ն օրենքի (այuուհետ` Օրենք) 3–րդ հոդվածի 1–ին մասի 1–ին կետից հետո լրացնել նոր 1</w:t>
      </w:r>
      <w:r>
        <w:rPr>
          <w:rFonts w:ascii="GHEA Grapalat" w:hAnsi="GHEA Grapalat"/>
          <w:color w:val="000000"/>
          <w:lang w:val="hy-AM"/>
        </w:rPr>
        <w:t>.1-րդ</w:t>
      </w:r>
      <w:r w:rsidRPr="00FB5E17">
        <w:rPr>
          <w:rFonts w:ascii="GHEA Grapalat" w:hAnsi="GHEA Grapalat"/>
          <w:color w:val="000000"/>
          <w:lang w:val="hy-AM"/>
        </w:rPr>
        <w:t xml:space="preserve"> կետ հետևյալ բովանդակությամբ</w:t>
      </w:r>
      <w:r>
        <w:rPr>
          <w:rFonts w:ascii="GHEA Grapalat" w:hAnsi="GHEA Grapalat"/>
          <w:color w:val="000000"/>
          <w:lang w:val="hy-AM"/>
        </w:rPr>
        <w:t>՝</w:t>
      </w:r>
    </w:p>
    <w:p w:rsidR="00113C60" w:rsidRDefault="00113C60" w:rsidP="009B181F">
      <w:pPr>
        <w:shd w:val="clear" w:color="auto" w:fill="FFFFFF"/>
        <w:spacing w:after="0" w:line="360" w:lineRule="auto"/>
        <w:ind w:left="-284" w:right="-846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F624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ավտոմատ ծանուցում՝ </w:t>
      </w:r>
      <w:r w:rsidRPr="00FB5E17">
        <w:rPr>
          <w:rFonts w:ascii="GHEA Grapalat" w:hAnsi="GHEA Grapalat"/>
          <w:sz w:val="24"/>
          <w:szCs w:val="24"/>
          <w:lang w:val="hy-AM" w:eastAsia="ru-RU"/>
        </w:rPr>
        <w:t>ծանուցման եղանակ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D00629">
        <w:rPr>
          <w:rFonts w:ascii="GHEA Grapalat" w:hAnsi="GHEA Grapalat"/>
          <w:b/>
          <w:sz w:val="24"/>
          <w:szCs w:val="24"/>
          <w:lang w:val="hy-AM" w:eastAsia="ru-RU"/>
        </w:rPr>
        <w:t>1 (մեկ) տարի ժամկետով</w:t>
      </w:r>
      <w:r w:rsidRPr="00FB5E17">
        <w:rPr>
          <w:rFonts w:ascii="GHEA Grapalat" w:hAnsi="GHEA Grapalat"/>
          <w:sz w:val="24"/>
          <w:szCs w:val="24"/>
          <w:lang w:val="hy-AM" w:eastAsia="ru-RU"/>
        </w:rPr>
        <w:t xml:space="preserve">, որի </w:t>
      </w:r>
      <w:r w:rsidRPr="00FB5E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իրականացման համար լիազոր մարմնին օրենքով սահմանված կարգով տեղեկացում է համարվում՝  սահմանված պետական տուրքի վճարումը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113C60" w:rsidRPr="0095722D" w:rsidRDefault="00113C60" w:rsidP="009B181F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846" w:firstLine="284"/>
        <w:jc w:val="both"/>
        <w:rPr>
          <w:rFonts w:ascii="GHEA Grapalat" w:hAnsi="GHEA Grapalat"/>
          <w:color w:val="000000"/>
          <w:lang w:val="hy-AM"/>
        </w:rPr>
      </w:pPr>
      <w:r w:rsidRPr="00BA0481">
        <w:rPr>
          <w:rFonts w:ascii="GHEA Grapalat" w:hAnsi="GHEA Grapalat"/>
          <w:b/>
          <w:bCs/>
          <w:color w:val="000000"/>
          <w:lang w:val="hy-AM"/>
        </w:rPr>
        <w:t xml:space="preserve">Հոդված </w:t>
      </w:r>
      <w:r>
        <w:rPr>
          <w:rFonts w:ascii="GHEA Grapalat" w:hAnsi="GHEA Grapalat"/>
          <w:b/>
          <w:bCs/>
          <w:color w:val="000000"/>
          <w:lang w:val="hy-AM"/>
        </w:rPr>
        <w:t>2.</w:t>
      </w:r>
      <w:r>
        <w:rPr>
          <w:rFonts w:ascii="Cambria Math" w:hAnsi="Cambria Math"/>
          <w:b/>
          <w:bCs/>
          <w:color w:val="000000"/>
          <w:lang w:val="hy-AM"/>
        </w:rPr>
        <w:t xml:space="preserve">  </w:t>
      </w:r>
      <w:r w:rsidRPr="00BA0481">
        <w:rPr>
          <w:rFonts w:ascii="GHEA Grapalat" w:hAnsi="GHEA Grapalat"/>
          <w:color w:val="000000"/>
          <w:lang w:val="hy-AM"/>
        </w:rPr>
        <w:t>Օրենքի</w:t>
      </w:r>
      <w:r>
        <w:rPr>
          <w:rFonts w:ascii="Cambria Math" w:hAnsi="Cambria Math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9–րդ հոդվածը </w:t>
      </w:r>
      <w:r w:rsidRPr="00FB5E17">
        <w:rPr>
          <w:rFonts w:ascii="GHEA Grapalat" w:hAnsi="GHEA Grapalat"/>
          <w:color w:val="000000"/>
          <w:lang w:val="hy-AM"/>
        </w:rPr>
        <w:t xml:space="preserve">լրացնել նոր </w:t>
      </w:r>
      <w:r>
        <w:rPr>
          <w:rFonts w:ascii="GHEA Grapalat" w:hAnsi="GHEA Grapalat"/>
          <w:color w:val="000000"/>
          <w:lang w:val="hy-AM"/>
        </w:rPr>
        <w:t>8-րդ</w:t>
      </w:r>
      <w:r w:rsidRPr="00FB5E1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մասով</w:t>
      </w:r>
      <w:r w:rsidRPr="00FB5E17">
        <w:rPr>
          <w:rFonts w:ascii="GHEA Grapalat" w:hAnsi="GHEA Grapalat"/>
          <w:color w:val="000000"/>
          <w:lang w:val="hy-AM"/>
        </w:rPr>
        <w:t xml:space="preserve"> հետևյալ բովանդակությամբ</w:t>
      </w:r>
      <w:r>
        <w:rPr>
          <w:rFonts w:ascii="GHEA Grapalat" w:hAnsi="GHEA Grapalat"/>
          <w:color w:val="000000"/>
          <w:lang w:val="hy-AM"/>
        </w:rPr>
        <w:t>՝</w:t>
      </w:r>
    </w:p>
    <w:p w:rsidR="00113C60" w:rsidRDefault="00113C60" w:rsidP="009B181F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846" w:firstLine="284"/>
        <w:jc w:val="both"/>
        <w:rPr>
          <w:rFonts w:ascii="GHEA Grapalat" w:hAnsi="GHEA Grapalat"/>
          <w:color w:val="000000"/>
          <w:lang w:val="hy-AM"/>
        </w:rPr>
      </w:pPr>
      <w:r w:rsidRPr="00DD4197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8.</w:t>
      </w:r>
      <w:r w:rsidRPr="00606DA1">
        <w:rPr>
          <w:rFonts w:ascii="GHEA Grapalat" w:hAnsi="GHEA Grapalat"/>
          <w:color w:val="000000"/>
          <w:lang w:val="hy-AM"/>
        </w:rPr>
        <w:t xml:space="preserve"> Եթե Օրենքի 15</w:t>
      </w:r>
      <w:r>
        <w:rPr>
          <w:rFonts w:ascii="GHEA Grapalat" w:hAnsi="GHEA Grapalat"/>
          <w:color w:val="000000"/>
          <w:lang w:val="hy-AM"/>
        </w:rPr>
        <w:t>.</w:t>
      </w:r>
      <w:r w:rsidRPr="00606DA1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-ին</w:t>
      </w:r>
      <w:r w:rsidRPr="00606DA1">
        <w:rPr>
          <w:rFonts w:ascii="GHEA Grapalat" w:hAnsi="GHEA Grapalat"/>
          <w:color w:val="000000"/>
          <w:lang w:val="hy-AM"/>
        </w:rPr>
        <w:t xml:space="preserve"> </w:t>
      </w:r>
      <w:r w:rsidRPr="0095722D">
        <w:rPr>
          <w:rFonts w:ascii="GHEA Grapalat" w:hAnsi="GHEA Grapalat"/>
          <w:color w:val="000000"/>
          <w:lang w:val="hy-AM"/>
        </w:rPr>
        <w:t>հոդվածով</w:t>
      </w:r>
      <w:r w:rsidRPr="00606DA1">
        <w:rPr>
          <w:rFonts w:ascii="GHEA Grapalat" w:hAnsi="GHEA Grapalat"/>
          <w:color w:val="000000"/>
          <w:lang w:val="hy-AM"/>
        </w:rPr>
        <w:t xml:space="preserve"> </w:t>
      </w:r>
      <w:r w:rsidRPr="0095722D">
        <w:rPr>
          <w:rFonts w:ascii="GHEA Grapalat" w:hAnsi="GHEA Grapalat"/>
          <w:color w:val="000000"/>
          <w:lang w:val="hy-AM"/>
        </w:rPr>
        <w:t>սահմանված</w:t>
      </w:r>
      <w:r w:rsidRPr="00606DA1">
        <w:rPr>
          <w:rFonts w:ascii="GHEA Grapalat" w:hAnsi="GHEA Grapalat"/>
          <w:color w:val="000000"/>
          <w:lang w:val="hy-AM"/>
        </w:rPr>
        <w:t xml:space="preserve"> անհրաժեշտ տեղեկատվությունը թերի է</w:t>
      </w:r>
      <w:r>
        <w:rPr>
          <w:rFonts w:ascii="GHEA Grapalat" w:hAnsi="GHEA Grapalat"/>
          <w:color w:val="000000"/>
          <w:lang w:val="hy-AM"/>
        </w:rPr>
        <w:t>,</w:t>
      </w:r>
      <w:r w:rsidRPr="00606DA1">
        <w:rPr>
          <w:rFonts w:ascii="GHEA Grapalat" w:hAnsi="GHEA Grapalat"/>
          <w:color w:val="000000"/>
          <w:lang w:val="hy-AM"/>
        </w:rPr>
        <w:t xml:space="preserve"> </w:t>
      </w:r>
      <w:r w:rsidRPr="0095722D">
        <w:rPr>
          <w:rFonts w:ascii="GHEA Grapalat" w:hAnsi="GHEA Grapalat"/>
          <w:color w:val="000000"/>
          <w:lang w:val="hy-AM"/>
        </w:rPr>
        <w:t>ապա</w:t>
      </w:r>
      <w:r w:rsidRPr="00606DA1">
        <w:rPr>
          <w:rFonts w:ascii="GHEA Grapalat" w:hAnsi="GHEA Grapalat"/>
          <w:color w:val="000000"/>
          <w:lang w:val="hy-AM"/>
        </w:rPr>
        <w:t xml:space="preserve"> </w:t>
      </w:r>
      <w:r w:rsidRPr="0095722D">
        <w:rPr>
          <w:rFonts w:ascii="GHEA Grapalat" w:hAnsi="GHEA Grapalat"/>
          <w:color w:val="000000"/>
          <w:lang w:val="hy-AM"/>
        </w:rPr>
        <w:t>ավտոմատ</w:t>
      </w:r>
      <w:r w:rsidRPr="00606DA1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ծանուցման </w:t>
      </w:r>
      <w:r>
        <w:rPr>
          <w:rFonts w:ascii="GHEA Grapalat" w:hAnsi="GHEA Grapalat" w:cs="GHEA Grapalat"/>
          <w:color w:val="000000"/>
          <w:lang w:val="hy-AM"/>
        </w:rPr>
        <w:t>եղանակով ծանուցման ենթակա</w:t>
      </w:r>
      <w:r w:rsidRPr="00606DA1" w:rsidDel="00F00CC1">
        <w:rPr>
          <w:rFonts w:ascii="GHEA Grapalat" w:hAnsi="GHEA Grapalat" w:cs="GHEA Grapalat"/>
          <w:color w:val="000000"/>
          <w:lang w:val="hy-AM"/>
        </w:rPr>
        <w:t xml:space="preserve"> </w:t>
      </w:r>
      <w:r w:rsidRPr="00606DA1">
        <w:rPr>
          <w:rFonts w:ascii="GHEA Grapalat" w:hAnsi="GHEA Grapalat" w:cs="GHEA Grapalat"/>
          <w:color w:val="000000"/>
          <w:lang w:val="hy-AM"/>
        </w:rPr>
        <w:t>տեսակի</w:t>
      </w:r>
      <w:r w:rsidRPr="00606DA1">
        <w:rPr>
          <w:rFonts w:ascii="GHEA Grapalat" w:hAnsi="GHEA Grapalat"/>
          <w:color w:val="000000"/>
          <w:lang w:val="hy-AM"/>
        </w:rPr>
        <w:t xml:space="preserve"> </w:t>
      </w:r>
      <w:r w:rsidRPr="00606DA1">
        <w:rPr>
          <w:rFonts w:ascii="GHEA Grapalat" w:hAnsi="GHEA Grapalat" w:cs="GHEA Grapalat"/>
          <w:color w:val="000000"/>
          <w:lang w:val="hy-AM"/>
        </w:rPr>
        <w:t>հաշվառումը</w:t>
      </w:r>
      <w:r w:rsidRPr="00606DA1">
        <w:rPr>
          <w:rFonts w:ascii="GHEA Grapalat" w:hAnsi="GHEA Grapalat"/>
          <w:color w:val="000000"/>
          <w:lang w:val="hy-AM"/>
        </w:rPr>
        <w:t xml:space="preserve"> </w:t>
      </w:r>
      <w:r w:rsidRPr="00606DA1">
        <w:rPr>
          <w:rFonts w:ascii="GHEA Grapalat" w:hAnsi="GHEA Grapalat" w:cs="GHEA Grapalat"/>
          <w:color w:val="000000"/>
          <w:lang w:val="hy-AM"/>
        </w:rPr>
        <w:t>չի</w:t>
      </w:r>
      <w:r w:rsidRPr="00606DA1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իրականացվում</w:t>
      </w:r>
      <w:r w:rsidRPr="00606DA1">
        <w:rPr>
          <w:rFonts w:ascii="GHEA Grapalat" w:hAnsi="GHEA Grapalat"/>
          <w:color w:val="000000"/>
          <w:lang w:val="hy-AM"/>
        </w:rPr>
        <w:t xml:space="preserve"> և լիազոր մարմինը 2 աշխատանքային օրվա ընթացքում այդ մասին պատշաճ տեղեկացնում է պետական տուրքը վճարողին։</w:t>
      </w:r>
      <w:r w:rsidRPr="00BA5EC7">
        <w:rPr>
          <w:rFonts w:ascii="GHEA Grapalat" w:hAnsi="GHEA Grapalat"/>
          <w:color w:val="000000"/>
          <w:lang w:val="hy-AM"/>
        </w:rPr>
        <w:t>»</w:t>
      </w:r>
      <w:r w:rsidRPr="00606DA1">
        <w:rPr>
          <w:rFonts w:ascii="GHEA Grapalat" w:hAnsi="GHEA Grapalat"/>
          <w:color w:val="000000"/>
          <w:lang w:val="hy-AM"/>
        </w:rPr>
        <w:t>։</w:t>
      </w:r>
    </w:p>
    <w:p w:rsidR="00113C60" w:rsidRPr="00533A62" w:rsidRDefault="00113C60" w:rsidP="009B181F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846" w:firstLine="284"/>
        <w:jc w:val="both"/>
        <w:rPr>
          <w:rFonts w:ascii="GHEA Grapalat" w:hAnsi="GHEA Grapalat"/>
          <w:color w:val="000000"/>
          <w:lang w:val="hy-AM"/>
        </w:rPr>
      </w:pPr>
      <w:r w:rsidRPr="00BA0481">
        <w:rPr>
          <w:rFonts w:ascii="GHEA Grapalat" w:hAnsi="GHEA Grapalat"/>
          <w:b/>
          <w:bCs/>
          <w:color w:val="000000"/>
          <w:lang w:val="hy-AM"/>
        </w:rPr>
        <w:t xml:space="preserve">Հոդված </w:t>
      </w:r>
      <w:r>
        <w:rPr>
          <w:rFonts w:ascii="GHEA Grapalat" w:hAnsi="GHEA Grapalat"/>
          <w:b/>
          <w:bCs/>
          <w:color w:val="000000"/>
          <w:lang w:val="hy-AM"/>
        </w:rPr>
        <w:t xml:space="preserve">3. </w:t>
      </w:r>
      <w:r w:rsidRPr="00BA0481">
        <w:rPr>
          <w:rFonts w:ascii="GHEA Grapalat" w:hAnsi="GHEA Grapalat"/>
          <w:color w:val="000000"/>
          <w:lang w:val="hy-AM"/>
        </w:rPr>
        <w:t>Օրենքի</w:t>
      </w:r>
      <w:r>
        <w:rPr>
          <w:rFonts w:ascii="Cambria Math" w:hAnsi="Cambria Math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15</w:t>
      </w:r>
      <w:r w:rsidRPr="00FB5E17">
        <w:rPr>
          <w:rFonts w:ascii="GHEA Grapalat" w:hAnsi="GHEA Grapalat"/>
          <w:color w:val="000000"/>
          <w:lang w:val="hy-AM"/>
        </w:rPr>
        <w:t>–</w:t>
      </w:r>
      <w:r>
        <w:rPr>
          <w:rFonts w:ascii="GHEA Grapalat" w:hAnsi="GHEA Grapalat"/>
          <w:color w:val="000000"/>
          <w:lang w:val="hy-AM"/>
        </w:rPr>
        <w:t>ր</w:t>
      </w:r>
      <w:r w:rsidRPr="00FB5E17">
        <w:rPr>
          <w:rFonts w:ascii="GHEA Grapalat" w:hAnsi="GHEA Grapalat"/>
          <w:color w:val="000000"/>
          <w:lang w:val="hy-AM"/>
        </w:rPr>
        <w:t>դ հոդված</w:t>
      </w:r>
      <w:r>
        <w:rPr>
          <w:rFonts w:ascii="GHEA Grapalat" w:hAnsi="GHEA Grapalat"/>
          <w:color w:val="000000"/>
          <w:lang w:val="hy-AM"/>
        </w:rPr>
        <w:t xml:space="preserve">ի 1–ին մասում </w:t>
      </w:r>
      <w:r w:rsidRPr="00533A62">
        <w:rPr>
          <w:rFonts w:ascii="GHEA Grapalat" w:hAnsi="GHEA Grapalat"/>
          <w:color w:val="000000"/>
          <w:lang w:val="hy-AM"/>
        </w:rPr>
        <w:t>«</w:t>
      </w:r>
      <w:r w:rsidRPr="00A31F5C">
        <w:rPr>
          <w:rFonts w:ascii="GHEA Grapalat" w:hAnsi="GHEA Grapalat"/>
          <w:color w:val="000000"/>
          <w:shd w:val="clear" w:color="auto" w:fill="FFFFFF"/>
          <w:lang w:val="hy-AM"/>
        </w:rPr>
        <w:t>պետական տուրքը և»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lang w:val="hy-AM" w:eastAsia="ru-RU"/>
        </w:rPr>
        <w:t>բառերից հետո լրացնել «</w:t>
      </w:r>
      <w:r w:rsidR="00F624A9">
        <w:rPr>
          <w:rFonts w:ascii="GHEA Grapalat" w:hAnsi="GHEA Grapalat"/>
          <w:lang w:val="hy-AM" w:eastAsia="ru-RU"/>
        </w:rPr>
        <w:t>,</w:t>
      </w:r>
      <w:bookmarkStart w:id="0" w:name="_GoBack"/>
      <w:bookmarkEnd w:id="0"/>
      <w:r>
        <w:rPr>
          <w:rFonts w:ascii="GHEA Grapalat" w:hAnsi="GHEA Grapalat"/>
          <w:lang w:val="hy-AM" w:eastAsia="ru-RU"/>
        </w:rPr>
        <w:t xml:space="preserve">բացառությամբ ավտոմատ </w:t>
      </w:r>
      <w:r w:rsidRPr="00FB5E17">
        <w:rPr>
          <w:rFonts w:ascii="GHEA Grapalat" w:hAnsi="GHEA Grapalat"/>
          <w:color w:val="000000"/>
          <w:lang w:val="hy-AM"/>
        </w:rPr>
        <w:t>ծանուցման</w:t>
      </w:r>
      <w:r>
        <w:rPr>
          <w:rFonts w:ascii="GHEA Grapalat" w:hAnsi="GHEA Grapalat"/>
          <w:color w:val="000000"/>
          <w:lang w:val="hy-AM"/>
        </w:rPr>
        <w:t xml:space="preserve"> եղանակով ծանուցման</w:t>
      </w:r>
      <w:r w:rsidRPr="00FB5E1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դեպքերի</w:t>
      </w:r>
      <w:r>
        <w:rPr>
          <w:rFonts w:ascii="GHEA Grapalat" w:hAnsi="GHEA Grapalat"/>
          <w:bCs/>
          <w:color w:val="000000"/>
          <w:lang w:val="hy-AM"/>
        </w:rPr>
        <w:t>,</w:t>
      </w:r>
      <w:r>
        <w:rPr>
          <w:rFonts w:ascii="GHEA Grapalat" w:hAnsi="GHEA Grapalat"/>
          <w:lang w:val="hy-AM" w:eastAsia="ru-RU"/>
        </w:rPr>
        <w:t>» բառերը</w:t>
      </w:r>
    </w:p>
    <w:p w:rsidR="00113C60" w:rsidRDefault="00113C60" w:rsidP="009B181F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846" w:firstLine="284"/>
        <w:jc w:val="both"/>
        <w:rPr>
          <w:rFonts w:ascii="Cambria Math" w:hAnsi="Cambria Math" w:cs="Cambria Math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BA0481">
        <w:rPr>
          <w:rFonts w:ascii="GHEA Grapalat" w:hAnsi="GHEA Grapalat"/>
          <w:b/>
          <w:bCs/>
          <w:color w:val="000000"/>
          <w:lang w:val="hy-AM"/>
        </w:rPr>
        <w:t xml:space="preserve">Հոդված </w:t>
      </w:r>
      <w:r>
        <w:rPr>
          <w:rFonts w:ascii="GHEA Grapalat" w:hAnsi="GHEA Grapalat"/>
          <w:b/>
          <w:bCs/>
          <w:color w:val="000000"/>
          <w:lang w:val="hy-AM"/>
        </w:rPr>
        <w:t>4.</w:t>
      </w:r>
      <w:r>
        <w:rPr>
          <w:rFonts w:ascii="Cambria Math" w:hAnsi="Cambria Math"/>
          <w:b/>
          <w:bCs/>
          <w:color w:val="000000"/>
          <w:lang w:val="hy-AM"/>
        </w:rPr>
        <w:t xml:space="preserve"> </w:t>
      </w:r>
      <w:r w:rsidRPr="00BA0481">
        <w:rPr>
          <w:rFonts w:ascii="GHEA Grapalat" w:hAnsi="GHEA Grapalat"/>
          <w:color w:val="000000"/>
          <w:lang w:val="hy-AM"/>
        </w:rPr>
        <w:t>Օրենքի</w:t>
      </w:r>
      <w:r>
        <w:rPr>
          <w:rFonts w:ascii="Cambria Math" w:hAnsi="Cambria Math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15</w:t>
      </w:r>
      <w:r w:rsidRPr="00FB5E17">
        <w:rPr>
          <w:rFonts w:ascii="GHEA Grapalat" w:hAnsi="GHEA Grapalat"/>
          <w:color w:val="000000"/>
          <w:lang w:val="hy-AM"/>
        </w:rPr>
        <w:t>–</w:t>
      </w:r>
      <w:r>
        <w:rPr>
          <w:rFonts w:ascii="GHEA Grapalat" w:hAnsi="GHEA Grapalat"/>
          <w:color w:val="000000"/>
          <w:lang w:val="hy-AM"/>
        </w:rPr>
        <w:t>ր</w:t>
      </w:r>
      <w:r w:rsidRPr="00FB5E17">
        <w:rPr>
          <w:rFonts w:ascii="GHEA Grapalat" w:hAnsi="GHEA Grapalat"/>
          <w:color w:val="000000"/>
          <w:lang w:val="hy-AM"/>
        </w:rPr>
        <w:t>դ հոդված</w:t>
      </w:r>
      <w:r>
        <w:rPr>
          <w:rFonts w:ascii="GHEA Grapalat" w:hAnsi="GHEA Grapalat"/>
          <w:color w:val="000000"/>
          <w:lang w:val="hy-AM"/>
        </w:rPr>
        <w:t>ից հետո</w:t>
      </w:r>
      <w:r w:rsidRPr="00FB5E17">
        <w:rPr>
          <w:rFonts w:ascii="GHEA Grapalat" w:hAnsi="GHEA Grapalat"/>
          <w:color w:val="000000"/>
          <w:lang w:val="hy-AM"/>
        </w:rPr>
        <w:t xml:space="preserve"> լրացնել նոր 1</w:t>
      </w:r>
      <w:r>
        <w:rPr>
          <w:rFonts w:ascii="GHEA Grapalat" w:hAnsi="GHEA Grapalat"/>
          <w:color w:val="000000"/>
          <w:lang w:val="hy-AM"/>
        </w:rPr>
        <w:t>5.1-ին</w:t>
      </w:r>
      <w:r w:rsidRPr="00FB5E1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հոդված</w:t>
      </w:r>
      <w:r w:rsidRPr="00FB5E17">
        <w:rPr>
          <w:rFonts w:ascii="GHEA Grapalat" w:hAnsi="GHEA Grapalat"/>
          <w:color w:val="000000"/>
          <w:lang w:val="hy-AM"/>
        </w:rPr>
        <w:t xml:space="preserve"> հետևյալ բովանդակությամբ</w:t>
      </w:r>
      <w:r>
        <w:rPr>
          <w:rFonts w:ascii="GHEA Grapalat" w:hAnsi="GHEA Grapalat"/>
          <w:color w:val="000000"/>
          <w:lang w:val="hy-AM"/>
        </w:rPr>
        <w:t>՝</w:t>
      </w:r>
    </w:p>
    <w:p w:rsidR="00113C60" w:rsidRDefault="00113C60" w:rsidP="009B181F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846" w:firstLine="28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 xml:space="preserve">    </w:t>
      </w:r>
      <w:r w:rsidRPr="00AB2AE7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 xml:space="preserve">Հոդված </w:t>
      </w:r>
      <w:r w:rsidRPr="00AB2AE7">
        <w:rPr>
          <w:rFonts w:ascii="GHEA Grapalat" w:hAnsi="GHEA Grapalat"/>
          <w:color w:val="000000"/>
          <w:lang w:val="hy-AM"/>
        </w:rPr>
        <w:t>15</w:t>
      </w:r>
      <w:r>
        <w:rPr>
          <w:rFonts w:ascii="GHEA Grapalat" w:hAnsi="GHEA Grapalat"/>
          <w:color w:val="000000"/>
          <w:lang w:val="hy-AM"/>
        </w:rPr>
        <w:t>.</w:t>
      </w:r>
      <w:r w:rsidRPr="00AB2AE7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.</w:t>
      </w:r>
      <w:r w:rsidRPr="00AB2AE7">
        <w:rPr>
          <w:rFonts w:ascii="GHEA Grapalat" w:hAnsi="GHEA Grapalat"/>
          <w:color w:val="000000"/>
          <w:lang w:val="hy-AM"/>
        </w:rPr>
        <w:t xml:space="preserve"> </w:t>
      </w:r>
      <w:r w:rsidRPr="00AB2AE7">
        <w:rPr>
          <w:rFonts w:ascii="GHEA Grapalat" w:hAnsi="GHEA Grapalat" w:cs="GHEA Grapalat"/>
          <w:color w:val="000000"/>
          <w:lang w:val="hy-AM"/>
        </w:rPr>
        <w:t>Ավտոմատ</w:t>
      </w:r>
      <w:r w:rsidRPr="00AB2AE7">
        <w:rPr>
          <w:rFonts w:ascii="GHEA Grapalat" w:hAnsi="GHEA Grapalat"/>
          <w:color w:val="000000"/>
          <w:lang w:val="hy-AM"/>
        </w:rPr>
        <w:t xml:space="preserve"> </w:t>
      </w:r>
      <w:r w:rsidRPr="00AB2AE7">
        <w:rPr>
          <w:rFonts w:ascii="GHEA Grapalat" w:hAnsi="GHEA Grapalat" w:cs="GHEA Grapalat"/>
          <w:color w:val="000000"/>
          <w:lang w:val="hy-AM"/>
        </w:rPr>
        <w:t>ծանուցման</w:t>
      </w:r>
      <w:r>
        <w:rPr>
          <w:rFonts w:ascii="GHEA Grapalat" w:hAnsi="GHEA Grapalat" w:cs="GHEA Grapalat"/>
          <w:color w:val="000000"/>
          <w:lang w:val="hy-AM"/>
        </w:rPr>
        <w:t xml:space="preserve"> եղանակով ծանուցման ենթակա</w:t>
      </w:r>
      <w:r w:rsidRPr="00AB2AE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տեսակի գործունեությամբ զբաղվելու իրավունք ձեռք բերելու համար պետական տուրքի վճարման անդորրագրում անհրաժեշտ տեղեկատվությունը</w:t>
      </w:r>
    </w:p>
    <w:p w:rsidR="00113C60" w:rsidRDefault="00113C60" w:rsidP="009B181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284" w:right="-846" w:firstLine="284"/>
        <w:jc w:val="both"/>
        <w:rPr>
          <w:rFonts w:ascii="GHEA Grapalat" w:hAnsi="GHEA Grapalat"/>
          <w:color w:val="000000"/>
          <w:lang w:val="hy-AM"/>
        </w:rPr>
      </w:pPr>
      <w:r w:rsidRPr="00AB2AE7">
        <w:rPr>
          <w:rFonts w:ascii="GHEA Grapalat" w:hAnsi="GHEA Grapalat" w:cs="GHEA Grapalat"/>
          <w:color w:val="000000"/>
          <w:lang w:val="hy-AM"/>
        </w:rPr>
        <w:t>Ավտոմատ</w:t>
      </w:r>
      <w:r w:rsidRPr="00AB2AE7">
        <w:rPr>
          <w:rFonts w:ascii="GHEA Grapalat" w:hAnsi="GHEA Grapalat"/>
          <w:color w:val="000000"/>
          <w:lang w:val="hy-AM"/>
        </w:rPr>
        <w:t xml:space="preserve"> </w:t>
      </w:r>
      <w:r w:rsidRPr="00AB2AE7">
        <w:rPr>
          <w:rFonts w:ascii="GHEA Grapalat" w:hAnsi="GHEA Grapalat" w:cs="GHEA Grapalat"/>
          <w:color w:val="000000"/>
          <w:lang w:val="hy-AM"/>
        </w:rPr>
        <w:t>ծանուցման</w:t>
      </w:r>
      <w:r>
        <w:rPr>
          <w:rFonts w:ascii="GHEA Grapalat" w:hAnsi="GHEA Grapalat" w:cs="GHEA Grapalat"/>
          <w:color w:val="000000"/>
          <w:lang w:val="hy-AM"/>
        </w:rPr>
        <w:t xml:space="preserve"> եղանակով ծանուցման ենթակա</w:t>
      </w:r>
      <w:r w:rsidRPr="00AB2AE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տեսակի գործունեությամբ զբաղվելու իրավունք ձեռք բերելու համար պետական տուրքի վճարման անդորրագրի «Նպատակը» դաշտում նշվում են Օրենքի 11-րդ հոդվածի 1-ին մասով նախատեսված վավերապայմանները </w:t>
      </w:r>
      <w:r w:rsidRPr="00A31F5C">
        <w:rPr>
          <w:rFonts w:ascii="GHEA Grapalat" w:hAnsi="GHEA Grapalat"/>
          <w:color w:val="000000"/>
          <w:lang w:val="hy-AM"/>
        </w:rPr>
        <w:t>(</w:t>
      </w:r>
      <w:r>
        <w:rPr>
          <w:rFonts w:ascii="GHEA Grapalat" w:hAnsi="GHEA Grapalat"/>
          <w:color w:val="000000"/>
          <w:lang w:val="hy-AM"/>
        </w:rPr>
        <w:t>տեղեկատվությունը</w:t>
      </w:r>
      <w:r w:rsidRPr="00A31F5C">
        <w:rPr>
          <w:rFonts w:ascii="GHEA Grapalat" w:hAnsi="GHEA Grapalat"/>
          <w:color w:val="000000"/>
          <w:lang w:val="hy-AM"/>
        </w:rPr>
        <w:t>)</w:t>
      </w:r>
      <w:r w:rsidRPr="00AB2AE7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>։</w:t>
      </w:r>
    </w:p>
    <w:p w:rsidR="00113C60" w:rsidRPr="002A0E50" w:rsidRDefault="00113C60" w:rsidP="009B181F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846" w:firstLine="284"/>
        <w:jc w:val="both"/>
        <w:rPr>
          <w:rFonts w:ascii="GHEA Grapalat" w:hAnsi="GHEA Grapalat"/>
          <w:color w:val="000000"/>
          <w:lang w:val="hy-AM"/>
        </w:rPr>
      </w:pPr>
      <w:r w:rsidRPr="003E5190">
        <w:rPr>
          <w:rFonts w:ascii="GHEA Grapalat" w:hAnsi="GHEA Grapalat"/>
          <w:b/>
          <w:color w:val="000000"/>
          <w:lang w:val="hy-AM"/>
        </w:rPr>
        <w:t>Հոդված</w:t>
      </w:r>
      <w:r w:rsidR="003E5190" w:rsidRPr="003E5190">
        <w:rPr>
          <w:rFonts w:ascii="GHEA Grapalat" w:hAnsi="GHEA Grapalat"/>
          <w:b/>
          <w:color w:val="000000"/>
          <w:lang w:val="hy-AM"/>
        </w:rPr>
        <w:t xml:space="preserve"> 5.</w:t>
      </w:r>
      <w:r w:rsidR="003E5190" w:rsidRPr="003E5190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Օրենքի 16-րդ հոդվածի 1-ին մասում «</w:t>
      </w:r>
      <w:r w:rsidRPr="002F3FAB">
        <w:rPr>
          <w:rFonts w:ascii="GHEA Grapalat" w:hAnsi="GHEA Grapalat"/>
          <w:color w:val="000000"/>
          <w:lang w:val="hy-AM"/>
        </w:rPr>
        <w:t>զբաղվելու իրավունքը,</w:t>
      </w:r>
      <w:r>
        <w:rPr>
          <w:rFonts w:ascii="GHEA Grapalat" w:hAnsi="GHEA Grapalat"/>
          <w:color w:val="000000"/>
          <w:lang w:val="hy-AM"/>
        </w:rPr>
        <w:t>» բառերից հետո լրացնել «</w:t>
      </w:r>
      <w:r w:rsidRPr="002A0E50">
        <w:rPr>
          <w:rFonts w:ascii="GHEA Grapalat" w:hAnsi="GHEA Grapalat"/>
          <w:color w:val="000000"/>
          <w:lang w:val="hy-AM"/>
        </w:rPr>
        <w:t>բացառությամբ ավտոմատ ծանուցման եղանակով ծանուցման</w:t>
      </w:r>
      <w:r>
        <w:rPr>
          <w:rFonts w:ascii="GHEA Grapalat" w:hAnsi="GHEA Grapalat"/>
          <w:color w:val="000000"/>
          <w:lang w:val="hy-AM"/>
        </w:rPr>
        <w:t xml:space="preserve"> դեպքերի,» բառերը </w:t>
      </w:r>
    </w:p>
    <w:p w:rsidR="00113C60" w:rsidRDefault="00113C60" w:rsidP="009B181F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846" w:firstLine="284"/>
        <w:jc w:val="both"/>
        <w:rPr>
          <w:rFonts w:ascii="GHEA Grapalat" w:hAnsi="GHEA Grapalat"/>
          <w:color w:val="000000"/>
          <w:lang w:val="hy-AM"/>
        </w:rPr>
      </w:pPr>
      <w:r w:rsidRPr="00A31F5C">
        <w:rPr>
          <w:rFonts w:ascii="GHEA Grapalat" w:hAnsi="GHEA Grapalat"/>
          <w:b/>
          <w:bCs/>
          <w:color w:val="000000"/>
          <w:lang w:val="hy-AM"/>
        </w:rPr>
        <w:t xml:space="preserve">Հոդված </w:t>
      </w:r>
      <w:r w:rsidR="003E5190" w:rsidRPr="009B181F">
        <w:rPr>
          <w:rFonts w:ascii="GHEA Grapalat" w:hAnsi="GHEA Grapalat"/>
          <w:b/>
          <w:bCs/>
          <w:color w:val="000000"/>
          <w:lang w:val="hy-AM"/>
        </w:rPr>
        <w:t>6</w:t>
      </w:r>
      <w:r w:rsidRPr="00A31F5C">
        <w:rPr>
          <w:rFonts w:ascii="GHEA Grapalat" w:hAnsi="GHEA Grapalat"/>
          <w:b/>
          <w:bCs/>
          <w:color w:val="000000"/>
          <w:lang w:val="hy-AM"/>
        </w:rPr>
        <w:t>.</w:t>
      </w:r>
      <w:r w:rsidRPr="00A31F5C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Օրենքի 20-րդ հոդվածի 1-ին մասում 3-րդ կետից հետո լրացնել նոր </w:t>
      </w:r>
      <w:r w:rsidRPr="00A31F5C">
        <w:rPr>
          <w:rFonts w:ascii="GHEA Grapalat" w:hAnsi="GHEA Grapalat"/>
          <w:color w:val="000000"/>
          <w:lang w:val="hy-AM"/>
        </w:rPr>
        <w:t>3.1</w:t>
      </w:r>
      <w:r>
        <w:rPr>
          <w:rFonts w:ascii="GHEA Grapalat" w:hAnsi="GHEA Grapalat"/>
          <w:color w:val="000000"/>
          <w:lang w:val="hy-AM"/>
        </w:rPr>
        <w:t>-ին կետ հետևյալ բովանդակությամբ</w:t>
      </w:r>
      <w:r w:rsidRPr="00A31F5C">
        <w:rPr>
          <w:rFonts w:ascii="GHEA Grapalat" w:hAnsi="GHEA Grapalat"/>
          <w:color w:val="000000"/>
          <w:lang w:val="hy-AM"/>
        </w:rPr>
        <w:t>.</w:t>
      </w:r>
    </w:p>
    <w:p w:rsidR="00113C60" w:rsidRDefault="00113C60" w:rsidP="009B181F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846" w:firstLine="284"/>
        <w:jc w:val="both"/>
        <w:rPr>
          <w:rFonts w:ascii="GHEA Grapalat" w:hAnsi="GHEA Grapalat"/>
          <w:color w:val="000000"/>
          <w:lang w:val="hy-AM"/>
        </w:rPr>
      </w:pPr>
      <w:r w:rsidRPr="00A31F5C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3</w:t>
      </w:r>
      <w:r w:rsidRPr="00A31F5C">
        <w:rPr>
          <w:rFonts w:ascii="GHEA Grapalat" w:hAnsi="GHEA Grapalat"/>
          <w:color w:val="000000"/>
          <w:lang w:val="hy-AM"/>
        </w:rPr>
        <w:t xml:space="preserve">.1) </w:t>
      </w:r>
      <w:r>
        <w:rPr>
          <w:rFonts w:ascii="GHEA Grapalat" w:hAnsi="GHEA Grapalat"/>
          <w:color w:val="000000"/>
          <w:lang w:val="hy-AM"/>
        </w:rPr>
        <w:t xml:space="preserve">սույն օրենքի </w:t>
      </w:r>
      <w:r w:rsidRPr="00A31F5C">
        <w:rPr>
          <w:rFonts w:ascii="GHEA Grapalat" w:hAnsi="GHEA Grapalat"/>
          <w:color w:val="000000"/>
          <w:lang w:val="hy-AM"/>
        </w:rPr>
        <w:t>22.1</w:t>
      </w:r>
      <w:r>
        <w:rPr>
          <w:rFonts w:ascii="GHEA Grapalat" w:hAnsi="GHEA Grapalat"/>
          <w:color w:val="000000"/>
          <w:lang w:val="hy-AM"/>
        </w:rPr>
        <w:t>-ին</w:t>
      </w:r>
      <w:r w:rsidRPr="00A31F5C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հոդվածի 3-րդ մասով նախատեսված դեպքերում</w:t>
      </w:r>
      <w:r w:rsidRPr="00A31F5C">
        <w:rPr>
          <w:rFonts w:ascii="GHEA Grapalat" w:hAnsi="GHEA Grapalat"/>
          <w:color w:val="000000"/>
          <w:lang w:val="hy-AM"/>
        </w:rPr>
        <w:t>.»</w:t>
      </w:r>
    </w:p>
    <w:p w:rsidR="00113C60" w:rsidRDefault="00113C60" w:rsidP="009B181F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846" w:firstLine="284"/>
        <w:jc w:val="both"/>
        <w:rPr>
          <w:rFonts w:ascii="GHEA Grapalat" w:hAnsi="GHEA Grapalat"/>
          <w:color w:val="000000"/>
          <w:lang w:val="hy-AM"/>
        </w:rPr>
      </w:pPr>
      <w:r w:rsidRPr="003E5190">
        <w:rPr>
          <w:rFonts w:ascii="GHEA Grapalat" w:hAnsi="GHEA Grapalat"/>
          <w:b/>
          <w:color w:val="000000"/>
          <w:lang w:val="hy-AM"/>
        </w:rPr>
        <w:t>Հոդված</w:t>
      </w:r>
      <w:r w:rsidR="003E5190" w:rsidRPr="003E5190">
        <w:rPr>
          <w:rFonts w:ascii="GHEA Grapalat" w:hAnsi="GHEA Grapalat"/>
          <w:b/>
          <w:color w:val="000000"/>
          <w:lang w:val="hy-AM"/>
        </w:rPr>
        <w:t xml:space="preserve"> 7.</w:t>
      </w:r>
      <w:r>
        <w:rPr>
          <w:rFonts w:ascii="GHEA Grapalat" w:hAnsi="GHEA Grapalat"/>
          <w:color w:val="000000"/>
          <w:lang w:val="hy-AM"/>
        </w:rPr>
        <w:t xml:space="preserve"> Օրենքի 22-րդ հոդվածի 1-ին, 3-րդ, 5-րդ, 6-րդ և 7-րդ մասերում «սույն հոդվածի աղյուսակ» բառերը փոխարինել «սույն հոդվածի և սույն օրենքի 22</w:t>
      </w:r>
      <w:r w:rsidRPr="002F3FAB">
        <w:rPr>
          <w:rFonts w:ascii="GHEA Grapalat" w:hAnsi="GHEA Grapalat"/>
          <w:color w:val="000000"/>
          <w:lang w:val="hy-AM"/>
        </w:rPr>
        <w:t>.1</w:t>
      </w:r>
      <w:r>
        <w:rPr>
          <w:rFonts w:ascii="GHEA Grapalat" w:hAnsi="GHEA Grapalat"/>
          <w:color w:val="000000"/>
          <w:lang w:val="hy-AM"/>
        </w:rPr>
        <w:t>-ին հոդվածի աղյուսակներ» բառերով՝ համապատասխան հոլովաձևերով,</w:t>
      </w:r>
    </w:p>
    <w:p w:rsidR="00113C60" w:rsidRDefault="00113C60" w:rsidP="009B181F">
      <w:pPr>
        <w:shd w:val="clear" w:color="auto" w:fill="FFFFFF"/>
        <w:spacing w:after="0" w:line="360" w:lineRule="auto"/>
        <w:ind w:left="-284" w:right="-846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CC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3E5190" w:rsidRPr="009B181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8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22–րդ հոդվածի 2–րդ մասի աղյուսակի 2–րդ բաժնի 1–ին և 3–րդ կետերը, 4–րդ բաժնի 1–ին, 1.1–ին, 1.2-րդ</w:t>
      </w:r>
      <w:r w:rsidRPr="002879A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, 1.3–րդ,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3.1–ին, 8–րդ,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8.1–ին և  8.2–րդ կետեր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ուժը կորցրած ճանաչել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113C60" w:rsidRPr="005F05DF" w:rsidRDefault="00113C60" w:rsidP="009B181F">
      <w:pPr>
        <w:shd w:val="clear" w:color="auto" w:fill="FFFFFF"/>
        <w:spacing w:after="0" w:line="360" w:lineRule="auto"/>
        <w:ind w:left="-284" w:right="-846" w:firstLine="284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303C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Հոդված </w:t>
      </w:r>
      <w:r w:rsidR="003E5190" w:rsidRPr="009B181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9</w:t>
      </w:r>
      <w:r w:rsidRPr="00303C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Օրենքի</w:t>
      </w:r>
      <w:r w:rsidRPr="00554A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A15F76">
        <w:rPr>
          <w:rFonts w:ascii="GHEA Grapalat" w:hAnsi="GHEA Grapalat"/>
          <w:sz w:val="24"/>
          <w:szCs w:val="24"/>
          <w:lang w:val="hy-AM" w:eastAsia="ru-RU"/>
        </w:rPr>
        <w:t>22-րդ հոդվածի 3.1-</w:t>
      </w:r>
      <w:r>
        <w:rPr>
          <w:rFonts w:ascii="GHEA Grapalat" w:hAnsi="GHEA Grapalat"/>
          <w:sz w:val="24"/>
          <w:szCs w:val="24"/>
          <w:lang w:val="hy-AM" w:eastAsia="ru-RU"/>
        </w:rPr>
        <w:t>ին և 3.2-րդ</w:t>
      </w:r>
      <w:r w:rsidRPr="00A15F76">
        <w:rPr>
          <w:rFonts w:ascii="GHEA Grapalat" w:hAnsi="GHEA Grapalat"/>
          <w:sz w:val="24"/>
          <w:szCs w:val="24"/>
          <w:lang w:val="hy-AM" w:eastAsia="ru-RU"/>
        </w:rPr>
        <w:t xml:space="preserve"> մաս</w:t>
      </w:r>
      <w:r>
        <w:rPr>
          <w:rFonts w:ascii="GHEA Grapalat" w:hAnsi="GHEA Grapalat"/>
          <w:sz w:val="24"/>
          <w:szCs w:val="24"/>
          <w:lang w:val="hy-AM" w:eastAsia="ru-RU"/>
        </w:rPr>
        <w:t>եր</w:t>
      </w:r>
      <w:r w:rsidRPr="00A15F76">
        <w:rPr>
          <w:rFonts w:ascii="GHEA Grapalat" w:hAnsi="GHEA Grapalat"/>
          <w:sz w:val="24"/>
          <w:szCs w:val="24"/>
          <w:lang w:val="hy-AM" w:eastAsia="ru-RU"/>
        </w:rPr>
        <w:t>ը ուժը կորցրած ճանաչել</w:t>
      </w:r>
      <w:r w:rsidRPr="005F05DF">
        <w:rPr>
          <w:rFonts w:ascii="GHEA Grapalat" w:hAnsi="GHEA Grapalat"/>
          <w:sz w:val="24"/>
          <w:szCs w:val="24"/>
          <w:lang w:val="hy-AM" w:eastAsia="ru-RU"/>
        </w:rPr>
        <w:t>.</w:t>
      </w:r>
    </w:p>
    <w:p w:rsidR="00113C60" w:rsidRPr="008E64DC" w:rsidRDefault="00113C60" w:rsidP="009B181F">
      <w:pPr>
        <w:shd w:val="clear" w:color="auto" w:fill="FFFFFF"/>
        <w:spacing w:after="0" w:line="360" w:lineRule="auto"/>
        <w:ind w:left="-284" w:right="-846" w:firstLine="284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303CCD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Հոդված </w:t>
      </w:r>
      <w:r w:rsidR="003E5190" w:rsidRPr="009B181F">
        <w:rPr>
          <w:rFonts w:ascii="GHEA Grapalat" w:hAnsi="GHEA Grapalat"/>
          <w:b/>
          <w:bCs/>
          <w:sz w:val="24"/>
          <w:szCs w:val="24"/>
          <w:lang w:val="hy-AM" w:eastAsia="ru-RU"/>
        </w:rPr>
        <w:t>10</w:t>
      </w:r>
      <w:r w:rsidRPr="00303CCD">
        <w:rPr>
          <w:rFonts w:ascii="GHEA Grapalat" w:hAnsi="GHEA Grapalat"/>
          <w:b/>
          <w:bCs/>
          <w:sz w:val="24"/>
          <w:szCs w:val="24"/>
          <w:lang w:val="hy-AM" w:eastAsia="ru-RU"/>
        </w:rPr>
        <w:t>.</w:t>
      </w:r>
      <w:r w:rsidRPr="005F05D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sz w:val="24"/>
          <w:szCs w:val="24"/>
          <w:lang w:val="hy-AM" w:eastAsia="ru-RU"/>
        </w:rPr>
        <w:t>Օրենքի 22–րդ հոդվածի 3-րդ, 5–րդ, 6-րդ և 7-րդ մասերում «սույն հոդվածի» բառերից հետո լրացնել «և 22</w:t>
      </w:r>
      <w:r w:rsidRPr="005F05DF">
        <w:rPr>
          <w:rFonts w:ascii="GHEA Grapalat" w:hAnsi="GHEA Grapalat"/>
          <w:sz w:val="24"/>
          <w:szCs w:val="24"/>
          <w:lang w:val="hy-AM" w:eastAsia="ru-RU"/>
        </w:rPr>
        <w:t>.1</w:t>
      </w:r>
      <w:r>
        <w:rPr>
          <w:rFonts w:ascii="GHEA Grapalat" w:hAnsi="GHEA Grapalat"/>
          <w:sz w:val="24"/>
          <w:szCs w:val="24"/>
          <w:lang w:val="hy-AM" w:eastAsia="ru-RU"/>
        </w:rPr>
        <w:t>–ին հոդվածի» բառերը։</w:t>
      </w:r>
    </w:p>
    <w:p w:rsidR="00113C60" w:rsidRDefault="00113C60" w:rsidP="009B181F">
      <w:pPr>
        <w:shd w:val="clear" w:color="auto" w:fill="FFFFFF"/>
        <w:tabs>
          <w:tab w:val="left" w:pos="720"/>
        </w:tabs>
        <w:spacing w:after="0" w:line="360" w:lineRule="auto"/>
        <w:ind w:left="-284" w:right="-846" w:firstLine="284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</w:pPr>
      <w:r w:rsidRPr="004A76B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Հոդված </w:t>
      </w:r>
      <w:r w:rsidR="003E5190" w:rsidRPr="003E519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11</w:t>
      </w:r>
      <w:r w:rsidRPr="004A76B2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22–րդ հոդվածից հետո լրացնել նոր 22.1-ին հոդված հետևյալ բովանդակությամբ</w:t>
      </w:r>
      <w:r w:rsidRPr="00FB5E1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113C60" w:rsidRPr="004A76B2" w:rsidRDefault="00113C60" w:rsidP="009B181F">
      <w:pPr>
        <w:shd w:val="clear" w:color="auto" w:fill="FFFFFF"/>
        <w:tabs>
          <w:tab w:val="left" w:pos="720"/>
        </w:tabs>
        <w:spacing w:after="0" w:line="360" w:lineRule="auto"/>
        <w:ind w:left="-284" w:right="-846" w:firstLine="284"/>
        <w:jc w:val="both"/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/>
        </w:rPr>
      </w:pPr>
      <w:r w:rsidRPr="004A76B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«22.1 Ավտոմատ ծանուցման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եղանակով ծանուցման</w:t>
      </w:r>
      <w:r w:rsidRPr="004A76B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ենթակա գործունեության տեսակների ցանկը</w:t>
      </w:r>
    </w:p>
    <w:p w:rsidR="00113C60" w:rsidRPr="00FB5E17" w:rsidRDefault="00113C60" w:rsidP="009B181F">
      <w:pPr>
        <w:shd w:val="clear" w:color="auto" w:fill="FFFFFF"/>
        <w:spacing w:after="0" w:line="360" w:lineRule="auto"/>
        <w:ind w:left="-284" w:right="-846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Գործունեությունը համարվում է ավտոմատ ծանուցման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եղանակով ծանուցման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ենթակա, եթե այն ընդգրկված է սույն հոդվածի աղյուսակում:</w:t>
      </w:r>
    </w:p>
    <w:p w:rsidR="00113C60" w:rsidRDefault="00113C60" w:rsidP="009B181F">
      <w:pPr>
        <w:shd w:val="clear" w:color="auto" w:fill="FFFFFF"/>
        <w:spacing w:after="0" w:line="360" w:lineRule="auto"/>
        <w:ind w:left="-284" w:right="-846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2. Ավտոմատ ծանուցման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եղանակով ծանուցման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ենթակա գործունեության տեսակների աղյուսակը՝</w:t>
      </w:r>
    </w:p>
    <w:p w:rsidR="00113C60" w:rsidRPr="00FB5E17" w:rsidRDefault="00113C60" w:rsidP="00113C60">
      <w:pPr>
        <w:shd w:val="clear" w:color="auto" w:fill="FFFFFF"/>
        <w:spacing w:after="0" w:line="240" w:lineRule="auto"/>
        <w:ind w:right="-84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113C60" w:rsidRPr="00456AD8" w:rsidRDefault="00113C60" w:rsidP="00113C60">
      <w:pPr>
        <w:shd w:val="clear" w:color="auto" w:fill="FFFFFF"/>
        <w:spacing w:after="0" w:line="240" w:lineRule="auto"/>
        <w:ind w:left="-142" w:right="-846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6AD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103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670"/>
        <w:gridCol w:w="1656"/>
        <w:gridCol w:w="850"/>
        <w:gridCol w:w="1321"/>
      </w:tblGrid>
      <w:tr w:rsidR="00113C60" w:rsidRPr="00456AD8" w:rsidTr="00871AC6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3C60" w:rsidRPr="00202664" w:rsidRDefault="00113C60" w:rsidP="00871AC6">
            <w:pPr>
              <w:spacing w:after="0" w:line="240" w:lineRule="auto"/>
              <w:ind w:left="-142" w:right="-846" w:firstLine="25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3C60" w:rsidRPr="00202664" w:rsidRDefault="00113C60" w:rsidP="00871AC6">
            <w:pPr>
              <w:spacing w:before="100" w:beforeAutospacing="1" w:after="100" w:afterAutospacing="1" w:line="240" w:lineRule="auto"/>
              <w:ind w:left="-142" w:right="-846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Ծանուցման</w:t>
            </w:r>
            <w:proofErr w:type="spellEnd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ենթակա</w:t>
            </w:r>
            <w:proofErr w:type="spellEnd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գործունեության</w:t>
            </w:r>
            <w:proofErr w:type="spellEnd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3C60" w:rsidRPr="00202664" w:rsidRDefault="00113C60" w:rsidP="00871AC6">
            <w:pPr>
              <w:spacing w:after="0" w:line="240" w:lineRule="auto"/>
              <w:ind w:left="11" w:hanging="1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Ծանուցում</w:t>
            </w:r>
            <w:proofErr w:type="spellEnd"/>
          </w:p>
          <w:p w:rsidR="00113C60" w:rsidRPr="00202664" w:rsidRDefault="00113C60" w:rsidP="00871AC6">
            <w:pPr>
              <w:spacing w:after="0" w:line="240" w:lineRule="auto"/>
              <w:ind w:left="11" w:hanging="1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ներկայացրած</w:t>
            </w:r>
            <w:proofErr w:type="spellEnd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անձանց</w:t>
            </w:r>
            <w:proofErr w:type="spellEnd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հաշվառող</w:t>
            </w:r>
            <w:proofErr w:type="spellEnd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մարմինը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3C60" w:rsidRPr="00202664" w:rsidRDefault="00113C60" w:rsidP="00871AC6">
            <w:pPr>
              <w:spacing w:before="100" w:beforeAutospacing="1" w:after="100" w:afterAutospacing="1" w:line="240" w:lineRule="auto"/>
              <w:ind w:left="-142" w:right="-65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Ոլորտ</w:t>
            </w:r>
            <w:proofErr w:type="spellEnd"/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3C60" w:rsidRPr="00202664" w:rsidRDefault="00113C60" w:rsidP="00871AC6">
            <w:pPr>
              <w:spacing w:after="0" w:line="240" w:lineRule="auto"/>
              <w:ind w:firstLine="266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Վայրի</w:t>
            </w:r>
            <w:proofErr w:type="spellEnd"/>
          </w:p>
          <w:p w:rsidR="00113C60" w:rsidRPr="00202664" w:rsidRDefault="00113C60" w:rsidP="00871AC6">
            <w:pPr>
              <w:spacing w:after="0" w:line="240" w:lineRule="auto"/>
              <w:ind w:firstLine="266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2026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պահանջ</w:t>
            </w:r>
            <w:proofErr w:type="spellEnd"/>
          </w:p>
        </w:tc>
      </w:tr>
      <w:tr w:rsidR="00113C60" w:rsidRPr="00456AD8" w:rsidTr="00871AC6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 w:firstLine="259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130" w:right="132" w:firstLine="413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456AD8">
              <w:rPr>
                <w:rFonts w:ascii="GHEA Grapalat" w:hAnsi="GHEA Grapalat"/>
                <w:color w:val="000000"/>
              </w:rPr>
              <w:t>Անասնաբուժության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բնագավառում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օգտագործվող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կենսապատրաստուկների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արտադրություն</w:t>
            </w:r>
            <w:proofErr w:type="spellEnd"/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ԿՄ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65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32" w:right="221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Վ</w:t>
            </w:r>
          </w:p>
        </w:tc>
      </w:tr>
      <w:tr w:rsidR="00113C60" w:rsidRPr="00456AD8" w:rsidTr="00871AC6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 w:firstLine="259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130" w:right="132" w:firstLine="413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456AD8">
              <w:rPr>
                <w:rFonts w:ascii="GHEA Grapalat" w:hAnsi="GHEA Grapalat"/>
                <w:color w:val="000000"/>
              </w:rPr>
              <w:t>Բույսերի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պաշտպանության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քիմիական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կենսաբանական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միջոցների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արտադրություն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և (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)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վաճառք</w:t>
            </w:r>
            <w:proofErr w:type="spellEnd"/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ԿՄ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65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32" w:right="221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Վ</w:t>
            </w:r>
          </w:p>
        </w:tc>
      </w:tr>
      <w:tr w:rsidR="00113C60" w:rsidRPr="00456AD8" w:rsidTr="00871AC6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 w:firstLine="259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130" w:right="132" w:firstLine="413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456AD8">
              <w:rPr>
                <w:rFonts w:ascii="GHEA Grapalat" w:hAnsi="GHEA Grapalat"/>
                <w:color w:val="000000"/>
              </w:rPr>
              <w:t>Թորած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ալկոհոլային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խմիչքների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բացառությամբ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«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Արտաքին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տնտեսական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գործունեության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ապրանքային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անվանացանկ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» (ԱՏԳ ԱԱ)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դասակարգչի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220820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ծածկագրին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դասվող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խաղողի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գինու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խաղողի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մզման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թորումից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ստացվող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սպիրտային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թրմօղիների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արտադրության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իրացման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, 220870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ծածկագրին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դասվող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լիկյորների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և 220890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ծածկագրին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դասվող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մինչև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9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տոկոս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սպիրտ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պարունակող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սպիրտային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խմիչքների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, 2208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ծածկագրին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դասվող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միայն</w:t>
            </w:r>
            <w:proofErr w:type="spellEnd"/>
            <w:r>
              <w:rPr>
                <w:rFonts w:ascii="GHEA Grapalat" w:hAnsi="GHEA Grapalat"/>
                <w:color w:val="000000"/>
                <w:lang w:val="hy-AM"/>
              </w:rPr>
              <w:t xml:space="preserve"> մեղրից,</w:t>
            </w:r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պտուղներից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հատապտուղներից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թորված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40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տոկոս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ավելի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սպիրտ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պարունակող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ալկոհոլային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խմիչքների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ինչպես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նաև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խաղողի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օղիների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խաղողի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օղու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թորվածքների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արտադրության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) և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խմորման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նյութերից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էթիլային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սպիրտի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արտադրություն</w:t>
            </w:r>
            <w:proofErr w:type="spellEnd"/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ԿՄ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65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Ա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32" w:right="221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Վ</w:t>
            </w:r>
          </w:p>
        </w:tc>
      </w:tr>
      <w:tr w:rsidR="00113C60" w:rsidRPr="00456AD8" w:rsidTr="00871AC6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ind w:left="-142" w:right="-846" w:firstLine="259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56AD8"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130" w:right="132" w:firstLine="413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«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Արտաքին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տնտեսական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գործունեության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ապրանքային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անվանացանկ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» (ԱՏԳ ԱԱ)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դասակարգչի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220820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ծածկագրին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դասվող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խաղողի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գինու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խաղողի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մզման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թորումից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ստացվող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սպիրտային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թրմօղիների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արտադրություն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մինչև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100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հազար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լիտր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(100-տոկոսանոց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սպիրտի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հաշվարկով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)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արտադրանքի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իրացում</w:t>
            </w:r>
            <w:proofErr w:type="spellEnd"/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ԿՄ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65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Ա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32" w:right="221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Վ (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միայն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արտադրության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մասո</w:t>
            </w:r>
            <w:proofErr w:type="spellEnd"/>
          </w:p>
        </w:tc>
      </w:tr>
      <w:tr w:rsidR="00113C60" w:rsidRPr="00456AD8" w:rsidTr="00871AC6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 w:firstLine="259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130" w:right="132" w:firstLine="413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«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Արտաքին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տնտեսական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գործունեության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ապրանքային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անվանացանկ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» (ԱՏԳ ԱԱ)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դասակարգչի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220820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ծածկագրին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դասվող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խաղողի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գինու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խաղողի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մզման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թորումից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ստացվող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սպիրտային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թրմօղիներ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արտադրողների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կողմից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100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հազար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լիտրը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(100-տոկոսանոց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սպիրտի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հաշվարկով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) </w:t>
            </w:r>
            <w:proofErr w:type="spellStart"/>
            <w:r w:rsidRPr="00396071">
              <w:rPr>
                <w:rFonts w:ascii="GHEA Grapalat" w:hAnsi="GHEA Grapalat"/>
                <w:color w:val="000000"/>
                <w:shd w:val="clear" w:color="auto" w:fill="FFFFFF"/>
              </w:rPr>
              <w:t>իրացնելուց</w:t>
            </w:r>
            <w:proofErr w:type="spellEnd"/>
            <w:r w:rsidRPr="0039607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96071">
              <w:rPr>
                <w:rFonts w:ascii="GHEA Grapalat" w:hAnsi="GHEA Grapalat"/>
                <w:color w:val="000000"/>
                <w:shd w:val="clear" w:color="auto" w:fill="FFFFFF"/>
              </w:rPr>
              <w:t>հետո</w:t>
            </w:r>
            <w:proofErr w:type="spellEnd"/>
            <w:r w:rsidRPr="0039607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96071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խմբաքանակների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իրացում</w:t>
            </w:r>
            <w:proofErr w:type="spellEnd"/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ԿՄ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65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Ա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ind w:left="32" w:right="22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113C60" w:rsidRPr="00456AD8" w:rsidTr="00871AC6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 w:firstLine="259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130" w:right="132" w:firstLine="413"/>
              <w:jc w:val="center"/>
              <w:rPr>
                <w:rFonts w:ascii="GHEA Grapalat" w:hAnsi="GHEA Grapalat"/>
                <w:color w:val="000000"/>
              </w:rPr>
            </w:pPr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Արտաքին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տնտեսական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գործունեության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ապրանքային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անվանացանկ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» (ԱՏԳ ԱԱ)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դասակարգչի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220820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ծածկագրին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դասվող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խաղողի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գինու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խաղողի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մզման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թորումից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ստացվող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սպիրտային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թրմօղիների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արտադրություն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՝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առանց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իրացման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699A">
              <w:rPr>
                <w:rFonts w:ascii="GHEA Grapalat" w:hAnsi="GHEA Grapalat"/>
                <w:color w:val="000000"/>
                <w:shd w:val="clear" w:color="auto" w:fill="FFFFFF"/>
              </w:rPr>
              <w:t>իրավունք</w:t>
            </w:r>
            <w:proofErr w:type="spellEnd"/>
            <w:r w:rsidRPr="004069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0699A">
              <w:rPr>
                <w:rFonts w:ascii="GHEA Grapalat" w:hAnsi="GHEA Grapalat"/>
                <w:color w:val="000000"/>
                <w:lang w:val="hy-AM"/>
              </w:rPr>
              <w:t>ձեռք բերելու համար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ԿՄ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65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Ա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32" w:right="221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Վ</w:t>
            </w:r>
          </w:p>
        </w:tc>
      </w:tr>
      <w:tr w:rsidR="00113C60" w:rsidRPr="00456AD8" w:rsidTr="00871AC6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ind w:left="-142" w:right="-846" w:firstLine="259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  <w:r w:rsidRPr="00456AD8">
              <w:rPr>
                <w:rFonts w:ascii="GHEA Grapalat" w:hAnsi="GHEA Grapalat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130" w:right="132" w:firstLine="413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456AD8">
              <w:rPr>
                <w:rFonts w:ascii="GHEA Grapalat" w:hAnsi="GHEA Grapalat"/>
                <w:color w:val="000000"/>
              </w:rPr>
              <w:t>Խաղողի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օղիների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խաղողի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օղու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թորվածքների</w:t>
            </w:r>
            <w:proofErr w:type="spellEnd"/>
            <w:r w:rsidRPr="00456AD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56AD8">
              <w:rPr>
                <w:rFonts w:ascii="GHEA Grapalat" w:hAnsi="GHEA Grapalat"/>
                <w:color w:val="000000"/>
              </w:rPr>
              <w:t>արտադրություն</w:t>
            </w:r>
            <w:proofErr w:type="spellEnd"/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ԿՄ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65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32" w:right="221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Վ</w:t>
            </w:r>
          </w:p>
        </w:tc>
      </w:tr>
      <w:tr w:rsidR="00113C60" w:rsidRPr="00456AD8" w:rsidTr="00871AC6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 w:firstLine="259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  <w:r w:rsidRPr="00456AD8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D65225" w:rsidRDefault="00113C60" w:rsidP="00871AC6">
            <w:pPr>
              <w:pStyle w:val="NormalWeb"/>
              <w:ind w:left="130" w:right="132" w:firstLine="413"/>
              <w:jc w:val="center"/>
              <w:rPr>
                <w:rFonts w:ascii="GHEA Grapalat" w:hAnsi="GHEA Grapalat"/>
                <w:color w:val="000000"/>
              </w:rPr>
            </w:pPr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Արտաքին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տնտեսական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գործունեության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ապրանքային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անվանացանկ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» (ԱՏԳ ԱԱ)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դասակարգչի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2208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ծածկագրին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դասվող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օղու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ներմուծում</w:t>
            </w:r>
            <w:proofErr w:type="spellEnd"/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ԿՄ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65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Ա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32" w:right="221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113C60" w:rsidRPr="00456AD8" w:rsidTr="00871AC6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 w:firstLine="259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9</w:t>
            </w:r>
            <w:r w:rsidRPr="00456AD8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130" w:right="132" w:firstLine="413"/>
              <w:jc w:val="center"/>
              <w:rPr>
                <w:rFonts w:ascii="GHEA Grapalat" w:hAnsi="GHEA Grapalat"/>
                <w:color w:val="000000"/>
              </w:rPr>
            </w:pPr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Արտաքին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տնտեսական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գործունեության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ապրանքային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անվանացանկ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» (ԱՏԳ ԱԱ)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դասակարգչի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220820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ծածկագրին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դասվող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խաղողի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գինու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խաղողի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մզման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թորումից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ստացվող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սպիրտային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թրմօղիների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մինչև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100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հազար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լիտր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(100-տոկոսանոց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սպիրտի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հաշվարկով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արտադրանքի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ԵԱՏՄ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անդամ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չհամարվող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պետություններից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Բացթողնում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`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ներքին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սպառման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», «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Վերամշակում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`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մաքսային</w:t>
            </w:r>
            <w:proofErr w:type="spellEnd"/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տարածքում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» և «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Վերամշակում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`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ներքին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սպառման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մաքսային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ընթացակարգերով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ներմուծում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ինչպես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ԵԱՏՄ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անդամ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պետություններից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ներմուծում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թվում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`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վերամշակման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նպատակով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ներմուծում</w:t>
            </w:r>
            <w:proofErr w:type="spellEnd"/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ԿՄ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65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Ա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ind w:left="32" w:right="22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113C60" w:rsidRPr="00456AD8" w:rsidTr="00871AC6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 w:firstLine="259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>
              <w:rPr>
                <w:rFonts w:ascii="GHEA Grapalat" w:hAnsi="GHEA Grapalat"/>
                <w:color w:val="000000"/>
                <w:lang w:val="hy-AM"/>
              </w:rPr>
              <w:t>0</w:t>
            </w:r>
            <w:r w:rsidRPr="00456AD8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D65225" w:rsidRDefault="00113C60" w:rsidP="00871AC6">
            <w:pPr>
              <w:pStyle w:val="NormalWeb"/>
              <w:ind w:left="130" w:right="132" w:firstLine="413"/>
              <w:jc w:val="center"/>
              <w:rPr>
                <w:rFonts w:ascii="GHEA Grapalat" w:hAnsi="GHEA Grapalat"/>
                <w:color w:val="000000"/>
              </w:rPr>
            </w:pPr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Արտաքին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տնտեսական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գործունեության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ապրանքային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անվանացանկ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» (ԱՏԳ ԱԱ)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դասակարգչի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220820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ծածկագրին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դասվող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խաղողի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գինու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խաղողի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մզման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թորումից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ստացվող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սպիրտային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թրմօղիներ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ներմուծողների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կողմից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100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հազար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լիտրը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(100-տոկոսանոց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սպիրտի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հաշվարկով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ներմուծելուց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հետո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խմբաքանակների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ԵԱՏՄ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անդամ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չհամարվող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պետություններից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Բացթողնում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`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ներքին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սպառման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», «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Վերամշակում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`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մաքսային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տարածքում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» և «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Վերամշակում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`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ներքին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սպառման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մաքսային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ընթացակարգերով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ներմուծում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ինչպես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ԵԱՏՄ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անդամ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պետություններից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ներմուծում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թվում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`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վերամշակման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նպատակով</w:t>
            </w:r>
            <w:proofErr w:type="spellEnd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5225">
              <w:rPr>
                <w:rFonts w:ascii="GHEA Grapalat" w:hAnsi="GHEA Grapalat"/>
                <w:color w:val="000000"/>
                <w:shd w:val="clear" w:color="auto" w:fill="FFFFFF"/>
              </w:rPr>
              <w:t>ներմուծում</w:t>
            </w:r>
            <w:proofErr w:type="spellEnd"/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846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lastRenderedPageBreak/>
              <w:t>ԿՄ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pStyle w:val="NormalWeb"/>
              <w:ind w:left="-142" w:right="-65"/>
              <w:jc w:val="center"/>
              <w:rPr>
                <w:rFonts w:ascii="GHEA Grapalat" w:hAnsi="GHEA Grapalat"/>
                <w:color w:val="000000"/>
              </w:rPr>
            </w:pPr>
            <w:r w:rsidRPr="00456AD8">
              <w:rPr>
                <w:rFonts w:ascii="GHEA Grapalat" w:hAnsi="GHEA Grapalat"/>
                <w:color w:val="000000"/>
              </w:rPr>
              <w:t>Ա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3C60" w:rsidRPr="00456AD8" w:rsidRDefault="00113C60" w:rsidP="00871AC6">
            <w:pPr>
              <w:ind w:left="32" w:right="22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</w:tbl>
    <w:p w:rsidR="00113C60" w:rsidRDefault="00113C60" w:rsidP="00113C60">
      <w:pPr>
        <w:spacing w:after="120"/>
        <w:ind w:left="-284" w:right="-846" w:firstLine="284"/>
        <w:jc w:val="both"/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</w:pPr>
    </w:p>
    <w:p w:rsidR="00113C60" w:rsidRDefault="00113C60" w:rsidP="00113C60">
      <w:pPr>
        <w:spacing w:after="120" w:line="360" w:lineRule="auto"/>
        <w:ind w:left="-284" w:right="-846" w:firstLine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852BE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Իրավաբանական կամ ֆիզիկական անձը կամ անհատ ձեռնարկատերը չի կարող</w:t>
      </w:r>
      <w:r w:rsidRPr="002B6A46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Pr="0081058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միաժամանակ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D4197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ծանուցել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 w:rsidRPr="008105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հաշվառվել սույն հոդվածի աղյուսակի</w:t>
      </w:r>
      <w:r w:rsidRPr="00810588">
        <w:rPr>
          <w:rFonts w:ascii="GHEA Grapalat" w:hAnsi="GHEA Grapalat"/>
          <w:sz w:val="24"/>
          <w:szCs w:val="24"/>
          <w:lang w:val="hy-AM"/>
        </w:rPr>
        <w:t xml:space="preserve"> 4-րդ և 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810588">
        <w:rPr>
          <w:rFonts w:ascii="GHEA Grapalat" w:hAnsi="GHEA Grapalat"/>
          <w:sz w:val="24"/>
          <w:szCs w:val="24"/>
          <w:lang w:val="hy-AM"/>
        </w:rPr>
        <w:t>-րդ կետերի գործունեության տեսակների համար</w:t>
      </w:r>
      <w:r w:rsidRPr="00810588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Այն դեպքում, երբ տնտեսավարողը հաշվառված է որպես 4-րդ կետի գործունեություն իրականացնող և վճարում է </w:t>
      </w:r>
      <w:bookmarkStart w:id="1" w:name="_Hlk76121329"/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6-րդ կետի գործունեության </w:t>
      </w:r>
      <w:bookmarkEnd w:id="1"/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իրականացման համար պետական տուրք, ապա </w:t>
      </w:r>
      <w:r w:rsidRPr="007C4F99">
        <w:rPr>
          <w:rFonts w:ascii="GHEA Grapalat" w:hAnsi="GHEA Grapalat"/>
          <w:sz w:val="24"/>
          <w:szCs w:val="24"/>
          <w:shd w:val="clear" w:color="auto" w:fill="FFFFFF"/>
          <w:lang w:val="hy-AM"/>
        </w:rPr>
        <w:t>6-րդ կետի գործունեության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հաշվառման հաջորդող օրվանից իրավունքի ուժով դադարեցվում է 4-րդ կետի գործունեության հաշվառումը և գործունեությամբ զբաղվելու իրավունքը, իսկ երբ տնտեսավարողը հաշվառված է որպես 6-րդ կետի գործունեություն իրականացնող և վճարում է 4-րդ կետի գործունեության իրականացման համար պետական տուրք, ապա 4</w:t>
      </w:r>
      <w:r w:rsidRPr="007C4F99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կետի գործունեության հաշվառման հաջորդող օրվանից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իրավունքի ուժով դադարեցվում է 6-րդ կետի գործունեության հաշվառումը և </w:t>
      </w:r>
      <w:r w:rsidRPr="007C4F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գործունեությամբ զբաղվելու իրավունքը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:rsidR="00113C60" w:rsidRDefault="00113C60" w:rsidP="00113C60">
      <w:pPr>
        <w:spacing w:after="120" w:line="360" w:lineRule="auto"/>
        <w:ind w:left="-288" w:right="-850" w:firstLine="288"/>
        <w:jc w:val="both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Pr="00E64B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Եթե իրավաբանական կամ ֆիզիկական անձինք կամ անհատ ձեռնարկատերերը միաժամանակ իրականացնում են սույն հոդվածի աղյուսակի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3-րդ</w:t>
      </w:r>
      <w:r w:rsidRPr="00E64B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4-րդ</w:t>
      </w:r>
      <w:r w:rsidRPr="00E64B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կամ 8-րդ և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9-րդ</w:t>
      </w:r>
      <w:r w:rsidRPr="00E64B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կետերում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64B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նշված գործունեության տեսակները,</w:t>
      </w:r>
      <w:r w:rsidRPr="00A31F5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64B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ապա այդ գործունեության տեսակները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ավտոմատ </w:t>
      </w:r>
      <w:r w:rsidRPr="00E64B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ծանուցման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համար վճարվող պետական տուրքի անդորրագրի «Նպատակը» դաշտում </w:t>
      </w:r>
      <w:r w:rsidRPr="00E64B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նշում են առանձին, կամ ներկայացնում են լրացուցիչ ծանուցում`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3-րդ</w:t>
      </w:r>
      <w:r w:rsidRPr="00E64B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կամ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4-րդ</w:t>
      </w:r>
      <w:r w:rsidRPr="00E64B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կամ 8-րդ կամ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9-րդ</w:t>
      </w:r>
      <w:r w:rsidRPr="00E64B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կետի գործունեության տեսակի իրականացման մասին։</w:t>
      </w:r>
      <w:r>
        <w:rPr>
          <w:rFonts w:ascii="GHEA Grapalat" w:hAnsi="GHEA Grapalat"/>
          <w:sz w:val="24"/>
          <w:szCs w:val="24"/>
          <w:lang w:val="hy-AM" w:eastAsia="ru-RU"/>
        </w:rPr>
        <w:t>»</w:t>
      </w:r>
      <w:r w:rsidRPr="00F23520">
        <w:rPr>
          <w:rFonts w:ascii="GHEA Grapalat" w:hAnsi="GHEA Grapalat"/>
          <w:sz w:val="24"/>
          <w:szCs w:val="24"/>
          <w:lang w:val="hy-AM" w:eastAsia="ru-RU"/>
        </w:rPr>
        <w:t>:</w:t>
      </w:r>
    </w:p>
    <w:p w:rsidR="00113C60" w:rsidRDefault="00113C60" w:rsidP="00113C60">
      <w:pPr>
        <w:shd w:val="clear" w:color="auto" w:fill="FFFFFF"/>
        <w:spacing w:after="0" w:line="360" w:lineRule="auto"/>
        <w:ind w:left="-284" w:right="-846" w:firstLine="284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F235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</w:t>
      </w:r>
      <w:r w:rsidRPr="00F2352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E5190" w:rsidRPr="009B181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12</w:t>
      </w:r>
      <w:r w:rsidRPr="00F2352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Pr="00A31F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Եզրափակիչ 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</w:t>
      </w:r>
      <w:r w:rsidRPr="00A3126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նցումային դրույթներ</w:t>
      </w:r>
    </w:p>
    <w:p w:rsidR="00113C60" w:rsidRPr="00FB5E17" w:rsidRDefault="00113C60" w:rsidP="00113C60">
      <w:pPr>
        <w:shd w:val="clear" w:color="auto" w:fill="FFFFFF"/>
        <w:spacing w:after="0" w:line="360" w:lineRule="auto"/>
        <w:ind w:left="-284" w:right="-846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1. Սույն օրենքն ուժի մեջ է մտնում պաշտոնական հրապարակման օրվան հաջորդող տասներորդ օրը:</w:t>
      </w:r>
    </w:p>
    <w:p w:rsidR="00113C60" w:rsidRDefault="00113C60" w:rsidP="00113C60">
      <w:pPr>
        <w:shd w:val="clear" w:color="auto" w:fill="FFFFFF"/>
        <w:spacing w:after="0" w:line="360" w:lineRule="auto"/>
        <w:ind w:left="-284" w:right="-846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Մինչև սույն օրենքի ուժի մեջ մտնելը «</w:t>
      </w:r>
      <w:r w:rsidRPr="00FB5E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Գործունեության իրականացման ծանուցման մասին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Հայաստանի Հանրապետության օրենքով սահմանված համապատասխան ծանուցման ենթակա գործունեության իրականացման իրավունք ստացած անձը համարվում է սույն օրենքով սահմանված նույն տեսակի գործունեության իրականացման ավտոմատ ծանուցում ներկայացրած անձ:</w:t>
      </w:r>
    </w:p>
    <w:p w:rsidR="00113C60" w:rsidRDefault="00113C60" w:rsidP="00113C60">
      <w:pPr>
        <w:shd w:val="clear" w:color="auto" w:fill="FFFFFF"/>
        <w:spacing w:after="0" w:line="360" w:lineRule="auto"/>
        <w:ind w:left="-284" w:right="-846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605E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Մինչև հաջորդ պետական տուրքի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վճարման </w:t>
      </w:r>
      <w:r w:rsidRPr="00605E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ժամկետի լրանալուն նախորդող մեկ ամսվա ընթացքում լիազոր մարմինը պատշաճ</w:t>
      </w:r>
      <w:r>
        <w:rPr>
          <w:rFonts w:ascii="GHEA Grapalat" w:hAnsi="GHEA Grapalat"/>
          <w:sz w:val="24"/>
          <w:szCs w:val="24"/>
          <w:lang w:val="hy-AM"/>
        </w:rPr>
        <w:t xml:space="preserve"> տեղեկացնում է հաշվառված անձանց օրենքով սահմանված կարգով ավտոմատ ծանուցում ներկայացնելու մասին։</w:t>
      </w:r>
    </w:p>
    <w:p w:rsidR="00113C60" w:rsidRPr="00FB5E17" w:rsidRDefault="00113C60" w:rsidP="00113C60">
      <w:pPr>
        <w:shd w:val="clear" w:color="auto" w:fill="FFFFFF"/>
        <w:spacing w:after="0" w:line="360" w:lineRule="auto"/>
        <w:ind w:left="-284" w:right="-846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Լիազոր մարմինները պարտավոր են սույն օրենքն ուժի մեջ մտնելուց հետո՝ մեկամսյա ժամկետում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իրականացնել 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FB5E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Գործունեության իրականացման ծանուցման մասին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Հայաստանի Հանրապետության օրենքով սահմանված ծանուցման ենթակա գործունեության իրականացման իրավունք ստացած անձանց հաշվառում՝  ծանուցման ենթակա գործունեության իրականացման համար ներկայացված տեղեկատվությանը համապատասխան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հրապարակել իր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ենց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պաշտոնական կայքում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րապարակելուց հետո՝ մեկ ամսվա ընթացքում, այդ տեղեկատվությունը տրամադրել պետական տուրքի հաշվարկման և գանձման կարգի պահպանման նկատմամբ վերահսկողությունն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B5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իրականացնող՝ Հայաստանի Հանրապետության կառավարության լիազորած մարմնին:</w:t>
      </w:r>
    </w:p>
    <w:p w:rsidR="00113C60" w:rsidRPr="00456AD8" w:rsidRDefault="00113C60" w:rsidP="00113C60">
      <w:pPr>
        <w:shd w:val="clear" w:color="auto" w:fill="FFFFFF"/>
        <w:spacing w:after="0" w:line="360" w:lineRule="auto"/>
        <w:ind w:left="-284" w:right="-846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A312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օրենքով սահմանված լիազոր մարմիններ են համարվում մինչև սույն օրենքի ուժի մեջ մտնելը համապատասխան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ծանուցման ենթակա </w:t>
      </w:r>
      <w:r w:rsidRPr="00A312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գործունեությունը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հաշվառող</w:t>
      </w:r>
      <w:r w:rsidRPr="00A312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մարմինները, եթե Հայաստանի Հանրապետության կառավարությունը չի սահմանում լիազոր այլ մարմիններ:</w:t>
      </w:r>
    </w:p>
    <w:p w:rsidR="00113C60" w:rsidRDefault="00113C60" w:rsidP="00113C60">
      <w:pPr>
        <w:jc w:val="both"/>
        <w:rPr>
          <w:lang w:val="hy-AM"/>
        </w:rPr>
      </w:pPr>
    </w:p>
    <w:p w:rsidR="00113C60" w:rsidRDefault="00113C60" w:rsidP="00113C60">
      <w:pPr>
        <w:jc w:val="both"/>
        <w:rPr>
          <w:lang w:val="hy-AM"/>
        </w:rPr>
      </w:pPr>
    </w:p>
    <w:p w:rsidR="00113C60" w:rsidRDefault="00113C60" w:rsidP="00113C60">
      <w:pPr>
        <w:jc w:val="both"/>
        <w:rPr>
          <w:lang w:val="hy-AM"/>
        </w:rPr>
      </w:pPr>
    </w:p>
    <w:p w:rsidR="00113C60" w:rsidRDefault="00113C60" w:rsidP="00113C60">
      <w:pPr>
        <w:jc w:val="both"/>
        <w:rPr>
          <w:lang w:val="hy-AM"/>
        </w:rPr>
      </w:pPr>
    </w:p>
    <w:p w:rsidR="00113C60" w:rsidRDefault="00113C60" w:rsidP="00113C60">
      <w:pPr>
        <w:jc w:val="both"/>
        <w:rPr>
          <w:lang w:val="hy-AM"/>
        </w:rPr>
      </w:pPr>
    </w:p>
    <w:p w:rsidR="00113C60" w:rsidRDefault="00113C60" w:rsidP="00113C60">
      <w:pPr>
        <w:jc w:val="both"/>
        <w:rPr>
          <w:lang w:val="hy-AM"/>
        </w:rPr>
      </w:pPr>
    </w:p>
    <w:p w:rsidR="00113C60" w:rsidRDefault="00113C60" w:rsidP="00113C60">
      <w:pPr>
        <w:jc w:val="both"/>
        <w:rPr>
          <w:lang w:val="hy-AM"/>
        </w:rPr>
      </w:pPr>
    </w:p>
    <w:p w:rsidR="00113C60" w:rsidRPr="00456AD8" w:rsidRDefault="00113C60" w:rsidP="00113C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6A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ՀԻՄՆԱՎՈՐՈՒՄ</w:t>
      </w:r>
    </w:p>
    <w:p w:rsidR="00113C60" w:rsidRPr="00456AD8" w:rsidRDefault="00113C60" w:rsidP="00113C60">
      <w:pPr>
        <w:shd w:val="clear" w:color="auto" w:fill="FFFFFF"/>
        <w:spacing w:before="100" w:beforeAutospacing="1" w:after="100" w:afterAutospacing="1" w:line="276" w:lineRule="auto"/>
        <w:ind w:left="-426" w:right="-846" w:firstLine="426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6A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«ԳՈՐԾՈՒՆԵՈՒԹՅԱՆ ԻՐԱԿԱՆԱՑՄԱՆ ԾԱՆՈՒՑՄԱՆ ՄԱՍԻՆ» ՀԱՅԱՍՏԱՆԻ ՀԱՆՐԱՊԵՏՈՒԹՅԱՆ ՕՐԵՆՔՈՒՄ ՓՈՓՈԽՈՒԹՅՈՒՆՆԵՐ ԵՎ ԼՐԱՑՈՒՄ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</w:t>
      </w:r>
      <w:r w:rsidRPr="00456A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ԿԱՏԱՐԵԼՈՒ ՄԱՍԻՆ»</w:t>
      </w:r>
    </w:p>
    <w:p w:rsidR="00113C60" w:rsidRPr="003A4687" w:rsidRDefault="00113C60" w:rsidP="00113C6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-84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A4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Անհրաժեշտությունը.</w:t>
      </w:r>
    </w:p>
    <w:p w:rsidR="00113C60" w:rsidRPr="00456AD8" w:rsidRDefault="00113C60" w:rsidP="00113C60">
      <w:pPr>
        <w:shd w:val="clear" w:color="auto" w:fill="FFFFFF"/>
        <w:spacing w:before="100" w:beforeAutospacing="1" w:after="100" w:afterAutospacing="1" w:line="360" w:lineRule="auto"/>
        <w:ind w:left="-426" w:right="-846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6A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7D72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Գործունեության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իրականացման ծանուցման մասին»</w:t>
      </w:r>
      <w:r w:rsidRPr="00113C6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</w:t>
      </w:r>
      <w:r w:rsidRPr="007D72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անրապետության օրենքում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փոփոխություններ և լրացումներ կատարելու մասին</w:t>
      </w:r>
      <w:r w:rsidRPr="007D7208">
        <w:rPr>
          <w:rFonts w:ascii="GHEA Grapalat" w:eastAsia="Times New Roman" w:hAnsi="GHEA Grapalat" w:cs="Times New Roman"/>
          <w:sz w:val="24"/>
          <w:szCs w:val="24"/>
          <w:lang w:val="hy-AM"/>
        </w:rPr>
        <w:t> Հայաստանի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</w:t>
      </w:r>
      <w:r w:rsidRPr="00646FAE">
        <w:rPr>
          <w:rFonts w:ascii="GHEA Grapalat" w:hAnsi="GHEA Grapalat"/>
          <w:sz w:val="24"/>
          <w:szCs w:val="24"/>
          <w:lang w:val="hy-AM"/>
        </w:rPr>
        <w:t>օրենքի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Pr="0044003E">
        <w:rPr>
          <w:rFonts w:ascii="GHEA Grapalat" w:hAnsi="GHEA Grapalat"/>
          <w:sz w:val="24"/>
          <w:szCs w:val="24"/>
          <w:lang w:val="hy-AM"/>
        </w:rPr>
        <w:t xml:space="preserve"> (այսուհետ </w:t>
      </w:r>
      <w:r>
        <w:rPr>
          <w:rFonts w:ascii="GHEA Grapalat" w:hAnsi="GHEA Grapalat"/>
          <w:sz w:val="24"/>
          <w:szCs w:val="24"/>
          <w:lang w:val="hy-AM"/>
        </w:rPr>
        <w:t>նաև՝</w:t>
      </w:r>
      <w:r w:rsidRPr="0044003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Նախագիծ</w:t>
      </w:r>
      <w:r w:rsidRPr="0044003E">
        <w:rPr>
          <w:rFonts w:ascii="GHEA Grapalat" w:hAnsi="GHEA Grapalat"/>
          <w:sz w:val="24"/>
          <w:szCs w:val="24"/>
          <w:lang w:val="hy-AM"/>
        </w:rPr>
        <w:t>)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մշակումը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պայմանավորված է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տնտեսվարող սուբյեկտների կողմից ներկայացվող փաստաթղթերի վերացման և վաչական բեռի թեթևացման նպատակով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113C60" w:rsidRPr="003A4687" w:rsidRDefault="00113C60" w:rsidP="00113C6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84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A4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Ընթացիկ իրավիճակը և խնդիրները.</w:t>
      </w:r>
    </w:p>
    <w:p w:rsidR="00113C60" w:rsidRPr="00456AD8" w:rsidRDefault="00113C60" w:rsidP="00113C60">
      <w:pPr>
        <w:shd w:val="clear" w:color="auto" w:fill="FFFFFF"/>
        <w:spacing w:before="100" w:beforeAutospacing="1" w:after="100" w:afterAutospacing="1" w:line="360" w:lineRule="auto"/>
        <w:ind w:left="-426" w:right="-846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 ծանուցման որոշ տեսակների հաշվառ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 կրում է ծախսատար եւ ժամանակատար բնույթ, սակայն ըստ էության հսկողության էական մեխանիզմներ չի պարունակում.</w:t>
      </w:r>
    </w:p>
    <w:p w:rsidR="00113C60" w:rsidRPr="00456AD8" w:rsidRDefault="00113C60" w:rsidP="00113C60">
      <w:pPr>
        <w:shd w:val="clear" w:color="auto" w:fill="FFFFFF"/>
        <w:spacing w:before="100" w:beforeAutospacing="1" w:after="100" w:afterAutospacing="1" w:line="360" w:lineRule="auto"/>
        <w:ind w:left="-426" w:right="-846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ծանուցման որոշ տեսակների հաշվառման ժամանակ 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մարմինն ըստ էության կատարում է հաշվառման գործառույթ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փաստաթղթային ուսումնասիրություն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որի անհրաժեշտությունը բացակայում է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113C60" w:rsidRPr="003A4687" w:rsidRDefault="00113C60" w:rsidP="00113C6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84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A4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Տվյալ բնագավառում իրականացվող քաղաքականությունը.</w:t>
      </w:r>
    </w:p>
    <w:p w:rsidR="00113C60" w:rsidRPr="00456AD8" w:rsidRDefault="00113C60" w:rsidP="00113C60">
      <w:pPr>
        <w:shd w:val="clear" w:color="auto" w:fill="FFFFFF"/>
        <w:spacing w:before="100" w:beforeAutospacing="1" w:after="100" w:afterAutospacing="1" w:line="360" w:lineRule="auto"/>
        <w:ind w:left="-426" w:right="-846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կառավարությունը որդեգրել է տնտեսական գործունեության պետական կարգավորման արդյունավետության բարձրացման, գործարար միջավայրի եւ շուկայական տնտեսության զարգացմանը խոչընդոտող դրույթների վերացման, պետության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քաղաքացիներին և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բիզնեսին մատուցվո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 ծառայությունների բարելավման և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պարզեցման, գործող նորմատիվ իրավական ակտերի կատ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արելագործման քաղաքականություն և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այդ համատեքստում անհրաժեշտ է իրականացնել կարգավորող իրավական ակտերի վերանայում:</w:t>
      </w:r>
    </w:p>
    <w:p w:rsidR="00113C60" w:rsidRPr="003A4687" w:rsidRDefault="00113C60" w:rsidP="00113C6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84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A4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Կարգավորման նպատակը եւ բնույթը.</w:t>
      </w:r>
    </w:p>
    <w:p w:rsidR="00113C60" w:rsidRPr="00456AD8" w:rsidRDefault="00113C60" w:rsidP="00113C60">
      <w:pPr>
        <w:shd w:val="clear" w:color="auto" w:fill="FFFFFF"/>
        <w:spacing w:before="100" w:beforeAutospacing="1" w:after="100" w:afterAutospacing="1" w:line="360" w:lineRule="auto"/>
        <w:ind w:left="-426" w:right="-846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456AD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տարածքում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գործունեության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տեսակների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ներդնել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ավտոմատ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նուցման մեխանիզմ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113C60" w:rsidRPr="00456AD8" w:rsidRDefault="00113C60" w:rsidP="00113C60">
      <w:pPr>
        <w:shd w:val="clear" w:color="auto" w:fill="FFFFFF"/>
        <w:spacing w:before="100" w:beforeAutospacing="1" w:after="100" w:afterAutospacing="1" w:line="360" w:lineRule="auto"/>
        <w:ind w:left="-426" w:right="-846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456AD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ավտոմատ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նուցման մեխանիզմի ներդրմամաբ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ներկայացվող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 վերացում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113C60" w:rsidRPr="003A4687" w:rsidRDefault="00113C60" w:rsidP="00113C6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84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A4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Նախագծի մշակման գործընթացում ներգրավված ինստիտուտները եւ անձինք.</w:t>
      </w:r>
    </w:p>
    <w:p w:rsidR="00113C60" w:rsidRPr="00456AD8" w:rsidRDefault="009B181F" w:rsidP="00113C60">
      <w:pPr>
        <w:shd w:val="clear" w:color="auto" w:fill="FFFFFF"/>
        <w:spacing w:before="100" w:beforeAutospacing="1" w:after="100" w:afterAutospacing="1" w:line="360" w:lineRule="auto"/>
        <w:ind w:left="-426" w:right="-846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Նախագիծը մշակվել է</w:t>
      </w:r>
      <w:r w:rsidR="00113C60"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ՀՀ </w:t>
      </w:r>
      <w:r w:rsidR="00113C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էկոնոմիկայի նախարարության կողմից</w:t>
      </w:r>
      <w:r w:rsidR="00113C60"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113C60" w:rsidRPr="003A4687" w:rsidRDefault="00113C60" w:rsidP="00113C6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84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A4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Ակնկալվող արդյունքը.</w:t>
      </w:r>
    </w:p>
    <w:p w:rsidR="00113C60" w:rsidRDefault="00113C60" w:rsidP="00113C60">
      <w:pPr>
        <w:shd w:val="clear" w:color="auto" w:fill="FFFFFF"/>
        <w:spacing w:before="100" w:beforeAutospacing="1" w:after="100" w:afterAutospacing="1" w:line="360" w:lineRule="auto"/>
        <w:ind w:left="-426" w:right="-846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Նախագծի</w:t>
      </w:r>
      <w:r w:rsidRPr="00456AD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ընդունմամբ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պայմանավորված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կնկալվող արդյունքը կլինի կարգավորման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բիզնես գործունեություն ծավալելու պայմանների</w:t>
      </w:r>
      <w:r w:rsidRPr="00456AD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բարելավումը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6A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առկա</w:t>
      </w:r>
      <w:r w:rsidRPr="00456A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A15C8">
        <w:rPr>
          <w:rFonts w:ascii="GHEA Grapalat" w:eastAsia="Times New Roman" w:hAnsi="GHEA Grapalat" w:cs="GHEA Grapalat"/>
          <w:sz w:val="24"/>
          <w:szCs w:val="24"/>
          <w:lang w:val="hy-AM"/>
        </w:rPr>
        <w:t>խնդիրների</w:t>
      </w:r>
      <w:r w:rsidRPr="004A15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A15C8">
        <w:rPr>
          <w:rFonts w:ascii="GHEA Grapalat" w:eastAsia="Times New Roman" w:hAnsi="GHEA Grapalat" w:cs="GHEA Grapalat"/>
          <w:sz w:val="24"/>
          <w:szCs w:val="24"/>
          <w:lang w:val="hy-AM"/>
        </w:rPr>
        <w:t>վերացումը</w:t>
      </w:r>
      <w:r w:rsidRPr="004A15C8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113C60" w:rsidRPr="003A4687" w:rsidRDefault="00113C60" w:rsidP="00113C6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846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A46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Այլ տեղեկություններ</w:t>
      </w:r>
      <w:r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val="hy-AM"/>
        </w:rPr>
        <w:t>․</w:t>
      </w:r>
    </w:p>
    <w:p w:rsidR="00113C60" w:rsidRDefault="00113C60" w:rsidP="00113C60">
      <w:pPr>
        <w:shd w:val="clear" w:color="auto" w:fill="FFFFFF"/>
        <w:spacing w:before="100" w:beforeAutospacing="1" w:after="100" w:afterAutospacing="1" w:line="360" w:lineRule="auto"/>
        <w:ind w:left="-426" w:right="-846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</w:t>
      </w:r>
      <w:r w:rsidRPr="00456A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7D72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Գործունեության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իրականացման ծանուցման մասին»</w:t>
      </w:r>
      <w:r w:rsidRPr="00113C6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</w:t>
      </w:r>
      <w:r w:rsidRPr="007D720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անրապետության օրենքում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փոփոխություններ և լրացումներ կատարելու մասին</w:t>
      </w:r>
      <w:r w:rsidRPr="007D7208">
        <w:rPr>
          <w:rFonts w:ascii="GHEA Grapalat" w:eastAsia="Times New Roman" w:hAnsi="GHEA Grapalat" w:cs="Times New Roman"/>
          <w:sz w:val="24"/>
          <w:szCs w:val="24"/>
          <w:lang w:val="hy-AM"/>
        </w:rPr>
        <w:t> Հայաստանի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օրենքի</w:t>
      </w:r>
      <w:r w:rsidRPr="00521D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նախագծի</w:t>
      </w:r>
      <w:r w:rsidRPr="00521D14">
        <w:rPr>
          <w:rFonts w:ascii="GHEA Grapalat" w:eastAsia="Calibri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0376E1">
        <w:rPr>
          <w:rFonts w:ascii="GHEA Grapalat" w:hAnsi="GHEA Grapalat"/>
          <w:sz w:val="24"/>
          <w:szCs w:val="24"/>
          <w:lang w:val="pt-BR"/>
        </w:rPr>
        <w:t>ընդունման</w:t>
      </w:r>
      <w:r w:rsidRPr="000376E1">
        <w:rPr>
          <w:rFonts w:ascii="GHEA Grapalat" w:eastAsia="Calibri" w:hAnsi="GHEA Grapalat" w:cs="Sylfaen"/>
          <w:sz w:val="24"/>
          <w:szCs w:val="24"/>
          <w:lang w:val="hy-AM"/>
        </w:rPr>
        <w:t xml:space="preserve"> կապակցությամբ</w:t>
      </w:r>
      <w:r w:rsidRPr="000376E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0376E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էական ավելացում կամ նվազեցում չի նախատեսվում։</w:t>
      </w:r>
    </w:p>
    <w:p w:rsidR="00113C60" w:rsidRPr="001A66A5" w:rsidRDefault="00113C60" w:rsidP="00113C60">
      <w:pPr>
        <w:shd w:val="clear" w:color="auto" w:fill="FFFFFF"/>
        <w:spacing w:before="100" w:beforeAutospacing="1" w:after="100" w:afterAutospacing="1" w:line="360" w:lineRule="auto"/>
        <w:ind w:left="-426" w:right="-846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     </w:t>
      </w:r>
      <w:r w:rsidRPr="001A66A5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Սույն նախագծի ընդունումից հետո ՀՀ կառավարության 2016 թվականի հուլիսի 30-ի N</w:t>
      </w:r>
      <w:r w:rsidRPr="006142E5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</w:t>
      </w:r>
      <w:r w:rsidRPr="001A66A5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673-Ն որոշման մեջ կնախատեսվեն համապատասխան փոփոխություններ։</w:t>
      </w:r>
    </w:p>
    <w:p w:rsidR="00113C60" w:rsidRPr="00113C60" w:rsidRDefault="00113C60" w:rsidP="00113C60">
      <w:pPr>
        <w:jc w:val="both"/>
        <w:rPr>
          <w:lang w:val="hy-AM"/>
        </w:rPr>
      </w:pPr>
    </w:p>
    <w:sectPr w:rsidR="00113C60" w:rsidRPr="00113C60" w:rsidSect="009B181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40472"/>
    <w:multiLevelType w:val="hybridMultilevel"/>
    <w:tmpl w:val="72EE7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93514"/>
    <w:multiLevelType w:val="hybridMultilevel"/>
    <w:tmpl w:val="3C7C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9A"/>
    <w:rsid w:val="00103134"/>
    <w:rsid w:val="00113C60"/>
    <w:rsid w:val="003E5190"/>
    <w:rsid w:val="009B181F"/>
    <w:rsid w:val="00D2109A"/>
    <w:rsid w:val="00F6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4741"/>
  <w15:chartTrackingRefBased/>
  <w15:docId w15:val="{86AF31F0-711C-451C-A6C1-0DBB830C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3C60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Table no. List Paragraph,Bullet1,References,IBL List Paragraph,List Paragraph nowy"/>
    <w:basedOn w:val="Normal"/>
    <w:link w:val="ListParagraphChar"/>
    <w:qFormat/>
    <w:rsid w:val="00113C6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Table no. List Paragraph Char,Bullet1 Char"/>
    <w:link w:val="ListParagraph"/>
    <w:rsid w:val="00113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1628</Words>
  <Characters>9283</Characters>
  <Application>Microsoft Office Word</Application>
  <DocSecurity>0</DocSecurity>
  <Lines>77</Lines>
  <Paragraphs>21</Paragraphs>
  <ScaleCrop>false</ScaleCrop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H. Hambardzumyan</dc:creator>
  <cp:keywords>https://mul2-mineconomy.gov.am/tasks/191814/oneclick/Naxagic canucum.docx?token=e8b7fd54d7877bbb2ee1e9bbb23fb85e</cp:keywords>
  <dc:description/>
  <cp:lastModifiedBy>Arman H. Hambardzumyan</cp:lastModifiedBy>
  <cp:revision>5</cp:revision>
  <dcterms:created xsi:type="dcterms:W3CDTF">2021-07-06T09:16:00Z</dcterms:created>
  <dcterms:modified xsi:type="dcterms:W3CDTF">2021-07-07T13:36:00Z</dcterms:modified>
</cp:coreProperties>
</file>