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3D" w:rsidRPr="007114D8" w:rsidRDefault="001F343D" w:rsidP="00607F82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right"/>
        <w:rPr>
          <w:rStyle w:val="Strong"/>
          <w:rFonts w:ascii="GHEA Grapalat" w:hAnsi="GHEA Grapalat"/>
          <w:b w:val="0"/>
          <w:i/>
          <w:u w:val="single"/>
          <w:lang w:val="hy-AM"/>
        </w:rPr>
      </w:pPr>
      <w:r w:rsidRPr="007114D8">
        <w:rPr>
          <w:rStyle w:val="Strong"/>
          <w:rFonts w:ascii="GHEA Grapalat" w:hAnsi="GHEA Grapalat"/>
          <w:b w:val="0"/>
          <w:i/>
          <w:u w:val="single"/>
          <w:lang w:val="hy-AM"/>
        </w:rPr>
        <w:t>Նախագիծ</w:t>
      </w:r>
    </w:p>
    <w:p w:rsidR="001F343D" w:rsidRPr="007114D8" w:rsidRDefault="001F343D" w:rsidP="00607F82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Style w:val="Strong"/>
          <w:rFonts w:ascii="GHEA Grapalat" w:hAnsi="GHEA Grapalat"/>
          <w:lang w:val="fr-FR"/>
        </w:rPr>
      </w:pPr>
    </w:p>
    <w:p w:rsidR="001F343D" w:rsidRPr="007114D8" w:rsidRDefault="001F343D" w:rsidP="00607F82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Style w:val="Strong"/>
          <w:rFonts w:ascii="GHEA Grapalat" w:hAnsi="GHEA Grapalat" w:cs="Sylfaen"/>
          <w:lang w:val="hy-AM"/>
        </w:rPr>
      </w:pPr>
    </w:p>
    <w:p w:rsidR="001F343D" w:rsidRPr="007114D8" w:rsidRDefault="001F343D" w:rsidP="00894552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hanging="30"/>
        <w:jc w:val="center"/>
        <w:rPr>
          <w:rFonts w:ascii="GHEA Grapalat" w:hAnsi="GHEA Grapalat"/>
          <w:lang w:val="hy-AM"/>
        </w:rPr>
      </w:pPr>
      <w:r w:rsidRPr="007114D8">
        <w:rPr>
          <w:rStyle w:val="Strong"/>
          <w:rFonts w:ascii="GHEA Grapalat" w:hAnsi="GHEA Grapalat" w:cs="Sylfaen"/>
          <w:lang w:val="hy-AM"/>
        </w:rPr>
        <w:t>ՀԱՅԱՍՏԱՆԻ</w:t>
      </w:r>
      <w:r w:rsidRPr="007114D8">
        <w:rPr>
          <w:rStyle w:val="Strong"/>
          <w:rFonts w:ascii="GHEA Grapalat" w:hAnsi="GHEA Grapalat"/>
          <w:lang w:val="hy-AM"/>
        </w:rPr>
        <w:t xml:space="preserve"> </w:t>
      </w:r>
      <w:r w:rsidRPr="007114D8">
        <w:rPr>
          <w:rStyle w:val="Strong"/>
          <w:rFonts w:ascii="GHEA Grapalat" w:hAnsi="GHEA Grapalat" w:cs="Sylfaen"/>
          <w:lang w:val="hy-AM"/>
        </w:rPr>
        <w:t>ՀԱՆՐԱՊԵՏՈՒԹՅԱՆ</w:t>
      </w:r>
      <w:r w:rsidRPr="007114D8">
        <w:rPr>
          <w:rStyle w:val="Strong"/>
          <w:rFonts w:ascii="GHEA Grapalat" w:hAnsi="GHEA Grapalat"/>
          <w:lang w:val="hy-AM"/>
        </w:rPr>
        <w:t xml:space="preserve"> </w:t>
      </w:r>
      <w:r w:rsidRPr="007114D8">
        <w:rPr>
          <w:rStyle w:val="Strong"/>
          <w:rFonts w:ascii="GHEA Grapalat" w:hAnsi="GHEA Grapalat" w:cs="Sylfaen"/>
          <w:lang w:val="hy-AM"/>
        </w:rPr>
        <w:t>ԿԱՌԱՎԱՐՈՒԹՅՈՒՆ</w:t>
      </w:r>
    </w:p>
    <w:p w:rsidR="001F343D" w:rsidRPr="007114D8" w:rsidRDefault="001F343D" w:rsidP="00894552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hanging="30"/>
        <w:jc w:val="center"/>
        <w:rPr>
          <w:rFonts w:ascii="GHEA Grapalat" w:hAnsi="GHEA Grapalat"/>
          <w:lang w:val="hy-AM"/>
        </w:rPr>
      </w:pPr>
    </w:p>
    <w:p w:rsidR="001F343D" w:rsidRPr="007114D8" w:rsidRDefault="001F343D" w:rsidP="00894552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hanging="30"/>
        <w:jc w:val="center"/>
        <w:rPr>
          <w:rFonts w:ascii="GHEA Grapalat" w:hAnsi="GHEA Grapalat"/>
          <w:lang w:val="hy-AM"/>
        </w:rPr>
      </w:pPr>
      <w:r w:rsidRPr="007114D8">
        <w:rPr>
          <w:rFonts w:ascii="GHEA Grapalat" w:hAnsi="GHEA Grapalat" w:cs="Sylfaen"/>
          <w:b/>
          <w:bCs/>
          <w:lang w:val="hy-AM"/>
        </w:rPr>
        <w:t>Ո</w:t>
      </w:r>
      <w:r w:rsidRPr="007114D8">
        <w:rPr>
          <w:rFonts w:ascii="GHEA Grapalat" w:hAnsi="GHEA Grapalat"/>
          <w:b/>
          <w:bCs/>
          <w:lang w:val="hy-AM"/>
        </w:rPr>
        <w:t xml:space="preserve"> </w:t>
      </w:r>
      <w:r w:rsidRPr="007114D8">
        <w:rPr>
          <w:rFonts w:ascii="GHEA Grapalat" w:hAnsi="GHEA Grapalat" w:cs="Sylfaen"/>
          <w:b/>
          <w:bCs/>
          <w:lang w:val="hy-AM"/>
        </w:rPr>
        <w:t>Ր</w:t>
      </w:r>
      <w:r w:rsidRPr="007114D8">
        <w:rPr>
          <w:rFonts w:ascii="GHEA Grapalat" w:hAnsi="GHEA Grapalat"/>
          <w:b/>
          <w:bCs/>
          <w:lang w:val="hy-AM"/>
        </w:rPr>
        <w:t xml:space="preserve"> </w:t>
      </w:r>
      <w:r w:rsidRPr="007114D8">
        <w:rPr>
          <w:rFonts w:ascii="GHEA Grapalat" w:hAnsi="GHEA Grapalat" w:cs="Sylfaen"/>
          <w:b/>
          <w:bCs/>
          <w:lang w:val="hy-AM"/>
        </w:rPr>
        <w:t>Ո</w:t>
      </w:r>
      <w:r w:rsidRPr="007114D8">
        <w:rPr>
          <w:rFonts w:ascii="GHEA Grapalat" w:hAnsi="GHEA Grapalat"/>
          <w:b/>
          <w:bCs/>
          <w:lang w:val="hy-AM"/>
        </w:rPr>
        <w:t xml:space="preserve"> </w:t>
      </w:r>
      <w:r w:rsidRPr="007114D8">
        <w:rPr>
          <w:rFonts w:ascii="GHEA Grapalat" w:hAnsi="GHEA Grapalat" w:cs="Sylfaen"/>
          <w:b/>
          <w:bCs/>
          <w:lang w:val="hy-AM"/>
        </w:rPr>
        <w:t>Շ</w:t>
      </w:r>
      <w:r w:rsidRPr="007114D8">
        <w:rPr>
          <w:rFonts w:ascii="GHEA Grapalat" w:hAnsi="GHEA Grapalat"/>
          <w:b/>
          <w:bCs/>
          <w:lang w:val="hy-AM"/>
        </w:rPr>
        <w:t xml:space="preserve"> </w:t>
      </w:r>
      <w:r w:rsidRPr="007114D8">
        <w:rPr>
          <w:rFonts w:ascii="GHEA Grapalat" w:hAnsi="GHEA Grapalat" w:cs="Sylfaen"/>
          <w:b/>
          <w:bCs/>
          <w:lang w:val="hy-AM"/>
        </w:rPr>
        <w:t>ՈՒ</w:t>
      </w:r>
      <w:r w:rsidRPr="007114D8">
        <w:rPr>
          <w:rFonts w:ascii="GHEA Grapalat" w:hAnsi="GHEA Grapalat"/>
          <w:b/>
          <w:bCs/>
          <w:lang w:val="hy-AM"/>
        </w:rPr>
        <w:t xml:space="preserve"> </w:t>
      </w:r>
      <w:r w:rsidRPr="007114D8">
        <w:rPr>
          <w:rFonts w:ascii="GHEA Grapalat" w:hAnsi="GHEA Grapalat" w:cs="Sylfaen"/>
          <w:b/>
          <w:bCs/>
          <w:lang w:val="hy-AM"/>
        </w:rPr>
        <w:t>Մ</w:t>
      </w:r>
    </w:p>
    <w:p w:rsidR="001F343D" w:rsidRPr="007114D8" w:rsidRDefault="001F343D" w:rsidP="00894552">
      <w:pPr>
        <w:tabs>
          <w:tab w:val="left" w:pos="9672"/>
        </w:tabs>
        <w:ind w:left="300" w:right="275" w:hanging="30"/>
        <w:jc w:val="center"/>
        <w:rPr>
          <w:rFonts w:ascii="GHEA Grapalat" w:hAnsi="GHEA Grapalat"/>
          <w:sz w:val="24"/>
          <w:szCs w:val="24"/>
          <w:lang w:val="fr-FR"/>
        </w:rPr>
      </w:pPr>
    </w:p>
    <w:p w:rsidR="001F343D" w:rsidRPr="007114D8" w:rsidRDefault="001F343D" w:rsidP="00894552">
      <w:pPr>
        <w:tabs>
          <w:tab w:val="left" w:pos="9672"/>
        </w:tabs>
        <w:ind w:left="300" w:right="275" w:hanging="3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7114D8">
        <w:rPr>
          <w:rFonts w:ascii="GHEA Grapalat" w:hAnsi="GHEA Grapalat"/>
          <w:b/>
          <w:sz w:val="24"/>
          <w:szCs w:val="24"/>
          <w:lang w:val="fr-FR"/>
        </w:rPr>
        <w:t>202</w:t>
      </w:r>
      <w:r w:rsidR="00D15877">
        <w:rPr>
          <w:rFonts w:ascii="GHEA Grapalat" w:hAnsi="GHEA Grapalat"/>
          <w:b/>
          <w:sz w:val="24"/>
          <w:szCs w:val="24"/>
          <w:lang w:val="fr-FR"/>
        </w:rPr>
        <w:t>1</w:t>
      </w:r>
      <w:r w:rsidRPr="007114D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114D8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7114D8">
        <w:rPr>
          <w:rFonts w:ascii="GHEA Grapalat" w:hAnsi="GHEA Grapalat"/>
          <w:b/>
          <w:sz w:val="24"/>
          <w:szCs w:val="24"/>
          <w:lang w:val="fr-FR"/>
        </w:rPr>
        <w:t xml:space="preserve">         N        -</w:t>
      </w:r>
      <w:r w:rsidRPr="007114D8">
        <w:rPr>
          <w:rFonts w:ascii="GHEA Grapalat" w:hAnsi="GHEA Grapalat"/>
          <w:b/>
          <w:sz w:val="24"/>
          <w:szCs w:val="24"/>
          <w:lang w:val="hy-AM"/>
        </w:rPr>
        <w:t>Ն</w:t>
      </w:r>
    </w:p>
    <w:p w:rsidR="001F343D" w:rsidRPr="007114D8" w:rsidRDefault="001F343D" w:rsidP="00894552">
      <w:pPr>
        <w:tabs>
          <w:tab w:val="left" w:pos="9672"/>
        </w:tabs>
        <w:ind w:left="300" w:right="275" w:hanging="30"/>
        <w:jc w:val="center"/>
        <w:rPr>
          <w:rFonts w:ascii="GHEA Grapalat" w:hAnsi="GHEA Grapalat"/>
          <w:sz w:val="24"/>
          <w:szCs w:val="24"/>
          <w:lang w:val="fr-FR"/>
        </w:rPr>
      </w:pPr>
    </w:p>
    <w:p w:rsidR="00C11921" w:rsidRDefault="001F343D" w:rsidP="00894552">
      <w:pPr>
        <w:pStyle w:val="mechtex"/>
        <w:tabs>
          <w:tab w:val="left" w:pos="9672"/>
          <w:tab w:val="left" w:pos="10440"/>
        </w:tabs>
        <w:spacing w:line="360" w:lineRule="auto"/>
        <w:ind w:left="-360" w:right="-270" w:hanging="30"/>
        <w:rPr>
          <w:rFonts w:ascii="GHEA Grapalat" w:hAnsi="GHEA Grapalat"/>
          <w:b/>
          <w:bCs/>
          <w:color w:val="000000"/>
          <w:sz w:val="24"/>
          <w:szCs w:val="24"/>
          <w:lang w:val="fr-FR"/>
        </w:rPr>
      </w:pPr>
      <w:r w:rsidRPr="007114D8">
        <w:rPr>
          <w:rFonts w:ascii="GHEA Grapalat" w:hAnsi="GHEA Grapalat" w:cs="Sylfaen"/>
          <w:b/>
          <w:bCs/>
          <w:caps/>
          <w:color w:val="000000"/>
          <w:sz w:val="24"/>
          <w:szCs w:val="24"/>
        </w:rPr>
        <w:t>Հայաստանի</w:t>
      </w:r>
      <w:r w:rsidRPr="001E4600">
        <w:rPr>
          <w:rFonts w:ascii="GHEA Grapalat" w:hAnsi="GHEA Grapalat" w:cs="Sylfaen"/>
          <w:b/>
          <w:bCs/>
          <w:caps/>
          <w:color w:val="000000"/>
          <w:sz w:val="24"/>
          <w:szCs w:val="24"/>
          <w:lang w:val="fr-FR"/>
        </w:rPr>
        <w:t xml:space="preserve"> </w:t>
      </w:r>
      <w:r w:rsidRPr="007114D8">
        <w:rPr>
          <w:rFonts w:ascii="GHEA Grapalat" w:hAnsi="GHEA Grapalat" w:cs="Sylfaen"/>
          <w:b/>
          <w:bCs/>
          <w:caps/>
          <w:color w:val="000000"/>
          <w:sz w:val="24"/>
          <w:szCs w:val="24"/>
        </w:rPr>
        <w:t>Հանրապետության</w:t>
      </w:r>
      <w:r w:rsidRPr="001E4600">
        <w:rPr>
          <w:rFonts w:ascii="GHEA Grapalat" w:hAnsi="GHEA Grapalat" w:cs="Sylfaen"/>
          <w:bCs/>
          <w:caps/>
          <w:color w:val="000000"/>
          <w:sz w:val="24"/>
          <w:szCs w:val="24"/>
          <w:lang w:val="fr-FR"/>
        </w:rPr>
        <w:t xml:space="preserve"> </w:t>
      </w:r>
      <w:r w:rsidRPr="007114D8">
        <w:rPr>
          <w:rFonts w:ascii="GHEA Grapalat" w:hAnsi="GHEA Grapalat" w:cs="Sylfaen"/>
          <w:b/>
          <w:bCs/>
          <w:caps/>
          <w:color w:val="000000"/>
          <w:sz w:val="24"/>
          <w:szCs w:val="24"/>
        </w:rPr>
        <w:t>ԿԱՌԱՎԱՐՈՒԹՅԱՆ</w:t>
      </w:r>
      <w:r w:rsidRPr="007114D8">
        <w:rPr>
          <w:rStyle w:val="Emphasis"/>
          <w:rFonts w:ascii="GHEA Grapalat" w:hAnsi="GHEA Grapalat"/>
          <w:b/>
          <w:i w:val="0"/>
          <w:iCs/>
          <w:spacing w:val="-8"/>
          <w:sz w:val="24"/>
          <w:szCs w:val="24"/>
          <w:lang w:val="fr-FR"/>
        </w:rPr>
        <w:t xml:space="preserve"> 2002 ԹՎԱԿԱՆԻ ՀՈՒՆԻՍԻ 20-Ի</w:t>
      </w:r>
      <w:r w:rsidRPr="007114D8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</w:p>
    <w:p w:rsidR="001F343D" w:rsidRPr="007114D8" w:rsidRDefault="001F343D" w:rsidP="00894552">
      <w:pPr>
        <w:pStyle w:val="mechtex"/>
        <w:tabs>
          <w:tab w:val="left" w:pos="9672"/>
          <w:tab w:val="left" w:pos="10440"/>
        </w:tabs>
        <w:spacing w:line="360" w:lineRule="auto"/>
        <w:ind w:left="-360" w:right="-270" w:hanging="30"/>
        <w:rPr>
          <w:rFonts w:ascii="GHEA Grapalat" w:hAnsi="GHEA Grapalat"/>
          <w:b/>
          <w:bCs/>
          <w:color w:val="000000"/>
          <w:sz w:val="24"/>
          <w:szCs w:val="24"/>
          <w:lang w:val="fr-FR"/>
        </w:rPr>
      </w:pPr>
      <w:r w:rsidRPr="007114D8">
        <w:rPr>
          <w:rFonts w:ascii="GHEA Grapalat" w:hAnsi="GHEA Grapalat"/>
          <w:b/>
          <w:color w:val="000000"/>
          <w:sz w:val="24"/>
          <w:szCs w:val="24"/>
          <w:lang w:val="fr-FR"/>
        </w:rPr>
        <w:t>N 1009-</w:t>
      </w:r>
      <w:r w:rsidRPr="007114D8">
        <w:rPr>
          <w:rFonts w:ascii="GHEA Grapalat" w:hAnsi="GHEA Grapalat" w:cs="Sylfaen"/>
          <w:b/>
          <w:color w:val="000000"/>
          <w:sz w:val="24"/>
          <w:szCs w:val="24"/>
        </w:rPr>
        <w:t>Ն</w:t>
      </w:r>
      <w:r w:rsidRPr="007114D8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7114D8">
        <w:rPr>
          <w:rFonts w:ascii="GHEA Grapalat" w:hAnsi="GHEA Grapalat" w:cs="Sylfaen"/>
          <w:b/>
          <w:bCs/>
          <w:color w:val="000000"/>
          <w:sz w:val="24"/>
          <w:szCs w:val="24"/>
        </w:rPr>
        <w:t>ԵՎ</w:t>
      </w:r>
      <w:r w:rsidRPr="007114D8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 xml:space="preserve"> 2004 </w:t>
      </w:r>
      <w:r w:rsidRPr="007114D8">
        <w:rPr>
          <w:rFonts w:ascii="GHEA Grapalat" w:hAnsi="GHEA Grapalat" w:cs="Sylfaen"/>
          <w:b/>
          <w:bCs/>
          <w:color w:val="000000"/>
          <w:sz w:val="24"/>
          <w:szCs w:val="24"/>
        </w:rPr>
        <w:t>ԹՎԱԿԱՆԻ</w:t>
      </w:r>
      <w:r w:rsidRPr="001E4600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7114D8">
        <w:rPr>
          <w:rFonts w:ascii="GHEA Grapalat" w:hAnsi="GHEA Grapalat" w:cs="Sylfaen"/>
          <w:b/>
          <w:bCs/>
          <w:color w:val="000000"/>
          <w:sz w:val="24"/>
          <w:szCs w:val="24"/>
        </w:rPr>
        <w:t>ՀՈՒԼԻՍԻ</w:t>
      </w:r>
      <w:r w:rsidRPr="007114D8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 xml:space="preserve"> 1-</w:t>
      </w:r>
      <w:r w:rsidRPr="007114D8">
        <w:rPr>
          <w:rFonts w:ascii="GHEA Grapalat" w:hAnsi="GHEA Grapalat" w:cs="Sylfaen"/>
          <w:b/>
          <w:bCs/>
          <w:color w:val="000000"/>
          <w:sz w:val="24"/>
          <w:szCs w:val="24"/>
        </w:rPr>
        <w:t>Ի</w:t>
      </w:r>
      <w:r w:rsidRPr="007114D8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7114D8">
        <w:rPr>
          <w:rFonts w:ascii="GHEA Grapalat" w:hAnsi="GHEA Grapalat"/>
          <w:b/>
          <w:color w:val="000000"/>
          <w:sz w:val="24"/>
          <w:szCs w:val="24"/>
          <w:lang w:val="fr-FR"/>
        </w:rPr>
        <w:t>N 1210-</w:t>
      </w:r>
      <w:r w:rsidRPr="007114D8">
        <w:rPr>
          <w:rFonts w:ascii="GHEA Grapalat" w:hAnsi="GHEA Grapalat" w:cs="Sylfaen"/>
          <w:b/>
          <w:color w:val="000000"/>
          <w:sz w:val="24"/>
          <w:szCs w:val="24"/>
        </w:rPr>
        <w:t>Ն</w:t>
      </w:r>
      <w:r w:rsidRPr="007114D8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7114D8">
        <w:rPr>
          <w:rFonts w:ascii="GHEA Grapalat" w:hAnsi="GHEA Grapalat"/>
          <w:b/>
          <w:bCs/>
          <w:color w:val="000000"/>
          <w:sz w:val="24"/>
          <w:szCs w:val="24"/>
        </w:rPr>
        <w:t>ՈՐՈՇՈՒՄՆԵՐԻ</w:t>
      </w:r>
      <w:r w:rsidRPr="007114D8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7114D8">
        <w:rPr>
          <w:rFonts w:ascii="GHEA Grapalat" w:hAnsi="GHEA Grapalat"/>
          <w:b/>
          <w:bCs/>
          <w:color w:val="000000"/>
          <w:sz w:val="24"/>
          <w:szCs w:val="24"/>
        </w:rPr>
        <w:t>ՄԵՋ</w:t>
      </w:r>
      <w:r w:rsidRPr="007114D8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</w:p>
    <w:p w:rsidR="001F343D" w:rsidRPr="007114D8" w:rsidRDefault="001F343D" w:rsidP="00894552">
      <w:pPr>
        <w:pStyle w:val="mechtex"/>
        <w:tabs>
          <w:tab w:val="left" w:pos="9672"/>
          <w:tab w:val="left" w:pos="10440"/>
        </w:tabs>
        <w:spacing w:line="360" w:lineRule="auto"/>
        <w:ind w:left="-360" w:right="-270" w:hanging="30"/>
        <w:rPr>
          <w:rFonts w:ascii="GHEA Grapalat" w:hAnsi="GHEA Grapalat"/>
          <w:b/>
          <w:sz w:val="24"/>
          <w:szCs w:val="24"/>
          <w:lang w:val="fr-FR"/>
        </w:rPr>
      </w:pPr>
      <w:r w:rsidRPr="007114D8">
        <w:rPr>
          <w:rFonts w:ascii="GHEA Grapalat" w:hAnsi="GHEA Grapalat"/>
          <w:b/>
          <w:bCs/>
          <w:color w:val="000000"/>
          <w:sz w:val="24"/>
          <w:szCs w:val="24"/>
        </w:rPr>
        <w:t>ՓՈՓՈԽՈՒԹՅՈՒՆՆԵՐ</w:t>
      </w:r>
      <w:r w:rsidRPr="007114D8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7114D8">
        <w:rPr>
          <w:rFonts w:ascii="GHEA Grapalat" w:hAnsi="GHEA Grapalat"/>
          <w:b/>
          <w:bCs/>
          <w:color w:val="000000"/>
          <w:sz w:val="24"/>
          <w:szCs w:val="24"/>
        </w:rPr>
        <w:t>ԿԱՏԱՐԵԼՈՒ</w:t>
      </w:r>
      <w:r w:rsidRPr="007114D8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7114D8">
        <w:rPr>
          <w:rFonts w:ascii="GHEA Grapalat" w:hAnsi="GHEA Grapalat"/>
          <w:b/>
          <w:bCs/>
          <w:color w:val="000000"/>
          <w:sz w:val="24"/>
          <w:szCs w:val="24"/>
        </w:rPr>
        <w:t>ՄԱՍԻՆ</w:t>
      </w:r>
    </w:p>
    <w:p w:rsidR="001F343D" w:rsidRPr="007114D8" w:rsidRDefault="001F343D" w:rsidP="00597EBA">
      <w:pPr>
        <w:pStyle w:val="mechtex"/>
        <w:tabs>
          <w:tab w:val="left" w:pos="9672"/>
          <w:tab w:val="left" w:pos="10440"/>
        </w:tabs>
        <w:spacing w:line="360" w:lineRule="auto"/>
        <w:ind w:right="275" w:firstLine="540"/>
        <w:jc w:val="left"/>
        <w:rPr>
          <w:rFonts w:ascii="GHEA Grapalat" w:hAnsi="GHEA Grapalat"/>
          <w:b/>
          <w:sz w:val="24"/>
          <w:szCs w:val="24"/>
          <w:lang w:val="fr-FR"/>
        </w:rPr>
      </w:pPr>
      <w:r w:rsidRPr="007114D8">
        <w:rPr>
          <w:rFonts w:ascii="GHEA Grapalat" w:hAnsi="GHEA Grapalat"/>
          <w:b/>
          <w:sz w:val="24"/>
          <w:szCs w:val="24"/>
          <w:lang w:val="fr-FR"/>
        </w:rPr>
        <w:t>---------------------------------------------------------------------------------------------------------------------</w:t>
      </w:r>
    </w:p>
    <w:p w:rsidR="001F343D" w:rsidRPr="007114D8" w:rsidRDefault="001F343D" w:rsidP="00597EBA">
      <w:pPr>
        <w:pStyle w:val="NormalWeb"/>
        <w:tabs>
          <w:tab w:val="left" w:pos="9672"/>
          <w:tab w:val="left" w:pos="10440"/>
        </w:tabs>
        <w:spacing w:before="0" w:beforeAutospacing="0" w:after="0" w:afterAutospacing="0" w:line="360" w:lineRule="auto"/>
        <w:ind w:right="275" w:firstLine="540"/>
        <w:jc w:val="center"/>
        <w:rPr>
          <w:rFonts w:ascii="GHEA Grapalat" w:hAnsi="GHEA Grapalat"/>
          <w:sz w:val="16"/>
          <w:szCs w:val="16"/>
          <w:lang w:val="fr-FR"/>
        </w:rPr>
      </w:pPr>
    </w:p>
    <w:p w:rsidR="001F343D" w:rsidRPr="007114D8" w:rsidRDefault="001F343D" w:rsidP="0024647F">
      <w:pPr>
        <w:pStyle w:val="ListParagraph"/>
        <w:tabs>
          <w:tab w:val="left" w:pos="450"/>
          <w:tab w:val="left" w:pos="720"/>
        </w:tabs>
        <w:spacing w:line="360" w:lineRule="auto"/>
        <w:ind w:left="-187" w:right="-180"/>
        <w:jc w:val="both"/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</w:pPr>
      <w:r w:rsidRPr="007114D8">
        <w:rPr>
          <w:rFonts w:cs="Arial"/>
          <w:bCs/>
          <w:kern w:val="16"/>
          <w:sz w:val="24"/>
          <w:szCs w:val="24"/>
          <w:lang w:val="fr-FR" w:eastAsia="ru-RU"/>
        </w:rPr>
        <w:tab/>
      </w:r>
      <w:r w:rsidRPr="007114D8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Ղեկավարվելով «Նորմատիվ իրավական ակտերի մասին» օրենքի 34-րդ հոդվածի 1-ին մասով՝ Հայաստանի Հանրապետության կառավարությունը որոշում է.</w:t>
      </w:r>
    </w:p>
    <w:p w:rsidR="001F343D" w:rsidRPr="00266D22" w:rsidRDefault="001F343D" w:rsidP="00266D22">
      <w:pPr>
        <w:pStyle w:val="ListParagraph"/>
        <w:numPr>
          <w:ilvl w:val="0"/>
          <w:numId w:val="9"/>
        </w:numPr>
        <w:shd w:val="clear" w:color="auto" w:fill="FFFFFF"/>
        <w:tabs>
          <w:tab w:val="left" w:pos="450"/>
          <w:tab w:val="left" w:pos="720"/>
        </w:tabs>
        <w:spacing w:line="360" w:lineRule="auto"/>
        <w:ind w:left="-187" w:right="-180" w:firstLine="547"/>
        <w:jc w:val="both"/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</w:pPr>
      <w:r w:rsidRPr="001E4600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Pr="007114D8">
        <w:rPr>
          <w:rFonts w:ascii="GHEA Grapalat" w:hAnsi="GHEA Grapalat" w:cs="Arial"/>
          <w:bCs/>
          <w:iCs/>
          <w:kern w:val="16"/>
          <w:sz w:val="24"/>
          <w:szCs w:val="24"/>
          <w:lang w:val="hy-AM" w:eastAsia="ru-RU"/>
        </w:rPr>
        <w:t xml:space="preserve"> կառավարության </w:t>
      </w:r>
      <w:r w:rsidRPr="007114D8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2004 թվականի հուլիսի 1-ի «Հայաստանի Հանրապետության արհեստագործական հոսքով ավագ դպրոցներն արհեստագործական ուսումնարաններ վերանվանելու, մի շարք պետական ոչ առևտրային կազմակերպություններ վերակազմակերպելու, «Հայաստանի հանրապետության պետական արհեստագործական ուսումնարան» պետական ոչ առևտրային կազմակերպության օրինակելի կանոնադրությունը հաստատելու և Հայաստանի Հանրապետության կառավարության 2002 թվականի հուլիսի 25-ի N 1392</w:t>
      </w:r>
      <w:r w:rsidRPr="007114D8">
        <w:rPr>
          <w:rFonts w:ascii="GHEA Grapalat" w:hAnsi="GHEA Grapalat" w:cs="Arial"/>
          <w:bCs/>
          <w:caps/>
          <w:kern w:val="16"/>
          <w:sz w:val="24"/>
          <w:szCs w:val="24"/>
          <w:lang w:val="hy-AM" w:eastAsia="ru-RU"/>
        </w:rPr>
        <w:t>-ն</w:t>
      </w:r>
      <w:r w:rsidRPr="007114D8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 xml:space="preserve"> որոշման մեջ փոփոխություն կատարելու մասին» N 1210-Ն որոշման</w:t>
      </w:r>
      <w:r w:rsidRPr="001E4600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.</w:t>
      </w:r>
    </w:p>
    <w:p w:rsidR="003C2E93" w:rsidRPr="001E4600" w:rsidRDefault="00266D22" w:rsidP="003C2E93">
      <w:pPr>
        <w:pStyle w:val="ListParagraph"/>
        <w:shd w:val="clear" w:color="auto" w:fill="FFFFFF"/>
        <w:tabs>
          <w:tab w:val="left" w:pos="450"/>
          <w:tab w:val="left" w:pos="720"/>
          <w:tab w:val="left" w:pos="900"/>
        </w:tabs>
        <w:spacing w:line="360" w:lineRule="auto"/>
        <w:ind w:left="-180" w:right="-180" w:firstLine="540"/>
        <w:jc w:val="both"/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</w:pPr>
      <w:r w:rsidRPr="001E4600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1</w:t>
      </w:r>
      <w:r w:rsidR="003C2E93" w:rsidRPr="001E4600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 xml:space="preserve">) </w:t>
      </w:r>
      <w:r w:rsidR="003C2E93" w:rsidRPr="007114D8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 xml:space="preserve">հավելված 2-ի. </w:t>
      </w:r>
    </w:p>
    <w:p w:rsidR="003C2E93" w:rsidRPr="001E4600" w:rsidRDefault="003C2E93" w:rsidP="003C2E93">
      <w:pPr>
        <w:pStyle w:val="ListParagraph"/>
        <w:shd w:val="clear" w:color="auto" w:fill="FFFFFF"/>
        <w:tabs>
          <w:tab w:val="left" w:pos="450"/>
          <w:tab w:val="left" w:pos="720"/>
          <w:tab w:val="left" w:pos="900"/>
        </w:tabs>
        <w:spacing w:line="360" w:lineRule="auto"/>
        <w:ind w:left="-180" w:right="-180" w:firstLine="540"/>
        <w:jc w:val="both"/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</w:pPr>
      <w:r w:rsidRPr="001E4600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ա. 23-րդ կետի</w:t>
      </w:r>
      <w:r w:rsidR="009B7B6A" w:rsidRPr="001E4600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 xml:space="preserve"> 2</w:t>
      </w:r>
      <w:r w:rsidRPr="001E4600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 xml:space="preserve">-րդ ենթակետը </w:t>
      </w:r>
      <w:r w:rsidRPr="007114D8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 xml:space="preserve">շարադրել նոր խմբագրությամբ. </w:t>
      </w:r>
    </w:p>
    <w:p w:rsidR="003C2E93" w:rsidRPr="001E4600" w:rsidRDefault="003C2E93" w:rsidP="009B7B6A">
      <w:pPr>
        <w:shd w:val="clear" w:color="auto" w:fill="FFFFFF"/>
        <w:tabs>
          <w:tab w:val="left" w:pos="900"/>
        </w:tabs>
        <w:spacing w:line="360" w:lineRule="auto"/>
        <w:ind w:left="-18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E4600">
        <w:rPr>
          <w:rFonts w:ascii="GHEA Grapalat" w:hAnsi="GHEA Grapalat" w:cs="Arial"/>
          <w:bCs/>
          <w:kern w:val="16"/>
          <w:sz w:val="24"/>
          <w:szCs w:val="24"/>
          <w:lang w:val="hy-AM"/>
        </w:rPr>
        <w:t>«</w:t>
      </w:r>
      <w:r w:rsidR="009B7B6A" w:rsidRPr="001E4600">
        <w:rPr>
          <w:rFonts w:ascii="GHEA Grapalat" w:hAnsi="GHEA Grapalat" w:cs="Arial"/>
          <w:bCs/>
          <w:kern w:val="16"/>
          <w:sz w:val="24"/>
          <w:szCs w:val="24"/>
          <w:lang w:val="hy-AM"/>
        </w:rPr>
        <w:t>2</w:t>
      </w:r>
      <w:r w:rsidRPr="001E4600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) </w:t>
      </w:r>
      <w:r w:rsidR="009B7B6A" w:rsidRPr="001E46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_____-ին, այդ թվում՝ պետական պաշտոն զբաղեցնող, շահագրգիռ գերատեսչությունների, գիտության, մշակույթի և տնտեսության տարբեր ոլորտների ներկայացուցիչներ` ______ (նշել խորհրդի անդամների ընդհանուր թվի 20 տոկոսը), սոցիալական գործընկերներ` _____ (նշել խորհրդի անդամների ընդհանուր թվի 25 տոկոսը), որոշում է լիազորված մարմինը</w:t>
      </w:r>
      <w:r w:rsidR="001270CC" w:rsidRPr="001E4600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1E4600">
        <w:rPr>
          <w:rFonts w:ascii="GHEA Grapalat" w:hAnsi="GHEA Grapalat"/>
          <w:color w:val="000000"/>
          <w:sz w:val="24"/>
          <w:szCs w:val="24"/>
          <w:lang w:val="hy-AM"/>
        </w:rPr>
        <w:t>»,</w:t>
      </w:r>
    </w:p>
    <w:p w:rsidR="003C2E93" w:rsidRPr="007114D8" w:rsidRDefault="003C2E93" w:rsidP="003C2E93">
      <w:pPr>
        <w:pStyle w:val="ListParagraph"/>
        <w:shd w:val="clear" w:color="auto" w:fill="FFFFFF"/>
        <w:tabs>
          <w:tab w:val="left" w:pos="450"/>
          <w:tab w:val="left" w:pos="720"/>
          <w:tab w:val="left" w:pos="900"/>
        </w:tabs>
        <w:spacing w:line="360" w:lineRule="auto"/>
        <w:ind w:left="-180" w:right="-180" w:firstLine="540"/>
        <w:jc w:val="both"/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</w:pPr>
      <w:r w:rsidRPr="001E4600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 xml:space="preserve">բ. </w:t>
      </w:r>
      <w:r w:rsidR="001270CC" w:rsidRPr="001E4600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25</w:t>
      </w:r>
      <w:r w:rsidRPr="001E4600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 xml:space="preserve">-րդ </w:t>
      </w:r>
      <w:r w:rsidRPr="007114D8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կետը շարադրել նոր խմբագրությամբ.</w:t>
      </w:r>
    </w:p>
    <w:p w:rsidR="003C2E93" w:rsidRPr="000A4BB8" w:rsidRDefault="003C2E93" w:rsidP="00DE2D81">
      <w:pPr>
        <w:pStyle w:val="ListParagraph"/>
        <w:shd w:val="clear" w:color="auto" w:fill="FFFFFF"/>
        <w:tabs>
          <w:tab w:val="left" w:pos="450"/>
          <w:tab w:val="left" w:pos="720"/>
          <w:tab w:val="left" w:pos="900"/>
        </w:tabs>
        <w:spacing w:line="360" w:lineRule="auto"/>
        <w:ind w:left="-180" w:right="-18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A4BB8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«</w:t>
      </w:r>
      <w:r w:rsidR="001270CC" w:rsidRPr="000A4BB8">
        <w:rPr>
          <w:rFonts w:ascii="GHEA Grapalat" w:hAnsi="GHEA Grapalat"/>
          <w:color w:val="000000"/>
          <w:sz w:val="24"/>
          <w:szCs w:val="24"/>
          <w:lang w:val="hy-AM"/>
        </w:rPr>
        <w:t>25</w:t>
      </w:r>
      <w:r w:rsidRPr="000A4BB8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1270CC" w:rsidRPr="000A4B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Խորհուրդն իր կազմից, խորհրդի անդամների ընդհանուր թվի ձայների մեծամասնությամբ, փակ գաղտնի քվեարկությամբ ընտրում է խորհրդի նախագահ: Խորհրդի նախագահ չի կարող լինել խորհրդում ուսումնարանի ուսանողական խորհրդի ներկայացուցիչը, ուսումնարանի հաստիքային աշխատողը (ամբիոնի վարիչ, առարկայական (ցիկլային) հանձնաժողովի նախագահ, դասախոս, այլ աշխատող:</w:t>
      </w:r>
      <w:r w:rsidRPr="000A4BB8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04724A" w:rsidRPr="000A4BB8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04724A" w:rsidRPr="007114D8" w:rsidRDefault="00777DA4" w:rsidP="0004724A">
      <w:pPr>
        <w:pStyle w:val="ListParagraph"/>
        <w:shd w:val="clear" w:color="auto" w:fill="FFFFFF"/>
        <w:tabs>
          <w:tab w:val="left" w:pos="450"/>
          <w:tab w:val="left" w:pos="720"/>
          <w:tab w:val="left" w:pos="900"/>
        </w:tabs>
        <w:spacing w:line="360" w:lineRule="auto"/>
        <w:ind w:left="-180" w:right="-180" w:firstLine="540"/>
        <w:jc w:val="both"/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</w:pPr>
      <w:r w:rsidRPr="001E4600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գ</w:t>
      </w:r>
      <w:r w:rsidR="0004724A" w:rsidRPr="001E4600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. 2</w:t>
      </w:r>
      <w:r w:rsidRPr="001E4600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8</w:t>
      </w:r>
      <w:r w:rsidR="0004724A" w:rsidRPr="001E4600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 xml:space="preserve">-րդ </w:t>
      </w:r>
      <w:r w:rsidR="0004724A" w:rsidRPr="007114D8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կետը շարադրել նոր խմբագրությամբ.</w:t>
      </w:r>
    </w:p>
    <w:p w:rsidR="00777DA4" w:rsidRPr="001C4D89" w:rsidRDefault="0004724A" w:rsidP="00DE2D81">
      <w:pPr>
        <w:pStyle w:val="ListParagraph"/>
        <w:shd w:val="clear" w:color="auto" w:fill="FFFFFF"/>
        <w:tabs>
          <w:tab w:val="left" w:pos="450"/>
          <w:tab w:val="left" w:pos="720"/>
          <w:tab w:val="left" w:pos="900"/>
        </w:tabs>
        <w:spacing w:line="360" w:lineRule="auto"/>
        <w:ind w:left="-180" w:right="-180" w:firstLine="540"/>
        <w:jc w:val="both"/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</w:pPr>
      <w:r w:rsidRPr="000A4BB8">
        <w:rPr>
          <w:rFonts w:ascii="GHEA Grapalat" w:hAnsi="GHEA Grapalat"/>
          <w:color w:val="000000"/>
          <w:sz w:val="24"/>
          <w:szCs w:val="24"/>
          <w:lang w:val="hy-AM"/>
        </w:rPr>
        <w:t>«2</w:t>
      </w:r>
      <w:r w:rsidR="00777DA4" w:rsidRPr="000A4BB8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0A4BB8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777DA4" w:rsidRPr="000A4B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Խորհրդի </w:t>
      </w:r>
      <w:r w:rsidR="00777DA4" w:rsidRPr="001C4D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նիստն իրավազոր է, եթե դրան մասնակցում են խորհրդի անդամների առնվազն երկու երրորդը:</w:t>
      </w:r>
      <w:r w:rsidR="001E4600" w:rsidRPr="001C4D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Խորհրդի նիստերը կարող են անցկացվել</w:t>
      </w:r>
      <w:r w:rsidR="00C11921" w:rsidRPr="001C4D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67F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նաև </w:t>
      </w:r>
      <w:r w:rsidR="00C11921" w:rsidRPr="001C4D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հեռավար եղանակով՝ բացառությամբ</w:t>
      </w:r>
      <w:r w:rsidR="00777DA4" w:rsidRPr="001C4D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E4600" w:rsidRPr="001C4D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տնօրենի մրցույթի: </w:t>
      </w:r>
      <w:r w:rsidR="00777DA4" w:rsidRPr="001C4D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Խորհրդի որոշումներն ընդունվում են խորհրդի անդամների ընդհանուր թվի ձայների մեծամասնությամբ: Քվեարկության ժամանակ խորհրդի անդամն ունի միայն մեկ ձայնի իրավունք: Ձայնի և քվեարկության իրավունքի փոխանցումն այլ անդամի չի թույլատրվում: Խորհրդի նիստերն արձանագրվում են</w:t>
      </w:r>
      <w:r w:rsidR="001E4600" w:rsidRPr="001C4D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իսկ հեռավար կազմակերպելու դեպքում </w:t>
      </w:r>
      <w:r w:rsidR="0017040F" w:rsidRPr="001C4D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արձանագրությունների մատյանում կցվում են նաև հիմքերը՝ մասնա</w:t>
      </w:r>
      <w:r w:rsidR="00C11921" w:rsidRPr="00367F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17040F" w:rsidRPr="001C4D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որապես էլեկտրոնային եղանակով ստավցած քվեարկության արդյունքները</w:t>
      </w:r>
      <w:r w:rsidRPr="001C4D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1C4D89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777DA4" w:rsidRPr="001C4D89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3C2E93" w:rsidRPr="001C4D89" w:rsidRDefault="003C2E93" w:rsidP="00DE2D81">
      <w:pPr>
        <w:pStyle w:val="ListParagraph"/>
        <w:numPr>
          <w:ilvl w:val="0"/>
          <w:numId w:val="9"/>
        </w:numPr>
        <w:shd w:val="clear" w:color="auto" w:fill="FFFFFF"/>
        <w:tabs>
          <w:tab w:val="left" w:pos="450"/>
          <w:tab w:val="left" w:pos="720"/>
          <w:tab w:val="left" w:pos="900"/>
          <w:tab w:val="left" w:pos="1080"/>
        </w:tabs>
        <w:spacing w:line="360" w:lineRule="auto"/>
        <w:ind w:left="-180" w:right="-180" w:firstLine="540"/>
        <w:jc w:val="both"/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</w:pPr>
      <w:r w:rsidRPr="001C4D89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Pr="001C4D89">
        <w:rPr>
          <w:rFonts w:ascii="GHEA Grapalat" w:hAnsi="GHEA Grapalat" w:cs="Arial"/>
          <w:bCs/>
          <w:iCs/>
          <w:kern w:val="16"/>
          <w:sz w:val="24"/>
          <w:szCs w:val="24"/>
          <w:lang w:val="hy-AM" w:eastAsia="ru-RU"/>
        </w:rPr>
        <w:t xml:space="preserve"> կառավարության 2002 թվականի հունիսի 20-ի </w:t>
      </w:r>
      <w:r w:rsidRPr="001C4D8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«Հայաստանի Հանրապետության միջին մասնագիտական պետական ուսումնական հաստատությունները վերակազմակերպելու և Հայաստանի Հանրապետության պետական քոլեջների օրինակելի կանոնադրությունը հաստատելու մասին» N 1009-Ն որոշման.</w:t>
      </w:r>
    </w:p>
    <w:p w:rsidR="003C2E93" w:rsidRPr="00367FD9" w:rsidRDefault="003C2E93" w:rsidP="00DE2D81">
      <w:pPr>
        <w:pStyle w:val="ListParagraph"/>
        <w:shd w:val="clear" w:color="auto" w:fill="FFFFFF"/>
        <w:tabs>
          <w:tab w:val="left" w:pos="450"/>
          <w:tab w:val="left" w:pos="720"/>
          <w:tab w:val="left" w:pos="900"/>
        </w:tabs>
        <w:spacing w:line="360" w:lineRule="auto"/>
        <w:ind w:left="-180" w:right="-180" w:firstLine="540"/>
        <w:jc w:val="both"/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</w:pPr>
      <w:r w:rsidRPr="001C4D8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ab/>
      </w:r>
      <w:r w:rsidRPr="00367FD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 xml:space="preserve">2) </w:t>
      </w:r>
      <w:r w:rsidR="003D4AEA" w:rsidRPr="00367FD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 xml:space="preserve">  </w:t>
      </w:r>
      <w:r w:rsidR="006B626B" w:rsidRPr="00367FD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 xml:space="preserve"> </w:t>
      </w:r>
      <w:r w:rsidR="00D13E41" w:rsidRPr="001C4D8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հավելված 2-ի ու հավելված 3-ի</w:t>
      </w:r>
      <w:r w:rsidR="00D13E41" w:rsidRPr="00367FD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` համապատասխանաբար.</w:t>
      </w:r>
    </w:p>
    <w:p w:rsidR="003C2E93" w:rsidRPr="00367FD9" w:rsidRDefault="003C2E93" w:rsidP="00DE2D81">
      <w:pPr>
        <w:pStyle w:val="ListParagraph"/>
        <w:shd w:val="clear" w:color="auto" w:fill="FFFFFF"/>
        <w:tabs>
          <w:tab w:val="left" w:pos="450"/>
          <w:tab w:val="left" w:pos="720"/>
          <w:tab w:val="left" w:pos="900"/>
        </w:tabs>
        <w:spacing w:line="360" w:lineRule="auto"/>
        <w:ind w:left="-180" w:right="-180" w:firstLine="540"/>
        <w:jc w:val="both"/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</w:pPr>
      <w:r w:rsidRPr="00367FD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ա. 23-րդ կետ</w:t>
      </w:r>
      <w:r w:rsidR="009D4276" w:rsidRPr="00367FD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երի</w:t>
      </w:r>
      <w:r w:rsidRPr="00367FD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 xml:space="preserve"> </w:t>
      </w:r>
      <w:r w:rsidR="00F42A19" w:rsidRPr="00367FD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2</w:t>
      </w:r>
      <w:r w:rsidRPr="00367FD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 xml:space="preserve">-րդ ենթակետերը </w:t>
      </w:r>
      <w:r w:rsidRPr="001C4D8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 xml:space="preserve">շարադրել նոր խմբագրությամբ. </w:t>
      </w:r>
    </w:p>
    <w:p w:rsidR="00F42A19" w:rsidRPr="00367FD9" w:rsidRDefault="00F42A19" w:rsidP="00DE2D81">
      <w:pPr>
        <w:shd w:val="clear" w:color="auto" w:fill="FFFFFF"/>
        <w:tabs>
          <w:tab w:val="left" w:pos="900"/>
        </w:tabs>
        <w:spacing w:line="360" w:lineRule="auto"/>
        <w:ind w:left="-18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67FD9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«2) </w:t>
      </w:r>
      <w:r w:rsidRPr="00367F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_____-ին, այդ թվում՝ պետական պաշտոն զբաղեցնող, շահագրգիռ գերատեսչությունների, գիտության, մշակույթի և տնտեսության տարբեր ոլորտների ներկայացուցիչներ` ______ (նշել խորհրդի անդամների ընդհանուր թվի 20 տոկոսը), սոցիալական գործընկերներ` _____ (նշել խորհրդի անդամների ընդհանուր թվի 25 տոկոսը), որոշում է լիազորված մարմինը</w:t>
      </w:r>
      <w:r w:rsidRPr="00367FD9">
        <w:rPr>
          <w:rFonts w:ascii="GHEA Grapalat" w:hAnsi="GHEA Grapalat"/>
          <w:color w:val="000000"/>
          <w:sz w:val="24"/>
          <w:szCs w:val="24"/>
          <w:lang w:val="hy-AM"/>
        </w:rPr>
        <w:t>.»,</w:t>
      </w:r>
    </w:p>
    <w:p w:rsidR="003C2E93" w:rsidRPr="001C4D89" w:rsidRDefault="003C2E93" w:rsidP="00DE2D81">
      <w:pPr>
        <w:pStyle w:val="ListParagraph"/>
        <w:shd w:val="clear" w:color="auto" w:fill="FFFFFF"/>
        <w:tabs>
          <w:tab w:val="left" w:pos="450"/>
          <w:tab w:val="left" w:pos="720"/>
          <w:tab w:val="left" w:pos="900"/>
        </w:tabs>
        <w:spacing w:line="360" w:lineRule="auto"/>
        <w:ind w:left="-180" w:right="-180" w:firstLine="540"/>
        <w:jc w:val="both"/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</w:pPr>
      <w:r w:rsidRPr="00367FD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 xml:space="preserve">բ. </w:t>
      </w:r>
      <w:r w:rsidR="00F42A19" w:rsidRPr="00367FD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2</w:t>
      </w:r>
      <w:r w:rsidR="005638CD" w:rsidRPr="00367FD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4</w:t>
      </w:r>
      <w:r w:rsidRPr="00367FD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 xml:space="preserve">-րդ </w:t>
      </w:r>
      <w:r w:rsidRPr="001C4D8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կետ</w:t>
      </w:r>
      <w:r w:rsidR="009D4276" w:rsidRPr="00367FD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եր</w:t>
      </w:r>
      <w:r w:rsidRPr="001C4D8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ը շարադրել նոր խմբագրությամբ.</w:t>
      </w:r>
    </w:p>
    <w:p w:rsidR="003C2E93" w:rsidRPr="001C4D89" w:rsidRDefault="003C2E93" w:rsidP="00DE2D81">
      <w:pPr>
        <w:pStyle w:val="ListParagraph"/>
        <w:shd w:val="clear" w:color="auto" w:fill="FFFFFF"/>
        <w:tabs>
          <w:tab w:val="left" w:pos="450"/>
          <w:tab w:val="left" w:pos="720"/>
          <w:tab w:val="left" w:pos="900"/>
        </w:tabs>
        <w:spacing w:line="360" w:lineRule="auto"/>
        <w:ind w:left="-180" w:right="-18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C4D89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F42A19" w:rsidRPr="001C4D89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5638CD" w:rsidRPr="001C4D89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1C4D89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F42A19" w:rsidRPr="001C4D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Խորհուրդն իր կազմից, խորհրդի անդամների ընդհանուր թվի ձայների մեծամասնությամբ, փակ գաղտնի քվեարկությամբ ընտրում է խորհրդի նախագահ: Խորհրդի նախագահ չի կարող լինել խորհրդում քոլեջի ուսանողական խորհրդի ներկայացուցիչը, քոլեջի </w:t>
      </w:r>
      <w:r w:rsidR="00F42A19" w:rsidRPr="001C4D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հաստիքային աշխատողը (ամբիոնի վարիչ, առարկայական (ցիկլային) հանձնաժողովի նախագահ, դասախոս, այլ աշխատող)</w:t>
      </w:r>
      <w:r w:rsidRPr="001C4D89">
        <w:rPr>
          <w:rFonts w:ascii="GHEA Grapalat" w:hAnsi="GHEA Grapalat"/>
          <w:color w:val="000000"/>
          <w:sz w:val="24"/>
          <w:szCs w:val="24"/>
          <w:lang w:val="hy-AM"/>
        </w:rPr>
        <w:t>:»</w:t>
      </w:r>
      <w:r w:rsidR="00593E2F" w:rsidRPr="001C4D89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593E2F" w:rsidRPr="001C4D89" w:rsidRDefault="00593E2F" w:rsidP="00593E2F">
      <w:pPr>
        <w:pStyle w:val="ListParagraph"/>
        <w:shd w:val="clear" w:color="auto" w:fill="FFFFFF"/>
        <w:tabs>
          <w:tab w:val="left" w:pos="450"/>
          <w:tab w:val="left" w:pos="720"/>
          <w:tab w:val="left" w:pos="900"/>
        </w:tabs>
        <w:spacing w:line="360" w:lineRule="auto"/>
        <w:ind w:left="-180" w:right="-180" w:firstLine="540"/>
        <w:jc w:val="both"/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</w:pPr>
      <w:r w:rsidRPr="001C4D89"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  <w:t>գ. 28-րդ կետը շարադրել նոր խմբագրությամբ.</w:t>
      </w:r>
    </w:p>
    <w:p w:rsidR="00593E2F" w:rsidRPr="001C4D89" w:rsidRDefault="00593E2F" w:rsidP="00593E2F">
      <w:pPr>
        <w:pStyle w:val="ListParagraph"/>
        <w:shd w:val="clear" w:color="auto" w:fill="FFFFFF"/>
        <w:tabs>
          <w:tab w:val="left" w:pos="450"/>
          <w:tab w:val="left" w:pos="720"/>
          <w:tab w:val="left" w:pos="900"/>
        </w:tabs>
        <w:spacing w:line="360" w:lineRule="auto"/>
        <w:ind w:left="-180" w:right="-180" w:firstLine="540"/>
        <w:jc w:val="both"/>
        <w:rPr>
          <w:rFonts w:ascii="GHEA Grapalat" w:hAnsi="GHEA Grapalat" w:cs="Arial"/>
          <w:bCs/>
          <w:kern w:val="16"/>
          <w:sz w:val="24"/>
          <w:szCs w:val="24"/>
          <w:lang w:val="hy-AM" w:eastAsia="ru-RU"/>
        </w:rPr>
      </w:pPr>
      <w:r w:rsidRPr="001C4D89">
        <w:rPr>
          <w:rFonts w:ascii="GHEA Grapalat" w:hAnsi="GHEA Grapalat"/>
          <w:color w:val="000000"/>
          <w:sz w:val="24"/>
          <w:szCs w:val="24"/>
          <w:lang w:val="hy-AM"/>
        </w:rPr>
        <w:t xml:space="preserve">«28. </w:t>
      </w:r>
      <w:r w:rsidR="00EA2D02" w:rsidRPr="001C4D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Խորհրդի նիստն իրավազոր է, եթե դրան մասնակցում են խորհրդի անդամների առնվազն երկու երրորդը: Խորհրդի նիստերը կարող են անցկացվել </w:t>
      </w:r>
      <w:r w:rsidR="00B918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նաև </w:t>
      </w:r>
      <w:r w:rsidR="00EA2D02" w:rsidRPr="001C4D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հեռավար </w:t>
      </w:r>
      <w:r w:rsidR="00C11921" w:rsidRPr="001C4D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եղանակով՝ բացառությամբ</w:t>
      </w:r>
      <w:r w:rsidR="00EA2D02" w:rsidRPr="001C4D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տնօրենի մրցույթի: Խորհրդի որոշումներն ընդունվում են խորհրդի անդամների ընդհանուր թվի ձայների մեծամասնությամբ: Քվեարկության ժամանակ խորհրդի անդամն ունի միայն մեկ ձայնի իրավունք: Ձայնի և քվեարկության իրավունքի փոխանցումն այլ անդամի չի թույլատրվում: Խորհրդի նիստերն արձանագրվում են, իսկ հեռավար կազմակերպելու դեպքում արձանագրությունների մատյանում կցվում են նաև հիմքերը՝ մասնա</w:t>
      </w:r>
      <w:r w:rsidR="00C11921" w:rsidRPr="00367F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EA2D02" w:rsidRPr="001C4D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որապես էլեկտրոնային եղանակով ստավցած քվեարկության արդյունքները:</w:t>
      </w:r>
      <w:r w:rsidR="00EA2D02" w:rsidRPr="001C4D89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1C4D89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593E2F" w:rsidRPr="00F033C7" w:rsidRDefault="001F343D" w:rsidP="00D36CDA">
      <w:pPr>
        <w:pStyle w:val="ListParagraph"/>
        <w:numPr>
          <w:ilvl w:val="0"/>
          <w:numId w:val="9"/>
        </w:numPr>
        <w:shd w:val="clear" w:color="auto" w:fill="FFFFFF"/>
        <w:tabs>
          <w:tab w:val="left" w:pos="-180"/>
          <w:tab w:val="left" w:pos="450"/>
          <w:tab w:val="left" w:pos="900"/>
        </w:tabs>
        <w:spacing w:line="360" w:lineRule="auto"/>
        <w:ind w:left="-180" w:right="-360" w:firstLine="360"/>
        <w:rPr>
          <w:rFonts w:ascii="GHEA Grapalat" w:hAnsi="GHEA Grapalat"/>
          <w:sz w:val="24"/>
          <w:szCs w:val="24"/>
          <w:lang w:val="hy-AM"/>
        </w:rPr>
      </w:pPr>
      <w:r w:rsidRPr="00F033C7">
        <w:rPr>
          <w:rFonts w:ascii="GHEA Grapalat" w:hAnsi="GHEA Grapalat" w:cs="Arial"/>
          <w:bCs/>
          <w:iCs/>
          <w:kern w:val="16"/>
          <w:sz w:val="24"/>
          <w:szCs w:val="24"/>
          <w:lang w:val="hy-AM" w:eastAsia="ru-RU"/>
        </w:rPr>
        <w:t>Սույն որոշումն ուժի մեջ է մտնում պաշտոնական հրապարակմանը հաջորդող օրվանից։</w:t>
      </w:r>
    </w:p>
    <w:p w:rsidR="00593E2F" w:rsidRPr="001E4600" w:rsidRDefault="00593E2F" w:rsidP="00D36CDA">
      <w:pPr>
        <w:pStyle w:val="mechtex"/>
        <w:tabs>
          <w:tab w:val="left" w:pos="450"/>
        </w:tabs>
        <w:ind w:left="-180" w:right="-360" w:firstLine="360"/>
        <w:rPr>
          <w:rFonts w:ascii="GHEA Grapalat" w:hAnsi="GHEA Grapalat"/>
          <w:sz w:val="24"/>
          <w:szCs w:val="24"/>
          <w:lang w:val="hy-AM"/>
        </w:rPr>
      </w:pPr>
    </w:p>
    <w:p w:rsidR="00593E2F" w:rsidRPr="001E4600" w:rsidRDefault="00593E2F" w:rsidP="00D36CDA">
      <w:pPr>
        <w:pStyle w:val="mechtex"/>
        <w:tabs>
          <w:tab w:val="left" w:pos="450"/>
        </w:tabs>
        <w:ind w:left="-180" w:right="-360" w:firstLine="360"/>
        <w:rPr>
          <w:rFonts w:ascii="GHEA Grapalat" w:hAnsi="GHEA Grapalat"/>
          <w:sz w:val="24"/>
          <w:szCs w:val="24"/>
          <w:lang w:val="hy-AM"/>
        </w:rPr>
      </w:pPr>
    </w:p>
    <w:p w:rsidR="00593E2F" w:rsidRPr="001E4600" w:rsidRDefault="00593E2F" w:rsidP="00D36CDA">
      <w:pPr>
        <w:pStyle w:val="mechtex"/>
        <w:tabs>
          <w:tab w:val="left" w:pos="450"/>
        </w:tabs>
        <w:ind w:left="-180" w:right="-360" w:firstLine="360"/>
        <w:rPr>
          <w:rFonts w:ascii="GHEA Grapalat" w:hAnsi="GHEA Grapalat"/>
          <w:sz w:val="24"/>
          <w:szCs w:val="24"/>
          <w:lang w:val="hy-AM"/>
        </w:rPr>
      </w:pPr>
    </w:p>
    <w:p w:rsidR="00593E2F" w:rsidRPr="001E4600" w:rsidRDefault="00593E2F" w:rsidP="00D36CDA">
      <w:pPr>
        <w:pStyle w:val="mechtex"/>
        <w:tabs>
          <w:tab w:val="left" w:pos="450"/>
        </w:tabs>
        <w:ind w:left="-180" w:right="-360" w:firstLine="360"/>
        <w:rPr>
          <w:rFonts w:ascii="GHEA Grapalat" w:hAnsi="GHEA Grapalat"/>
          <w:sz w:val="24"/>
          <w:szCs w:val="24"/>
          <w:lang w:val="hy-AM"/>
        </w:rPr>
      </w:pPr>
    </w:p>
    <w:p w:rsidR="00593E2F" w:rsidRPr="001E4600" w:rsidRDefault="00593E2F" w:rsidP="00D36CDA">
      <w:pPr>
        <w:pStyle w:val="mechtex"/>
        <w:tabs>
          <w:tab w:val="left" w:pos="450"/>
        </w:tabs>
        <w:ind w:left="-180" w:right="-360" w:firstLine="360"/>
        <w:rPr>
          <w:rFonts w:ascii="GHEA Grapalat" w:hAnsi="GHEA Grapalat"/>
          <w:sz w:val="24"/>
          <w:szCs w:val="24"/>
          <w:lang w:val="hy-AM"/>
        </w:rPr>
      </w:pPr>
    </w:p>
    <w:p w:rsidR="00593E2F" w:rsidRPr="001E4600" w:rsidRDefault="00593E2F" w:rsidP="00D36CDA">
      <w:pPr>
        <w:pStyle w:val="mechtex"/>
        <w:tabs>
          <w:tab w:val="left" w:pos="450"/>
        </w:tabs>
        <w:ind w:left="-180" w:right="-360" w:firstLine="360"/>
        <w:rPr>
          <w:rFonts w:ascii="GHEA Grapalat" w:hAnsi="GHEA Grapalat"/>
          <w:sz w:val="24"/>
          <w:szCs w:val="24"/>
          <w:lang w:val="hy-AM"/>
        </w:rPr>
      </w:pPr>
    </w:p>
    <w:p w:rsidR="00593E2F" w:rsidRPr="001E4600" w:rsidRDefault="00593E2F" w:rsidP="00D36CDA">
      <w:pPr>
        <w:pStyle w:val="mechtex"/>
        <w:tabs>
          <w:tab w:val="left" w:pos="450"/>
        </w:tabs>
        <w:ind w:left="-180" w:right="-360" w:firstLine="360"/>
        <w:rPr>
          <w:rFonts w:ascii="GHEA Grapalat" w:hAnsi="GHEA Grapalat"/>
          <w:sz w:val="24"/>
          <w:szCs w:val="24"/>
          <w:lang w:val="hy-AM"/>
        </w:rPr>
      </w:pPr>
    </w:p>
    <w:p w:rsidR="00593E2F" w:rsidRPr="001E4600" w:rsidRDefault="00593E2F" w:rsidP="00D36CDA">
      <w:pPr>
        <w:pStyle w:val="mechtex"/>
        <w:tabs>
          <w:tab w:val="left" w:pos="450"/>
        </w:tabs>
        <w:ind w:left="-180" w:right="-360" w:firstLine="360"/>
        <w:rPr>
          <w:rFonts w:ascii="GHEA Grapalat" w:hAnsi="GHEA Grapalat"/>
          <w:sz w:val="24"/>
          <w:szCs w:val="24"/>
          <w:lang w:val="hy-AM"/>
        </w:rPr>
      </w:pPr>
    </w:p>
    <w:p w:rsidR="00593E2F" w:rsidRPr="001E4600" w:rsidRDefault="00593E2F" w:rsidP="00D36CDA">
      <w:pPr>
        <w:pStyle w:val="mechtex"/>
        <w:tabs>
          <w:tab w:val="left" w:pos="450"/>
        </w:tabs>
        <w:ind w:left="-180" w:right="-360" w:firstLine="360"/>
        <w:rPr>
          <w:rFonts w:ascii="GHEA Grapalat" w:hAnsi="GHEA Grapalat"/>
          <w:sz w:val="24"/>
          <w:szCs w:val="24"/>
          <w:lang w:val="hy-AM"/>
        </w:rPr>
      </w:pPr>
    </w:p>
    <w:p w:rsidR="00593E2F" w:rsidRPr="001E4600" w:rsidRDefault="00593E2F" w:rsidP="00D36CDA">
      <w:pPr>
        <w:pStyle w:val="mechtex"/>
        <w:tabs>
          <w:tab w:val="left" w:pos="450"/>
        </w:tabs>
        <w:ind w:left="-180" w:right="-360" w:firstLine="360"/>
        <w:rPr>
          <w:rFonts w:ascii="GHEA Grapalat" w:hAnsi="GHEA Grapalat"/>
          <w:sz w:val="24"/>
          <w:szCs w:val="24"/>
          <w:lang w:val="hy-AM"/>
        </w:rPr>
      </w:pPr>
    </w:p>
    <w:p w:rsidR="00593E2F" w:rsidRPr="001E4600" w:rsidRDefault="00593E2F" w:rsidP="00D36CDA">
      <w:pPr>
        <w:pStyle w:val="mechtex"/>
        <w:tabs>
          <w:tab w:val="left" w:pos="450"/>
        </w:tabs>
        <w:ind w:left="-180" w:right="-360" w:firstLine="360"/>
        <w:rPr>
          <w:rFonts w:ascii="GHEA Grapalat" w:hAnsi="GHEA Grapalat"/>
          <w:sz w:val="24"/>
          <w:szCs w:val="24"/>
          <w:lang w:val="hy-AM"/>
        </w:rPr>
      </w:pPr>
    </w:p>
    <w:p w:rsidR="00593E2F" w:rsidRPr="001E4600" w:rsidRDefault="00593E2F" w:rsidP="00D36CDA">
      <w:pPr>
        <w:pStyle w:val="mechtex"/>
        <w:tabs>
          <w:tab w:val="left" w:pos="450"/>
        </w:tabs>
        <w:ind w:left="-180" w:right="-360" w:firstLine="360"/>
        <w:rPr>
          <w:rFonts w:ascii="GHEA Grapalat" w:hAnsi="GHEA Grapalat"/>
          <w:sz w:val="24"/>
          <w:szCs w:val="24"/>
          <w:lang w:val="hy-AM"/>
        </w:rPr>
      </w:pPr>
    </w:p>
    <w:p w:rsidR="00593E2F" w:rsidRPr="001E4600" w:rsidRDefault="00593E2F" w:rsidP="00D36CDA">
      <w:pPr>
        <w:pStyle w:val="mechtex"/>
        <w:tabs>
          <w:tab w:val="left" w:pos="450"/>
        </w:tabs>
        <w:ind w:left="-180" w:right="-360" w:firstLine="360"/>
        <w:rPr>
          <w:rFonts w:ascii="GHEA Grapalat" w:hAnsi="GHEA Grapalat"/>
          <w:sz w:val="24"/>
          <w:szCs w:val="24"/>
          <w:lang w:val="hy-AM"/>
        </w:rPr>
      </w:pPr>
    </w:p>
    <w:p w:rsidR="00593E2F" w:rsidRPr="001E4600" w:rsidRDefault="00593E2F" w:rsidP="00D36CDA">
      <w:pPr>
        <w:pStyle w:val="mechtex"/>
        <w:tabs>
          <w:tab w:val="left" w:pos="450"/>
        </w:tabs>
        <w:ind w:left="-180" w:right="-360" w:firstLine="360"/>
        <w:rPr>
          <w:rFonts w:ascii="GHEA Grapalat" w:hAnsi="GHEA Grapalat"/>
          <w:sz w:val="24"/>
          <w:szCs w:val="24"/>
          <w:lang w:val="hy-AM"/>
        </w:rPr>
      </w:pPr>
    </w:p>
    <w:p w:rsidR="00593E2F" w:rsidRDefault="00593E2F" w:rsidP="00D36CDA">
      <w:pPr>
        <w:pStyle w:val="mechtex"/>
        <w:tabs>
          <w:tab w:val="left" w:pos="450"/>
        </w:tabs>
        <w:ind w:left="-180" w:right="-360" w:firstLine="360"/>
        <w:rPr>
          <w:rFonts w:ascii="GHEA Grapalat" w:hAnsi="GHEA Grapalat"/>
          <w:sz w:val="24"/>
          <w:szCs w:val="24"/>
          <w:lang w:val="hy-AM"/>
        </w:rPr>
      </w:pPr>
    </w:p>
    <w:p w:rsidR="00112854" w:rsidRDefault="00112854" w:rsidP="00D36CDA">
      <w:pPr>
        <w:pStyle w:val="mechtex"/>
        <w:tabs>
          <w:tab w:val="left" w:pos="450"/>
        </w:tabs>
        <w:ind w:left="-180" w:right="-360" w:firstLine="360"/>
        <w:rPr>
          <w:rFonts w:ascii="GHEA Grapalat" w:hAnsi="GHEA Grapalat"/>
          <w:sz w:val="24"/>
          <w:szCs w:val="24"/>
          <w:lang w:val="hy-AM"/>
        </w:rPr>
      </w:pPr>
    </w:p>
    <w:p w:rsidR="00112854" w:rsidRPr="001E4600" w:rsidRDefault="00112854" w:rsidP="00D36CDA">
      <w:pPr>
        <w:pStyle w:val="mechtex"/>
        <w:tabs>
          <w:tab w:val="left" w:pos="450"/>
        </w:tabs>
        <w:ind w:left="-180" w:right="-360" w:firstLine="360"/>
        <w:rPr>
          <w:rFonts w:ascii="GHEA Grapalat" w:hAnsi="GHEA Grapalat"/>
          <w:sz w:val="24"/>
          <w:szCs w:val="24"/>
          <w:lang w:val="hy-AM"/>
        </w:rPr>
      </w:pPr>
    </w:p>
    <w:p w:rsidR="001F343D" w:rsidRPr="001E4600" w:rsidRDefault="001F343D" w:rsidP="0091514E">
      <w:pPr>
        <w:tabs>
          <w:tab w:val="left" w:pos="450"/>
          <w:tab w:val="left" w:pos="990"/>
        </w:tabs>
        <w:ind w:left="-90" w:right="-360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:rsidR="00112854" w:rsidRPr="006F2157" w:rsidRDefault="00112854" w:rsidP="00112854">
      <w:pPr>
        <w:tabs>
          <w:tab w:val="left" w:pos="450"/>
          <w:tab w:val="left" w:pos="990"/>
        </w:tabs>
        <w:ind w:left="-90" w:right="-360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sectPr w:rsidR="00112854" w:rsidRPr="006F2157" w:rsidSect="00597EBA">
      <w:pgSz w:w="12240" w:h="15840"/>
      <w:pgMar w:top="900" w:right="900" w:bottom="108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0AA7"/>
    <w:multiLevelType w:val="hybridMultilevel"/>
    <w:tmpl w:val="379E36F6"/>
    <w:lvl w:ilvl="0" w:tplc="81D8E4D4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>
    <w:nsid w:val="1BFD6FB0"/>
    <w:multiLevelType w:val="hybridMultilevel"/>
    <w:tmpl w:val="DDAC8A6C"/>
    <w:lvl w:ilvl="0" w:tplc="9C0C0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2E83177D"/>
    <w:multiLevelType w:val="hybridMultilevel"/>
    <w:tmpl w:val="F970FA6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3C557D"/>
    <w:multiLevelType w:val="hybridMultilevel"/>
    <w:tmpl w:val="BF0EF5FC"/>
    <w:lvl w:ilvl="0" w:tplc="6A1893E8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5">
    <w:nsid w:val="2F8F3084"/>
    <w:multiLevelType w:val="hybridMultilevel"/>
    <w:tmpl w:val="5FAE12D6"/>
    <w:lvl w:ilvl="0" w:tplc="2BDE6594">
      <w:start w:val="1"/>
      <w:numFmt w:val="decimal"/>
      <w:lvlText w:val="%1."/>
      <w:lvlJc w:val="left"/>
      <w:pPr>
        <w:tabs>
          <w:tab w:val="num" w:pos="837"/>
        </w:tabs>
        <w:ind w:left="837" w:hanging="58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6">
    <w:nsid w:val="339B103A"/>
    <w:multiLevelType w:val="hybridMultilevel"/>
    <w:tmpl w:val="84FEA12E"/>
    <w:lvl w:ilvl="0" w:tplc="A956B2D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7">
    <w:nsid w:val="3CD863F1"/>
    <w:multiLevelType w:val="hybridMultilevel"/>
    <w:tmpl w:val="9C6A3D42"/>
    <w:lvl w:ilvl="0" w:tplc="598A9B1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6527664"/>
    <w:multiLevelType w:val="hybridMultilevel"/>
    <w:tmpl w:val="F5B246CE"/>
    <w:lvl w:ilvl="0" w:tplc="42DC66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>
    <w:nsid w:val="4CBE6509"/>
    <w:multiLevelType w:val="hybridMultilevel"/>
    <w:tmpl w:val="9F96BB18"/>
    <w:lvl w:ilvl="0" w:tplc="123253C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AA76BB"/>
    <w:multiLevelType w:val="hybridMultilevel"/>
    <w:tmpl w:val="C5DC1C44"/>
    <w:lvl w:ilvl="0" w:tplc="CC185014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1">
    <w:nsid w:val="7F5F2E4D"/>
    <w:multiLevelType w:val="hybridMultilevel"/>
    <w:tmpl w:val="3DC04A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5"/>
  </w:num>
  <w:num w:numId="8">
    <w:abstractNumId w:val="9"/>
  </w:num>
  <w:num w:numId="9">
    <w:abstractNumId w:val="11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607F82"/>
    <w:rsid w:val="00036980"/>
    <w:rsid w:val="0004724A"/>
    <w:rsid w:val="00052442"/>
    <w:rsid w:val="000749D6"/>
    <w:rsid w:val="000A4BB8"/>
    <w:rsid w:val="000C6CB2"/>
    <w:rsid w:val="000F304C"/>
    <w:rsid w:val="00103C83"/>
    <w:rsid w:val="00112854"/>
    <w:rsid w:val="001270CC"/>
    <w:rsid w:val="0013215D"/>
    <w:rsid w:val="001411B1"/>
    <w:rsid w:val="0017040F"/>
    <w:rsid w:val="00174169"/>
    <w:rsid w:val="00182741"/>
    <w:rsid w:val="001A4F66"/>
    <w:rsid w:val="001A553F"/>
    <w:rsid w:val="001B74B4"/>
    <w:rsid w:val="001C4D89"/>
    <w:rsid w:val="001C52CE"/>
    <w:rsid w:val="001D294C"/>
    <w:rsid w:val="001E4600"/>
    <w:rsid w:val="001F343D"/>
    <w:rsid w:val="001F54C6"/>
    <w:rsid w:val="001F7DB1"/>
    <w:rsid w:val="002012BD"/>
    <w:rsid w:val="002260D8"/>
    <w:rsid w:val="00226BAF"/>
    <w:rsid w:val="00230B83"/>
    <w:rsid w:val="0024647F"/>
    <w:rsid w:val="00250EEB"/>
    <w:rsid w:val="00251784"/>
    <w:rsid w:val="00266D22"/>
    <w:rsid w:val="002675DC"/>
    <w:rsid w:val="002819DC"/>
    <w:rsid w:val="00295A32"/>
    <w:rsid w:val="00297C79"/>
    <w:rsid w:val="002A4073"/>
    <w:rsid w:val="002D5B29"/>
    <w:rsid w:val="002D6EEB"/>
    <w:rsid w:val="002E5131"/>
    <w:rsid w:val="002F1FAA"/>
    <w:rsid w:val="00311D49"/>
    <w:rsid w:val="003129BD"/>
    <w:rsid w:val="00314BDA"/>
    <w:rsid w:val="00322ECA"/>
    <w:rsid w:val="00350A2F"/>
    <w:rsid w:val="00367FD9"/>
    <w:rsid w:val="00381E65"/>
    <w:rsid w:val="00387A20"/>
    <w:rsid w:val="00396198"/>
    <w:rsid w:val="003C0469"/>
    <w:rsid w:val="003C2E93"/>
    <w:rsid w:val="003D4AEA"/>
    <w:rsid w:val="00401EAD"/>
    <w:rsid w:val="00414E4E"/>
    <w:rsid w:val="004748E0"/>
    <w:rsid w:val="004755E2"/>
    <w:rsid w:val="004953E9"/>
    <w:rsid w:val="004A1317"/>
    <w:rsid w:val="004A2905"/>
    <w:rsid w:val="004A3143"/>
    <w:rsid w:val="004F6AB2"/>
    <w:rsid w:val="00516A0E"/>
    <w:rsid w:val="00522C3F"/>
    <w:rsid w:val="00541071"/>
    <w:rsid w:val="00542A10"/>
    <w:rsid w:val="005638CD"/>
    <w:rsid w:val="0058349D"/>
    <w:rsid w:val="00587DC0"/>
    <w:rsid w:val="00593E2F"/>
    <w:rsid w:val="00597EBA"/>
    <w:rsid w:val="005A02C3"/>
    <w:rsid w:val="005A0DE4"/>
    <w:rsid w:val="005B001C"/>
    <w:rsid w:val="005B0CAC"/>
    <w:rsid w:val="005B6410"/>
    <w:rsid w:val="005B741C"/>
    <w:rsid w:val="005C0FEC"/>
    <w:rsid w:val="005D2639"/>
    <w:rsid w:val="00607F82"/>
    <w:rsid w:val="00615185"/>
    <w:rsid w:val="006234BC"/>
    <w:rsid w:val="006421EE"/>
    <w:rsid w:val="00647B85"/>
    <w:rsid w:val="00662E47"/>
    <w:rsid w:val="0067007B"/>
    <w:rsid w:val="00692F18"/>
    <w:rsid w:val="0069554C"/>
    <w:rsid w:val="006B626B"/>
    <w:rsid w:val="006D4097"/>
    <w:rsid w:val="006D74CC"/>
    <w:rsid w:val="00705978"/>
    <w:rsid w:val="007114D8"/>
    <w:rsid w:val="00717036"/>
    <w:rsid w:val="0074486C"/>
    <w:rsid w:val="007449EB"/>
    <w:rsid w:val="00763603"/>
    <w:rsid w:val="00773E44"/>
    <w:rsid w:val="00777DA4"/>
    <w:rsid w:val="00784BA9"/>
    <w:rsid w:val="00785502"/>
    <w:rsid w:val="007A4814"/>
    <w:rsid w:val="007B0576"/>
    <w:rsid w:val="007D21C5"/>
    <w:rsid w:val="007D297E"/>
    <w:rsid w:val="007D4CC3"/>
    <w:rsid w:val="0085030A"/>
    <w:rsid w:val="00894552"/>
    <w:rsid w:val="008B1A15"/>
    <w:rsid w:val="008B566B"/>
    <w:rsid w:val="00914D33"/>
    <w:rsid w:val="0091514E"/>
    <w:rsid w:val="00936D0C"/>
    <w:rsid w:val="00962D79"/>
    <w:rsid w:val="00966117"/>
    <w:rsid w:val="009729D1"/>
    <w:rsid w:val="00975AA2"/>
    <w:rsid w:val="00985AC9"/>
    <w:rsid w:val="009A2522"/>
    <w:rsid w:val="009B3EDC"/>
    <w:rsid w:val="009B7B6A"/>
    <w:rsid w:val="009C0CEA"/>
    <w:rsid w:val="009C7CE8"/>
    <w:rsid w:val="009D4276"/>
    <w:rsid w:val="009E13A2"/>
    <w:rsid w:val="009F18B3"/>
    <w:rsid w:val="009F4AF1"/>
    <w:rsid w:val="00A11A53"/>
    <w:rsid w:val="00A21C59"/>
    <w:rsid w:val="00A248F2"/>
    <w:rsid w:val="00A27A32"/>
    <w:rsid w:val="00A57282"/>
    <w:rsid w:val="00A92C9F"/>
    <w:rsid w:val="00AB4011"/>
    <w:rsid w:val="00AC013B"/>
    <w:rsid w:val="00AC6FC3"/>
    <w:rsid w:val="00AF080C"/>
    <w:rsid w:val="00AF2F5F"/>
    <w:rsid w:val="00B3212D"/>
    <w:rsid w:val="00B32788"/>
    <w:rsid w:val="00B6381A"/>
    <w:rsid w:val="00B706AD"/>
    <w:rsid w:val="00B84447"/>
    <w:rsid w:val="00B91884"/>
    <w:rsid w:val="00B9382C"/>
    <w:rsid w:val="00BA16EC"/>
    <w:rsid w:val="00C11921"/>
    <w:rsid w:val="00C33110"/>
    <w:rsid w:val="00C331CD"/>
    <w:rsid w:val="00C41EAD"/>
    <w:rsid w:val="00C87575"/>
    <w:rsid w:val="00D064AA"/>
    <w:rsid w:val="00D13E41"/>
    <w:rsid w:val="00D15877"/>
    <w:rsid w:val="00D169E8"/>
    <w:rsid w:val="00D201C4"/>
    <w:rsid w:val="00D2780D"/>
    <w:rsid w:val="00D27C4B"/>
    <w:rsid w:val="00D36CDA"/>
    <w:rsid w:val="00D411A2"/>
    <w:rsid w:val="00D53A22"/>
    <w:rsid w:val="00D65519"/>
    <w:rsid w:val="00D803E0"/>
    <w:rsid w:val="00D8165F"/>
    <w:rsid w:val="00DA5BE0"/>
    <w:rsid w:val="00DE2D81"/>
    <w:rsid w:val="00DE47B5"/>
    <w:rsid w:val="00E4194A"/>
    <w:rsid w:val="00E5219C"/>
    <w:rsid w:val="00E81EF7"/>
    <w:rsid w:val="00EA2D02"/>
    <w:rsid w:val="00EB7D33"/>
    <w:rsid w:val="00ED167B"/>
    <w:rsid w:val="00ED1B20"/>
    <w:rsid w:val="00ED3830"/>
    <w:rsid w:val="00EF093E"/>
    <w:rsid w:val="00F033C7"/>
    <w:rsid w:val="00F1415D"/>
    <w:rsid w:val="00F229F9"/>
    <w:rsid w:val="00F23A5B"/>
    <w:rsid w:val="00F23F88"/>
    <w:rsid w:val="00F25594"/>
    <w:rsid w:val="00F27D0A"/>
    <w:rsid w:val="00F42A19"/>
    <w:rsid w:val="00F570B7"/>
    <w:rsid w:val="00F84709"/>
    <w:rsid w:val="00F876DE"/>
    <w:rsid w:val="00F9120E"/>
    <w:rsid w:val="00F9511C"/>
    <w:rsid w:val="00F9714F"/>
    <w:rsid w:val="00FA23E1"/>
    <w:rsid w:val="00FB6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F82"/>
    <w:rPr>
      <w:lang w:val="en-GB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7F82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7F82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7F82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7F82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7F82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7F82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07F82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07F82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07F82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7F82"/>
    <w:rPr>
      <w:rFonts w:ascii="Arial Armenian" w:hAnsi="Arial Armenian" w:cs="Times New Roman"/>
      <w:b/>
      <w:sz w:val="22"/>
      <w:lang w:val="en-GB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07F82"/>
    <w:rPr>
      <w:rFonts w:ascii="Baltica" w:hAnsi="Baltica" w:cs="Times New Roman"/>
      <w:b/>
      <w:lang w:val="en-GB" w:eastAsia="ru-RU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25594"/>
    <w:rPr>
      <w:rFonts w:ascii="Cambria" w:hAnsi="Cambria" w:cs="Times New Roman"/>
      <w:b/>
      <w:bCs/>
      <w:sz w:val="26"/>
      <w:szCs w:val="26"/>
      <w:lang w:val="en-GB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07F82"/>
    <w:rPr>
      <w:rFonts w:ascii="Arial Armenian" w:hAnsi="Arial Armenian" w:cs="Times New Roman"/>
      <w:b/>
      <w:sz w:val="23"/>
      <w:lang w:val="en-GB" w:eastAsia="ru-RU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25594"/>
    <w:rPr>
      <w:rFonts w:ascii="Calibri" w:hAnsi="Calibri" w:cs="Times New Rom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25594"/>
    <w:rPr>
      <w:rFonts w:ascii="Calibri" w:hAnsi="Calibri" w:cs="Times New Roman"/>
      <w:b/>
      <w:bCs/>
      <w:lang w:val="en-GB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25594"/>
    <w:rPr>
      <w:rFonts w:ascii="Calibri" w:hAnsi="Calibri" w:cs="Times New Roman"/>
      <w:sz w:val="24"/>
      <w:szCs w:val="24"/>
      <w:lang w:val="en-GB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07F82"/>
    <w:rPr>
      <w:rFonts w:ascii="Arial Armenian" w:hAnsi="Arial Armenian" w:cs="Times New Roman"/>
      <w:b/>
      <w:sz w:val="24"/>
      <w:lang w:val="en-GB" w:eastAsia="ru-RU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25594"/>
    <w:rPr>
      <w:rFonts w:ascii="Cambria" w:hAnsi="Cambria" w:cs="Times New Roman"/>
      <w:lang w:val="en-GB" w:eastAsia="ru-RU"/>
    </w:rPr>
  </w:style>
  <w:style w:type="paragraph" w:styleId="BodyTextIndent">
    <w:name w:val="Body Text Indent"/>
    <w:basedOn w:val="Normal"/>
    <w:link w:val="BodyTextIndentChar"/>
    <w:uiPriority w:val="99"/>
    <w:rsid w:val="00607F82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25594"/>
    <w:rPr>
      <w:rFonts w:cs="Times New Roman"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99"/>
    <w:rsid w:val="00607F82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25594"/>
    <w:rPr>
      <w:rFonts w:cs="Times New Roman"/>
      <w:sz w:val="20"/>
      <w:szCs w:val="20"/>
      <w:lang w:val="en-GB" w:eastAsia="ru-RU"/>
    </w:rPr>
  </w:style>
  <w:style w:type="character" w:styleId="Hyperlink">
    <w:name w:val="Hyperlink"/>
    <w:basedOn w:val="DefaultParagraphFont"/>
    <w:uiPriority w:val="99"/>
    <w:rsid w:val="00607F82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607F82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uiPriority w:val="99"/>
    <w:rsid w:val="00607F82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25594"/>
    <w:rPr>
      <w:rFonts w:cs="Times New Roman"/>
      <w:sz w:val="20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uiPriority w:val="99"/>
    <w:rsid w:val="00607F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25594"/>
    <w:rPr>
      <w:rFonts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uiPriority w:val="99"/>
    <w:rsid w:val="00607F82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607F82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locked/>
    <w:rsid w:val="00607F82"/>
    <w:rPr>
      <w:rFonts w:cs="Times New Roman"/>
      <w:lang w:val="en-GB" w:eastAsia="ru-RU" w:bidi="ar-SA"/>
    </w:rPr>
  </w:style>
  <w:style w:type="paragraph" w:styleId="Footer">
    <w:name w:val="footer"/>
    <w:basedOn w:val="Normal"/>
    <w:link w:val="FooterChar"/>
    <w:uiPriority w:val="99"/>
    <w:rsid w:val="00607F8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25594"/>
    <w:rPr>
      <w:rFonts w:cs="Times New Roman"/>
      <w:sz w:val="20"/>
      <w:szCs w:val="20"/>
      <w:lang w:val="en-GB" w:eastAsia="ru-RU"/>
    </w:rPr>
  </w:style>
  <w:style w:type="paragraph" w:customStyle="1" w:styleId="Char1">
    <w:name w:val="Char1"/>
    <w:basedOn w:val="Normal"/>
    <w:uiPriority w:val="99"/>
    <w:rsid w:val="00607F82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DefaultParagraphFont"/>
    <w:uiPriority w:val="99"/>
    <w:locked/>
    <w:rsid w:val="00607F82"/>
    <w:rPr>
      <w:rFonts w:ascii="Arial Armenian" w:hAnsi="Arial Armenian" w:cs="Times New Rom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uiPriority w:val="99"/>
    <w:locked/>
    <w:rsid w:val="00607F82"/>
    <w:rPr>
      <w:rFonts w:ascii="Arial Armenian" w:hAnsi="Arial Armenian" w:cs="Times New Roman"/>
      <w:b/>
      <w:sz w:val="23"/>
      <w:lang w:val="en-GB" w:eastAsia="ru-RU" w:bidi="ar-SA"/>
    </w:rPr>
  </w:style>
  <w:style w:type="paragraph" w:customStyle="1" w:styleId="CharCharCharCharCharCharChar">
    <w:name w:val="Char Char Char Char Char Char Char"/>
    <w:basedOn w:val="Normal"/>
    <w:next w:val="Normal"/>
    <w:uiPriority w:val="99"/>
    <w:rsid w:val="00607F8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uiPriority w:val="99"/>
    <w:rsid w:val="00607F8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norm">
    <w:name w:val="norm"/>
    <w:basedOn w:val="Normal"/>
    <w:link w:val="normChar"/>
    <w:uiPriority w:val="99"/>
    <w:rsid w:val="00607F82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basedOn w:val="DefaultParagraphFont"/>
    <w:link w:val="norm"/>
    <w:uiPriority w:val="99"/>
    <w:locked/>
    <w:rsid w:val="00607F82"/>
    <w:rPr>
      <w:rFonts w:ascii="Arial Armenian" w:hAnsi="Arial Armenian" w:cs="Times New Roman"/>
      <w:sz w:val="22"/>
      <w:lang w:val="en-US" w:eastAsia="ru-RU" w:bidi="ar-SA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607F82"/>
    <w:rPr>
      <w:rFonts w:ascii="Arial Armenian" w:hAnsi="Arial Armenian" w:cs="Times New Roman"/>
      <w:sz w:val="22"/>
      <w:lang w:eastAsia="ru-RU" w:bidi="ar-SA"/>
    </w:rPr>
  </w:style>
  <w:style w:type="paragraph" w:customStyle="1" w:styleId="mechtex">
    <w:name w:val="mechtex"/>
    <w:basedOn w:val="Normal"/>
    <w:link w:val="mechtexChar"/>
    <w:uiPriority w:val="99"/>
    <w:rsid w:val="00607F82"/>
    <w:pPr>
      <w:jc w:val="center"/>
    </w:pPr>
    <w:rPr>
      <w:rFonts w:ascii="Arial Armenian" w:hAnsi="Arial Armenian"/>
      <w:sz w:val="22"/>
      <w:lang w:val="en-US"/>
    </w:rPr>
  </w:style>
  <w:style w:type="character" w:styleId="Strong">
    <w:name w:val="Strong"/>
    <w:basedOn w:val="DefaultParagraphFont"/>
    <w:uiPriority w:val="99"/>
    <w:qFormat/>
    <w:rsid w:val="00607F82"/>
    <w:rPr>
      <w:rFonts w:cs="Times New Roman"/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607F82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PageNumber">
    <w:name w:val="page number"/>
    <w:basedOn w:val="DefaultParagraphFont"/>
    <w:uiPriority w:val="99"/>
    <w:rsid w:val="00607F82"/>
    <w:rPr>
      <w:rFonts w:cs="Times New Roman"/>
    </w:rPr>
  </w:style>
  <w:style w:type="paragraph" w:customStyle="1" w:styleId="Style15">
    <w:name w:val="Style1.5"/>
    <w:basedOn w:val="Normal"/>
    <w:uiPriority w:val="99"/>
    <w:rsid w:val="00607F82"/>
    <w:pPr>
      <w:spacing w:line="360" w:lineRule="auto"/>
      <w:ind w:firstLine="709"/>
      <w:jc w:val="both"/>
    </w:pPr>
    <w:rPr>
      <w:rFonts w:ascii="Arial Armenian" w:hAnsi="Arial Armenian"/>
      <w:sz w:val="22"/>
    </w:rPr>
  </w:style>
  <w:style w:type="paragraph" w:customStyle="1" w:styleId="Style1">
    <w:name w:val="Style1"/>
    <w:basedOn w:val="mechtex"/>
    <w:uiPriority w:val="99"/>
    <w:rsid w:val="00607F82"/>
    <w:pPr>
      <w:jc w:val="both"/>
    </w:pPr>
  </w:style>
  <w:style w:type="paragraph" w:customStyle="1" w:styleId="russtyle">
    <w:name w:val="russtyle"/>
    <w:basedOn w:val="Normal"/>
    <w:uiPriority w:val="99"/>
    <w:rsid w:val="00607F82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607F82"/>
    <w:rPr>
      <w:w w:val="90"/>
    </w:rPr>
  </w:style>
  <w:style w:type="paragraph" w:customStyle="1" w:styleId="Style3">
    <w:name w:val="Style3"/>
    <w:basedOn w:val="mechtex"/>
    <w:uiPriority w:val="99"/>
    <w:rsid w:val="00607F82"/>
    <w:rPr>
      <w:w w:val="90"/>
    </w:rPr>
  </w:style>
  <w:style w:type="paragraph" w:customStyle="1" w:styleId="Style6">
    <w:name w:val="Style6"/>
    <w:basedOn w:val="mechtex"/>
    <w:uiPriority w:val="99"/>
    <w:rsid w:val="00607F82"/>
  </w:style>
  <w:style w:type="paragraph" w:customStyle="1" w:styleId="CharCharCharCharCharCharChar1">
    <w:name w:val="Char Char Char Char Char Char Char1"/>
    <w:basedOn w:val="Normal"/>
    <w:next w:val="Normal"/>
    <w:uiPriority w:val="99"/>
    <w:rsid w:val="00607F8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607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25594"/>
    <w:rPr>
      <w:rFonts w:ascii="Courier New" w:hAnsi="Courier New" w:cs="Courier New"/>
      <w:sz w:val="20"/>
      <w:szCs w:val="20"/>
      <w:lang w:val="en-GB" w:eastAsia="ru-RU"/>
    </w:rPr>
  </w:style>
  <w:style w:type="paragraph" w:customStyle="1" w:styleId="CharCharCharChar">
    <w:name w:val="Char Char Char Char"/>
    <w:basedOn w:val="Normal"/>
    <w:uiPriority w:val="99"/>
    <w:rsid w:val="00607F8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lang w:val="en-US" w:eastAsia="en-US"/>
    </w:rPr>
  </w:style>
  <w:style w:type="character" w:styleId="Emphasis">
    <w:name w:val="Emphasis"/>
    <w:basedOn w:val="DefaultParagraphFont"/>
    <w:uiPriority w:val="99"/>
    <w:qFormat/>
    <w:rsid w:val="00607F82"/>
    <w:rPr>
      <w:rFonts w:cs="Times New Roman"/>
      <w:i/>
    </w:rPr>
  </w:style>
  <w:style w:type="paragraph" w:styleId="FootnoteText">
    <w:name w:val="footnote text"/>
    <w:basedOn w:val="Normal"/>
    <w:link w:val="FootnoteTextChar"/>
    <w:uiPriority w:val="99"/>
    <w:rsid w:val="00607F82"/>
    <w:rPr>
      <w:rFonts w:ascii="Arial Armenian" w:hAnsi="Arial Armeni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25594"/>
    <w:rPr>
      <w:rFonts w:cs="Times New Roman"/>
      <w:sz w:val="20"/>
      <w:szCs w:val="20"/>
      <w:lang w:val="en-GB" w:eastAsia="ru-RU"/>
    </w:rPr>
  </w:style>
  <w:style w:type="character" w:customStyle="1" w:styleId="apple-converted-space">
    <w:name w:val="apple-converted-space"/>
    <w:basedOn w:val="DefaultParagraphFont"/>
    <w:uiPriority w:val="99"/>
    <w:rsid w:val="00607F82"/>
    <w:rPr>
      <w:rFonts w:cs="Times New Roman"/>
    </w:rPr>
  </w:style>
  <w:style w:type="paragraph" w:styleId="ListParagraph">
    <w:name w:val="List Paragraph"/>
    <w:basedOn w:val="Normal"/>
    <w:uiPriority w:val="99"/>
    <w:qFormat/>
    <w:rsid w:val="00607F82"/>
    <w:pPr>
      <w:ind w:left="720"/>
      <w:contextualSpacing/>
    </w:pPr>
    <w:rPr>
      <w:lang w:val="en-US" w:eastAsia="en-US"/>
    </w:rPr>
  </w:style>
  <w:style w:type="character" w:customStyle="1" w:styleId="IntenseQuoteChar">
    <w:name w:val="Intense Quote Char"/>
    <w:uiPriority w:val="99"/>
    <w:locked/>
    <w:rsid w:val="00894552"/>
    <w:rPr>
      <w:rFonts w:ascii="Cambria" w:hAnsi="Cambria"/>
      <w:smallCaps/>
      <w:color w:val="365F91"/>
    </w:rPr>
  </w:style>
  <w:style w:type="paragraph" w:styleId="IntenseQuote">
    <w:name w:val="Intense Quote"/>
    <w:basedOn w:val="Normal"/>
    <w:link w:val="IntenseQuoteChar1"/>
    <w:uiPriority w:val="99"/>
    <w:qFormat/>
    <w:rsid w:val="00894552"/>
    <w:pPr>
      <w:spacing w:after="200" w:line="276" w:lineRule="auto"/>
    </w:pPr>
    <w:rPr>
      <w:rFonts w:ascii="Cambria" w:hAnsi="Cambria"/>
      <w:smallCaps/>
      <w:color w:val="365F91"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sid w:val="00894552"/>
    <w:rPr>
      <w:rFonts w:cs="Times New Roman"/>
      <w:b/>
      <w:bCs/>
      <w:i/>
      <w:iCs/>
      <w:color w:val="4F81BD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25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C53C0-55A4-4B11-84A3-9B1B0384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gypnor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School</dc:creator>
  <cp:keywords>attachment</cp:keywords>
  <cp:lastModifiedBy>Machine</cp:lastModifiedBy>
  <cp:revision>4</cp:revision>
  <cp:lastPrinted>2021-05-20T10:30:00Z</cp:lastPrinted>
  <dcterms:created xsi:type="dcterms:W3CDTF">2021-06-15T11:12:00Z</dcterms:created>
  <dcterms:modified xsi:type="dcterms:W3CDTF">2021-06-15T11:18:00Z</dcterms:modified>
</cp:coreProperties>
</file>