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12FB2" w14:textId="77777777" w:rsidR="004F7096" w:rsidRPr="00291CC0" w:rsidRDefault="004F7096" w:rsidP="004F7096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291CC0">
        <w:rPr>
          <w:rFonts w:ascii="GHEA Grapalat" w:hAnsi="GHEA Grapalat"/>
          <w:sz w:val="24"/>
          <w:szCs w:val="24"/>
          <w:lang w:val="hy-AM"/>
        </w:rPr>
        <w:t>ՆԱԽԱԳԻԾ</w:t>
      </w:r>
    </w:p>
    <w:p w14:paraId="419C55F9" w14:textId="77777777" w:rsidR="009A6B30" w:rsidRPr="00766765" w:rsidRDefault="00711E9D" w:rsidP="00711E9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667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14:paraId="259B1976" w14:textId="77777777" w:rsidR="00711E9D" w:rsidRDefault="00711E9D" w:rsidP="00711E9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6765">
        <w:rPr>
          <w:rFonts w:ascii="GHEA Grapalat" w:hAnsi="GHEA Grapalat"/>
          <w:sz w:val="24"/>
          <w:szCs w:val="24"/>
          <w:lang w:val="hy-AM"/>
        </w:rPr>
        <w:t>ՈՐՈՇՈՒՄ</w:t>
      </w:r>
    </w:p>
    <w:p w14:paraId="4A2C7BD7" w14:textId="45DE5E8B" w:rsidR="004F7096" w:rsidRPr="00A162C9" w:rsidRDefault="006953E0" w:rsidP="004F7096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2021</w:t>
      </w:r>
      <w:r w:rsidR="004F7096" w:rsidRPr="00A162C9">
        <w:rPr>
          <w:rFonts w:ascii="GHEA Grapalat" w:hAnsi="GHEA Grapalat"/>
          <w:sz w:val="24"/>
          <w:szCs w:val="24"/>
          <w:lang w:val="hy-AM"/>
        </w:rPr>
        <w:t xml:space="preserve"> թվականի  N ___    - Ն</w:t>
      </w:r>
    </w:p>
    <w:p w14:paraId="2797B4E2" w14:textId="77777777" w:rsidR="00925734" w:rsidRDefault="00925734" w:rsidP="00711E9D">
      <w:pPr>
        <w:jc w:val="center"/>
        <w:rPr>
          <w:rFonts w:ascii="GHEA Grapalat" w:hAnsi="GHEA Grapalat"/>
          <w:sz w:val="24"/>
          <w:szCs w:val="24"/>
        </w:rPr>
      </w:pPr>
    </w:p>
    <w:p w14:paraId="02030A69" w14:textId="77777777" w:rsidR="007C0DCF" w:rsidRPr="00766765" w:rsidRDefault="00925734" w:rsidP="00711E9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66765">
        <w:rPr>
          <w:rFonts w:ascii="GHEA Grapalat" w:hAnsi="GHEA Grapalat"/>
          <w:sz w:val="24"/>
          <w:szCs w:val="24"/>
          <w:lang w:val="hy-AM"/>
        </w:rPr>
        <w:t xml:space="preserve">ՄԱՔՍԱՅԻՆ ՄԱՐՄՆԻ </w:t>
      </w:r>
      <w:r>
        <w:rPr>
          <w:rFonts w:ascii="GHEA Grapalat" w:hAnsi="GHEA Grapalat"/>
          <w:sz w:val="24"/>
          <w:szCs w:val="24"/>
        </w:rPr>
        <w:t xml:space="preserve">ԿՈՂՄԻՑ ՆԵՐՄՈՒԾՄԱՆ </w:t>
      </w:r>
      <w:r w:rsidR="00453D17">
        <w:rPr>
          <w:rFonts w:ascii="GHEA Grapalat" w:hAnsi="GHEA Grapalat"/>
          <w:sz w:val="24"/>
          <w:szCs w:val="24"/>
          <w:lang w:val="hy-AM"/>
        </w:rPr>
        <w:t>ՄԱՔՍԱՏՈՒՐՔ</w:t>
      </w:r>
      <w:r w:rsidR="007C0DCF" w:rsidRPr="00766765">
        <w:rPr>
          <w:rFonts w:ascii="GHEA Grapalat" w:hAnsi="GHEA Grapalat"/>
          <w:sz w:val="24"/>
          <w:szCs w:val="24"/>
          <w:lang w:val="hy-AM"/>
        </w:rPr>
        <w:t xml:space="preserve">Ի ՎՃԱՐՈՒՄԸ ՀԵՏԱՁԳԵԼՈՒ ԿԱՄ ՏԱՐԱԺԱՄԿԵՏ </w:t>
      </w:r>
      <w:r w:rsidR="00377EE9">
        <w:rPr>
          <w:rFonts w:ascii="GHEA Grapalat" w:hAnsi="GHEA Grapalat"/>
          <w:sz w:val="24"/>
          <w:szCs w:val="24"/>
          <w:lang w:val="hy-AM"/>
        </w:rPr>
        <w:t>ՎՃԱՐ</w:t>
      </w:r>
      <w:r w:rsidR="007C0DCF" w:rsidRPr="00766765">
        <w:rPr>
          <w:rFonts w:ascii="GHEA Grapalat" w:hAnsi="GHEA Grapalat"/>
          <w:sz w:val="24"/>
          <w:szCs w:val="24"/>
          <w:lang w:val="hy-AM"/>
        </w:rPr>
        <w:t>ԵԼՈՒ ՄԱՍԻՆ ՈՐՈՇՄԱՆ ԸՆԴՈՒՆՄԱՆ ԵՎ ՉԵՂՅԱԼ ՃԱՆԱՉՄԱՆ ԿԱՐԳԸ ՍԱՀՄԱՆԵԼՈՒ ՄԱՍԻՆ</w:t>
      </w:r>
    </w:p>
    <w:p w14:paraId="49B31C7C" w14:textId="77777777" w:rsidR="002B7ABF" w:rsidRDefault="002B7ABF" w:rsidP="002B7ABF">
      <w:pPr>
        <w:rPr>
          <w:rFonts w:ascii="GHEA Grapalat" w:hAnsi="GHEA Grapalat"/>
          <w:b/>
          <w:sz w:val="24"/>
          <w:szCs w:val="24"/>
          <w:lang w:val="hy-AM"/>
        </w:rPr>
      </w:pPr>
    </w:p>
    <w:p w14:paraId="77589FAE" w14:textId="731D4356" w:rsidR="00E25711" w:rsidRPr="00873515" w:rsidRDefault="00E25711" w:rsidP="007E2CB6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161C06">
        <w:rPr>
          <w:rFonts w:ascii="GHEA Grapalat" w:hAnsi="GHEA Grapalat"/>
          <w:sz w:val="24"/>
          <w:szCs w:val="24"/>
          <w:lang w:val="hy-AM"/>
        </w:rPr>
        <w:t>Հիմք ընդունելով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B7ABF">
        <w:rPr>
          <w:rFonts w:ascii="GHEA Grapalat" w:hAnsi="GHEA Grapalat"/>
          <w:sz w:val="24"/>
          <w:szCs w:val="24"/>
          <w:lang w:val="hy-AM"/>
        </w:rPr>
        <w:t>Հայաստանի Հանրապետության Սահմանադրության</w:t>
      </w:r>
      <w:r w:rsidR="004F7096">
        <w:rPr>
          <w:rFonts w:ascii="GHEA Grapalat" w:hAnsi="GHEA Grapalat"/>
          <w:sz w:val="24"/>
          <w:szCs w:val="24"/>
          <w:lang w:val="hy-AM"/>
        </w:rPr>
        <w:t xml:space="preserve"> 146</w:t>
      </w:r>
      <w:r w:rsidR="002B7ABF">
        <w:rPr>
          <w:rFonts w:ascii="GHEA Grapalat" w:hAnsi="GHEA Grapalat"/>
          <w:sz w:val="24"/>
          <w:szCs w:val="24"/>
          <w:lang w:val="hy-AM"/>
        </w:rPr>
        <w:t>-րդ հոդված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2B7ABF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2B7ABF" w:rsidRPr="004E0D94">
        <w:rPr>
          <w:rFonts w:ascii="GHEA Grapalat" w:eastAsia="Calibri" w:hAnsi="GHEA Grapalat"/>
          <w:sz w:val="24"/>
          <w:szCs w:val="24"/>
          <w:lang w:val="hy-AM"/>
        </w:rPr>
        <w:t>Եվրասիական</w:t>
      </w:r>
      <w:proofErr w:type="spellEnd"/>
      <w:r w:rsidR="002B7ABF" w:rsidRPr="004E0D94">
        <w:rPr>
          <w:rFonts w:ascii="GHEA Grapalat" w:eastAsia="Calibri" w:hAnsi="GHEA Grapalat"/>
          <w:sz w:val="24"/>
          <w:szCs w:val="24"/>
          <w:lang w:val="hy-AM"/>
        </w:rPr>
        <w:t xml:space="preserve"> տնտեսական միության մաքսային օրենսգրքի</w:t>
      </w:r>
      <w:r w:rsidR="002B7ABF" w:rsidRPr="00873515">
        <w:rPr>
          <w:rFonts w:ascii="GHEA Grapalat" w:eastAsia="Calibri" w:hAnsi="GHEA Grapalat"/>
          <w:sz w:val="24"/>
          <w:szCs w:val="24"/>
          <w:lang w:val="hy-AM"/>
        </w:rPr>
        <w:t xml:space="preserve"> 59-րդ հոդվածի 5-րդ </w:t>
      </w:r>
      <w:r w:rsidRPr="00873515">
        <w:rPr>
          <w:rFonts w:ascii="GHEA Grapalat" w:eastAsia="Calibri" w:hAnsi="GHEA Grapalat"/>
          <w:sz w:val="24"/>
          <w:szCs w:val="24"/>
          <w:lang w:val="hy-AM"/>
        </w:rPr>
        <w:t xml:space="preserve">կետը՝ </w:t>
      </w:r>
      <w:r w:rsidRPr="0087351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է`</w:t>
      </w:r>
    </w:p>
    <w:p w14:paraId="1DF2D6DD" w14:textId="77777777" w:rsidR="002B7ABF" w:rsidRPr="00E25711" w:rsidRDefault="00E25711" w:rsidP="00E15909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Սահմանել </w:t>
      </w:r>
      <w:r w:rsidR="00925734" w:rsidRPr="00884415">
        <w:rPr>
          <w:rFonts w:ascii="GHEA Grapalat" w:hAnsi="GHEA Grapalat"/>
          <w:sz w:val="24"/>
          <w:szCs w:val="24"/>
          <w:lang w:val="hy-AM"/>
        </w:rPr>
        <w:t xml:space="preserve">մաքսային մարմնի կողմից ներմուծման </w:t>
      </w:r>
      <w:r w:rsidR="00453D17">
        <w:rPr>
          <w:rFonts w:ascii="GHEA Grapalat" w:hAnsi="GHEA Grapalat"/>
          <w:sz w:val="24"/>
          <w:szCs w:val="24"/>
          <w:lang w:val="hy-AM"/>
        </w:rPr>
        <w:t>մաքսատուրք</w:t>
      </w:r>
      <w:r>
        <w:rPr>
          <w:rFonts w:ascii="GHEA Grapalat" w:hAnsi="GHEA Grapalat"/>
          <w:sz w:val="24"/>
          <w:szCs w:val="24"/>
          <w:lang w:val="hy-AM"/>
        </w:rPr>
        <w:t xml:space="preserve">ի վճարումը հետաձգելու կամ տարաժամկետ </w:t>
      </w:r>
      <w:r w:rsidR="00377EE9">
        <w:rPr>
          <w:rFonts w:ascii="GHEA Grapalat" w:hAnsi="GHEA Grapalat"/>
          <w:sz w:val="24"/>
          <w:szCs w:val="24"/>
          <w:lang w:val="hy-AM"/>
        </w:rPr>
        <w:t>վճա</w:t>
      </w:r>
      <w:r>
        <w:rPr>
          <w:rFonts w:ascii="GHEA Grapalat" w:hAnsi="GHEA Grapalat"/>
          <w:sz w:val="24"/>
          <w:szCs w:val="24"/>
          <w:lang w:val="hy-AM"/>
        </w:rPr>
        <w:t>րելու մասին որոշման ընդունման և չեղյալ ճանաչման կարգը՝ համաձայն հավելվածի։</w:t>
      </w:r>
    </w:p>
    <w:p w14:paraId="0829B17B" w14:textId="77777777" w:rsidR="00E25711" w:rsidRDefault="00E25711" w:rsidP="00E15909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որոշում</w:t>
      </w:r>
      <w:r w:rsidR="00E15909" w:rsidRPr="00884415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ուժի մեջ է մտնում պաշտոնական հրապարակմանը հաջորդող օրվանից։</w:t>
      </w:r>
    </w:p>
    <w:p w14:paraId="428A8351" w14:textId="77777777" w:rsidR="000A30D9" w:rsidRDefault="000A30D9" w:rsidP="000A30D9">
      <w:pPr>
        <w:pStyle w:val="ListParagraph"/>
        <w:spacing w:line="360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56DC86C7" w14:textId="77777777" w:rsidR="000A30D9" w:rsidRDefault="000A30D9" w:rsidP="000A30D9">
      <w:pPr>
        <w:pStyle w:val="ListParagraph"/>
        <w:spacing w:line="360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652B5DA7" w14:textId="77777777" w:rsidR="000A30D9" w:rsidRDefault="000A30D9" w:rsidP="000A30D9">
      <w:pPr>
        <w:spacing w:after="0" w:line="360" w:lineRule="auto"/>
        <w:ind w:firstLine="72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</w:p>
    <w:p w14:paraId="4BB4B5F2" w14:textId="77777777" w:rsidR="000A30D9" w:rsidRDefault="000A30D9" w:rsidP="000A30D9">
      <w:pPr>
        <w:spacing w:after="0" w:line="360" w:lineRule="auto"/>
        <w:ind w:firstLine="72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      ՎԱՐՉԱՊԵՏ                                                        Ն. ՓԱՇԻՆՅԱՆ</w:t>
      </w:r>
    </w:p>
    <w:p w14:paraId="6EB4DC6E" w14:textId="77777777" w:rsidR="00566524" w:rsidRPr="00925734" w:rsidRDefault="000A30D9" w:rsidP="00566524">
      <w:pPr>
        <w:spacing w:after="0"/>
        <w:ind w:firstLine="720"/>
        <w:jc w:val="right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br w:type="page"/>
      </w:r>
      <w:r w:rsidR="00566524" w:rsidRPr="00925734">
        <w:rPr>
          <w:rFonts w:ascii="GHEA Grapalat" w:hAnsi="GHEA Grapalat" w:cs="Sylfaen"/>
          <w:sz w:val="16"/>
          <w:szCs w:val="16"/>
          <w:lang w:val="hy-AM"/>
        </w:rPr>
        <w:lastRenderedPageBreak/>
        <w:t>Հավելված</w:t>
      </w:r>
    </w:p>
    <w:p w14:paraId="2B7947CC" w14:textId="77777777" w:rsidR="00566524" w:rsidRPr="00925734" w:rsidRDefault="00566524" w:rsidP="00566524">
      <w:pPr>
        <w:spacing w:after="0"/>
        <w:ind w:firstLine="720"/>
        <w:jc w:val="right"/>
        <w:rPr>
          <w:rFonts w:ascii="GHEA Grapalat" w:hAnsi="GHEA Grapalat" w:cs="Sylfaen"/>
          <w:sz w:val="16"/>
          <w:szCs w:val="16"/>
          <w:lang w:val="af-ZA"/>
        </w:rPr>
      </w:pPr>
      <w:r w:rsidRPr="00925734">
        <w:rPr>
          <w:rFonts w:ascii="GHEA Grapalat" w:hAnsi="GHEA Grapalat" w:cs="Sylfaen"/>
          <w:sz w:val="16"/>
          <w:szCs w:val="16"/>
        </w:rPr>
        <w:t>ՀՀ</w:t>
      </w:r>
      <w:r w:rsidRPr="0092573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925734">
        <w:rPr>
          <w:rFonts w:ascii="GHEA Grapalat" w:hAnsi="GHEA Grapalat" w:cs="Sylfaen"/>
          <w:sz w:val="16"/>
          <w:szCs w:val="16"/>
        </w:rPr>
        <w:t>կառավարության</w:t>
      </w:r>
      <w:proofErr w:type="spellEnd"/>
      <w:r w:rsidRPr="00925734">
        <w:rPr>
          <w:rFonts w:ascii="GHEA Grapalat" w:hAnsi="GHEA Grapalat" w:cs="Sylfaen"/>
          <w:sz w:val="16"/>
          <w:szCs w:val="16"/>
          <w:lang w:val="af-ZA"/>
        </w:rPr>
        <w:t xml:space="preserve"> «___» ___________ 2020</w:t>
      </w:r>
      <w:r w:rsidRPr="00925734">
        <w:rPr>
          <w:rFonts w:ascii="GHEA Grapalat" w:hAnsi="GHEA Grapalat" w:cs="Sylfaen"/>
          <w:sz w:val="16"/>
          <w:szCs w:val="16"/>
        </w:rPr>
        <w:t>թ</w:t>
      </w:r>
      <w:r w:rsidRPr="00925734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6C41CDF" w14:textId="77777777" w:rsidR="000A30D9" w:rsidRPr="00925734" w:rsidRDefault="00566524" w:rsidP="00566524">
      <w:pPr>
        <w:pStyle w:val="ListParagraph"/>
        <w:spacing w:line="360" w:lineRule="auto"/>
        <w:ind w:left="630"/>
        <w:jc w:val="right"/>
        <w:rPr>
          <w:rFonts w:ascii="GHEA Grapalat" w:hAnsi="GHEA Grapalat" w:cs="Sylfaen"/>
          <w:sz w:val="16"/>
          <w:szCs w:val="16"/>
          <w:lang w:val="af-ZA"/>
        </w:rPr>
      </w:pPr>
      <w:r w:rsidRPr="00925734">
        <w:rPr>
          <w:rFonts w:ascii="GHEA Grapalat" w:hAnsi="GHEA Grapalat" w:cs="Sylfaen"/>
          <w:sz w:val="16"/>
          <w:szCs w:val="16"/>
          <w:lang w:val="hy-AM"/>
        </w:rPr>
        <w:t>N ____-</w:t>
      </w:r>
      <w:r w:rsidRPr="00925734">
        <w:rPr>
          <w:rFonts w:ascii="GHEA Grapalat" w:hAnsi="GHEA Grapalat" w:cs="Sylfaen"/>
          <w:sz w:val="16"/>
          <w:szCs w:val="16"/>
        </w:rPr>
        <w:t>Ն</w:t>
      </w:r>
      <w:r w:rsidRPr="0092573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925734">
        <w:rPr>
          <w:rFonts w:ascii="GHEA Grapalat" w:hAnsi="GHEA Grapalat" w:cs="Sylfaen"/>
          <w:sz w:val="16"/>
          <w:szCs w:val="16"/>
        </w:rPr>
        <w:t>որոշման</w:t>
      </w:r>
      <w:proofErr w:type="spellEnd"/>
    </w:p>
    <w:p w14:paraId="0C9486F5" w14:textId="77777777" w:rsidR="00566524" w:rsidRPr="00F537C4" w:rsidRDefault="00566524" w:rsidP="00566524">
      <w:pPr>
        <w:pStyle w:val="ListParagraph"/>
        <w:spacing w:line="360" w:lineRule="auto"/>
        <w:ind w:left="630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390A26B7" w14:textId="77777777" w:rsidR="00566524" w:rsidRDefault="00566524" w:rsidP="00566524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B0A21">
        <w:rPr>
          <w:rFonts w:ascii="GHEA Grapalat" w:hAnsi="GHEA Grapalat"/>
          <w:sz w:val="24"/>
          <w:szCs w:val="24"/>
          <w:lang w:val="af-ZA"/>
        </w:rPr>
        <w:t>ԿԱՐԳ</w:t>
      </w:r>
    </w:p>
    <w:p w14:paraId="557C1FC8" w14:textId="77777777" w:rsidR="00EF6F64" w:rsidRDefault="00925734" w:rsidP="0056652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66765">
        <w:rPr>
          <w:rFonts w:ascii="GHEA Grapalat" w:hAnsi="GHEA Grapalat"/>
          <w:sz w:val="24"/>
          <w:szCs w:val="24"/>
          <w:lang w:val="hy-AM"/>
        </w:rPr>
        <w:t xml:space="preserve">ՄԱՔՍԱՅԻՆ ՄԱՐՄՆԻ </w:t>
      </w:r>
      <w:r>
        <w:rPr>
          <w:rFonts w:ascii="GHEA Grapalat" w:hAnsi="GHEA Grapalat"/>
          <w:sz w:val="24"/>
          <w:szCs w:val="24"/>
        </w:rPr>
        <w:t>ԿՈՂՄԻՑ</w:t>
      </w:r>
      <w:r w:rsidRPr="0088441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ՆԵՐՄՈՒԾՄԱՆ</w:t>
      </w:r>
      <w:r w:rsidRPr="00884415">
        <w:rPr>
          <w:rFonts w:ascii="GHEA Grapalat" w:hAnsi="GHEA Grapalat"/>
          <w:sz w:val="24"/>
          <w:szCs w:val="24"/>
          <w:lang w:val="af-ZA"/>
        </w:rPr>
        <w:t xml:space="preserve"> </w:t>
      </w:r>
      <w:r w:rsidR="00453D17">
        <w:rPr>
          <w:rFonts w:ascii="GHEA Grapalat" w:hAnsi="GHEA Grapalat"/>
          <w:sz w:val="24"/>
          <w:szCs w:val="24"/>
          <w:lang w:val="hy-AM"/>
        </w:rPr>
        <w:t>ՄԱՔՍԱՏՈՒՐՔԻ</w:t>
      </w:r>
      <w:r w:rsidR="00EF6F64" w:rsidRPr="00766765">
        <w:rPr>
          <w:rFonts w:ascii="GHEA Grapalat" w:hAnsi="GHEA Grapalat"/>
          <w:sz w:val="24"/>
          <w:szCs w:val="24"/>
          <w:lang w:val="hy-AM"/>
        </w:rPr>
        <w:t xml:space="preserve"> ՎՃԱՐՈՒՄԸ ՀԵՏԱՁԳԵԼՈՒ ԿԱՄ ՏԱՐԱԺԱՄԿԵՏ</w:t>
      </w:r>
      <w:r w:rsidR="00377EE9">
        <w:rPr>
          <w:rFonts w:ascii="GHEA Grapalat" w:hAnsi="GHEA Grapalat"/>
          <w:sz w:val="24"/>
          <w:szCs w:val="24"/>
          <w:lang w:val="hy-AM"/>
        </w:rPr>
        <w:t xml:space="preserve"> ՎՃԱՐԵԼՈՒ</w:t>
      </w:r>
      <w:r w:rsidR="00EF6F64" w:rsidRPr="00766765">
        <w:rPr>
          <w:rFonts w:ascii="GHEA Grapalat" w:hAnsi="GHEA Grapalat"/>
          <w:sz w:val="24"/>
          <w:szCs w:val="24"/>
          <w:lang w:val="hy-AM"/>
        </w:rPr>
        <w:t xml:space="preserve"> ՄԱՍԻՆ ՈՐՈՇՄԱՆ ԸՆԴՈՒՆՄԱՆ ԵՎ ՉԵՂՅԱԼ ՃԱՆԱՉՄԱՆ</w:t>
      </w:r>
    </w:p>
    <w:p w14:paraId="15DC2BAD" w14:textId="77777777" w:rsidR="00873515" w:rsidRDefault="00873515" w:rsidP="0056652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A845487" w14:textId="77777777" w:rsidR="00873515" w:rsidRPr="00925734" w:rsidRDefault="00873515" w:rsidP="00925734">
      <w:pPr>
        <w:pStyle w:val="ListParagraph"/>
        <w:numPr>
          <w:ilvl w:val="0"/>
          <w:numId w:val="2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t>Սույն կարգով կարգավորվում են </w:t>
      </w:r>
      <w:proofErr w:type="spellStart"/>
      <w:r w:rsidRPr="00925734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925734">
        <w:rPr>
          <w:rFonts w:ascii="GHEA Grapalat" w:hAnsi="GHEA Grapalat"/>
          <w:sz w:val="24"/>
          <w:szCs w:val="24"/>
          <w:lang w:val="hy-AM"/>
        </w:rPr>
        <w:t xml:space="preserve"> տնտեսական </w:t>
      </w:r>
      <w:r w:rsidRPr="00925734">
        <w:rPr>
          <w:rFonts w:ascii="GHEA Grapalat" w:eastAsia="Calibri" w:hAnsi="GHEA Grapalat"/>
          <w:sz w:val="24"/>
          <w:szCs w:val="24"/>
          <w:lang w:val="hy-AM"/>
        </w:rPr>
        <w:t xml:space="preserve">միության մաքսային օրենսգրքի մասին» 11.04.2017թ. պայմանագրի 1-ին հավելվածով հաստատված՝ </w:t>
      </w:r>
      <w:proofErr w:type="spellStart"/>
      <w:r w:rsidRPr="00925734">
        <w:rPr>
          <w:rFonts w:ascii="GHEA Grapalat" w:eastAsia="Calibri" w:hAnsi="GHEA Grapalat"/>
          <w:sz w:val="24"/>
          <w:szCs w:val="24"/>
          <w:lang w:val="hy-AM"/>
        </w:rPr>
        <w:t>Եվրասիական</w:t>
      </w:r>
      <w:proofErr w:type="spellEnd"/>
      <w:r w:rsidRPr="00925734">
        <w:rPr>
          <w:rFonts w:ascii="GHEA Grapalat" w:eastAsia="Calibri" w:hAnsi="GHEA Grapalat"/>
          <w:sz w:val="24"/>
          <w:szCs w:val="24"/>
          <w:lang w:val="hy-AM"/>
        </w:rPr>
        <w:t xml:space="preserve"> տնտեսական միության մաքսային օրենսգրքի</w:t>
      </w:r>
      <w:r w:rsidR="00E15909" w:rsidRPr="00884415">
        <w:rPr>
          <w:rFonts w:ascii="GHEA Grapalat" w:eastAsia="Calibri" w:hAnsi="GHEA Grapalat"/>
          <w:sz w:val="24"/>
          <w:szCs w:val="24"/>
          <w:lang w:val="hy-AM"/>
        </w:rPr>
        <w:t xml:space="preserve"> (այսուհետ՝ Օրենսգիրք)</w:t>
      </w:r>
      <w:r w:rsidRPr="00925734">
        <w:rPr>
          <w:rFonts w:ascii="GHEA Grapalat" w:eastAsia="Calibri" w:hAnsi="GHEA Grapalat"/>
          <w:sz w:val="24"/>
          <w:szCs w:val="24"/>
          <w:lang w:val="hy-AM"/>
        </w:rPr>
        <w:t xml:space="preserve"> 59-րդ հոդվածի 5-րդ </w:t>
      </w:r>
      <w:r w:rsidR="00C76C13" w:rsidRPr="00925734">
        <w:rPr>
          <w:rFonts w:ascii="GHEA Grapalat" w:eastAsia="Calibri" w:hAnsi="GHEA Grapalat"/>
          <w:sz w:val="24"/>
          <w:szCs w:val="24"/>
          <w:lang w:val="hy-AM"/>
        </w:rPr>
        <w:t>կետով սահմանված դեպքում</w:t>
      </w:r>
      <w:r w:rsidR="00C503DB" w:rsidRPr="005E44D1">
        <w:rPr>
          <w:rFonts w:ascii="GHEA Grapalat" w:eastAsia="Calibri" w:hAnsi="GHEA Grapalat"/>
          <w:sz w:val="24"/>
          <w:szCs w:val="24"/>
          <w:lang w:val="hy-AM"/>
        </w:rPr>
        <w:t>՝</w:t>
      </w:r>
      <w:r w:rsidR="00C76C13" w:rsidRPr="00925734">
        <w:rPr>
          <w:rFonts w:ascii="GHEA Grapalat" w:eastAsia="Calibri" w:hAnsi="GHEA Grapalat"/>
          <w:sz w:val="24"/>
          <w:szCs w:val="24"/>
          <w:lang w:val="hy-AM"/>
        </w:rPr>
        <w:t xml:space="preserve"> մաքսային մարմնի կողմից </w:t>
      </w:r>
      <w:r w:rsidR="00925734" w:rsidRPr="00884415">
        <w:rPr>
          <w:rFonts w:ascii="GHEA Grapalat" w:eastAsia="Calibri" w:hAnsi="GHEA Grapalat"/>
          <w:sz w:val="24"/>
          <w:szCs w:val="24"/>
          <w:lang w:val="hy-AM"/>
        </w:rPr>
        <w:t xml:space="preserve">ներմուծման </w:t>
      </w:r>
      <w:r w:rsidR="00453D17" w:rsidRPr="0092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մաքսատուրք</w:t>
      </w:r>
      <w:r w:rsidR="00C76C13" w:rsidRPr="0092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վճարումը հետաձգելու կամ տարաժամկետ վճարելու մասին որոշման ընդունման և չեղյալ ճանաչման հետ կապված հարաբերությունները։</w:t>
      </w:r>
    </w:p>
    <w:p w14:paraId="01ABA03B" w14:textId="2F73563B" w:rsidR="00925734" w:rsidRPr="00925734" w:rsidRDefault="00925734" w:rsidP="00925734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>Մ</w:t>
      </w:r>
      <w:r w:rsidRPr="00925734">
        <w:rPr>
          <w:rFonts w:ascii="GHEA Grapalat" w:hAnsi="GHEA Grapalat"/>
          <w:sz w:val="24"/>
          <w:szCs w:val="24"/>
          <w:lang w:val="hy-AM"/>
        </w:rPr>
        <w:t xml:space="preserve">աքսային մարմնի կողմից </w:t>
      </w:r>
      <w:r w:rsidRPr="00884415">
        <w:rPr>
          <w:rFonts w:ascii="GHEA Grapalat" w:hAnsi="GHEA Grapalat"/>
          <w:sz w:val="24"/>
          <w:szCs w:val="24"/>
          <w:lang w:val="hy-AM"/>
        </w:rPr>
        <w:t>ներմուծման մ</w:t>
      </w:r>
      <w:r w:rsidR="00453D17" w:rsidRPr="00925734">
        <w:rPr>
          <w:rFonts w:ascii="GHEA Grapalat" w:hAnsi="GHEA Grapalat"/>
          <w:sz w:val="24"/>
          <w:szCs w:val="24"/>
          <w:lang w:val="hy-AM"/>
        </w:rPr>
        <w:t>աքսատուրք</w:t>
      </w:r>
      <w:r w:rsidR="00377EE9" w:rsidRPr="00925734">
        <w:rPr>
          <w:rFonts w:ascii="GHEA Grapalat" w:hAnsi="GHEA Grapalat"/>
          <w:sz w:val="24"/>
          <w:szCs w:val="24"/>
          <w:lang w:val="hy-AM"/>
        </w:rPr>
        <w:t>ի վճարումը հետաձգելու կամ տարաժամկետ վճարելու մասին որոշ</w:t>
      </w:r>
      <w:r w:rsidRPr="00884415">
        <w:rPr>
          <w:rFonts w:ascii="GHEA Grapalat" w:hAnsi="GHEA Grapalat"/>
          <w:sz w:val="24"/>
          <w:szCs w:val="24"/>
          <w:lang w:val="hy-AM"/>
        </w:rPr>
        <w:t>ման</w:t>
      </w:r>
      <w:r w:rsidR="00377EE9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4415">
        <w:rPr>
          <w:rFonts w:ascii="GHEA Grapalat" w:hAnsi="GHEA Grapalat"/>
          <w:sz w:val="24"/>
          <w:szCs w:val="24"/>
          <w:lang w:val="hy-AM"/>
        </w:rPr>
        <w:t>ընդունման նպատակով</w:t>
      </w:r>
      <w:r w:rsidR="00377EE9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 w:rsidR="006C2C2E" w:rsidRPr="005E44D1">
        <w:rPr>
          <w:rFonts w:ascii="GHEA Grapalat" w:hAnsi="GHEA Grapalat"/>
          <w:sz w:val="24"/>
          <w:szCs w:val="24"/>
          <w:lang w:val="hy-AM"/>
        </w:rPr>
        <w:t xml:space="preserve">մաքսային հայտարարագրի ներկայացմանը զուգահեռ </w:t>
      </w:r>
      <w:r w:rsidRPr="00884415">
        <w:rPr>
          <w:rFonts w:ascii="GHEA Grapalat" w:hAnsi="GHEA Grapalat"/>
          <w:sz w:val="24"/>
          <w:szCs w:val="24"/>
          <w:lang w:val="hy-AM"/>
        </w:rPr>
        <w:t>մաքսային մարմին է ներկայացվում</w:t>
      </w:r>
      <w:r w:rsidR="00884415">
        <w:rPr>
          <w:rFonts w:ascii="GHEA Grapalat" w:hAnsi="GHEA Grapalat"/>
          <w:sz w:val="24"/>
          <w:szCs w:val="24"/>
          <w:lang w:val="hy-AM"/>
        </w:rPr>
        <w:t xml:space="preserve"> սույն կարգի </w:t>
      </w:r>
      <w:proofErr w:type="spellStart"/>
      <w:r w:rsidR="00C503DB" w:rsidRPr="005E44D1">
        <w:rPr>
          <w:rFonts w:ascii="GHEA Grapalat" w:hAnsi="GHEA Grapalat"/>
          <w:sz w:val="24"/>
          <w:szCs w:val="24"/>
          <w:lang w:val="hy-AM"/>
        </w:rPr>
        <w:t>ձև</w:t>
      </w:r>
      <w:proofErr w:type="spellEnd"/>
      <w:r w:rsidR="00C503DB" w:rsidRPr="005E44D1">
        <w:rPr>
          <w:rFonts w:ascii="GHEA Grapalat" w:hAnsi="GHEA Grapalat"/>
          <w:sz w:val="24"/>
          <w:szCs w:val="24"/>
          <w:lang w:val="hy-AM"/>
        </w:rPr>
        <w:t xml:space="preserve"> 1-ին</w:t>
      </w:r>
      <w:r w:rsidR="00884415">
        <w:rPr>
          <w:rFonts w:ascii="GHEA Grapalat" w:hAnsi="GHEA Grapalat"/>
          <w:sz w:val="24"/>
          <w:szCs w:val="24"/>
          <w:lang w:val="hy-AM"/>
        </w:rPr>
        <w:t xml:space="preserve"> համապատասխան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 դիմում (այսուհետ՝ Դիմում)՝ </w:t>
      </w:r>
      <w:r w:rsidR="00377EE9" w:rsidRPr="00925734">
        <w:rPr>
          <w:rFonts w:ascii="GHEA Grapalat" w:hAnsi="GHEA Grapalat"/>
          <w:sz w:val="24"/>
          <w:szCs w:val="24"/>
          <w:lang w:val="hy-AM"/>
        </w:rPr>
        <w:t xml:space="preserve">էլեկտրոնային կամ թղթային </w:t>
      </w:r>
      <w:r w:rsidRPr="00884415">
        <w:rPr>
          <w:rFonts w:ascii="GHEA Grapalat" w:hAnsi="GHEA Grapalat"/>
          <w:sz w:val="24"/>
          <w:szCs w:val="24"/>
          <w:lang w:val="hy-AM"/>
        </w:rPr>
        <w:t>եղանակով</w:t>
      </w:r>
      <w:r w:rsidR="00377EE9" w:rsidRPr="00925734">
        <w:rPr>
          <w:rFonts w:ascii="GHEA Grapalat" w:hAnsi="GHEA Grapalat"/>
          <w:sz w:val="24"/>
          <w:szCs w:val="24"/>
          <w:lang w:val="hy-AM"/>
        </w:rPr>
        <w:t>։</w:t>
      </w:r>
    </w:p>
    <w:p w14:paraId="302E9B1A" w14:textId="77777777" w:rsidR="00377EE9" w:rsidRPr="00925734" w:rsidRDefault="00925734" w:rsidP="00925734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 w:cs="Sylfaen"/>
          <w:sz w:val="24"/>
          <w:szCs w:val="24"/>
          <w:lang w:val="hy-AM"/>
        </w:rPr>
        <w:t>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իմումը ներկայացվում է </w:t>
      </w:r>
      <w:r w:rsidR="00C503DB" w:rsidRPr="005E44D1">
        <w:rPr>
          <w:rFonts w:ascii="GHEA Grapalat" w:hAnsi="GHEA Grapalat" w:cs="Sylfaen"/>
          <w:sz w:val="24"/>
          <w:szCs w:val="24"/>
          <w:lang w:val="hy-AM"/>
        </w:rPr>
        <w:t xml:space="preserve">պատշաճ </w:t>
      </w:r>
      <w:r>
        <w:rPr>
          <w:rFonts w:ascii="GHEA Grapalat" w:hAnsi="GHEA Grapalat" w:cs="Sylfaen"/>
          <w:sz w:val="24"/>
          <w:szCs w:val="24"/>
          <w:lang w:val="hy-AM"/>
        </w:rPr>
        <w:t>վավերացված</w:t>
      </w:r>
      <w:r w:rsidR="00C503DB" w:rsidRPr="005E44D1">
        <w:rPr>
          <w:rFonts w:ascii="GHEA Grapalat" w:hAnsi="GHEA Grapalat" w:cs="Sylfaen"/>
          <w:sz w:val="24"/>
          <w:szCs w:val="24"/>
          <w:lang w:val="hy-AM"/>
        </w:rPr>
        <w:t>՝ թղթային եղանակով ներկայացվելու դեպքում</w:t>
      </w:r>
      <w:r w:rsidR="00C503DB">
        <w:rPr>
          <w:rFonts w:ascii="GHEA Grapalat" w:hAnsi="GHEA Grapalat" w:cs="Sylfaen"/>
          <w:sz w:val="24"/>
          <w:szCs w:val="24"/>
          <w:lang w:val="hy-AM"/>
        </w:rPr>
        <w:t>, իսկ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էլեկտրոնային</w:t>
      </w:r>
      <w:r w:rsidR="00C503DB" w:rsidRPr="005E44D1">
        <w:rPr>
          <w:rFonts w:ascii="GHEA Grapalat" w:hAnsi="GHEA Grapalat" w:cs="Sylfaen"/>
          <w:sz w:val="24"/>
          <w:szCs w:val="24"/>
          <w:lang w:val="hy-AM"/>
        </w:rPr>
        <w:t xml:space="preserve"> եղանակով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ներկայացնելու դեպքում</w:t>
      </w:r>
      <w:r w:rsidR="00C503DB" w:rsidRPr="005E44D1">
        <w:rPr>
          <w:rFonts w:ascii="GHEA Grapalat" w:hAnsi="GHEA Grapalat" w:cs="Sylfaen"/>
          <w:sz w:val="24"/>
          <w:szCs w:val="24"/>
          <w:lang w:val="hy-AM"/>
        </w:rPr>
        <w:t xml:space="preserve"> ստորագրված</w:t>
      </w:r>
      <w:r>
        <w:rPr>
          <w:rFonts w:ascii="GHEA Grapalat" w:hAnsi="GHEA Grapalat" w:cs="Sylfaen"/>
          <w:sz w:val="24"/>
          <w:szCs w:val="24"/>
          <w:lang w:val="hy-AM"/>
        </w:rPr>
        <w:t>՝ թվային էլեկտրոնային ստորագրությամբ։</w:t>
      </w:r>
    </w:p>
    <w:p w14:paraId="0700F99C" w14:textId="772C7539" w:rsidR="00F537C4" w:rsidRPr="00925734" w:rsidRDefault="00E15909" w:rsidP="00925734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>Դ</w:t>
      </w:r>
      <w:r w:rsidR="00F537C4" w:rsidRPr="00925734">
        <w:rPr>
          <w:rFonts w:ascii="GHEA Grapalat" w:hAnsi="GHEA Grapalat"/>
          <w:sz w:val="24"/>
          <w:szCs w:val="24"/>
          <w:lang w:val="hy-AM"/>
        </w:rPr>
        <w:t xml:space="preserve">իմումը </w:t>
      </w:r>
      <w:r w:rsidR="00C41124" w:rsidRPr="00925734">
        <w:rPr>
          <w:rFonts w:ascii="GHEA Grapalat" w:hAnsi="GHEA Grapalat"/>
          <w:sz w:val="24"/>
          <w:szCs w:val="24"/>
          <w:lang w:val="hy-AM"/>
        </w:rPr>
        <w:t xml:space="preserve">ներկայացվում է </w:t>
      </w:r>
      <w:r w:rsidR="006C2C2E" w:rsidRPr="005E44D1">
        <w:rPr>
          <w:rFonts w:ascii="GHEA Grapalat" w:hAnsi="GHEA Grapalat"/>
          <w:sz w:val="24"/>
          <w:szCs w:val="24"/>
          <w:lang w:val="hy-AM"/>
        </w:rPr>
        <w:t>հայտարարատուի կամ մաքսային ներկայացուցչի կողմից</w:t>
      </w:r>
      <w:r w:rsidR="00C41124" w:rsidRPr="00925734">
        <w:rPr>
          <w:rFonts w:ascii="GHEA Grapalat" w:hAnsi="GHEA Grapalat"/>
          <w:sz w:val="24"/>
          <w:szCs w:val="24"/>
          <w:lang w:val="hy-AM"/>
        </w:rPr>
        <w:t>։</w:t>
      </w:r>
      <w:r w:rsidR="00DA7540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B7492E3" w14:textId="77777777" w:rsidR="00DA2C93" w:rsidRDefault="00DA7540" w:rsidP="00925734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t xml:space="preserve">Դիմումը </w:t>
      </w:r>
      <w:r w:rsidR="00A77D99" w:rsidRPr="00925734">
        <w:rPr>
          <w:rFonts w:ascii="GHEA Grapalat" w:hAnsi="GHEA Grapalat"/>
          <w:sz w:val="24"/>
          <w:szCs w:val="24"/>
          <w:lang w:val="hy-AM"/>
        </w:rPr>
        <w:t>ներկայացվ</w:t>
      </w:r>
      <w:r w:rsidR="00DA2C93" w:rsidRPr="00925734">
        <w:rPr>
          <w:rFonts w:ascii="GHEA Grapalat" w:hAnsi="GHEA Grapalat"/>
          <w:sz w:val="24"/>
          <w:szCs w:val="24"/>
          <w:lang w:val="hy-AM"/>
        </w:rPr>
        <w:t>ում է այն մաքսային մարմին, որին ներկայացվել է մաքսային հայտարարագիրը</w:t>
      </w:r>
      <w:r w:rsidR="00D85C5A" w:rsidRPr="00925734">
        <w:rPr>
          <w:rFonts w:ascii="GHEA Grapalat" w:hAnsi="GHEA Grapalat"/>
          <w:sz w:val="24"/>
          <w:szCs w:val="24"/>
          <w:lang w:val="hy-AM"/>
        </w:rPr>
        <w:t>։</w:t>
      </w:r>
    </w:p>
    <w:p w14:paraId="134B0827" w14:textId="21EC0D8B" w:rsidR="004E0D94" w:rsidRPr="00D90ECF" w:rsidRDefault="004E0D94" w:rsidP="00D90ECF">
      <w:pPr>
        <w:pStyle w:val="ListParagraph"/>
        <w:numPr>
          <w:ilvl w:val="0"/>
          <w:numId w:val="2"/>
        </w:numPr>
        <w:tabs>
          <w:tab w:val="left" w:pos="99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Դիմումը գրանցվում է համապատասխան մաքսային մարմնի կողմից` ստանալով հաշվառման համար:</w:t>
      </w:r>
    </w:p>
    <w:p w14:paraId="5233F7AA" w14:textId="77777777" w:rsidR="00D85C5A" w:rsidRPr="00925734" w:rsidRDefault="008B0980" w:rsidP="00925734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lastRenderedPageBreak/>
        <w:t xml:space="preserve">Դիմումում </w:t>
      </w:r>
      <w:proofErr w:type="spellStart"/>
      <w:r w:rsidRPr="00925734">
        <w:rPr>
          <w:rFonts w:ascii="GHEA Grapalat" w:hAnsi="GHEA Grapalat"/>
          <w:sz w:val="24"/>
          <w:szCs w:val="24"/>
          <w:lang w:val="hy-AM"/>
        </w:rPr>
        <w:t>նշման</w:t>
      </w:r>
      <w:proofErr w:type="spellEnd"/>
      <w:r w:rsidRPr="00925734">
        <w:rPr>
          <w:rFonts w:ascii="GHEA Grapalat" w:hAnsi="GHEA Grapalat"/>
          <w:sz w:val="24"/>
          <w:szCs w:val="24"/>
          <w:lang w:val="hy-AM"/>
        </w:rPr>
        <w:t xml:space="preserve"> ենթակա տեղեկություններն են՝</w:t>
      </w:r>
    </w:p>
    <w:p w14:paraId="2EB10F7F" w14:textId="5A2CBEB8" w:rsidR="008B0980" w:rsidRPr="00925734" w:rsidRDefault="00822532" w:rsidP="00925734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D26F3" w:rsidRPr="005E44D1">
        <w:rPr>
          <w:rFonts w:ascii="GHEA Grapalat" w:hAnsi="GHEA Grapalat"/>
          <w:sz w:val="24"/>
          <w:szCs w:val="24"/>
          <w:lang w:val="hy-AM"/>
        </w:rPr>
        <w:t>հայտարարատուի</w:t>
      </w:r>
      <w:r w:rsidR="008B0980" w:rsidRPr="00925734">
        <w:rPr>
          <w:rFonts w:ascii="GHEA Grapalat" w:hAnsi="GHEA Grapalat"/>
          <w:sz w:val="24"/>
          <w:szCs w:val="24"/>
          <w:lang w:val="hy-AM"/>
        </w:rPr>
        <w:t xml:space="preserve"> ան</w:t>
      </w:r>
      <w:r w:rsidR="00ED26F3" w:rsidRPr="005E44D1">
        <w:rPr>
          <w:rFonts w:ascii="GHEA Grapalat" w:hAnsi="GHEA Grapalat"/>
          <w:sz w:val="24"/>
          <w:szCs w:val="24"/>
          <w:lang w:val="hy-AM"/>
        </w:rPr>
        <w:t>վան</w:t>
      </w:r>
      <w:r w:rsidR="008B0980" w:rsidRPr="00925734">
        <w:rPr>
          <w:rFonts w:ascii="GHEA Grapalat" w:hAnsi="GHEA Grapalat"/>
          <w:sz w:val="24"/>
          <w:szCs w:val="24"/>
          <w:lang w:val="hy-AM"/>
        </w:rPr>
        <w:t>ու</w:t>
      </w:r>
      <w:r w:rsidR="00ED26F3" w:rsidRPr="005E44D1">
        <w:rPr>
          <w:rFonts w:ascii="GHEA Grapalat" w:hAnsi="GHEA Grapalat"/>
          <w:sz w:val="24"/>
          <w:szCs w:val="24"/>
          <w:lang w:val="hy-AM"/>
        </w:rPr>
        <w:t>մ</w:t>
      </w:r>
      <w:r w:rsidR="008B0980" w:rsidRPr="00925734">
        <w:rPr>
          <w:rFonts w:ascii="GHEA Grapalat" w:hAnsi="GHEA Grapalat"/>
          <w:sz w:val="24"/>
          <w:szCs w:val="24"/>
          <w:lang w:val="hy-AM"/>
        </w:rPr>
        <w:t>ը (իրավաբանական անձի դեպքում՝ անվանումը, իսկ անհատ ձեռնարկատիրոջ կամ ֆիզիկական անձի դեպքում՝ անունը, ազգանունը և հայրանունը)</w:t>
      </w:r>
      <w:r w:rsidR="00075AA8" w:rsidRPr="00075AA8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14:paraId="59AC53B3" w14:textId="6356F257" w:rsidR="008B0980" w:rsidRPr="00925734" w:rsidRDefault="00ED26F3" w:rsidP="00925734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E44D1">
        <w:rPr>
          <w:rFonts w:ascii="GHEA Grapalat" w:hAnsi="GHEA Grapalat"/>
          <w:sz w:val="24"/>
          <w:szCs w:val="24"/>
          <w:lang w:val="hy-AM"/>
        </w:rPr>
        <w:t>հայտարարատուի</w:t>
      </w:r>
      <w:r w:rsidR="008B0980" w:rsidRPr="00925734">
        <w:rPr>
          <w:rFonts w:ascii="GHEA Grapalat" w:hAnsi="GHEA Grapalat"/>
          <w:sz w:val="24"/>
          <w:szCs w:val="24"/>
          <w:lang w:val="hy-AM"/>
        </w:rPr>
        <w:t xml:space="preserve"> հասցեն (իրավաբանական անձի դեպքում՝ իրավաբանական հասցեն</w:t>
      </w:r>
      <w:r w:rsidR="00A15038" w:rsidRPr="00925734">
        <w:rPr>
          <w:rFonts w:ascii="GHEA Grapalat" w:hAnsi="GHEA Grapalat"/>
          <w:sz w:val="24"/>
          <w:szCs w:val="24"/>
          <w:lang w:val="hy-AM"/>
        </w:rPr>
        <w:t>, անհատ ձեռնարկատիրոջ կամ ֆիզիկական անձի դեպքում՝ հաշվառման հասցեն</w:t>
      </w:r>
      <w:r w:rsidR="008B0980" w:rsidRPr="00925734">
        <w:rPr>
          <w:rFonts w:ascii="GHEA Grapalat" w:hAnsi="GHEA Grapalat"/>
          <w:sz w:val="24"/>
          <w:szCs w:val="24"/>
          <w:lang w:val="hy-AM"/>
        </w:rPr>
        <w:t>)</w:t>
      </w:r>
      <w:r w:rsidR="00B16240" w:rsidRPr="00925734">
        <w:rPr>
          <w:rFonts w:ascii="GHEA Grapalat" w:hAnsi="GHEA Grapalat"/>
          <w:sz w:val="24"/>
          <w:szCs w:val="24"/>
          <w:lang w:val="hy-AM"/>
        </w:rPr>
        <w:t xml:space="preserve">, </w:t>
      </w:r>
      <w:r w:rsidR="006168EC" w:rsidRPr="00884415">
        <w:rPr>
          <w:rFonts w:ascii="GHEA Grapalat" w:hAnsi="GHEA Grapalat"/>
          <w:sz w:val="24"/>
          <w:szCs w:val="24"/>
          <w:lang w:val="hy-AM"/>
        </w:rPr>
        <w:t>կոնտակտային տվյալները</w:t>
      </w:r>
      <w:r w:rsidR="00114FC0">
        <w:rPr>
          <w:rFonts w:ascii="GHEA Grapalat" w:hAnsi="GHEA Grapalat"/>
          <w:sz w:val="24"/>
          <w:szCs w:val="24"/>
          <w:lang w:val="hy-AM"/>
        </w:rPr>
        <w:t xml:space="preserve">, </w:t>
      </w:r>
      <w:r w:rsidR="00114FC0" w:rsidRPr="004E0D94">
        <w:rPr>
          <w:rFonts w:ascii="GHEA Grapalat" w:hAnsi="GHEA Grapalat"/>
          <w:sz w:val="24"/>
          <w:szCs w:val="24"/>
          <w:lang w:val="hy-AM"/>
        </w:rPr>
        <w:t>էլեկտրոնային հասցեն:</w:t>
      </w:r>
    </w:p>
    <w:p w14:paraId="4313EEB1" w14:textId="77777777" w:rsidR="00A15038" w:rsidRPr="00925734" w:rsidRDefault="006213AD" w:rsidP="00925734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t xml:space="preserve">հարկ </w:t>
      </w:r>
      <w:proofErr w:type="spellStart"/>
      <w:r w:rsidRPr="00925734">
        <w:rPr>
          <w:rFonts w:ascii="GHEA Grapalat" w:hAnsi="GHEA Grapalat"/>
          <w:sz w:val="24"/>
          <w:szCs w:val="24"/>
          <w:lang w:val="hy-AM"/>
        </w:rPr>
        <w:t>ճարողի</w:t>
      </w:r>
      <w:proofErr w:type="spellEnd"/>
      <w:r w:rsidRPr="00925734">
        <w:rPr>
          <w:rFonts w:ascii="GHEA Grapalat" w:hAnsi="GHEA Grapalat"/>
          <w:sz w:val="24"/>
          <w:szCs w:val="24"/>
          <w:lang w:val="hy-AM"/>
        </w:rPr>
        <w:t xml:space="preserve"> հաշվառման համարը</w:t>
      </w:r>
      <w:r w:rsidR="00A162C9" w:rsidRPr="00925734">
        <w:rPr>
          <w:rFonts w:ascii="GHEA Grapalat" w:hAnsi="GHEA Grapalat"/>
          <w:sz w:val="24"/>
          <w:szCs w:val="24"/>
          <w:lang w:val="hy-AM"/>
        </w:rPr>
        <w:t xml:space="preserve"> (ՀՎՀՀ)</w:t>
      </w:r>
      <w:r w:rsidR="003760F4" w:rsidRPr="00925734">
        <w:rPr>
          <w:rFonts w:ascii="GHEA Grapalat" w:hAnsi="GHEA Grapalat"/>
          <w:sz w:val="24"/>
          <w:szCs w:val="24"/>
          <w:lang w:val="hy-AM"/>
        </w:rPr>
        <w:t>` իրավաբանական անձանց կամ անհատ ձեռնարկատերերի դեպքում,</w:t>
      </w:r>
      <w:r w:rsidRPr="00925734">
        <w:rPr>
          <w:rFonts w:ascii="GHEA Grapalat" w:hAnsi="GHEA Grapalat"/>
          <w:sz w:val="24"/>
          <w:szCs w:val="24"/>
          <w:lang w:val="hy-AM"/>
        </w:rPr>
        <w:t xml:space="preserve"> կամ անձը հաստատող փաստաթղթի </w:t>
      </w:r>
      <w:r w:rsidR="006168EC" w:rsidRPr="00884415">
        <w:rPr>
          <w:rFonts w:ascii="GHEA Grapalat" w:hAnsi="GHEA Grapalat"/>
          <w:sz w:val="24"/>
          <w:szCs w:val="24"/>
          <w:lang w:val="hy-AM"/>
        </w:rPr>
        <w:t>տվյալները</w:t>
      </w:r>
      <w:r w:rsidRPr="00925734">
        <w:rPr>
          <w:rFonts w:ascii="GHEA Grapalat" w:hAnsi="GHEA Grapalat"/>
          <w:sz w:val="24"/>
          <w:szCs w:val="24"/>
          <w:lang w:val="hy-AM"/>
        </w:rPr>
        <w:t>՝ ֆիզիկական անձի դեպքում</w:t>
      </w:r>
      <w:r w:rsidR="00075AA8" w:rsidRPr="00075AA8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14:paraId="6EB8CF05" w14:textId="77777777" w:rsidR="006213AD" w:rsidRPr="00925734" w:rsidRDefault="00075AA8" w:rsidP="00925734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="001044CA" w:rsidRPr="00925734">
        <w:rPr>
          <w:rFonts w:ascii="GHEA Grapalat" w:hAnsi="GHEA Grapalat"/>
          <w:sz w:val="24"/>
          <w:szCs w:val="24"/>
          <w:lang w:val="hy-AM"/>
        </w:rPr>
        <w:t xml:space="preserve">մաքսատուրքի վճարման ժամկետների փոփոխության </w:t>
      </w:r>
      <w:proofErr w:type="spellStart"/>
      <w:r w:rsidR="001044CA" w:rsidRPr="00925734">
        <w:rPr>
          <w:rFonts w:ascii="GHEA Grapalat" w:hAnsi="GHEA Grapalat"/>
          <w:sz w:val="24"/>
          <w:szCs w:val="24"/>
          <w:lang w:val="hy-AM"/>
        </w:rPr>
        <w:t>ձևի</w:t>
      </w:r>
      <w:proofErr w:type="spellEnd"/>
      <w:r w:rsidR="001044CA" w:rsidRPr="00925734">
        <w:rPr>
          <w:rFonts w:ascii="GHEA Grapalat" w:hAnsi="GHEA Grapalat"/>
          <w:sz w:val="24"/>
          <w:szCs w:val="24"/>
          <w:lang w:val="hy-AM"/>
        </w:rPr>
        <w:t xml:space="preserve"> վերաբերյալ տեղեկություն</w:t>
      </w:r>
      <w:r w:rsidR="00F4730C" w:rsidRPr="00925734">
        <w:rPr>
          <w:rFonts w:ascii="GHEA Grapalat" w:hAnsi="GHEA Grapalat"/>
          <w:sz w:val="24"/>
          <w:szCs w:val="24"/>
          <w:lang w:val="hy-AM"/>
        </w:rPr>
        <w:t xml:space="preserve"> (հետաձգում կամ տարաժամկետ վճարում)</w:t>
      </w:r>
      <w:r w:rsidRPr="00075AA8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14:paraId="42EAE109" w14:textId="77777777" w:rsidR="00F4730C" w:rsidRPr="00925734" w:rsidRDefault="00075AA8" w:rsidP="00925734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="00A6623B" w:rsidRPr="00925734">
        <w:rPr>
          <w:rFonts w:ascii="GHEA Grapalat" w:hAnsi="GHEA Grapalat"/>
          <w:sz w:val="24"/>
          <w:szCs w:val="24"/>
          <w:lang w:val="hy-AM"/>
        </w:rPr>
        <w:t xml:space="preserve">մաքսատուրքի </w:t>
      </w:r>
      <w:r w:rsidRPr="00884415">
        <w:rPr>
          <w:rFonts w:ascii="GHEA Grapalat" w:hAnsi="GHEA Grapalat"/>
          <w:sz w:val="24"/>
          <w:szCs w:val="24"/>
          <w:lang w:val="hy-AM"/>
        </w:rPr>
        <w:t>գումարը</w:t>
      </w:r>
      <w:r w:rsidR="00A6623B" w:rsidRPr="00925734">
        <w:rPr>
          <w:rFonts w:ascii="GHEA Grapalat" w:hAnsi="GHEA Grapalat"/>
          <w:sz w:val="24"/>
          <w:szCs w:val="24"/>
          <w:lang w:val="hy-AM"/>
        </w:rPr>
        <w:t>, որի մասով խնդրարկվում է հետաձգման կամ տարաժամկետ վճարման հնարավորության տրամադրում</w:t>
      </w:r>
      <w:r w:rsidRPr="00075AA8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A6623B" w:rsidRPr="00075AA8">
        <w:rPr>
          <w:rFonts w:ascii="GHEA Grapalat" w:hAnsi="GHEA Grapalat" w:cs="Cambria Math"/>
          <w:sz w:val="24"/>
          <w:szCs w:val="24"/>
          <w:lang w:val="hy-AM"/>
        </w:rPr>
        <w:t xml:space="preserve"> </w:t>
      </w:r>
    </w:p>
    <w:p w14:paraId="47C7F79A" w14:textId="77777777" w:rsidR="00A6623B" w:rsidRPr="00F02828" w:rsidRDefault="00075AA8" w:rsidP="00925734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="005E08A3" w:rsidRPr="00925734">
        <w:rPr>
          <w:rFonts w:ascii="GHEA Grapalat" w:hAnsi="GHEA Grapalat"/>
          <w:sz w:val="24"/>
          <w:szCs w:val="24"/>
          <w:lang w:val="hy-AM"/>
        </w:rPr>
        <w:t>մաքսատուրքի հետաձգման կամ տարաժամկետ վճարման ժամկետը՝ լրիվ ամիսներով</w:t>
      </w:r>
      <w:r w:rsidRPr="00075AA8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14:paraId="05B70D90" w14:textId="78C30365" w:rsidR="00F02828" w:rsidRPr="00075AA8" w:rsidRDefault="00F02828" w:rsidP="00925734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Pr="00925734">
        <w:rPr>
          <w:rFonts w:ascii="GHEA Grapalat" w:hAnsi="GHEA Grapalat"/>
          <w:sz w:val="24"/>
          <w:szCs w:val="24"/>
          <w:lang w:val="hy-AM"/>
        </w:rPr>
        <w:t>մաքսատուրքի փուլային վճարման</w:t>
      </w:r>
      <w:r w:rsidRPr="005E44D1">
        <w:rPr>
          <w:rFonts w:ascii="GHEA Grapalat" w:hAnsi="GHEA Grapalat"/>
          <w:sz w:val="24"/>
          <w:szCs w:val="24"/>
          <w:lang w:val="hy-AM"/>
        </w:rPr>
        <w:t xml:space="preserve"> առաջարկվող</w:t>
      </w:r>
      <w:r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ժամանակացույցը</w:t>
      </w:r>
      <w:r w:rsidRPr="005E44D1">
        <w:rPr>
          <w:rFonts w:ascii="GHEA Grapalat" w:hAnsi="GHEA Grapalat"/>
          <w:sz w:val="24"/>
          <w:szCs w:val="24"/>
          <w:lang w:val="hy-AM"/>
        </w:rPr>
        <w:t>՝ ներմուծման մաքսատուրքի տարաժամկետ վճարման դեպքում.</w:t>
      </w:r>
    </w:p>
    <w:p w14:paraId="127A1BED" w14:textId="77777777" w:rsidR="00735869" w:rsidRPr="00B33286" w:rsidRDefault="000C6600" w:rsidP="00925734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t>О</w:t>
      </w:r>
      <w:r w:rsidRPr="00925734">
        <w:rPr>
          <w:rFonts w:ascii="GHEA Grapalat" w:hAnsi="GHEA Grapalat"/>
          <w:sz w:val="24"/>
          <w:szCs w:val="24"/>
          <w:lang w:val="hy-AM"/>
        </w:rPr>
        <w:t>րենսգրքի</w:t>
      </w:r>
      <w:proofErr w:type="spellEnd"/>
      <w:r w:rsidRPr="00925734">
        <w:rPr>
          <w:rFonts w:ascii="GHEA Grapalat" w:hAnsi="GHEA Grapalat"/>
          <w:sz w:val="24"/>
          <w:szCs w:val="24"/>
          <w:lang w:val="hy-AM"/>
        </w:rPr>
        <w:t xml:space="preserve"> 59-րդ հոդվածի 2-րդ</w:t>
      </w:r>
      <w:r w:rsidR="00966CCF" w:rsidRPr="00966CCF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CCF">
        <w:rPr>
          <w:rFonts w:ascii="GHEA Grapalat" w:hAnsi="GHEA Grapalat"/>
          <w:sz w:val="24"/>
          <w:szCs w:val="24"/>
          <w:lang w:val="hy-AM"/>
        </w:rPr>
        <w:t>և 3-րդ</w:t>
      </w:r>
      <w:r w:rsidRPr="00925734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966CCF">
        <w:rPr>
          <w:rFonts w:ascii="GHEA Grapalat" w:hAnsi="GHEA Grapalat"/>
          <w:sz w:val="24"/>
          <w:szCs w:val="24"/>
          <w:lang w:val="hy-AM"/>
        </w:rPr>
        <w:t>եր</w:t>
      </w:r>
      <w:r w:rsidRPr="00925734">
        <w:rPr>
          <w:rFonts w:ascii="GHEA Grapalat" w:hAnsi="GHEA Grapalat"/>
          <w:sz w:val="24"/>
          <w:szCs w:val="24"/>
          <w:lang w:val="hy-AM"/>
        </w:rPr>
        <w:t>ով սահմանված հիմքերի առկայության վերաբերյալ տեղեկ</w:t>
      </w:r>
      <w:r w:rsidRPr="00884415">
        <w:rPr>
          <w:rFonts w:ascii="GHEA Grapalat" w:hAnsi="GHEA Grapalat"/>
          <w:sz w:val="24"/>
          <w:szCs w:val="24"/>
          <w:lang w:val="hy-AM"/>
        </w:rPr>
        <w:t>ատվ</w:t>
      </w:r>
      <w:r w:rsidRPr="00925734">
        <w:rPr>
          <w:rFonts w:ascii="GHEA Grapalat" w:hAnsi="GHEA Grapalat"/>
          <w:sz w:val="24"/>
          <w:szCs w:val="24"/>
          <w:lang w:val="hy-AM"/>
        </w:rPr>
        <w:t>ություն</w:t>
      </w:r>
      <w:r w:rsidR="00B33286" w:rsidRPr="00884415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14:paraId="718E206C" w14:textId="77777777" w:rsidR="00B33286" w:rsidRPr="00275D4F" w:rsidRDefault="00B33286" w:rsidP="00925734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t xml:space="preserve">Դիմումի ներկայացման ամսաթիվը և </w:t>
      </w: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t>դիմումատուի</w:t>
      </w:r>
      <w:proofErr w:type="spellEnd"/>
      <w:r w:rsidRPr="00925734">
        <w:rPr>
          <w:rFonts w:ascii="GHEA Grapalat" w:hAnsi="GHEA Grapalat"/>
          <w:sz w:val="24"/>
          <w:szCs w:val="24"/>
          <w:lang w:val="hy-AM"/>
        </w:rPr>
        <w:t xml:space="preserve"> ստորագրությունը։</w:t>
      </w:r>
    </w:p>
    <w:p w14:paraId="560373D5" w14:textId="79B3314F" w:rsidR="007C0D43" w:rsidRPr="003805F2" w:rsidRDefault="000C6600" w:rsidP="003805F2">
      <w:pPr>
        <w:pStyle w:val="ListParagraph"/>
        <w:numPr>
          <w:ilvl w:val="0"/>
          <w:numId w:val="2"/>
        </w:numPr>
        <w:tabs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>Դիմումին կից ներկայացվում են Օրենսգրքի 59-րդ հոդվածի 2-րդ</w:t>
      </w:r>
      <w:r w:rsidR="00966CCF">
        <w:rPr>
          <w:rFonts w:ascii="GHEA Grapalat" w:hAnsi="GHEA Grapalat"/>
          <w:sz w:val="24"/>
          <w:szCs w:val="24"/>
          <w:lang w:val="hy-AM"/>
        </w:rPr>
        <w:t xml:space="preserve"> և 3-րդ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966CCF">
        <w:rPr>
          <w:rFonts w:ascii="GHEA Grapalat" w:hAnsi="GHEA Grapalat"/>
          <w:sz w:val="24"/>
          <w:szCs w:val="24"/>
          <w:lang w:val="hy-AM"/>
        </w:rPr>
        <w:t>եր</w:t>
      </w:r>
      <w:r w:rsidRPr="00884415">
        <w:rPr>
          <w:rFonts w:ascii="GHEA Grapalat" w:hAnsi="GHEA Grapalat"/>
          <w:sz w:val="24"/>
          <w:szCs w:val="24"/>
          <w:lang w:val="hy-AM"/>
        </w:rPr>
        <w:t>ով սահմանված հիմքերի առկայությունը հիմնավորող</w:t>
      </w:r>
      <w:r w:rsidR="00900013" w:rsidRPr="00884415">
        <w:rPr>
          <w:rFonts w:ascii="GHEA Grapalat" w:hAnsi="GHEA Grapalat"/>
          <w:sz w:val="24"/>
          <w:szCs w:val="24"/>
          <w:lang w:val="hy-AM"/>
        </w:rPr>
        <w:t>, ինչպես նաև Օրենսգրքի 58-րդ հոդվածով սահմանված՝ ներմուծման մաքսատուրքի գծով պարտավորության կատարման ապահովումը հաստատող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 փաստաթղթ</w:t>
      </w:r>
      <w:r w:rsidR="00884415">
        <w:rPr>
          <w:rFonts w:ascii="GHEA Grapalat" w:hAnsi="GHEA Grapalat"/>
          <w:sz w:val="24"/>
          <w:szCs w:val="24"/>
          <w:lang w:val="hy-AM"/>
        </w:rPr>
        <w:t>եր</w:t>
      </w:r>
      <w:r w:rsidRPr="00884415">
        <w:rPr>
          <w:rFonts w:ascii="GHEA Grapalat" w:hAnsi="GHEA Grapalat"/>
          <w:sz w:val="24"/>
          <w:szCs w:val="24"/>
          <w:lang w:val="hy-AM"/>
        </w:rPr>
        <w:t>ը:</w:t>
      </w:r>
    </w:p>
    <w:p w14:paraId="3CC3F1A5" w14:textId="0A7BAACF" w:rsidR="008A5D16" w:rsidRPr="00273F61" w:rsidRDefault="008A5D16" w:rsidP="000C6600">
      <w:pPr>
        <w:pStyle w:val="ListParagraph"/>
        <w:numPr>
          <w:ilvl w:val="0"/>
          <w:numId w:val="2"/>
        </w:numPr>
        <w:tabs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F61">
        <w:rPr>
          <w:rFonts w:ascii="GHEA Grapalat" w:hAnsi="GHEA Grapalat"/>
          <w:sz w:val="24"/>
          <w:szCs w:val="24"/>
          <w:lang w:val="hy-AM"/>
        </w:rPr>
        <w:t xml:space="preserve">Ներմուծման մաքսատուրքի գծով պարտավորության կատարման ապահովումը հաստատող փաստաթղթի ներկայացում չի պահանջվում այն դեպքում, երբ </w:t>
      </w:r>
      <w:proofErr w:type="spellStart"/>
      <w:r w:rsidRPr="00273F61">
        <w:rPr>
          <w:rFonts w:ascii="GHEA Grapalat" w:hAnsi="GHEA Grapalat"/>
          <w:sz w:val="24"/>
          <w:szCs w:val="24"/>
          <w:lang w:val="hy-AM"/>
        </w:rPr>
        <w:t>դիմումատուն</w:t>
      </w:r>
      <w:proofErr w:type="spellEnd"/>
      <w:r w:rsidRPr="00273F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3F61">
        <w:rPr>
          <w:rFonts w:ascii="GHEA Grapalat" w:hAnsi="GHEA Grapalat"/>
          <w:sz w:val="24"/>
          <w:szCs w:val="24"/>
          <w:lang w:val="hy-AM"/>
        </w:rPr>
        <w:lastRenderedPageBreak/>
        <w:t xml:space="preserve">ընդգրկված է լիազորված տնտեսական </w:t>
      </w:r>
      <w:proofErr w:type="spellStart"/>
      <w:r w:rsidRPr="00273F61">
        <w:rPr>
          <w:rFonts w:ascii="GHEA Grapalat" w:hAnsi="GHEA Grapalat"/>
          <w:sz w:val="24"/>
          <w:szCs w:val="24"/>
          <w:lang w:val="hy-AM"/>
        </w:rPr>
        <w:t>օպերատորների</w:t>
      </w:r>
      <w:proofErr w:type="spellEnd"/>
      <w:r w:rsidRPr="00273F6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73F61">
        <w:rPr>
          <w:rFonts w:ascii="GHEA Grapalat" w:hAnsi="GHEA Grapalat"/>
          <w:sz w:val="24"/>
          <w:szCs w:val="24"/>
          <w:lang w:val="hy-AM"/>
        </w:rPr>
        <w:t>ռեեստրում</w:t>
      </w:r>
      <w:proofErr w:type="spellEnd"/>
      <w:r w:rsidR="009C710D" w:rsidRPr="00273F61">
        <w:rPr>
          <w:rFonts w:ascii="GHEA Grapalat" w:hAnsi="GHEA Grapalat"/>
          <w:sz w:val="24"/>
          <w:szCs w:val="24"/>
          <w:lang w:val="hy-AM"/>
        </w:rPr>
        <w:t xml:space="preserve"> և հանդիսանում է ապրանքների հայտարարատու:</w:t>
      </w:r>
      <w:r w:rsidR="003805F2" w:rsidRPr="00273F6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1A2A5F" w14:textId="49047CA9" w:rsidR="00DF4B57" w:rsidRPr="00273F61" w:rsidRDefault="000C6600" w:rsidP="00C9391E">
      <w:pPr>
        <w:pStyle w:val="ListParagraph"/>
        <w:numPr>
          <w:ilvl w:val="0"/>
          <w:numId w:val="2"/>
        </w:numPr>
        <w:tabs>
          <w:tab w:val="left" w:pos="99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73F61">
        <w:rPr>
          <w:rFonts w:ascii="GHEA Grapalat" w:hAnsi="GHEA Grapalat"/>
          <w:sz w:val="24"/>
          <w:szCs w:val="24"/>
          <w:lang w:val="hy-AM"/>
        </w:rPr>
        <w:t>Ներմուծման</w:t>
      </w:r>
      <w:r w:rsidR="001608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3F61">
        <w:rPr>
          <w:rFonts w:ascii="GHEA Grapalat" w:hAnsi="GHEA Grapalat"/>
          <w:sz w:val="24"/>
          <w:szCs w:val="24"/>
          <w:lang w:val="hy-AM"/>
        </w:rPr>
        <w:t>մ</w:t>
      </w:r>
      <w:r w:rsidR="001646E7" w:rsidRPr="00273F61">
        <w:rPr>
          <w:rFonts w:ascii="GHEA Grapalat" w:hAnsi="GHEA Grapalat"/>
          <w:sz w:val="24"/>
          <w:szCs w:val="24"/>
          <w:lang w:val="hy-AM"/>
        </w:rPr>
        <w:t>աքսատուրքի վճարման ժամկետի հետաձգման կամ տարաժամկետ վճարման որոշումը մաքսային մարմ</w:t>
      </w:r>
      <w:r w:rsidRPr="00273F61">
        <w:rPr>
          <w:rFonts w:ascii="GHEA Grapalat" w:hAnsi="GHEA Grapalat"/>
          <w:sz w:val="24"/>
          <w:szCs w:val="24"/>
          <w:lang w:val="hy-AM"/>
        </w:rPr>
        <w:t xml:space="preserve">նի կողմից ընդունվում կամ </w:t>
      </w:r>
      <w:r w:rsidR="00DF4B57" w:rsidRPr="00273F61">
        <w:rPr>
          <w:rFonts w:ascii="GHEA Grapalat" w:hAnsi="GHEA Grapalat"/>
          <w:sz w:val="24"/>
          <w:szCs w:val="24"/>
          <w:lang w:val="hy-AM"/>
        </w:rPr>
        <w:t>որոշման ըն</w:t>
      </w:r>
      <w:r w:rsidR="001648F0" w:rsidRPr="00273F61">
        <w:rPr>
          <w:rFonts w:ascii="GHEA Grapalat" w:hAnsi="GHEA Grapalat"/>
          <w:sz w:val="24"/>
          <w:szCs w:val="24"/>
          <w:lang w:val="hy-AM"/>
        </w:rPr>
        <w:t>դ</w:t>
      </w:r>
      <w:r w:rsidR="00DF4B57" w:rsidRPr="00273F61">
        <w:rPr>
          <w:rFonts w:ascii="GHEA Grapalat" w:hAnsi="GHEA Grapalat"/>
          <w:sz w:val="24"/>
          <w:szCs w:val="24"/>
          <w:lang w:val="hy-AM"/>
        </w:rPr>
        <w:t xml:space="preserve">ունումը </w:t>
      </w:r>
      <w:r w:rsidRPr="00273F61">
        <w:rPr>
          <w:rFonts w:ascii="GHEA Grapalat" w:hAnsi="GHEA Grapalat"/>
          <w:sz w:val="24"/>
          <w:szCs w:val="24"/>
          <w:lang w:val="hy-AM"/>
        </w:rPr>
        <w:t>մերժվում է</w:t>
      </w:r>
      <w:r w:rsidR="001646E7" w:rsidRPr="00273F61">
        <w:rPr>
          <w:rFonts w:ascii="GHEA Grapalat" w:hAnsi="GHEA Grapalat"/>
          <w:sz w:val="24"/>
          <w:szCs w:val="24"/>
          <w:lang w:val="hy-AM"/>
        </w:rPr>
        <w:t xml:space="preserve"> Դիմում</w:t>
      </w:r>
      <w:r w:rsidR="006C6A73" w:rsidRPr="00273F61">
        <w:rPr>
          <w:rFonts w:ascii="GHEA Grapalat" w:hAnsi="GHEA Grapalat"/>
          <w:sz w:val="24"/>
          <w:szCs w:val="24"/>
          <w:lang w:val="hy-AM"/>
        </w:rPr>
        <w:t>ը</w:t>
      </w:r>
      <w:r w:rsidR="001646E7" w:rsidRPr="00273F61">
        <w:rPr>
          <w:rFonts w:ascii="GHEA Grapalat" w:hAnsi="GHEA Grapalat"/>
          <w:sz w:val="24"/>
          <w:szCs w:val="24"/>
          <w:lang w:val="hy-AM"/>
        </w:rPr>
        <w:t xml:space="preserve"> </w:t>
      </w:r>
      <w:r w:rsidR="006C6A73" w:rsidRPr="00273F61">
        <w:rPr>
          <w:rFonts w:ascii="GHEA Grapalat" w:hAnsi="GHEA Grapalat"/>
          <w:sz w:val="24"/>
          <w:szCs w:val="24"/>
          <w:lang w:val="hy-AM"/>
        </w:rPr>
        <w:t>մաքսային մարմնի կողմից գրանցվելուց</w:t>
      </w:r>
      <w:r w:rsidRPr="00273F61">
        <w:rPr>
          <w:rFonts w:ascii="GHEA Grapalat" w:hAnsi="GHEA Grapalat"/>
          <w:sz w:val="24"/>
          <w:szCs w:val="24"/>
          <w:lang w:val="hy-AM"/>
        </w:rPr>
        <w:t xml:space="preserve"> հետո 2</w:t>
      </w:r>
      <w:r w:rsidR="001646E7" w:rsidRPr="00273F61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ընթացքում։ </w:t>
      </w:r>
    </w:p>
    <w:p w14:paraId="3AD859C6" w14:textId="77777777" w:rsidR="00DF4B57" w:rsidRPr="00DF4B57" w:rsidRDefault="00DF4B57" w:rsidP="00C9391E">
      <w:pPr>
        <w:pStyle w:val="ListParagraph"/>
        <w:numPr>
          <w:ilvl w:val="0"/>
          <w:numId w:val="2"/>
        </w:numPr>
        <w:tabs>
          <w:tab w:val="left" w:pos="900"/>
          <w:tab w:val="left" w:pos="1080"/>
          <w:tab w:val="left" w:pos="1276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>Ներմուծման մ</w:t>
      </w:r>
      <w:r w:rsidRPr="00DF4B57">
        <w:rPr>
          <w:rFonts w:ascii="GHEA Grapalat" w:hAnsi="GHEA Grapalat"/>
          <w:sz w:val="24"/>
          <w:szCs w:val="24"/>
          <w:lang w:val="hy-AM"/>
        </w:rPr>
        <w:t xml:space="preserve">աքսատուրքի վճարման ժամկետի հետաձգման կամ տարաժամկետ վճարման 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Pr="00DF4B57">
        <w:rPr>
          <w:rFonts w:ascii="GHEA Grapalat" w:hAnsi="GHEA Grapalat"/>
          <w:sz w:val="24"/>
          <w:szCs w:val="24"/>
          <w:lang w:val="hy-AM"/>
        </w:rPr>
        <w:t>որոշում</w:t>
      </w:r>
      <w:r w:rsidRPr="00884415">
        <w:rPr>
          <w:rFonts w:ascii="GHEA Grapalat" w:hAnsi="GHEA Grapalat"/>
          <w:sz w:val="24"/>
          <w:szCs w:val="24"/>
          <w:lang w:val="hy-AM"/>
        </w:rPr>
        <w:t>ն ընդունվում կամ որոշման ընդունումը մերժվում է սույն կարգի</w:t>
      </w:r>
      <w:r w:rsidR="00A43050">
        <w:rPr>
          <w:rFonts w:ascii="GHEA Grapalat" w:hAnsi="GHEA Grapalat"/>
          <w:sz w:val="24"/>
          <w:szCs w:val="24"/>
          <w:lang w:val="hy-AM"/>
        </w:rPr>
        <w:t xml:space="preserve"> N 2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A43050">
        <w:rPr>
          <w:rFonts w:ascii="GHEA Grapalat" w:hAnsi="GHEA Grapalat"/>
          <w:sz w:val="24"/>
          <w:szCs w:val="24"/>
          <w:lang w:val="hy-AM"/>
        </w:rPr>
        <w:t xml:space="preserve"> N 3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t>ձևերին</w:t>
      </w:r>
      <w:proofErr w:type="spellEnd"/>
      <w:r w:rsidRPr="00884415">
        <w:rPr>
          <w:rFonts w:ascii="GHEA Grapalat" w:hAnsi="GHEA Grapalat"/>
          <w:sz w:val="24"/>
          <w:szCs w:val="24"/>
          <w:lang w:val="hy-AM"/>
        </w:rPr>
        <w:t xml:space="preserve"> համապատասխան:</w:t>
      </w:r>
      <w:r w:rsidRPr="00DF4B5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8F8E3EA" w14:textId="77777777" w:rsidR="00DE5F32" w:rsidRPr="00DF4B57" w:rsidRDefault="00DE5F32" w:rsidP="00C9391E">
      <w:pPr>
        <w:pStyle w:val="ListParagraph"/>
        <w:numPr>
          <w:ilvl w:val="0"/>
          <w:numId w:val="2"/>
        </w:numPr>
        <w:tabs>
          <w:tab w:val="left" w:pos="900"/>
          <w:tab w:val="left" w:pos="1080"/>
          <w:tab w:val="left" w:pos="1276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4B57">
        <w:rPr>
          <w:rFonts w:ascii="GHEA Grapalat" w:hAnsi="GHEA Grapalat"/>
          <w:sz w:val="24"/>
          <w:szCs w:val="24"/>
          <w:lang w:val="hy-AM"/>
        </w:rPr>
        <w:t>Մաք</w:t>
      </w:r>
      <w:r w:rsidR="00900013" w:rsidRPr="00884415">
        <w:rPr>
          <w:rFonts w:ascii="GHEA Grapalat" w:hAnsi="GHEA Grapalat"/>
          <w:sz w:val="24"/>
          <w:szCs w:val="24"/>
          <w:lang w:val="hy-AM"/>
        </w:rPr>
        <w:t>ս</w:t>
      </w:r>
      <w:r w:rsidRPr="00DF4B57">
        <w:rPr>
          <w:rFonts w:ascii="GHEA Grapalat" w:hAnsi="GHEA Grapalat"/>
          <w:sz w:val="24"/>
          <w:szCs w:val="24"/>
          <w:lang w:val="hy-AM"/>
        </w:rPr>
        <w:t xml:space="preserve">ային մարմինը մերժում է </w:t>
      </w:r>
      <w:r w:rsidR="00DF4B57" w:rsidRPr="00884415"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Pr="00DF4B57">
        <w:rPr>
          <w:rFonts w:ascii="GHEA Grapalat" w:hAnsi="GHEA Grapalat"/>
          <w:sz w:val="24"/>
          <w:szCs w:val="24"/>
          <w:lang w:val="hy-AM"/>
        </w:rPr>
        <w:t>մաքսատուրքի վճարման հետաձգման կամ տարաժամկետ վճարման հնարավորության տրամադրումը, եթե՝</w:t>
      </w:r>
    </w:p>
    <w:p w14:paraId="1F4C3976" w14:textId="77777777" w:rsidR="00C8451E" w:rsidRPr="00925734" w:rsidRDefault="00884415" w:rsidP="00925734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8451E" w:rsidRPr="00925734">
        <w:rPr>
          <w:rFonts w:ascii="GHEA Grapalat" w:hAnsi="GHEA Grapalat"/>
          <w:sz w:val="24"/>
          <w:szCs w:val="24"/>
          <w:lang w:val="hy-AM"/>
        </w:rPr>
        <w:t>Դիմում</w:t>
      </w:r>
      <w:r w:rsidR="00745067" w:rsidRPr="00884415">
        <w:rPr>
          <w:rFonts w:ascii="GHEA Grapalat" w:hAnsi="GHEA Grapalat"/>
          <w:sz w:val="24"/>
          <w:szCs w:val="24"/>
          <w:lang w:val="hy-AM"/>
        </w:rPr>
        <w:t>ի մեջ բացակայում են</w:t>
      </w:r>
      <w:r w:rsidR="00C8451E" w:rsidRPr="00925734">
        <w:rPr>
          <w:rFonts w:ascii="GHEA Grapalat" w:hAnsi="GHEA Grapalat"/>
          <w:sz w:val="24"/>
          <w:szCs w:val="24"/>
          <w:lang w:val="hy-AM"/>
        </w:rPr>
        <w:t xml:space="preserve"> սույն </w:t>
      </w:r>
      <w:r w:rsidR="00697F2C" w:rsidRPr="00925734">
        <w:rPr>
          <w:rFonts w:ascii="GHEA Grapalat" w:hAnsi="GHEA Grapalat"/>
          <w:sz w:val="24"/>
          <w:szCs w:val="24"/>
          <w:lang w:val="hy-AM"/>
        </w:rPr>
        <w:t>կարգի</w:t>
      </w:r>
      <w:r w:rsidR="00C8451E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067" w:rsidRPr="00884415">
        <w:rPr>
          <w:rFonts w:ascii="GHEA Grapalat" w:hAnsi="GHEA Grapalat"/>
          <w:sz w:val="24"/>
          <w:szCs w:val="24"/>
          <w:lang w:val="hy-AM"/>
        </w:rPr>
        <w:t>6</w:t>
      </w:r>
      <w:r w:rsidR="00C8451E" w:rsidRPr="00925734">
        <w:rPr>
          <w:rFonts w:ascii="GHEA Grapalat" w:hAnsi="GHEA Grapalat"/>
          <w:sz w:val="24"/>
          <w:szCs w:val="24"/>
          <w:lang w:val="hy-AM"/>
        </w:rPr>
        <w:t xml:space="preserve">-րդ </w:t>
      </w:r>
      <w:proofErr w:type="spellStart"/>
      <w:r w:rsidR="00C8451E" w:rsidRPr="00925734">
        <w:rPr>
          <w:rFonts w:ascii="GHEA Grapalat" w:hAnsi="GHEA Grapalat"/>
          <w:sz w:val="24"/>
          <w:szCs w:val="24"/>
          <w:lang w:val="hy-AM"/>
        </w:rPr>
        <w:t>կետո</w:t>
      </w:r>
      <w:r w:rsidR="00745067" w:rsidRPr="00884415">
        <w:rPr>
          <w:rFonts w:ascii="GHEA Grapalat" w:hAnsi="GHEA Grapalat"/>
          <w:sz w:val="24"/>
          <w:szCs w:val="24"/>
          <w:lang w:val="hy-AM"/>
        </w:rPr>
        <w:t>ւմ</w:t>
      </w:r>
      <w:proofErr w:type="spellEnd"/>
      <w:r w:rsidR="00745067" w:rsidRPr="00884415">
        <w:rPr>
          <w:rFonts w:ascii="GHEA Grapalat" w:hAnsi="GHEA Grapalat"/>
          <w:sz w:val="24"/>
          <w:szCs w:val="24"/>
          <w:lang w:val="hy-AM"/>
        </w:rPr>
        <w:t xml:space="preserve"> </w:t>
      </w:r>
      <w:r w:rsidR="00C8451E" w:rsidRPr="00925734">
        <w:rPr>
          <w:rFonts w:ascii="GHEA Grapalat" w:hAnsi="GHEA Grapalat"/>
          <w:sz w:val="24"/>
          <w:szCs w:val="24"/>
          <w:lang w:val="hy-AM"/>
        </w:rPr>
        <w:t>նշված տեղեկություններ</w:t>
      </w:r>
      <w:r w:rsidR="00745067" w:rsidRPr="00884415">
        <w:rPr>
          <w:rFonts w:ascii="GHEA Grapalat" w:hAnsi="GHEA Grapalat"/>
          <w:sz w:val="24"/>
          <w:szCs w:val="24"/>
          <w:lang w:val="hy-AM"/>
        </w:rPr>
        <w:t>ը.</w:t>
      </w:r>
    </w:p>
    <w:p w14:paraId="4A453936" w14:textId="77777777" w:rsidR="00DE5F32" w:rsidRPr="00745067" w:rsidRDefault="00480944" w:rsidP="00925734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t>չեն ներկայացվել</w:t>
      </w:r>
      <w:r w:rsidR="00DE5F32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 w:rsidR="008A5D16" w:rsidRPr="00884415">
        <w:rPr>
          <w:rFonts w:ascii="GHEA Grapalat" w:hAnsi="GHEA Grapalat"/>
          <w:sz w:val="24"/>
          <w:szCs w:val="24"/>
          <w:lang w:val="hy-AM"/>
        </w:rPr>
        <w:t xml:space="preserve">սույն կարգի 7-րդ կետով սահմանված </w:t>
      </w:r>
      <w:r w:rsidRPr="00925734">
        <w:rPr>
          <w:rFonts w:ascii="GHEA Grapalat" w:hAnsi="GHEA Grapalat"/>
          <w:sz w:val="24"/>
          <w:szCs w:val="24"/>
          <w:lang w:val="hy-AM"/>
        </w:rPr>
        <w:t>փաստաթղթերը</w:t>
      </w:r>
      <w:r w:rsidR="00745067" w:rsidRPr="00745067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14:paraId="5CB0A22F" w14:textId="77777777" w:rsidR="00DE5F32" w:rsidRPr="00900013" w:rsidRDefault="00673538" w:rsidP="00925734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t xml:space="preserve">Դիմումը ներկայացնելու պահին </w:t>
      </w:r>
      <w:r w:rsidR="00745067" w:rsidRPr="00884415">
        <w:rPr>
          <w:rFonts w:ascii="GHEA Grapalat" w:hAnsi="GHEA Grapalat"/>
          <w:sz w:val="24"/>
          <w:szCs w:val="24"/>
          <w:lang w:val="hy-AM"/>
        </w:rPr>
        <w:t>առկա են</w:t>
      </w:r>
      <w:r w:rsidRPr="00925734">
        <w:rPr>
          <w:rFonts w:ascii="GHEA Grapalat" w:hAnsi="GHEA Grapalat"/>
          <w:sz w:val="24"/>
          <w:szCs w:val="24"/>
          <w:lang w:val="hy-AM"/>
        </w:rPr>
        <w:t xml:space="preserve"> մաքսատուրքի, հարկերի, հատուկ, </w:t>
      </w:r>
      <w:proofErr w:type="spellStart"/>
      <w:r w:rsidRPr="00925734">
        <w:rPr>
          <w:rFonts w:ascii="GHEA Grapalat" w:hAnsi="GHEA Grapalat"/>
          <w:sz w:val="24"/>
          <w:szCs w:val="24"/>
          <w:lang w:val="hy-AM"/>
        </w:rPr>
        <w:t>հակագնագցման</w:t>
      </w:r>
      <w:proofErr w:type="spellEnd"/>
      <w:r w:rsidRPr="00925734">
        <w:rPr>
          <w:rFonts w:ascii="GHEA Grapalat" w:hAnsi="GHEA Grapalat"/>
          <w:sz w:val="24"/>
          <w:szCs w:val="24"/>
          <w:lang w:val="hy-AM"/>
        </w:rPr>
        <w:t xml:space="preserve">, փոխհատուցման տուրքերի </w:t>
      </w:r>
      <w:r w:rsidR="00745067" w:rsidRPr="00884415">
        <w:rPr>
          <w:rFonts w:ascii="GHEA Grapalat" w:hAnsi="GHEA Grapalat"/>
          <w:sz w:val="24"/>
          <w:szCs w:val="24"/>
          <w:lang w:val="hy-AM"/>
        </w:rPr>
        <w:t>գծով</w:t>
      </w:r>
      <w:r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 w:rsidR="00900013" w:rsidRPr="00925734">
        <w:rPr>
          <w:rFonts w:ascii="GHEA Grapalat" w:hAnsi="GHEA Grapalat"/>
          <w:sz w:val="24"/>
          <w:szCs w:val="24"/>
          <w:lang w:val="hy-AM"/>
        </w:rPr>
        <w:t xml:space="preserve">սահմանված ժամկետում </w:t>
      </w:r>
      <w:r w:rsidR="00900013" w:rsidRPr="00884415">
        <w:rPr>
          <w:rFonts w:ascii="GHEA Grapalat" w:hAnsi="GHEA Grapalat"/>
          <w:sz w:val="24"/>
          <w:szCs w:val="24"/>
          <w:lang w:val="hy-AM"/>
        </w:rPr>
        <w:t>չկատարված</w:t>
      </w:r>
      <w:r w:rsidR="00900013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0013">
        <w:rPr>
          <w:rFonts w:ascii="GHEA Grapalat" w:hAnsi="GHEA Grapalat"/>
          <w:sz w:val="24"/>
          <w:szCs w:val="24"/>
          <w:lang w:val="hy-AM"/>
        </w:rPr>
        <w:t>պարտավորություն</w:t>
      </w:r>
      <w:r w:rsidR="00900013" w:rsidRPr="00884415">
        <w:rPr>
          <w:rFonts w:ascii="GHEA Grapalat" w:eastAsia="MS Mincho" w:hAnsi="GHEA Grapalat" w:cs="MS Mincho"/>
          <w:sz w:val="24"/>
          <w:szCs w:val="24"/>
          <w:lang w:val="hy-AM"/>
        </w:rPr>
        <w:t>ներ.</w:t>
      </w:r>
    </w:p>
    <w:p w14:paraId="74090BF7" w14:textId="77777777" w:rsidR="009E2F14" w:rsidRPr="00F044D3" w:rsidRDefault="008A5D16" w:rsidP="00925734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t>դիմումատուի</w:t>
      </w:r>
      <w:proofErr w:type="spellEnd"/>
      <w:r w:rsidR="006D24BB" w:rsidRPr="00F044D3">
        <w:rPr>
          <w:rFonts w:ascii="GHEA Grapalat" w:hAnsi="GHEA Grapalat"/>
          <w:sz w:val="24"/>
          <w:szCs w:val="24"/>
          <w:lang w:val="hy-AM"/>
        </w:rPr>
        <w:t xml:space="preserve"> (իրավաբանական անձի դեպքում՝ հիմնադ</w:t>
      </w:r>
      <w:r w:rsidRPr="00884415">
        <w:rPr>
          <w:rFonts w:ascii="GHEA Grapalat" w:hAnsi="GHEA Grapalat"/>
          <w:sz w:val="24"/>
          <w:szCs w:val="24"/>
          <w:lang w:val="hy-AM"/>
        </w:rPr>
        <w:t>րի</w:t>
      </w:r>
      <w:r w:rsidR="006D24BB" w:rsidRPr="00F044D3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Pr="00F044D3">
        <w:rPr>
          <w:rFonts w:ascii="GHEA Grapalat" w:hAnsi="GHEA Grapalat"/>
          <w:sz w:val="24"/>
          <w:szCs w:val="24"/>
          <w:lang w:val="hy-AM"/>
        </w:rPr>
        <w:t>տնօրեն</w:t>
      </w:r>
      <w:r w:rsidRPr="00884415">
        <w:rPr>
          <w:rFonts w:ascii="GHEA Grapalat" w:hAnsi="GHEA Grapalat"/>
          <w:sz w:val="24"/>
          <w:szCs w:val="24"/>
          <w:lang w:val="hy-AM"/>
        </w:rPr>
        <w:t>ի</w:t>
      </w:r>
      <w:r w:rsidR="006D24BB" w:rsidRPr="00F044D3">
        <w:rPr>
          <w:rFonts w:ascii="GHEA Grapalat" w:hAnsi="GHEA Grapalat"/>
          <w:sz w:val="24"/>
          <w:szCs w:val="24"/>
          <w:lang w:val="hy-AM"/>
        </w:rPr>
        <w:t xml:space="preserve">), </w:t>
      </w:r>
      <w:r w:rsidR="00EC1E27" w:rsidRPr="00F044D3">
        <w:rPr>
          <w:rFonts w:ascii="GHEA Grapalat" w:hAnsi="GHEA Grapalat"/>
          <w:sz w:val="24"/>
          <w:szCs w:val="24"/>
          <w:lang w:val="hy-AM"/>
        </w:rPr>
        <w:t>նկատմամբ հարուցվել է քրեական գործ</w:t>
      </w:r>
      <w:r w:rsidR="00F044D3" w:rsidRPr="00884415">
        <w:rPr>
          <w:rFonts w:ascii="GHEA Grapalat" w:hAnsi="GHEA Grapalat"/>
          <w:sz w:val="24"/>
          <w:szCs w:val="24"/>
          <w:lang w:val="hy-AM"/>
        </w:rPr>
        <w:t>՝</w:t>
      </w:r>
      <w:r w:rsidR="00EC1E27" w:rsidRPr="00F044D3">
        <w:rPr>
          <w:rFonts w:ascii="GHEA Grapalat" w:hAnsi="GHEA Grapalat"/>
          <w:sz w:val="24"/>
          <w:szCs w:val="24"/>
          <w:lang w:val="hy-AM"/>
        </w:rPr>
        <w:t xml:space="preserve"> մաքսային օրենսդրության խախտման համար</w:t>
      </w:r>
      <w:r w:rsidR="00F044D3" w:rsidRPr="00F044D3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14:paraId="1A1D0855" w14:textId="56F8559F" w:rsidR="00ED201D" w:rsidRPr="00F81741" w:rsidRDefault="00F044D3" w:rsidP="00925734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t>դիմումատուն</w:t>
      </w:r>
      <w:proofErr w:type="spellEnd"/>
      <w:r w:rsidR="00852549" w:rsidRPr="00F044D3">
        <w:rPr>
          <w:rFonts w:ascii="GHEA Grapalat" w:hAnsi="GHEA Grapalat"/>
          <w:sz w:val="24"/>
          <w:szCs w:val="24"/>
          <w:lang w:val="hy-AM"/>
        </w:rPr>
        <w:t xml:space="preserve"> </w:t>
      </w:r>
      <w:r w:rsidR="002F2A1A" w:rsidRPr="00F044D3">
        <w:rPr>
          <w:rFonts w:ascii="GHEA Grapalat" w:hAnsi="GHEA Grapalat"/>
          <w:sz w:val="24"/>
          <w:szCs w:val="24"/>
          <w:lang w:val="hy-AM"/>
        </w:rPr>
        <w:t>գտ</w:t>
      </w:r>
      <w:r w:rsidR="00852549" w:rsidRPr="00F044D3">
        <w:rPr>
          <w:rFonts w:ascii="GHEA Grapalat" w:hAnsi="GHEA Grapalat"/>
          <w:sz w:val="24"/>
          <w:szCs w:val="24"/>
          <w:lang w:val="hy-AM"/>
        </w:rPr>
        <w:t>ն</w:t>
      </w:r>
      <w:r w:rsidR="002F2A1A" w:rsidRPr="00F044D3">
        <w:rPr>
          <w:rFonts w:ascii="GHEA Grapalat" w:hAnsi="GHEA Grapalat"/>
          <w:sz w:val="24"/>
          <w:szCs w:val="24"/>
          <w:lang w:val="hy-AM"/>
        </w:rPr>
        <w:t xml:space="preserve">վում է </w:t>
      </w:r>
      <w:proofErr w:type="spellStart"/>
      <w:r w:rsidR="002F2A1A" w:rsidRPr="00F044D3">
        <w:rPr>
          <w:rFonts w:ascii="GHEA Grapalat" w:hAnsi="GHEA Grapalat"/>
          <w:sz w:val="24"/>
          <w:szCs w:val="24"/>
          <w:lang w:val="hy-AM"/>
        </w:rPr>
        <w:t>սնանկության</w:t>
      </w:r>
      <w:proofErr w:type="spellEnd"/>
      <w:r w:rsidR="002F2A1A" w:rsidRPr="00F044D3">
        <w:rPr>
          <w:rFonts w:ascii="GHEA Grapalat" w:hAnsi="GHEA Grapalat"/>
          <w:sz w:val="24"/>
          <w:szCs w:val="24"/>
          <w:lang w:val="hy-AM"/>
        </w:rPr>
        <w:t xml:space="preserve"> գործընթացում</w:t>
      </w:r>
      <w:r w:rsidR="00A53F98">
        <w:rPr>
          <w:rFonts w:ascii="GHEA Grapalat" w:eastAsia="MS Mincho" w:hAnsi="GHEA Grapalat" w:cs="MS Mincho"/>
          <w:sz w:val="24"/>
          <w:szCs w:val="24"/>
          <w:lang w:val="hy-AM"/>
        </w:rPr>
        <w:t>:</w:t>
      </w:r>
    </w:p>
    <w:p w14:paraId="66D55342" w14:textId="7CAEE9A5" w:rsidR="00475F68" w:rsidRPr="000B0210" w:rsidRDefault="00ED26F3" w:rsidP="00812FA2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B0210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5E44D1" w:rsidRPr="000B0210">
        <w:rPr>
          <w:rFonts w:ascii="GHEA Grapalat" w:hAnsi="GHEA Grapalat"/>
          <w:sz w:val="24"/>
          <w:szCs w:val="24"/>
          <w:lang w:val="hy-AM"/>
        </w:rPr>
        <w:t xml:space="preserve">սույն կարգի 7-րդ կետով նշված փաստաթղթերը Դիմումի հետ մեկտեղ չեն ներկայացվել մաքսային մարմին կամ ներկայացվել են թերի, ապա մաքսային մարմինը հարցում է ուղարկում </w:t>
      </w:r>
      <w:proofErr w:type="spellStart"/>
      <w:r w:rsidR="005E44D1" w:rsidRPr="000B0210">
        <w:rPr>
          <w:rFonts w:ascii="GHEA Grapalat" w:hAnsi="GHEA Grapalat"/>
          <w:sz w:val="24"/>
          <w:szCs w:val="24"/>
          <w:lang w:val="hy-AM"/>
        </w:rPr>
        <w:t>դիմումատուին</w:t>
      </w:r>
      <w:proofErr w:type="spellEnd"/>
      <w:r w:rsidR="005E44D1" w:rsidRPr="000B0210">
        <w:rPr>
          <w:rFonts w:ascii="GHEA Grapalat" w:hAnsi="GHEA Grapalat"/>
          <w:sz w:val="24"/>
          <w:szCs w:val="24"/>
          <w:lang w:val="hy-AM"/>
        </w:rPr>
        <w:t xml:space="preserve">, </w:t>
      </w:r>
      <w:r w:rsidR="004E281B" w:rsidRPr="00954D5F">
        <w:rPr>
          <w:rFonts w:ascii="GHEA Grapalat" w:hAnsi="GHEA Grapalat"/>
          <w:sz w:val="24"/>
          <w:szCs w:val="24"/>
          <w:lang w:val="hy-AM"/>
        </w:rPr>
        <w:t xml:space="preserve">որով տրամադրվում է 2 աշխատանքային օր ժամկետ </w:t>
      </w:r>
      <w:r w:rsidR="005E44D1" w:rsidRPr="00954D5F">
        <w:rPr>
          <w:rFonts w:ascii="GHEA Grapalat" w:hAnsi="GHEA Grapalat"/>
          <w:sz w:val="24"/>
          <w:szCs w:val="24"/>
          <w:lang w:val="hy-AM"/>
        </w:rPr>
        <w:t>սույն կարգի 7-րդ կետով սահմանված</w:t>
      </w:r>
      <w:r w:rsidR="00CE0047" w:rsidRPr="00954D5F">
        <w:rPr>
          <w:rFonts w:ascii="GHEA Grapalat" w:hAnsi="GHEA Grapalat"/>
          <w:sz w:val="24"/>
          <w:szCs w:val="24"/>
          <w:lang w:val="hy-AM"/>
        </w:rPr>
        <w:t>, բայց չներկայացված</w:t>
      </w:r>
      <w:r w:rsidR="005E44D1" w:rsidRPr="00954D5F">
        <w:rPr>
          <w:rFonts w:ascii="GHEA Grapalat" w:hAnsi="GHEA Grapalat"/>
          <w:sz w:val="24"/>
          <w:szCs w:val="24"/>
          <w:lang w:val="hy-AM"/>
        </w:rPr>
        <w:t xml:space="preserve"> փաստաթղթերի ներկայացման </w:t>
      </w:r>
      <w:r w:rsidR="004E281B" w:rsidRPr="00954D5F">
        <w:rPr>
          <w:rFonts w:ascii="GHEA Grapalat" w:hAnsi="GHEA Grapalat"/>
          <w:sz w:val="24"/>
          <w:szCs w:val="24"/>
          <w:lang w:val="hy-AM"/>
        </w:rPr>
        <w:t>համար</w:t>
      </w:r>
      <w:r w:rsidR="005E44D1" w:rsidRPr="00954D5F">
        <w:rPr>
          <w:rFonts w:ascii="GHEA Grapalat" w:hAnsi="GHEA Grapalat"/>
          <w:sz w:val="24"/>
          <w:szCs w:val="24"/>
          <w:lang w:val="hy-AM"/>
        </w:rPr>
        <w:t>:</w:t>
      </w:r>
      <w:r w:rsidR="00810C71" w:rsidRPr="00954D5F">
        <w:rPr>
          <w:rFonts w:ascii="GHEA Grapalat" w:hAnsi="GHEA Grapalat"/>
          <w:sz w:val="24"/>
          <w:szCs w:val="24"/>
          <w:lang w:val="hy-AM"/>
        </w:rPr>
        <w:t xml:space="preserve"> Նշված ժամկետը չի ներառվում սույն կարգի 9-րդ կետով </w:t>
      </w:r>
      <w:r w:rsidR="004E281B" w:rsidRPr="00954D5F">
        <w:rPr>
          <w:rFonts w:ascii="GHEA Grapalat" w:hAnsi="GHEA Grapalat"/>
          <w:sz w:val="24"/>
          <w:szCs w:val="24"/>
          <w:lang w:val="hy-AM"/>
        </w:rPr>
        <w:t>սահմանված</w:t>
      </w:r>
      <w:r w:rsidR="00810C71" w:rsidRPr="00954D5F">
        <w:rPr>
          <w:rFonts w:ascii="GHEA Grapalat" w:hAnsi="GHEA Grapalat"/>
          <w:sz w:val="24"/>
          <w:szCs w:val="24"/>
          <w:lang w:val="hy-AM"/>
        </w:rPr>
        <w:t xml:space="preserve"> ժամկետում:</w:t>
      </w:r>
      <w:r w:rsidR="005E44D1" w:rsidRPr="00954D5F">
        <w:rPr>
          <w:rFonts w:ascii="GHEA Grapalat" w:hAnsi="GHEA Grapalat"/>
          <w:sz w:val="24"/>
          <w:szCs w:val="24"/>
          <w:lang w:val="hy-AM"/>
        </w:rPr>
        <w:t xml:space="preserve"> </w:t>
      </w:r>
      <w:r w:rsidR="00DA12A4" w:rsidRPr="00954D5F">
        <w:rPr>
          <w:rFonts w:ascii="GHEA Grapalat" w:hAnsi="GHEA Grapalat"/>
          <w:sz w:val="24"/>
          <w:szCs w:val="24"/>
          <w:lang w:val="hy-AM"/>
        </w:rPr>
        <w:t>Սույն</w:t>
      </w:r>
      <w:r w:rsidR="00114FC0" w:rsidRPr="00954D5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A12A4" w:rsidRPr="00954D5F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DA12A4" w:rsidRPr="00954D5F">
        <w:rPr>
          <w:rFonts w:ascii="GHEA Grapalat" w:hAnsi="GHEA Grapalat"/>
          <w:sz w:val="24"/>
          <w:szCs w:val="24"/>
          <w:lang w:val="hy-AM"/>
        </w:rPr>
        <w:t xml:space="preserve"> նշված </w:t>
      </w:r>
      <w:r w:rsidR="005E44D1" w:rsidRPr="00954D5F">
        <w:rPr>
          <w:rFonts w:ascii="GHEA Grapalat" w:hAnsi="GHEA Grapalat"/>
          <w:sz w:val="24"/>
          <w:szCs w:val="24"/>
          <w:lang w:val="hy-AM"/>
        </w:rPr>
        <w:t xml:space="preserve">ժամկետում </w:t>
      </w:r>
      <w:r w:rsidR="00114FC0" w:rsidRPr="00954D5F">
        <w:rPr>
          <w:rFonts w:ascii="GHEA Grapalat" w:hAnsi="GHEA Grapalat"/>
          <w:sz w:val="24"/>
          <w:szCs w:val="24"/>
          <w:lang w:val="hy-AM"/>
        </w:rPr>
        <w:t>պահանջվող</w:t>
      </w:r>
      <w:r w:rsidR="005E44D1" w:rsidRPr="000B02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210">
        <w:rPr>
          <w:rFonts w:ascii="GHEA Grapalat" w:hAnsi="GHEA Grapalat"/>
          <w:sz w:val="24"/>
          <w:szCs w:val="24"/>
          <w:lang w:val="hy-AM"/>
        </w:rPr>
        <w:t xml:space="preserve">փաստաթղթերը </w:t>
      </w:r>
      <w:r w:rsidR="005E44D1" w:rsidRPr="000B0210">
        <w:rPr>
          <w:rFonts w:ascii="GHEA Grapalat" w:hAnsi="GHEA Grapalat"/>
          <w:sz w:val="24"/>
          <w:szCs w:val="24"/>
          <w:lang w:val="hy-AM"/>
        </w:rPr>
        <w:t>չներկայացնելու կամ թերի ներկայացնելու դեպքում մաքսային մարմինը մերժում է Դիմումը:</w:t>
      </w:r>
    </w:p>
    <w:p w14:paraId="20E7F587" w14:textId="77777777" w:rsidR="006B44EF" w:rsidRPr="00925734" w:rsidRDefault="006B44EF" w:rsidP="00954D5F">
      <w:pPr>
        <w:pStyle w:val="ListParagraph"/>
        <w:numPr>
          <w:ilvl w:val="0"/>
          <w:numId w:val="2"/>
        </w:numPr>
        <w:tabs>
          <w:tab w:val="left" w:pos="993"/>
          <w:tab w:val="left" w:pos="108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lastRenderedPageBreak/>
        <w:t xml:space="preserve">Մաքսային մարմինը </w:t>
      </w:r>
      <w:r w:rsidR="00BA4545" w:rsidRPr="00884415"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Pr="00925734">
        <w:rPr>
          <w:rFonts w:ascii="GHEA Grapalat" w:hAnsi="GHEA Grapalat"/>
          <w:sz w:val="24"/>
          <w:szCs w:val="24"/>
          <w:lang w:val="hy-AM"/>
        </w:rPr>
        <w:t xml:space="preserve">մաքսատուրքի վճարման ժամկետի հետաձգման կամ տարաժամկետ վճարման հնարավորության տրամադրման </w:t>
      </w:r>
      <w:r w:rsidR="00577D4C" w:rsidRPr="00925734">
        <w:rPr>
          <w:rFonts w:ascii="GHEA Grapalat" w:hAnsi="GHEA Grapalat"/>
          <w:sz w:val="24"/>
          <w:szCs w:val="24"/>
          <w:lang w:val="hy-AM"/>
        </w:rPr>
        <w:t xml:space="preserve">կամ մերժման </w:t>
      </w:r>
      <w:r w:rsidRPr="00925734">
        <w:rPr>
          <w:rFonts w:ascii="GHEA Grapalat" w:hAnsi="GHEA Grapalat"/>
          <w:sz w:val="24"/>
          <w:szCs w:val="24"/>
          <w:lang w:val="hy-AM"/>
        </w:rPr>
        <w:t>վերաբերյալ որոշումը կայացնելուց հետո 1 աշխատանքային օրվա ընթացքում</w:t>
      </w:r>
      <w:r w:rsidR="00BA4545" w:rsidRPr="00884415">
        <w:rPr>
          <w:rFonts w:ascii="GHEA Grapalat" w:hAnsi="GHEA Grapalat"/>
          <w:sz w:val="24"/>
          <w:szCs w:val="24"/>
          <w:lang w:val="hy-AM"/>
        </w:rPr>
        <w:t xml:space="preserve"> որոշումն</w:t>
      </w:r>
      <w:r w:rsidRPr="00925734">
        <w:rPr>
          <w:rFonts w:ascii="GHEA Grapalat" w:hAnsi="GHEA Grapalat"/>
          <w:sz w:val="24"/>
          <w:szCs w:val="24"/>
          <w:lang w:val="hy-AM"/>
        </w:rPr>
        <w:t xml:space="preserve"> ուղարկում է </w:t>
      </w:r>
      <w:proofErr w:type="spellStart"/>
      <w:r w:rsidR="00DF2643" w:rsidRPr="00884415">
        <w:rPr>
          <w:rFonts w:ascii="GHEA Grapalat" w:hAnsi="GHEA Grapalat"/>
          <w:sz w:val="24"/>
          <w:szCs w:val="24"/>
          <w:lang w:val="hy-AM"/>
        </w:rPr>
        <w:t>դիմումատուին</w:t>
      </w:r>
      <w:proofErr w:type="spellEnd"/>
      <w:r w:rsidRPr="00925734">
        <w:rPr>
          <w:rFonts w:ascii="GHEA Grapalat" w:hAnsi="GHEA Grapalat"/>
          <w:sz w:val="24"/>
          <w:szCs w:val="24"/>
          <w:lang w:val="hy-AM"/>
        </w:rPr>
        <w:t>։</w:t>
      </w:r>
    </w:p>
    <w:p w14:paraId="3C1ABF97" w14:textId="6C6635B2" w:rsidR="0021087E" w:rsidRPr="00925734" w:rsidRDefault="00DF2643" w:rsidP="00954D5F">
      <w:pPr>
        <w:pStyle w:val="ListParagraph"/>
        <w:numPr>
          <w:ilvl w:val="0"/>
          <w:numId w:val="2"/>
        </w:numPr>
        <w:tabs>
          <w:tab w:val="left" w:pos="990"/>
          <w:tab w:val="left" w:pos="1080"/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>Մ</w:t>
      </w:r>
      <w:r w:rsidR="0021087E" w:rsidRPr="00925734">
        <w:rPr>
          <w:rFonts w:ascii="GHEA Grapalat" w:hAnsi="GHEA Grapalat"/>
          <w:sz w:val="24"/>
          <w:szCs w:val="24"/>
          <w:lang w:val="hy-AM"/>
        </w:rPr>
        <w:t>աքսային մարմնի կողմից</w:t>
      </w:r>
      <w:r w:rsidR="008622CE" w:rsidRPr="005E44D1">
        <w:rPr>
          <w:rFonts w:ascii="GHEA Grapalat" w:hAnsi="GHEA Grapalat"/>
          <w:sz w:val="24"/>
          <w:szCs w:val="24"/>
          <w:lang w:val="hy-AM"/>
        </w:rPr>
        <w:t>,</w:t>
      </w:r>
      <w:r w:rsidR="0021087E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4415">
        <w:rPr>
          <w:rFonts w:ascii="GHEA Grapalat" w:hAnsi="GHEA Grapalat"/>
          <w:sz w:val="24"/>
          <w:szCs w:val="24"/>
          <w:lang w:val="hy-AM"/>
        </w:rPr>
        <w:t>ներմուծման</w:t>
      </w:r>
      <w:r w:rsidR="0021087E" w:rsidRPr="00925734">
        <w:rPr>
          <w:rFonts w:ascii="GHEA Grapalat" w:hAnsi="GHEA Grapalat"/>
          <w:sz w:val="24"/>
          <w:szCs w:val="24"/>
          <w:lang w:val="hy-AM"/>
        </w:rPr>
        <w:t xml:space="preserve"> մաքսատուրքի վճարման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 ժամկետի հետաձգման կամ տարաժամկետ վճարման</w:t>
      </w:r>
      <w:r w:rsidR="0021087E" w:rsidRPr="00925734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 որոշման ընդունման դեպքում</w:t>
      </w:r>
      <w:r w:rsidR="008622CE" w:rsidRPr="005E44D1">
        <w:rPr>
          <w:rFonts w:ascii="GHEA Grapalat" w:hAnsi="GHEA Grapalat"/>
          <w:sz w:val="24"/>
          <w:szCs w:val="24"/>
          <w:lang w:val="hy-AM"/>
        </w:rPr>
        <w:t>,</w:t>
      </w:r>
      <w:r w:rsidR="0021087E" w:rsidRPr="00925734">
        <w:rPr>
          <w:rFonts w:ascii="GHEA Grapalat" w:hAnsi="GHEA Grapalat"/>
          <w:sz w:val="24"/>
          <w:szCs w:val="24"/>
          <w:lang w:val="hy-AM"/>
        </w:rPr>
        <w:t xml:space="preserve"> նշված որոշման հետ </w:t>
      </w:r>
      <w:proofErr w:type="spellStart"/>
      <w:r w:rsidR="00F02828" w:rsidRPr="005E44D1">
        <w:rPr>
          <w:rFonts w:ascii="GHEA Grapalat" w:hAnsi="GHEA Grapalat"/>
          <w:sz w:val="24"/>
          <w:szCs w:val="24"/>
          <w:lang w:val="hy-AM"/>
        </w:rPr>
        <w:t>դիմումատուի</w:t>
      </w:r>
      <w:proofErr w:type="spellEnd"/>
      <w:r w:rsidR="00F02828" w:rsidRPr="005E44D1">
        <w:rPr>
          <w:rFonts w:ascii="GHEA Grapalat" w:hAnsi="GHEA Grapalat"/>
          <w:sz w:val="24"/>
          <w:szCs w:val="24"/>
          <w:lang w:val="hy-AM"/>
        </w:rPr>
        <w:t xml:space="preserve"> կողմից ներկայացված առաջարկին համապատասխան՝ </w:t>
      </w:r>
      <w:r w:rsidR="0021087E" w:rsidRPr="00925734">
        <w:rPr>
          <w:rFonts w:ascii="GHEA Grapalat" w:hAnsi="GHEA Grapalat"/>
          <w:sz w:val="24"/>
          <w:szCs w:val="24"/>
          <w:lang w:val="hy-AM"/>
        </w:rPr>
        <w:t xml:space="preserve">հաստատվում է նաև </w:t>
      </w:r>
      <w:r w:rsidR="00577D4C" w:rsidRPr="00925734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884415">
        <w:rPr>
          <w:rFonts w:ascii="GHEA Grapalat" w:hAnsi="GHEA Grapalat"/>
          <w:sz w:val="24"/>
          <w:szCs w:val="24"/>
          <w:lang w:val="hy-AM"/>
        </w:rPr>
        <w:t>կարգի</w:t>
      </w:r>
      <w:r w:rsidR="009F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t>ձև</w:t>
      </w:r>
      <w:proofErr w:type="spellEnd"/>
      <w:r w:rsidR="008622CE" w:rsidRPr="005E44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828" w:rsidRPr="005E44D1">
        <w:rPr>
          <w:rFonts w:ascii="GHEA Grapalat" w:hAnsi="GHEA Grapalat"/>
          <w:sz w:val="24"/>
          <w:szCs w:val="24"/>
          <w:lang w:val="hy-AM"/>
        </w:rPr>
        <w:t>N</w:t>
      </w:r>
      <w:r w:rsidR="008622CE" w:rsidRPr="005E44D1">
        <w:rPr>
          <w:rFonts w:ascii="GHEA Grapalat" w:hAnsi="GHEA Grapalat"/>
          <w:sz w:val="24"/>
          <w:szCs w:val="24"/>
          <w:lang w:val="hy-AM"/>
        </w:rPr>
        <w:t>4-</w:t>
      </w:r>
      <w:r w:rsidRPr="00884415">
        <w:rPr>
          <w:rFonts w:ascii="GHEA Grapalat" w:hAnsi="GHEA Grapalat"/>
          <w:sz w:val="24"/>
          <w:szCs w:val="24"/>
          <w:lang w:val="hy-AM"/>
        </w:rPr>
        <w:t>ով սահմանված</w:t>
      </w:r>
      <w:r w:rsidR="00577D4C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="0021087E" w:rsidRPr="00925734">
        <w:rPr>
          <w:rFonts w:ascii="GHEA Grapalat" w:hAnsi="GHEA Grapalat"/>
          <w:sz w:val="24"/>
          <w:szCs w:val="24"/>
          <w:lang w:val="hy-AM"/>
        </w:rPr>
        <w:t xml:space="preserve">մաքսատուրքի փուլային վճարման </w:t>
      </w:r>
      <w:r>
        <w:rPr>
          <w:rFonts w:ascii="GHEA Grapalat" w:hAnsi="GHEA Grapalat"/>
          <w:sz w:val="24"/>
          <w:szCs w:val="24"/>
          <w:lang w:val="hy-AM"/>
        </w:rPr>
        <w:t>ժամանակացույցը</w:t>
      </w:r>
      <w:r w:rsidRPr="00884415">
        <w:rPr>
          <w:rFonts w:ascii="GHEA Grapalat" w:hAnsi="GHEA Grapalat"/>
          <w:sz w:val="24"/>
          <w:szCs w:val="24"/>
          <w:lang w:val="hy-AM"/>
        </w:rPr>
        <w:t>, որ</w:t>
      </w:r>
      <w:r w:rsidR="008622CE" w:rsidRPr="005E44D1">
        <w:rPr>
          <w:rFonts w:ascii="GHEA Grapalat" w:hAnsi="GHEA Grapalat"/>
          <w:sz w:val="24"/>
          <w:szCs w:val="24"/>
          <w:lang w:val="hy-AM"/>
        </w:rPr>
        <w:t>ն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 ընդունված որոշման հետ ուղարկվում է </w:t>
      </w: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t>դիմումատուին</w:t>
      </w:r>
      <w:proofErr w:type="spellEnd"/>
      <w:r w:rsidRPr="00884415">
        <w:rPr>
          <w:rFonts w:ascii="GHEA Grapalat" w:hAnsi="GHEA Grapalat"/>
          <w:sz w:val="24"/>
          <w:szCs w:val="24"/>
          <w:lang w:val="hy-AM"/>
        </w:rPr>
        <w:t>՝ սույն կարգի 13-րդ կետով սահմանված ժամկետում:</w:t>
      </w:r>
      <w:r w:rsidR="00577D4C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34D8E6" w14:textId="2826DF2F" w:rsidR="004E3704" w:rsidRPr="00167C7E" w:rsidRDefault="00DF2643" w:rsidP="00954D5F">
      <w:pPr>
        <w:pStyle w:val="ListParagraph"/>
        <w:numPr>
          <w:ilvl w:val="0"/>
          <w:numId w:val="2"/>
        </w:numPr>
        <w:tabs>
          <w:tab w:val="left" w:pos="993"/>
          <w:tab w:val="left" w:pos="1080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>Ներմուծման մ</w:t>
      </w:r>
      <w:r w:rsidR="0021087E" w:rsidRPr="00925734">
        <w:rPr>
          <w:rFonts w:ascii="GHEA Grapalat" w:hAnsi="GHEA Grapalat"/>
          <w:sz w:val="24"/>
          <w:szCs w:val="24"/>
          <w:lang w:val="hy-AM"/>
        </w:rPr>
        <w:t>աքսատուրքի վճարման ժամկետի հետաձգման կամ տարաժամկետ վճարման վերաբերյալ որոշումը</w:t>
      </w:r>
      <w:r w:rsidR="00F02828" w:rsidRPr="005E44D1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F02828" w:rsidRPr="005E44D1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F02828" w:rsidRPr="005E44D1">
        <w:rPr>
          <w:rFonts w:ascii="GHEA Grapalat" w:hAnsi="GHEA Grapalat"/>
          <w:sz w:val="24"/>
          <w:szCs w:val="24"/>
          <w:lang w:val="hy-AM"/>
        </w:rPr>
        <w:t xml:space="preserve"> ներմուծման մաքսատուրքի վճարման գծով առկա պարտավորության կատարումը,</w:t>
      </w:r>
      <w:r w:rsidR="0021087E" w:rsidRPr="00925734">
        <w:rPr>
          <w:rFonts w:ascii="GHEA Grapalat" w:hAnsi="GHEA Grapalat"/>
          <w:sz w:val="24"/>
          <w:szCs w:val="24"/>
          <w:lang w:val="hy-AM"/>
        </w:rPr>
        <w:t xml:space="preserve"> կարող</w:t>
      </w:r>
      <w:r w:rsidR="00CA6E83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1087E" w:rsidRPr="00925734">
        <w:rPr>
          <w:rFonts w:ascii="GHEA Grapalat" w:hAnsi="GHEA Grapalat"/>
          <w:sz w:val="24"/>
          <w:szCs w:val="24"/>
          <w:lang w:val="hy-AM"/>
        </w:rPr>
        <w:t xml:space="preserve">է չեղյալ ճանաչվել, եթե </w:t>
      </w:r>
      <w:r w:rsidR="00F3179C" w:rsidRPr="00925734">
        <w:rPr>
          <w:rFonts w:ascii="GHEA Grapalat" w:hAnsi="GHEA Grapalat"/>
          <w:sz w:val="24"/>
          <w:szCs w:val="24"/>
          <w:lang w:val="hy-AM"/>
        </w:rPr>
        <w:t xml:space="preserve">հայտնաբերվել են </w:t>
      </w:r>
      <w:proofErr w:type="spellStart"/>
      <w:r w:rsidR="000C518C" w:rsidRPr="00925734">
        <w:rPr>
          <w:rFonts w:ascii="GHEA Grapalat" w:hAnsi="GHEA Grapalat"/>
          <w:sz w:val="24"/>
          <w:szCs w:val="24"/>
          <w:lang w:val="hy-AM"/>
        </w:rPr>
        <w:t>Դիմում</w:t>
      </w:r>
      <w:r w:rsidRPr="00884415">
        <w:rPr>
          <w:rFonts w:ascii="GHEA Grapalat" w:hAnsi="GHEA Grapalat"/>
          <w:sz w:val="24"/>
          <w:szCs w:val="24"/>
          <w:lang w:val="hy-AM"/>
        </w:rPr>
        <w:t>ատուի</w:t>
      </w:r>
      <w:proofErr w:type="spellEnd"/>
      <w:r w:rsidRPr="00884415">
        <w:rPr>
          <w:rFonts w:ascii="GHEA Grapalat" w:hAnsi="GHEA Grapalat"/>
          <w:sz w:val="24"/>
          <w:szCs w:val="24"/>
          <w:lang w:val="hy-AM"/>
        </w:rPr>
        <w:t xml:space="preserve"> կողմից անարժանահավատ և (կամ) ոչ ամբողջական տեղեկություններ, ինչպես նաև</w:t>
      </w:r>
      <w:r w:rsidR="000C518C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t>դիմումատուի</w:t>
      </w:r>
      <w:proofErr w:type="spellEnd"/>
      <w:r w:rsidRPr="00884415">
        <w:rPr>
          <w:rFonts w:ascii="GHEA Grapalat" w:hAnsi="GHEA Grapalat"/>
          <w:sz w:val="24"/>
          <w:szCs w:val="24"/>
          <w:lang w:val="hy-AM"/>
        </w:rPr>
        <w:t xml:space="preserve"> կողմից կեղծված փաստաթղթերի ներկայացման հանգամանք</w:t>
      </w:r>
      <w:r w:rsidR="000C518C" w:rsidRPr="00925734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2B71CF9D" w14:textId="2B20C21D" w:rsidR="00167C7E" w:rsidRDefault="00167C7E" w:rsidP="00954D5F">
      <w:pPr>
        <w:pStyle w:val="ListParagraph"/>
        <w:numPr>
          <w:ilvl w:val="0"/>
          <w:numId w:val="2"/>
        </w:numPr>
        <w:tabs>
          <w:tab w:val="left" w:pos="993"/>
          <w:tab w:val="left" w:pos="1080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>Սույն կարգի</w:t>
      </w:r>
      <w:r w:rsidR="000E7B96">
        <w:rPr>
          <w:rFonts w:ascii="GHEA Grapalat" w:hAnsi="GHEA Grapalat"/>
          <w:sz w:val="24"/>
          <w:szCs w:val="24"/>
          <w:lang w:val="hy-AM"/>
        </w:rPr>
        <w:t xml:space="preserve"> 15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-րդ կետով նախատեսված դեպքում համապատասխան հանգամանքի </w:t>
      </w:r>
      <w:r w:rsidR="00F02828" w:rsidRPr="005E44D1">
        <w:rPr>
          <w:rFonts w:ascii="GHEA Grapalat" w:hAnsi="GHEA Grapalat"/>
          <w:sz w:val="24"/>
          <w:szCs w:val="24"/>
          <w:lang w:val="hy-AM"/>
        </w:rPr>
        <w:t>բացահայտմա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ն օրվանից 2 աշխատանքային օրվա ընթացքում մաքսային մարմնի կողմից կայացվում է ներմուծման մաքսատուրքի վճարման ժամկետի հետաձգման կամ տարաժամկետ վճարման մասին որոշումը չեղյալ ճանաչելու մասին որոշում՝ սույն կարգի </w:t>
      </w: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t>ձև</w:t>
      </w:r>
      <w:proofErr w:type="spellEnd"/>
      <w:r w:rsidR="009F37C3">
        <w:rPr>
          <w:rFonts w:ascii="GHEA Grapalat" w:hAnsi="GHEA Grapalat"/>
          <w:sz w:val="24"/>
          <w:szCs w:val="24"/>
          <w:lang w:val="hy-AM"/>
        </w:rPr>
        <w:t xml:space="preserve"> N 5</w:t>
      </w:r>
      <w:r w:rsidRPr="00884415">
        <w:rPr>
          <w:rFonts w:ascii="GHEA Grapalat" w:hAnsi="GHEA Grapalat"/>
          <w:sz w:val="24"/>
          <w:szCs w:val="24"/>
          <w:lang w:val="hy-AM"/>
        </w:rPr>
        <w:t>-ին համապատասխան:</w:t>
      </w:r>
    </w:p>
    <w:p w14:paraId="48368EA1" w14:textId="569EB64D" w:rsidR="00CE47FF" w:rsidRPr="00925734" w:rsidRDefault="00547768" w:rsidP="00954D5F">
      <w:pPr>
        <w:pStyle w:val="ListParagraph"/>
        <w:numPr>
          <w:ilvl w:val="0"/>
          <w:numId w:val="2"/>
        </w:numPr>
        <w:tabs>
          <w:tab w:val="left" w:pos="993"/>
          <w:tab w:val="left" w:pos="1080"/>
          <w:tab w:val="left" w:pos="1276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>Ներմուծման մ</w:t>
      </w:r>
      <w:r w:rsidR="005F7378" w:rsidRPr="00925734">
        <w:rPr>
          <w:rFonts w:ascii="GHEA Grapalat" w:hAnsi="GHEA Grapalat"/>
          <w:sz w:val="24"/>
          <w:szCs w:val="24"/>
          <w:lang w:val="hy-AM"/>
        </w:rPr>
        <w:t xml:space="preserve">աքսատուրքի վճարման ժամկետի </w:t>
      </w:r>
      <w:r w:rsidRPr="00884415">
        <w:rPr>
          <w:rFonts w:ascii="GHEA Grapalat" w:hAnsi="GHEA Grapalat"/>
          <w:sz w:val="24"/>
          <w:szCs w:val="24"/>
          <w:lang w:val="hy-AM"/>
        </w:rPr>
        <w:t>հետա</w:t>
      </w:r>
      <w:r w:rsidR="005F7378" w:rsidRPr="00925734">
        <w:rPr>
          <w:rFonts w:ascii="GHEA Grapalat" w:hAnsi="GHEA Grapalat"/>
          <w:sz w:val="24"/>
          <w:szCs w:val="24"/>
          <w:lang w:val="hy-AM"/>
        </w:rPr>
        <w:t xml:space="preserve">ձգման կամ տարաժամկետ վճարման </w:t>
      </w:r>
      <w:r w:rsidRPr="00884415">
        <w:rPr>
          <w:rFonts w:ascii="GHEA Grapalat" w:hAnsi="GHEA Grapalat"/>
          <w:sz w:val="24"/>
          <w:szCs w:val="24"/>
          <w:lang w:val="hy-AM"/>
        </w:rPr>
        <w:t>մասին</w:t>
      </w:r>
      <w:r w:rsidR="005F7378" w:rsidRPr="00925734">
        <w:rPr>
          <w:rFonts w:ascii="GHEA Grapalat" w:hAnsi="GHEA Grapalat"/>
          <w:sz w:val="24"/>
          <w:szCs w:val="24"/>
          <w:lang w:val="hy-AM"/>
        </w:rPr>
        <w:t xml:space="preserve"> որոշ</w:t>
      </w:r>
      <w:r w:rsidRPr="00884415">
        <w:rPr>
          <w:rFonts w:ascii="GHEA Grapalat" w:hAnsi="GHEA Grapalat"/>
          <w:sz w:val="24"/>
          <w:szCs w:val="24"/>
          <w:lang w:val="hy-AM"/>
        </w:rPr>
        <w:t>ումը չեղյալ</w:t>
      </w:r>
      <w:r w:rsidR="005F7378" w:rsidRPr="009257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4415">
        <w:rPr>
          <w:rFonts w:ascii="GHEA Grapalat" w:hAnsi="GHEA Grapalat"/>
          <w:sz w:val="24"/>
          <w:szCs w:val="24"/>
          <w:lang w:val="hy-AM"/>
        </w:rPr>
        <w:t>ճանաչելու մասին</w:t>
      </w:r>
      <w:r w:rsidR="005F7378" w:rsidRPr="00925734">
        <w:rPr>
          <w:rFonts w:ascii="GHEA Grapalat" w:hAnsi="GHEA Grapalat"/>
          <w:sz w:val="24"/>
          <w:szCs w:val="24"/>
          <w:lang w:val="hy-AM"/>
        </w:rPr>
        <w:t xml:space="preserve"> որոշումը</w:t>
      </w:r>
      <w:r w:rsidRPr="00884415">
        <w:rPr>
          <w:rFonts w:ascii="GHEA Grapalat" w:hAnsi="GHEA Grapalat"/>
          <w:sz w:val="24"/>
          <w:szCs w:val="24"/>
          <w:lang w:val="hy-AM"/>
        </w:rPr>
        <w:t>՝ նշված որոշման ընդունման օրվանից</w:t>
      </w:r>
      <w:r w:rsidR="00577D4C" w:rsidRPr="00925734">
        <w:rPr>
          <w:rFonts w:ascii="GHEA Grapalat" w:hAnsi="GHEA Grapalat"/>
          <w:sz w:val="24"/>
          <w:szCs w:val="24"/>
          <w:lang w:val="hy-AM"/>
        </w:rPr>
        <w:t xml:space="preserve"> 1</w:t>
      </w:r>
      <w:r w:rsidR="005F7378" w:rsidRPr="00925734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ուղարկվում է </w:t>
      </w:r>
      <w:r w:rsidRPr="00884415">
        <w:rPr>
          <w:rFonts w:ascii="GHEA Grapalat" w:hAnsi="GHEA Grapalat"/>
          <w:sz w:val="24"/>
          <w:szCs w:val="24"/>
          <w:lang w:val="hy-AM"/>
        </w:rPr>
        <w:t xml:space="preserve">մաքսատուրք </w:t>
      </w:r>
      <w:r w:rsidR="005F7378" w:rsidRPr="00925734">
        <w:rPr>
          <w:rFonts w:ascii="GHEA Grapalat" w:hAnsi="GHEA Grapalat"/>
          <w:sz w:val="24"/>
          <w:szCs w:val="24"/>
          <w:lang w:val="hy-AM"/>
        </w:rPr>
        <w:t>վճարողին</w:t>
      </w:r>
      <w:r w:rsidR="003759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759D5" w:rsidRPr="003759D5">
        <w:rPr>
          <w:rFonts w:ascii="GHEA Grapalat" w:hAnsi="GHEA Grapalat"/>
          <w:sz w:val="24"/>
          <w:szCs w:val="24"/>
          <w:lang w:val="hy-AM"/>
        </w:rPr>
        <w:t>(</w:t>
      </w:r>
      <w:r w:rsidR="003759D5">
        <w:rPr>
          <w:rFonts w:ascii="GHEA Grapalat" w:hAnsi="GHEA Grapalat"/>
          <w:sz w:val="24"/>
          <w:szCs w:val="24"/>
          <w:lang w:val="hy-AM"/>
        </w:rPr>
        <w:t>այսուհետ` Վճարող</w:t>
      </w:r>
      <w:r w:rsidR="003759D5" w:rsidRPr="003759D5">
        <w:rPr>
          <w:rFonts w:ascii="GHEA Grapalat" w:hAnsi="GHEA Grapalat"/>
          <w:sz w:val="24"/>
          <w:szCs w:val="24"/>
          <w:lang w:val="hy-AM"/>
        </w:rPr>
        <w:t>)</w:t>
      </w:r>
      <w:r w:rsidR="005F7378" w:rsidRPr="00925734">
        <w:rPr>
          <w:rFonts w:ascii="GHEA Grapalat" w:hAnsi="GHEA Grapalat"/>
          <w:sz w:val="24"/>
          <w:szCs w:val="24"/>
          <w:lang w:val="hy-AM"/>
        </w:rPr>
        <w:t>։</w:t>
      </w:r>
    </w:p>
    <w:p w14:paraId="700A9319" w14:textId="77777777" w:rsidR="00577D4C" w:rsidRPr="008E032C" w:rsidRDefault="00D64569" w:rsidP="00954D5F">
      <w:pPr>
        <w:pStyle w:val="ListParagraph"/>
        <w:numPr>
          <w:ilvl w:val="0"/>
          <w:numId w:val="2"/>
        </w:numPr>
        <w:tabs>
          <w:tab w:val="left" w:pos="709"/>
          <w:tab w:val="left" w:pos="990"/>
          <w:tab w:val="left" w:pos="1080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t xml:space="preserve">Եթե մաքսատուրքի վճարման ժամկետի երկարաձգման հնարավորության տրամադրման մասին որոշումը կամ մաքսատուրքի տարաժամկետ վճարման </w:t>
      </w:r>
      <w:r w:rsidRPr="00925734">
        <w:rPr>
          <w:rFonts w:ascii="GHEA Grapalat" w:hAnsi="GHEA Grapalat"/>
          <w:sz w:val="24"/>
          <w:szCs w:val="24"/>
          <w:lang w:val="hy-AM"/>
        </w:rPr>
        <w:lastRenderedPageBreak/>
        <w:t xml:space="preserve">հնարավորության տրամադրման մասին որոշումը և նրա անբաժանելի մաս կազմող ժամանակացույցը կամ մաքսատուրքի վճարման ժամկետի երկարաձգման կամ </w:t>
      </w:r>
      <w:proofErr w:type="spellStart"/>
      <w:r w:rsidRPr="00925734">
        <w:rPr>
          <w:rFonts w:ascii="GHEA Grapalat" w:hAnsi="GHEA Grapalat"/>
          <w:sz w:val="24"/>
          <w:szCs w:val="24"/>
          <w:lang w:val="hy-AM"/>
        </w:rPr>
        <w:t>տարաժեմկետ</w:t>
      </w:r>
      <w:proofErr w:type="spellEnd"/>
      <w:r w:rsidRPr="00925734">
        <w:rPr>
          <w:rFonts w:ascii="GHEA Grapalat" w:hAnsi="GHEA Grapalat"/>
          <w:sz w:val="24"/>
          <w:szCs w:val="24"/>
          <w:lang w:val="hy-AM"/>
        </w:rPr>
        <w:t xml:space="preserve"> վճարման հնարավորության տրամադրման մերժման մասին որոշումը կամ մաքսատուրքի վճարման ժամկետի երկարաձգման կամ տարաժամկետ վճարման հնարավորության տրամադրման մասին որոշման </w:t>
      </w:r>
      <w:proofErr w:type="spellStart"/>
      <w:r w:rsidRPr="00925734">
        <w:rPr>
          <w:rFonts w:ascii="GHEA Grapalat" w:hAnsi="GHEA Grapalat"/>
          <w:sz w:val="24"/>
          <w:szCs w:val="24"/>
          <w:lang w:val="hy-AM"/>
        </w:rPr>
        <w:t>չեղարկման</w:t>
      </w:r>
      <w:proofErr w:type="spellEnd"/>
      <w:r w:rsidRPr="00925734">
        <w:rPr>
          <w:rFonts w:ascii="GHEA Grapalat" w:hAnsi="GHEA Grapalat"/>
          <w:sz w:val="24"/>
          <w:szCs w:val="24"/>
          <w:lang w:val="hy-AM"/>
        </w:rPr>
        <w:t xml:space="preserve"> մասին որոշումը մաքսային մարմնի կողմից Վճարողին է ուղարկվում </w:t>
      </w:r>
      <w:r w:rsidR="00785922">
        <w:rPr>
          <w:rFonts w:ascii="GHEA Grapalat" w:hAnsi="GHEA Grapalat"/>
          <w:sz w:val="24"/>
          <w:szCs w:val="24"/>
          <w:lang w:val="hy-AM"/>
        </w:rPr>
        <w:t>նրա հասցեով</w:t>
      </w:r>
      <w:r w:rsidR="008E032C" w:rsidRPr="008E032C">
        <w:rPr>
          <w:rFonts w:ascii="GHEA Grapalat" w:hAnsi="GHEA Grapalat"/>
          <w:sz w:val="24"/>
          <w:szCs w:val="24"/>
          <w:lang w:val="hy-AM"/>
        </w:rPr>
        <w:t>`</w:t>
      </w:r>
      <w:r w:rsidR="00785922">
        <w:rPr>
          <w:rFonts w:ascii="GHEA Grapalat" w:hAnsi="GHEA Grapalat"/>
          <w:sz w:val="24"/>
          <w:szCs w:val="24"/>
          <w:lang w:val="hy-AM"/>
        </w:rPr>
        <w:t xml:space="preserve"> </w:t>
      </w:r>
      <w:r w:rsidR="00785922" w:rsidRPr="007859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հանձնման</w:t>
      </w:r>
      <w:r w:rsidR="00785922" w:rsidRPr="0078592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785922" w:rsidRPr="007859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785922" w:rsidRPr="0078592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785922" w:rsidRPr="007859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ծանուցմամբ պատվիրված </w:t>
      </w:r>
      <w:r w:rsidR="008E03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նամակով</w:t>
      </w:r>
      <w:r w:rsidRPr="00925734">
        <w:rPr>
          <w:rFonts w:ascii="GHEA Grapalat" w:hAnsi="GHEA Grapalat"/>
          <w:sz w:val="24"/>
          <w:szCs w:val="24"/>
          <w:lang w:val="hy-AM"/>
        </w:rPr>
        <w:t xml:space="preserve">, </w:t>
      </w:r>
      <w:r w:rsidR="008E032C" w:rsidRPr="008E03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 ստացման օր է համարվում ծանուցման մեջ նշված հանձնման ամսաթիվը:</w:t>
      </w:r>
    </w:p>
    <w:p w14:paraId="60BA1367" w14:textId="2B57EB71" w:rsidR="00EC2C2B" w:rsidRDefault="003036BA" w:rsidP="00954D5F">
      <w:pPr>
        <w:pStyle w:val="ListParagraph"/>
        <w:numPr>
          <w:ilvl w:val="0"/>
          <w:numId w:val="2"/>
        </w:numPr>
        <w:tabs>
          <w:tab w:val="left" w:pos="993"/>
          <w:tab w:val="left" w:pos="1080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F0C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569" w:rsidRPr="003F0C9F">
        <w:rPr>
          <w:rFonts w:ascii="GHEA Grapalat" w:hAnsi="GHEA Grapalat"/>
          <w:sz w:val="24"/>
          <w:szCs w:val="24"/>
          <w:lang w:val="hy-AM"/>
        </w:rPr>
        <w:t xml:space="preserve">Եթե սույն </w:t>
      </w:r>
      <w:r w:rsidR="00697F2C" w:rsidRPr="003F0C9F">
        <w:rPr>
          <w:rFonts w:ascii="GHEA Grapalat" w:hAnsi="GHEA Grapalat"/>
          <w:sz w:val="24"/>
          <w:szCs w:val="24"/>
          <w:lang w:val="hy-AM"/>
        </w:rPr>
        <w:t>կարգի</w:t>
      </w:r>
      <w:r w:rsidRPr="003F0C9F">
        <w:rPr>
          <w:rFonts w:ascii="GHEA Grapalat" w:hAnsi="GHEA Grapalat"/>
          <w:sz w:val="24"/>
          <w:szCs w:val="24"/>
          <w:lang w:val="hy-AM"/>
        </w:rPr>
        <w:t xml:space="preserve"> 19</w:t>
      </w:r>
      <w:r w:rsidR="00D64569" w:rsidRPr="003F0C9F">
        <w:rPr>
          <w:rFonts w:ascii="GHEA Grapalat" w:hAnsi="GHEA Grapalat"/>
          <w:sz w:val="24"/>
          <w:szCs w:val="24"/>
          <w:lang w:val="hy-AM"/>
        </w:rPr>
        <w:t xml:space="preserve">-րդ </w:t>
      </w:r>
      <w:proofErr w:type="spellStart"/>
      <w:r w:rsidR="00D64569" w:rsidRPr="003F0C9F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D64569" w:rsidRPr="003F0C9F">
        <w:rPr>
          <w:rFonts w:ascii="GHEA Grapalat" w:hAnsi="GHEA Grapalat"/>
          <w:sz w:val="24"/>
          <w:szCs w:val="24"/>
          <w:lang w:val="hy-AM"/>
        </w:rPr>
        <w:t xml:space="preserve"> նշված որոշումները մաքսային մարմնի կողմից Վճարողին են ուղարկվում էլեկտրոնային փոստի միջոցով, ապա </w:t>
      </w:r>
      <w:r w:rsidR="003F0C9F" w:rsidRPr="003F0C9F">
        <w:rPr>
          <w:rFonts w:ascii="GHEA Grapalat" w:hAnsi="GHEA Grapalat"/>
          <w:sz w:val="24"/>
          <w:szCs w:val="24"/>
          <w:lang w:val="hy-AM"/>
        </w:rPr>
        <w:t xml:space="preserve">ստացման օր է համարվում Վճարողի էլեկտրոնային հասցեին ուղարկելու օրը: </w:t>
      </w:r>
    </w:p>
    <w:p w14:paraId="0462A333" w14:textId="77777777" w:rsidR="000B0210" w:rsidRPr="000B0210" w:rsidRDefault="008E3AC3" w:rsidP="00954D5F">
      <w:pPr>
        <w:pStyle w:val="ListParagraph"/>
        <w:numPr>
          <w:ilvl w:val="0"/>
          <w:numId w:val="2"/>
        </w:numPr>
        <w:tabs>
          <w:tab w:val="left" w:pos="993"/>
          <w:tab w:val="left" w:pos="1080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210">
        <w:rPr>
          <w:rFonts w:ascii="GHEA Grapalat" w:hAnsi="GHEA Grapalat"/>
          <w:sz w:val="24"/>
          <w:szCs w:val="24"/>
          <w:lang w:val="hy-AM"/>
        </w:rPr>
        <w:t xml:space="preserve">Սույն կարգի 16-րդ </w:t>
      </w:r>
      <w:proofErr w:type="spellStart"/>
      <w:r w:rsidRPr="000B0210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0B0210">
        <w:rPr>
          <w:rFonts w:ascii="GHEA Grapalat" w:hAnsi="GHEA Grapalat"/>
          <w:sz w:val="24"/>
          <w:szCs w:val="24"/>
          <w:lang w:val="hy-AM"/>
        </w:rPr>
        <w:t xml:space="preserve"> նշված որոշման ընդունումից հետո </w:t>
      </w:r>
      <w:r w:rsidR="00720898" w:rsidRPr="000B0210">
        <w:rPr>
          <w:rFonts w:ascii="GHEA Grapalat" w:hAnsi="GHEA Grapalat"/>
          <w:sz w:val="24"/>
          <w:szCs w:val="24"/>
          <w:lang w:val="hy-AM"/>
        </w:rPr>
        <w:t xml:space="preserve">հայտարարատուի մոտ առաջանում է հետաձգված և չվճարված մաքսատուրքերը, ինչպես նաև </w:t>
      </w:r>
      <w:r w:rsidR="009A7FF6" w:rsidRPr="000B0210">
        <w:rPr>
          <w:rFonts w:ascii="GHEA Grapalat" w:hAnsi="GHEA Grapalat"/>
          <w:sz w:val="24"/>
          <w:szCs w:val="24"/>
          <w:lang w:val="hy-AM"/>
        </w:rPr>
        <w:t xml:space="preserve">մաքսատուրքերի </w:t>
      </w:r>
      <w:r w:rsidR="00720898" w:rsidRPr="000B0210">
        <w:rPr>
          <w:rFonts w:ascii="GHEA Grapalat" w:hAnsi="GHEA Grapalat"/>
          <w:sz w:val="24"/>
          <w:szCs w:val="24"/>
          <w:lang w:val="hy-AM"/>
        </w:rPr>
        <w:t>չվճարված մասի համար հաշվարկված տույժեր</w:t>
      </w:r>
      <w:r w:rsidR="000B0210" w:rsidRPr="00A02800">
        <w:rPr>
          <w:rFonts w:ascii="GHEA Grapalat" w:hAnsi="GHEA Grapalat"/>
          <w:sz w:val="24"/>
          <w:szCs w:val="24"/>
          <w:lang w:val="hy-AM"/>
        </w:rPr>
        <w:t>ի վճարման պարտավորություն, որոնք</w:t>
      </w:r>
      <w:r w:rsidR="00720898" w:rsidRPr="000B0210">
        <w:rPr>
          <w:rFonts w:ascii="GHEA Grapalat" w:hAnsi="GHEA Grapalat"/>
          <w:sz w:val="24"/>
          <w:szCs w:val="24"/>
          <w:lang w:val="hy-AM"/>
        </w:rPr>
        <w:t xml:space="preserve"> </w:t>
      </w:r>
      <w:r w:rsidR="000210CE" w:rsidRPr="000B0210">
        <w:rPr>
          <w:rFonts w:ascii="GHEA Grapalat" w:hAnsi="GHEA Grapalat"/>
          <w:sz w:val="24"/>
          <w:szCs w:val="24"/>
          <w:lang w:val="hy-AM"/>
        </w:rPr>
        <w:t>հաշվարկվում են ապրանքների բացթողման օրվանից</w:t>
      </w:r>
      <w:r w:rsidR="000B0210" w:rsidRPr="00A02800">
        <w:rPr>
          <w:rFonts w:ascii="GHEA Grapalat" w:hAnsi="GHEA Grapalat"/>
          <w:sz w:val="24"/>
          <w:szCs w:val="24"/>
          <w:lang w:val="hy-AM"/>
        </w:rPr>
        <w:t>:</w:t>
      </w:r>
    </w:p>
    <w:p w14:paraId="119A02DB" w14:textId="7A02CB9D" w:rsidR="000B0210" w:rsidRPr="000B0210" w:rsidRDefault="000B0210" w:rsidP="00954D5F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02800">
        <w:rPr>
          <w:rFonts w:ascii="GHEA Grapalat" w:hAnsi="GHEA Grapalat"/>
          <w:sz w:val="24"/>
          <w:szCs w:val="24"/>
          <w:lang w:val="hy-AM"/>
        </w:rPr>
        <w:t>Սույն կարգի</w:t>
      </w:r>
      <w:r w:rsidR="005A39D7">
        <w:rPr>
          <w:rFonts w:ascii="GHEA Grapalat" w:hAnsi="GHEA Grapalat"/>
          <w:sz w:val="24"/>
          <w:szCs w:val="24"/>
          <w:lang w:val="hy-AM"/>
        </w:rPr>
        <w:t xml:space="preserve"> 21</w:t>
      </w:r>
      <w:r w:rsidRPr="00A02800">
        <w:rPr>
          <w:rFonts w:ascii="GHEA Grapalat" w:hAnsi="GHEA Grapalat"/>
          <w:sz w:val="24"/>
          <w:szCs w:val="24"/>
          <w:lang w:val="hy-AM"/>
        </w:rPr>
        <w:t xml:space="preserve">-րդ </w:t>
      </w:r>
      <w:proofErr w:type="spellStart"/>
      <w:r w:rsidRPr="00A02800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A02800">
        <w:rPr>
          <w:rFonts w:ascii="GHEA Grapalat" w:hAnsi="GHEA Grapalat"/>
          <w:sz w:val="24"/>
          <w:szCs w:val="24"/>
          <w:lang w:val="hy-AM"/>
        </w:rPr>
        <w:t xml:space="preserve"> նշված դեպքում ենթակա են վճարման նաև տոկոսներ՝ </w:t>
      </w:r>
      <w:proofErr w:type="spellStart"/>
      <w:r w:rsidRPr="00A02800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A02800">
        <w:rPr>
          <w:rFonts w:ascii="GHEA Grapalat" w:hAnsi="GHEA Grapalat"/>
          <w:sz w:val="24"/>
          <w:szCs w:val="24"/>
          <w:lang w:val="hy-AM"/>
        </w:rPr>
        <w:t xml:space="preserve"> տնտեսական միության մաքսային օրենսգրքի 60-րդ հոդվածին համապատասխան:</w:t>
      </w:r>
    </w:p>
    <w:p w14:paraId="0891F497" w14:textId="3D96A161" w:rsidR="000E7B96" w:rsidRPr="000E7B96" w:rsidRDefault="000E7B96" w:rsidP="000E7B96">
      <w:pPr>
        <w:tabs>
          <w:tab w:val="left" w:pos="990"/>
          <w:tab w:val="left" w:pos="1080"/>
          <w:tab w:val="left" w:pos="14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D8730DB" w14:textId="0CC160A4" w:rsidR="00F044D3" w:rsidRDefault="00F044D3" w:rsidP="00A561F5">
      <w:pPr>
        <w:pStyle w:val="ListParagraph"/>
        <w:tabs>
          <w:tab w:val="left" w:pos="990"/>
          <w:tab w:val="left" w:pos="1080"/>
          <w:tab w:val="left" w:pos="1440"/>
        </w:tabs>
        <w:spacing w:line="360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266A249E" w14:textId="77777777" w:rsidR="003F0C9F" w:rsidRDefault="003F0C9F" w:rsidP="00113E8D">
      <w:pPr>
        <w:pStyle w:val="ListParagraph"/>
        <w:tabs>
          <w:tab w:val="left" w:pos="1440"/>
        </w:tabs>
        <w:spacing w:line="276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lastRenderedPageBreak/>
        <w:t>Ձև</w:t>
      </w:r>
      <w:proofErr w:type="spellEnd"/>
      <w:r w:rsidR="006E7C8F">
        <w:rPr>
          <w:rFonts w:ascii="GHEA Grapalat" w:hAnsi="GHEA Grapalat"/>
          <w:sz w:val="24"/>
          <w:szCs w:val="24"/>
          <w:lang w:val="hy-AM"/>
        </w:rPr>
        <w:t xml:space="preserve"> N 1</w:t>
      </w:r>
    </w:p>
    <w:p w14:paraId="510B79D2" w14:textId="77777777" w:rsidR="00DE3943" w:rsidRDefault="00DE3943" w:rsidP="00113E8D">
      <w:pPr>
        <w:pStyle w:val="ListParagraph"/>
        <w:tabs>
          <w:tab w:val="left" w:pos="1440"/>
        </w:tabs>
        <w:spacing w:line="276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04D3E83" w14:textId="77777777" w:rsidR="00DE3943" w:rsidRDefault="00DE3943" w:rsidP="00113E8D">
      <w:pPr>
        <w:pStyle w:val="ListParagraph"/>
        <w:tabs>
          <w:tab w:val="left" w:pos="1440"/>
        </w:tabs>
        <w:spacing w:line="276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ՊԵՏԱԿԱՆ ԵԿԱՄՈՒՏՆԵՐԻ ԿՈՄԻՏԵԻ</w:t>
      </w:r>
    </w:p>
    <w:p w14:paraId="6E63FD88" w14:textId="77777777" w:rsidR="00DE3943" w:rsidRDefault="00DE3943" w:rsidP="00113E8D">
      <w:pPr>
        <w:pStyle w:val="ListParagraph"/>
        <w:tabs>
          <w:tab w:val="left" w:pos="1440"/>
        </w:tabs>
        <w:spacing w:line="276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</w:t>
      </w:r>
    </w:p>
    <w:p w14:paraId="0D02315C" w14:textId="77777777" w:rsidR="001A591C" w:rsidRPr="00724DAE" w:rsidRDefault="00724DAE" w:rsidP="00113E8D">
      <w:pPr>
        <w:pStyle w:val="ListParagraph"/>
        <w:tabs>
          <w:tab w:val="left" w:pos="1440"/>
        </w:tabs>
        <w:spacing w:line="276" w:lineRule="auto"/>
        <w:ind w:left="0" w:firstLine="63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Մաքսատուն-վարչության անվանումը</w:t>
      </w:r>
    </w:p>
    <w:p w14:paraId="282C6014" w14:textId="77777777" w:rsidR="00DE3943" w:rsidRDefault="00DE3943" w:rsidP="00113E8D">
      <w:pPr>
        <w:pStyle w:val="ListParagraph"/>
        <w:tabs>
          <w:tab w:val="left" w:pos="1440"/>
        </w:tabs>
        <w:spacing w:line="276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ՄԱՔՍԱՏՈՒՆ-ՎԱՐՉՈՒԹՅԱՆ ՊԵՏ</w:t>
      </w:r>
    </w:p>
    <w:p w14:paraId="496EA7F2" w14:textId="77777777" w:rsidR="00DE3943" w:rsidRPr="00DE3943" w:rsidRDefault="00DE3943" w:rsidP="00113E8D">
      <w:pPr>
        <w:pStyle w:val="ListParagraph"/>
        <w:tabs>
          <w:tab w:val="left" w:pos="1440"/>
        </w:tabs>
        <w:spacing w:line="276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_____________________________________-ԻՆ</w:t>
      </w:r>
    </w:p>
    <w:p w14:paraId="352DD019" w14:textId="77777777" w:rsidR="00DE3943" w:rsidRDefault="00DE3943" w:rsidP="003F0C9F">
      <w:pPr>
        <w:pStyle w:val="ListParagraph"/>
        <w:tabs>
          <w:tab w:val="left" w:pos="1440"/>
        </w:tabs>
        <w:spacing w:line="360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</w:p>
    <w:p w14:paraId="3995191D" w14:textId="77777777" w:rsidR="00DE3943" w:rsidRPr="00884415" w:rsidRDefault="00DE3943" w:rsidP="003F0C9F">
      <w:pPr>
        <w:pStyle w:val="ListParagraph"/>
        <w:tabs>
          <w:tab w:val="left" w:pos="1440"/>
        </w:tabs>
        <w:spacing w:line="360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</w:p>
    <w:p w14:paraId="27F132B2" w14:textId="77777777" w:rsidR="003F0C9F" w:rsidRDefault="003F0C9F" w:rsidP="00113E8D">
      <w:pPr>
        <w:pStyle w:val="ListParagraph"/>
        <w:tabs>
          <w:tab w:val="left" w:pos="1440"/>
        </w:tabs>
        <w:spacing w:line="276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ԴԻՄՈՒՄ</w:t>
      </w:r>
    </w:p>
    <w:p w14:paraId="6B32A33D" w14:textId="77777777" w:rsidR="003F0C9F" w:rsidRDefault="003F0C9F" w:rsidP="00113E8D">
      <w:pPr>
        <w:pStyle w:val="ListParagraph"/>
        <w:tabs>
          <w:tab w:val="left" w:pos="1440"/>
        </w:tabs>
        <w:spacing w:line="276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ՄԱՔՍԱՅԻՆ ՄԱՐՄՆԻ ԿՈՂՄԻՑ ՆԵՐՄՈՒԾՄԱՆ ՄԱՔՍԱՏՈՒՐՔԻ ՎՃԱՐՄԱՆ ԺԱՄԿԵՏԻ ՀԵՏԱՁԳՄԱՆ ԿԱՄ ՏԱՐԱԺԱՄԿԵՏ ՎՃԱՐՄԱՆ ՀՆԱՐԱՎՈՐՈՒԹՅԱՆ ՏՐԱՄԱԴՐՄԱՆ ՎԵՐԱԲԵՐՅԱԼ</w:t>
      </w:r>
    </w:p>
    <w:p w14:paraId="10AD4D6E" w14:textId="77777777" w:rsidR="003F0C9F" w:rsidRDefault="003F0C9F" w:rsidP="00113E8D">
      <w:pPr>
        <w:pStyle w:val="ListParagraph"/>
        <w:tabs>
          <w:tab w:val="left" w:pos="1440"/>
        </w:tabs>
        <w:spacing w:line="276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3802896" w14:textId="77777777" w:rsidR="00822532" w:rsidRPr="00822532" w:rsidRDefault="00822532" w:rsidP="00113E8D">
      <w:pPr>
        <w:pStyle w:val="ListParagraph"/>
        <w:tabs>
          <w:tab w:val="left" w:pos="426"/>
          <w:tab w:val="left" w:pos="709"/>
          <w:tab w:val="left" w:pos="851"/>
        </w:tabs>
        <w:spacing w:line="276" w:lineRule="auto"/>
        <w:ind w:left="-14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t>Վճարողի անունը (իրավաբանական անձի դեպքում՝ անվանումը, իսկ անհատ ձեռնարկատիրոջ կամ ֆիզիկական անձի դեպքում՝ անունը, ազգանունը և հայրանունը)</w:t>
      </w:r>
      <w:r w:rsidRPr="00075AA8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14:paraId="46A1E21A" w14:textId="77777777" w:rsidR="00822532" w:rsidRPr="00822532" w:rsidRDefault="00822532" w:rsidP="00113E8D">
      <w:pPr>
        <w:pStyle w:val="ListParagraph"/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</w:t>
      </w:r>
    </w:p>
    <w:p w14:paraId="4B6BD098" w14:textId="7FBC12EB" w:rsidR="003F0C9F" w:rsidRDefault="00D13E0E" w:rsidP="00113E8D">
      <w:pPr>
        <w:pStyle w:val="ListParagraph"/>
        <w:tabs>
          <w:tab w:val="left" w:pos="993"/>
        </w:tabs>
        <w:spacing w:line="276" w:lineRule="auto"/>
        <w:ind w:left="-14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25734">
        <w:rPr>
          <w:rFonts w:ascii="GHEA Grapalat" w:hAnsi="GHEA Grapalat"/>
          <w:sz w:val="24"/>
          <w:szCs w:val="24"/>
          <w:lang w:val="hy-AM"/>
        </w:rPr>
        <w:t xml:space="preserve">Վճարողի հասցեն (իրավաբանական անձի դեպքում՝ իրավաբանական հասցեն, անհատ ձեռնարկատիրոջ կամ ֆիզիկական անձի դեպքում՝ հաշվառման հասցեն), </w:t>
      </w:r>
      <w:r w:rsidRPr="00884415">
        <w:rPr>
          <w:rFonts w:ascii="GHEA Grapalat" w:hAnsi="GHEA Grapalat"/>
          <w:sz w:val="24"/>
          <w:szCs w:val="24"/>
          <w:lang w:val="hy-AM"/>
        </w:rPr>
        <w:t>կոնտակտային տվյալները</w:t>
      </w:r>
      <w:r w:rsidR="00622648">
        <w:rPr>
          <w:rFonts w:ascii="GHEA Grapalat" w:hAnsi="GHEA Grapalat"/>
          <w:sz w:val="24"/>
          <w:szCs w:val="24"/>
          <w:lang w:val="hy-AM"/>
        </w:rPr>
        <w:t>,</w:t>
      </w:r>
      <w:r w:rsidR="00B9538B">
        <w:rPr>
          <w:rFonts w:ascii="GHEA Grapalat" w:hAnsi="GHEA Grapalat"/>
          <w:sz w:val="24"/>
          <w:szCs w:val="24"/>
          <w:lang w:val="hy-AM"/>
        </w:rPr>
        <w:t xml:space="preserve"> </w:t>
      </w:r>
      <w:r w:rsidR="00622648" w:rsidRPr="004E0D94">
        <w:rPr>
          <w:rFonts w:ascii="GHEA Grapalat" w:hAnsi="GHEA Grapalat"/>
          <w:sz w:val="24"/>
          <w:szCs w:val="24"/>
          <w:lang w:val="hy-AM"/>
        </w:rPr>
        <w:t>էլեկտրոնային հասցեն</w:t>
      </w:r>
      <w:r w:rsidR="00622648">
        <w:rPr>
          <w:rFonts w:ascii="GHEA Grapalat" w:hAnsi="GHEA Grapalat"/>
          <w:sz w:val="24"/>
          <w:szCs w:val="24"/>
          <w:lang w:val="hy-AM"/>
        </w:rPr>
        <w:t>:</w:t>
      </w:r>
    </w:p>
    <w:p w14:paraId="022E2633" w14:textId="77777777" w:rsidR="00D13E0E" w:rsidRDefault="00D13E0E" w:rsidP="00113E8D">
      <w:pPr>
        <w:pStyle w:val="ListParagraph"/>
        <w:tabs>
          <w:tab w:val="left" w:pos="993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</w:t>
      </w:r>
    </w:p>
    <w:p w14:paraId="3F7C10E0" w14:textId="77777777" w:rsidR="004410FE" w:rsidRDefault="004410FE" w:rsidP="00113E8D">
      <w:pPr>
        <w:pStyle w:val="ListParagraph"/>
        <w:tabs>
          <w:tab w:val="left" w:pos="993"/>
        </w:tabs>
        <w:spacing w:line="276" w:lineRule="auto"/>
        <w:ind w:left="-142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Հարկ վճարողի հաշվառման համարը </w:t>
      </w:r>
      <w:r w:rsidRPr="004410FE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ՀՎՀՀ</w:t>
      </w:r>
      <w:r w:rsidRPr="004410F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` իրավաբանական անձանց կամ անհատ ձեռնարկատերերի համար կամ անձը հաստատող փաստաթղթի համարը` ֆիզիկական անձանց համար.</w:t>
      </w:r>
    </w:p>
    <w:p w14:paraId="15A02A83" w14:textId="77777777" w:rsidR="004410FE" w:rsidRDefault="004410FE" w:rsidP="00113E8D">
      <w:pPr>
        <w:tabs>
          <w:tab w:val="left" w:pos="993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__________________________________________________________________________________:</w:t>
      </w:r>
    </w:p>
    <w:p w14:paraId="3C8B927F" w14:textId="77777777" w:rsidR="00070A49" w:rsidRDefault="00070A49" w:rsidP="00113E8D">
      <w:pPr>
        <w:tabs>
          <w:tab w:val="left" w:pos="993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517FE0BC" w14:textId="77777777" w:rsidR="004410FE" w:rsidRPr="00D467BB" w:rsidRDefault="004410FE" w:rsidP="00113E8D">
      <w:pPr>
        <w:tabs>
          <w:tab w:val="left" w:pos="567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Խնդրում եմ տրամադրել ներմուծման մաքսատուրքի հետաձգման կամ տարաժամկետ վճարման </w:t>
      </w:r>
      <w:r w:rsidRPr="004410FE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ընդգծել համապատասխան տարբերակը</w:t>
      </w:r>
      <w:r w:rsidRPr="004410F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հնարավորություն` </w:t>
      </w:r>
      <w:r w:rsidRPr="008D6EA1">
        <w:rPr>
          <w:rFonts w:ascii="GHEA Grapalat" w:hAnsi="GHEA Grapalat"/>
          <w:sz w:val="24"/>
          <w:szCs w:val="24"/>
          <w:lang w:val="hy-AM"/>
        </w:rPr>
        <w:t>_________________________________ դրամի չափով</w:t>
      </w:r>
      <w:r w:rsidR="008D6EA1">
        <w:rPr>
          <w:rFonts w:ascii="GHEA Grapalat" w:hAnsi="GHEA Grapalat"/>
          <w:sz w:val="24"/>
          <w:szCs w:val="24"/>
          <w:lang w:val="hy-AM"/>
        </w:rPr>
        <w:t xml:space="preserve">, </w:t>
      </w:r>
      <w:r w:rsidR="00B50420" w:rsidRPr="008D6EA1">
        <w:rPr>
          <w:rFonts w:ascii="GHEA Grapalat" w:hAnsi="GHEA Grapalat"/>
          <w:sz w:val="24"/>
          <w:szCs w:val="24"/>
          <w:lang w:val="hy-AM"/>
        </w:rPr>
        <w:t>______________________ ամիս ժամկետով</w:t>
      </w:r>
      <w:r w:rsidR="00F46CB2">
        <w:rPr>
          <w:rFonts w:ascii="GHEA Grapalat" w:hAnsi="GHEA Grapalat"/>
          <w:sz w:val="24"/>
          <w:szCs w:val="24"/>
          <w:lang w:val="hy-AM"/>
        </w:rPr>
        <w:t xml:space="preserve">` հաշվի առնելով </w:t>
      </w:r>
      <w:proofErr w:type="spellStart"/>
      <w:r w:rsidR="00F46CB2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="00F46CB2">
        <w:rPr>
          <w:rFonts w:ascii="GHEA Grapalat" w:hAnsi="GHEA Grapalat"/>
          <w:sz w:val="24"/>
          <w:szCs w:val="24"/>
          <w:lang w:val="hy-AM"/>
        </w:rPr>
        <w:t xml:space="preserve"> տնտեսական միության մաքսային օրենսգրքի 59-րդ հոդվածի 2-րդ և 3-րդ կետե</w:t>
      </w:r>
      <w:r w:rsidR="00945C5C">
        <w:rPr>
          <w:rFonts w:ascii="GHEA Grapalat" w:hAnsi="GHEA Grapalat"/>
          <w:sz w:val="24"/>
          <w:szCs w:val="24"/>
          <w:lang w:val="hy-AM"/>
        </w:rPr>
        <w:t>ր</w:t>
      </w:r>
      <w:r w:rsidR="00F46CB2">
        <w:rPr>
          <w:rFonts w:ascii="GHEA Grapalat" w:hAnsi="GHEA Grapalat"/>
          <w:sz w:val="24"/>
          <w:szCs w:val="24"/>
          <w:lang w:val="hy-AM"/>
        </w:rPr>
        <w:t xml:space="preserve">ով սահմանված </w:t>
      </w:r>
      <w:proofErr w:type="spellStart"/>
      <w:r w:rsidR="00F46CB2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F46CB2">
        <w:rPr>
          <w:rFonts w:ascii="GHEA Grapalat" w:hAnsi="GHEA Grapalat"/>
          <w:sz w:val="24"/>
          <w:szCs w:val="24"/>
          <w:lang w:val="hy-AM"/>
        </w:rPr>
        <w:t xml:space="preserve"> հիմքի </w:t>
      </w:r>
      <w:r w:rsidR="00F46CB2" w:rsidRPr="00F46CB2">
        <w:rPr>
          <w:rFonts w:ascii="GHEA Grapalat" w:hAnsi="GHEA Grapalat"/>
          <w:sz w:val="24"/>
          <w:szCs w:val="24"/>
          <w:lang w:val="hy-AM"/>
        </w:rPr>
        <w:t>(</w:t>
      </w:r>
      <w:r w:rsidR="00F46CB2">
        <w:rPr>
          <w:rFonts w:ascii="GHEA Grapalat" w:hAnsi="GHEA Grapalat"/>
          <w:sz w:val="24"/>
          <w:szCs w:val="24"/>
          <w:lang w:val="hy-AM"/>
        </w:rPr>
        <w:t>հիմքերի</w:t>
      </w:r>
      <w:r w:rsidR="00F46CB2" w:rsidRPr="00F46CB2">
        <w:rPr>
          <w:rFonts w:ascii="GHEA Grapalat" w:hAnsi="GHEA Grapalat"/>
          <w:sz w:val="24"/>
          <w:szCs w:val="24"/>
          <w:lang w:val="hy-AM"/>
        </w:rPr>
        <w:t>)</w:t>
      </w:r>
      <w:r w:rsidR="00F46CB2">
        <w:rPr>
          <w:rFonts w:ascii="GHEA Grapalat" w:hAnsi="GHEA Grapalat"/>
          <w:sz w:val="24"/>
          <w:szCs w:val="24"/>
          <w:lang w:val="hy-AM"/>
        </w:rPr>
        <w:t xml:space="preserve"> առկայությունը</w:t>
      </w:r>
      <w:r w:rsidR="00D467BB" w:rsidRPr="00D467BB">
        <w:rPr>
          <w:rFonts w:ascii="GHEA Grapalat" w:hAnsi="GHEA Grapalat"/>
          <w:sz w:val="24"/>
          <w:szCs w:val="24"/>
          <w:lang w:val="hy-AM"/>
        </w:rPr>
        <w:t>.</w:t>
      </w:r>
    </w:p>
    <w:p w14:paraId="31DD7AE4" w14:textId="77777777" w:rsidR="00D467BB" w:rsidRDefault="00D467BB" w:rsidP="00113E8D">
      <w:pPr>
        <w:tabs>
          <w:tab w:val="left" w:pos="567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79001A">
        <w:rPr>
          <w:rFonts w:ascii="GHEA Grapalat" w:hAnsi="GHEA Grapalat"/>
          <w:sz w:val="24"/>
          <w:szCs w:val="24"/>
          <w:lang w:val="hy-AM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4990">
        <w:rPr>
          <w:rFonts w:ascii="GHEA Grapalat" w:hAnsi="GHEA Grapalat"/>
          <w:sz w:val="24"/>
          <w:szCs w:val="24"/>
          <w:lang w:val="hy-AM"/>
        </w:rPr>
        <w:t>_______________________________:</w:t>
      </w:r>
    </w:p>
    <w:p w14:paraId="18C05A91" w14:textId="77777777" w:rsidR="00DC40E7" w:rsidRDefault="00DC40E7" w:rsidP="00113E8D">
      <w:pPr>
        <w:tabs>
          <w:tab w:val="left" w:pos="567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265F2912" w14:textId="77777777" w:rsidR="00DC40E7" w:rsidRDefault="00DC40E7" w:rsidP="00113E8D">
      <w:pPr>
        <w:tabs>
          <w:tab w:val="left" w:pos="567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2BB75A74" w14:textId="77777777" w:rsidR="00DC40E7" w:rsidRDefault="00192EF3" w:rsidP="00113E8D">
      <w:pPr>
        <w:tabs>
          <w:tab w:val="left" w:pos="567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ԴԻՄՈՂ</w:t>
      </w:r>
      <w:r w:rsidR="00DC40E7">
        <w:rPr>
          <w:rFonts w:ascii="GHEA Grapalat" w:hAnsi="GHEA Grapalat"/>
          <w:sz w:val="24"/>
          <w:szCs w:val="24"/>
          <w:lang w:val="hy-AM"/>
        </w:rPr>
        <w:t>` ________</w:t>
      </w:r>
      <w:r w:rsidR="00D21AFE">
        <w:rPr>
          <w:rFonts w:ascii="GHEA Grapalat" w:hAnsi="GHEA Grapalat"/>
          <w:sz w:val="24"/>
          <w:szCs w:val="24"/>
          <w:lang w:val="hy-AM"/>
        </w:rPr>
        <w:t>___________________</w:t>
      </w:r>
    </w:p>
    <w:p w14:paraId="3415CF7C" w14:textId="77777777" w:rsidR="00F57D25" w:rsidRDefault="00DC40E7" w:rsidP="00113E8D">
      <w:pPr>
        <w:tabs>
          <w:tab w:val="left" w:pos="567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</w:t>
      </w:r>
      <w:r w:rsidR="00F57D25">
        <w:rPr>
          <w:rFonts w:ascii="GHEA Grapalat" w:hAnsi="GHEA Grapalat"/>
          <w:sz w:val="24"/>
          <w:szCs w:val="24"/>
          <w:lang w:val="hy-AM"/>
        </w:rPr>
        <w:t xml:space="preserve">                                         ______________________</w:t>
      </w:r>
    </w:p>
    <w:p w14:paraId="43C59C7E" w14:textId="77777777" w:rsidR="00F57D25" w:rsidRDefault="00F57D25" w:rsidP="00113E8D">
      <w:pPr>
        <w:tabs>
          <w:tab w:val="left" w:pos="567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0F115C74" w14:textId="77777777" w:rsidR="00DC40E7" w:rsidRDefault="00F57D25" w:rsidP="00113E8D">
      <w:pPr>
        <w:tabs>
          <w:tab w:val="left" w:pos="567"/>
        </w:tabs>
        <w:spacing w:line="276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«____» _____________ 20___</w:t>
      </w:r>
      <w:r w:rsidR="00EA06E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="00DC40E7">
        <w:rPr>
          <w:rFonts w:ascii="GHEA Grapalat" w:hAnsi="GHEA Grapalat"/>
          <w:sz w:val="24"/>
          <w:szCs w:val="24"/>
          <w:lang w:val="hy-AM"/>
        </w:rPr>
        <w:t xml:space="preserve">              </w:t>
      </w:r>
    </w:p>
    <w:p w14:paraId="281476FA" w14:textId="77777777" w:rsidR="003F0C9F" w:rsidRDefault="003F0C9F" w:rsidP="00113E8D">
      <w:pPr>
        <w:tabs>
          <w:tab w:val="left" w:pos="1440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34252E70" w14:textId="77777777" w:rsidR="00D21AFE" w:rsidRDefault="00D21AFE" w:rsidP="00D21AFE">
      <w:pPr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11733B75" w14:textId="77777777" w:rsidR="00113E8D" w:rsidRDefault="00113E8D" w:rsidP="00D21AFE">
      <w:pPr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CBCB6E6" w14:textId="77777777" w:rsidR="00113E8D" w:rsidRDefault="00113E8D" w:rsidP="00D21AFE">
      <w:pPr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3EC13C4B" w14:textId="77777777" w:rsidR="00113E8D" w:rsidRDefault="00113E8D" w:rsidP="00D21AFE">
      <w:pPr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1632DF91" w14:textId="77777777" w:rsidR="00113E8D" w:rsidRDefault="00113E8D" w:rsidP="00D21AFE">
      <w:pPr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38B77ABE" w14:textId="77777777" w:rsidR="00113E8D" w:rsidRDefault="00113E8D" w:rsidP="00D21AFE">
      <w:pPr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71ECA649" w14:textId="77777777" w:rsidR="00113E8D" w:rsidRDefault="00113E8D" w:rsidP="00D21AFE">
      <w:pPr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1EB42181" w14:textId="77777777" w:rsidR="00113E8D" w:rsidRDefault="00113E8D" w:rsidP="00D21AFE">
      <w:pPr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7F760363" w14:textId="77777777" w:rsidR="00113E8D" w:rsidRDefault="00113E8D" w:rsidP="00D21AFE">
      <w:pPr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6D6CEFA3" w14:textId="77777777" w:rsidR="00113E8D" w:rsidRPr="00D21AFE" w:rsidRDefault="00113E8D" w:rsidP="00D21AFE">
      <w:pPr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7323807" w14:textId="77777777" w:rsidR="003F0C9F" w:rsidRDefault="003F0C9F" w:rsidP="00EC2C2B">
      <w:pPr>
        <w:pStyle w:val="ListParagraph"/>
        <w:tabs>
          <w:tab w:val="left" w:pos="1440"/>
        </w:tabs>
        <w:spacing w:line="360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</w:p>
    <w:p w14:paraId="2C9C291B" w14:textId="77777777" w:rsidR="00EC2C2B" w:rsidRPr="00884415" w:rsidRDefault="00F044D3" w:rsidP="00EC2C2B">
      <w:pPr>
        <w:pStyle w:val="ListParagraph"/>
        <w:tabs>
          <w:tab w:val="left" w:pos="1440"/>
        </w:tabs>
        <w:spacing w:line="360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84415">
        <w:rPr>
          <w:rFonts w:ascii="GHEA Grapalat" w:hAnsi="GHEA Grapalat"/>
          <w:sz w:val="24"/>
          <w:szCs w:val="24"/>
          <w:lang w:val="hy-AM"/>
        </w:rPr>
        <w:lastRenderedPageBreak/>
        <w:t>Ձև</w:t>
      </w:r>
      <w:proofErr w:type="spellEnd"/>
      <w:r w:rsidR="006E7C8F">
        <w:rPr>
          <w:rFonts w:ascii="GHEA Grapalat" w:hAnsi="GHEA Grapalat"/>
          <w:sz w:val="24"/>
          <w:szCs w:val="24"/>
          <w:lang w:val="hy-AM"/>
        </w:rPr>
        <w:t xml:space="preserve"> N 2</w:t>
      </w:r>
    </w:p>
    <w:p w14:paraId="7DE1AC00" w14:textId="77777777" w:rsidR="00EC2C2B" w:rsidRDefault="00EC2C2B" w:rsidP="000A06E6">
      <w:pPr>
        <w:pStyle w:val="ListParagraph"/>
        <w:tabs>
          <w:tab w:val="left" w:pos="1440"/>
        </w:tabs>
        <w:spacing w:line="360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</w:t>
      </w:r>
    </w:p>
    <w:p w14:paraId="559068DF" w14:textId="77777777" w:rsidR="00EC2C2B" w:rsidRPr="00884415" w:rsidRDefault="007816E0" w:rsidP="000A06E6">
      <w:pPr>
        <w:pStyle w:val="ListParagraph"/>
        <w:tabs>
          <w:tab w:val="left" w:pos="1440"/>
        </w:tabs>
        <w:spacing w:line="360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  <w:r w:rsidRPr="00884415"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="00EC2C2B">
        <w:rPr>
          <w:rFonts w:ascii="GHEA Grapalat" w:hAnsi="GHEA Grapalat"/>
          <w:sz w:val="24"/>
          <w:szCs w:val="24"/>
          <w:lang w:val="hy-AM"/>
        </w:rPr>
        <w:t xml:space="preserve">ՄԱՔՍԱՏՈՒՐՔԻ ՎՃԱՐՄԱՆ ԺԱՄԿԵՏԻ ՀԵՏԱՁԳՄԱՆ ԿԱՄ ՏԱՐԱԺԱՄԿԵՏ ՎՃԱՐՄԱՆ </w:t>
      </w:r>
      <w:r w:rsidRPr="00884415">
        <w:rPr>
          <w:rFonts w:ascii="GHEA Grapalat" w:hAnsi="GHEA Grapalat"/>
          <w:sz w:val="24"/>
          <w:szCs w:val="24"/>
          <w:lang w:val="hy-AM"/>
        </w:rPr>
        <w:t>ՄԱՍԻՆ</w:t>
      </w:r>
    </w:p>
    <w:p w14:paraId="20140A01" w14:textId="77777777" w:rsidR="00A94267" w:rsidRPr="00884415" w:rsidRDefault="00A94267" w:rsidP="000A06E6">
      <w:pPr>
        <w:pStyle w:val="ListParagraph"/>
        <w:tabs>
          <w:tab w:val="left" w:pos="1440"/>
        </w:tabs>
        <w:spacing w:line="360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808"/>
        <w:gridCol w:w="1480"/>
        <w:gridCol w:w="1569"/>
        <w:gridCol w:w="719"/>
        <w:gridCol w:w="3229"/>
      </w:tblGrid>
      <w:tr w:rsidR="00A94267" w:rsidRPr="00236CBD" w14:paraId="205A0475" w14:textId="77777777" w:rsidTr="00BE5231">
        <w:tc>
          <w:tcPr>
            <w:tcW w:w="2491" w:type="dxa"/>
            <w:shd w:val="clear" w:color="auto" w:fill="auto"/>
          </w:tcPr>
          <w:p w14:paraId="3BD09DC8" w14:textId="77777777" w:rsidR="00A94267" w:rsidRPr="00884415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4415">
              <w:rPr>
                <w:rFonts w:ascii="GHEA Grapalat" w:hAnsi="GHEA Grapalat" w:cs="Sylfaen"/>
                <w:sz w:val="24"/>
                <w:szCs w:val="24"/>
                <w:lang w:val="hy-AM"/>
              </w:rPr>
              <w:t>1. Իրավաբանական անձի անվանումը կամ անհատ ձեռնարկատիրոջ, ֆիզիկական անձի անունը, ազգանունը</w:t>
            </w:r>
          </w:p>
        </w:tc>
        <w:tc>
          <w:tcPr>
            <w:tcW w:w="2288" w:type="dxa"/>
            <w:gridSpan w:val="2"/>
            <w:shd w:val="clear" w:color="auto" w:fill="auto"/>
          </w:tcPr>
          <w:p w14:paraId="4D41DE31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2.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Գրանցման</w:t>
            </w:r>
            <w:proofErr w:type="spellEnd"/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288" w:type="dxa"/>
            <w:gridSpan w:val="2"/>
            <w:shd w:val="clear" w:color="auto" w:fill="auto"/>
          </w:tcPr>
          <w:p w14:paraId="72F5E426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3.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ամսաթիվ</w:t>
            </w:r>
            <w:proofErr w:type="spellEnd"/>
          </w:p>
        </w:tc>
        <w:tc>
          <w:tcPr>
            <w:tcW w:w="3229" w:type="dxa"/>
            <w:shd w:val="clear" w:color="auto" w:fill="auto"/>
          </w:tcPr>
          <w:p w14:paraId="5E3E8AA7" w14:textId="77777777" w:rsidR="00A94267" w:rsidRPr="00236CBD" w:rsidRDefault="00120CDE" w:rsidP="00120CDE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4.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Ժ</w:t>
            </w:r>
            <w:proofErr w:type="spellStart"/>
            <w:r w:rsidR="00A94267">
              <w:rPr>
                <w:rFonts w:ascii="GHEA Grapalat" w:hAnsi="GHEA Grapalat" w:cs="Sylfaen"/>
                <w:sz w:val="24"/>
                <w:szCs w:val="24"/>
              </w:rPr>
              <w:t>ամկետի</w:t>
            </w:r>
            <w:proofErr w:type="spellEnd"/>
            <w:r w:rsidR="00A9426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94267">
              <w:rPr>
                <w:rFonts w:ascii="GHEA Grapalat" w:hAnsi="GHEA Grapalat" w:cs="Sylfaen"/>
                <w:sz w:val="24"/>
                <w:szCs w:val="24"/>
              </w:rPr>
              <w:t>հետաձգում</w:t>
            </w:r>
            <w:proofErr w:type="spellEnd"/>
            <w:r w:rsidR="00A94267">
              <w:rPr>
                <w:rFonts w:ascii="GHEA Grapalat" w:hAnsi="GHEA Grapalat" w:cs="Sylfaen"/>
                <w:sz w:val="24"/>
                <w:szCs w:val="24"/>
              </w:rPr>
              <w:t>/</w:t>
            </w:r>
            <w:proofErr w:type="spellStart"/>
            <w:r w:rsidR="00A94267">
              <w:rPr>
                <w:rFonts w:ascii="GHEA Grapalat" w:hAnsi="GHEA Grapalat" w:cs="Sylfaen"/>
                <w:sz w:val="24"/>
                <w:szCs w:val="24"/>
              </w:rPr>
              <w:t>տարաժամկետ</w:t>
            </w:r>
            <w:proofErr w:type="spellEnd"/>
            <w:r w:rsidR="00A9426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94267">
              <w:rPr>
                <w:rFonts w:ascii="GHEA Grapalat" w:hAnsi="GHEA Grapalat" w:cs="Sylfaen"/>
                <w:sz w:val="24"/>
                <w:szCs w:val="24"/>
              </w:rPr>
              <w:t>վճարում</w:t>
            </w:r>
            <w:proofErr w:type="spellEnd"/>
          </w:p>
        </w:tc>
      </w:tr>
      <w:tr w:rsidR="00A94267" w:rsidRPr="00236CBD" w14:paraId="7B468AEC" w14:textId="77777777" w:rsidTr="00BE5231">
        <w:tc>
          <w:tcPr>
            <w:tcW w:w="2491" w:type="dxa"/>
            <w:shd w:val="clear" w:color="auto" w:fill="auto"/>
          </w:tcPr>
          <w:p w14:paraId="3869C389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auto"/>
          </w:tcPr>
          <w:p w14:paraId="4C7F401A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auto"/>
          </w:tcPr>
          <w:p w14:paraId="48CAFD69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auto"/>
          </w:tcPr>
          <w:p w14:paraId="2E68886D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94267" w:rsidRPr="00236CBD" w14:paraId="7AB01024" w14:textId="77777777" w:rsidTr="00BE5231">
        <w:tc>
          <w:tcPr>
            <w:tcW w:w="10296" w:type="dxa"/>
            <w:gridSpan w:val="6"/>
            <w:shd w:val="clear" w:color="auto" w:fill="auto"/>
          </w:tcPr>
          <w:p w14:paraId="5C4C6AF5" w14:textId="77777777" w:rsidR="00A94267" w:rsidRPr="00236CBD" w:rsidRDefault="00A94267" w:rsidP="00A94267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օրենսգրքով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հիմքը</w:t>
            </w:r>
            <w:proofErr w:type="spellEnd"/>
          </w:p>
        </w:tc>
      </w:tr>
      <w:tr w:rsidR="00A94267" w:rsidRPr="00236CBD" w14:paraId="6D3DEC8D" w14:textId="77777777" w:rsidTr="00BE5231">
        <w:tc>
          <w:tcPr>
            <w:tcW w:w="10296" w:type="dxa"/>
            <w:gridSpan w:val="6"/>
            <w:shd w:val="clear" w:color="auto" w:fill="auto"/>
          </w:tcPr>
          <w:p w14:paraId="4F683ECC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BE5231" w:rsidRPr="00236CBD" w14:paraId="3B72BC2B" w14:textId="77777777" w:rsidTr="00BE5231">
        <w:tc>
          <w:tcPr>
            <w:tcW w:w="3299" w:type="dxa"/>
            <w:gridSpan w:val="2"/>
            <w:shd w:val="clear" w:color="auto" w:fill="auto"/>
          </w:tcPr>
          <w:p w14:paraId="7BA8D242" w14:textId="77777777" w:rsidR="00A94267" w:rsidRPr="00236CBD" w:rsidRDefault="00A94267" w:rsidP="00A94267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հայտարարագրի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գրանցման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049" w:type="dxa"/>
            <w:gridSpan w:val="2"/>
            <w:shd w:val="clear" w:color="auto" w:fill="auto"/>
          </w:tcPr>
          <w:p w14:paraId="169723B1" w14:textId="77777777" w:rsidR="00A94267" w:rsidRPr="00236CBD" w:rsidRDefault="00A94267" w:rsidP="00A94267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մաքսատուրքի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գումարը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որոշումը</w:t>
            </w:r>
            <w:proofErr w:type="spellEnd"/>
          </w:p>
        </w:tc>
        <w:tc>
          <w:tcPr>
            <w:tcW w:w="3948" w:type="dxa"/>
            <w:gridSpan w:val="2"/>
            <w:shd w:val="clear" w:color="auto" w:fill="auto"/>
          </w:tcPr>
          <w:p w14:paraId="3F40FE90" w14:textId="77777777" w:rsidR="00A94267" w:rsidRPr="00236CBD" w:rsidRDefault="00A94267" w:rsidP="00A94267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մաքսատուրքի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վճարման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հետաձգման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տարաժամկետ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վճարման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ժամկետը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ամիսներով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</w:tr>
      <w:tr w:rsidR="00BE5231" w:rsidRPr="00236CBD" w14:paraId="550F1818" w14:textId="77777777" w:rsidTr="00BE5231">
        <w:tc>
          <w:tcPr>
            <w:tcW w:w="3299" w:type="dxa"/>
            <w:gridSpan w:val="2"/>
            <w:shd w:val="clear" w:color="auto" w:fill="auto"/>
          </w:tcPr>
          <w:p w14:paraId="3BA9A001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shd w:val="clear" w:color="auto" w:fill="auto"/>
          </w:tcPr>
          <w:p w14:paraId="756C0CCB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14:paraId="4D33BE0F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94267" w:rsidRPr="00236CBD" w14:paraId="389C0A79" w14:textId="77777777" w:rsidTr="00BE5231">
        <w:tc>
          <w:tcPr>
            <w:tcW w:w="10296" w:type="dxa"/>
            <w:gridSpan w:val="6"/>
            <w:shd w:val="clear" w:color="auto" w:fill="auto"/>
          </w:tcPr>
          <w:p w14:paraId="3F1C37F8" w14:textId="77777777" w:rsidR="00A94267" w:rsidRPr="00236CBD" w:rsidRDefault="00A94267" w:rsidP="00A94267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14. 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Ներմուծման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մաքսատուրքի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գծով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պարտավորության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կատարման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ապահովումը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հաստատող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փաստաթղթի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A762A">
              <w:rPr>
                <w:rFonts w:ascii="GHEA Grapalat" w:hAnsi="GHEA Grapalat" w:cs="Sylfaen"/>
                <w:sz w:val="24"/>
                <w:szCs w:val="24"/>
              </w:rPr>
              <w:t>տեղեկություն</w:t>
            </w:r>
            <w:r w:rsidR="00BE5231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="00BE5231">
              <w:rPr>
                <w:rFonts w:ascii="GHEA Grapalat" w:hAnsi="GHEA Grapalat" w:cs="Sylfaen"/>
                <w:sz w:val="24"/>
                <w:szCs w:val="24"/>
              </w:rPr>
              <w:t>ամսաթիվ</w:t>
            </w:r>
            <w:proofErr w:type="spellEnd"/>
            <w:r w:rsidR="00BE5231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</w:tr>
      <w:tr w:rsidR="00A94267" w:rsidRPr="00236CBD" w14:paraId="2932DCB1" w14:textId="77777777" w:rsidTr="00BE5231">
        <w:tc>
          <w:tcPr>
            <w:tcW w:w="10296" w:type="dxa"/>
            <w:gridSpan w:val="6"/>
            <w:shd w:val="clear" w:color="auto" w:fill="auto"/>
          </w:tcPr>
          <w:p w14:paraId="554A9494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94267" w:rsidRPr="00236CBD" w14:paraId="556327A5" w14:textId="77777777" w:rsidTr="00BE5231">
        <w:tc>
          <w:tcPr>
            <w:tcW w:w="10296" w:type="dxa"/>
            <w:gridSpan w:val="6"/>
            <w:shd w:val="clear" w:color="auto" w:fill="auto"/>
          </w:tcPr>
          <w:p w14:paraId="1F492D7F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15.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proofErr w:type="spellEnd"/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proofErr w:type="spellEnd"/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պաշտոնատար</w:t>
            </w:r>
            <w:proofErr w:type="spellEnd"/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անձի</w:t>
            </w:r>
            <w:proofErr w:type="spellEnd"/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անունը</w:t>
            </w:r>
            <w:proofErr w:type="spellEnd"/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ազգանունը</w:t>
            </w:r>
            <w:proofErr w:type="spellEnd"/>
            <w:r w:rsidRPr="00236CB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236CBD">
              <w:rPr>
                <w:rFonts w:ascii="GHEA Grapalat" w:hAnsi="GHEA Grapalat" w:cs="Sylfaen"/>
                <w:sz w:val="24"/>
                <w:szCs w:val="24"/>
              </w:rPr>
              <w:t>ստորագրությունը</w:t>
            </w:r>
            <w:proofErr w:type="spellEnd"/>
          </w:p>
        </w:tc>
      </w:tr>
      <w:tr w:rsidR="00A94267" w:rsidRPr="00236CBD" w14:paraId="62D7B55F" w14:textId="77777777" w:rsidTr="00BE5231">
        <w:tc>
          <w:tcPr>
            <w:tcW w:w="10296" w:type="dxa"/>
            <w:gridSpan w:val="6"/>
            <w:shd w:val="clear" w:color="auto" w:fill="auto"/>
          </w:tcPr>
          <w:p w14:paraId="57F4BBDB" w14:textId="77777777" w:rsidR="00A94267" w:rsidRPr="00236CBD" w:rsidRDefault="00A94267" w:rsidP="0088617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14:paraId="0855DE2C" w14:textId="77777777" w:rsidR="00A94267" w:rsidRDefault="00A94267" w:rsidP="00A9426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</w:p>
    <w:p w14:paraId="6138FD99" w14:textId="77777777" w:rsidR="006E7C8F" w:rsidRDefault="006E7C8F" w:rsidP="00A9426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</w:p>
    <w:p w14:paraId="6265B896" w14:textId="77777777" w:rsidR="006E7C8F" w:rsidRDefault="006E7C8F" w:rsidP="006E7C8F">
      <w:pPr>
        <w:pStyle w:val="ListParagraph"/>
        <w:tabs>
          <w:tab w:val="left" w:pos="1440"/>
        </w:tabs>
        <w:spacing w:line="360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lastRenderedPageBreak/>
        <w:t>Ձև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3</w:t>
      </w:r>
    </w:p>
    <w:p w14:paraId="736742CF" w14:textId="77777777" w:rsidR="00296F0A" w:rsidRDefault="00296F0A" w:rsidP="00296F0A">
      <w:pPr>
        <w:pStyle w:val="ListParagraph"/>
        <w:tabs>
          <w:tab w:val="left" w:pos="1440"/>
        </w:tabs>
        <w:spacing w:line="360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ՈՐՈՇՈՒՄ </w:t>
      </w:r>
    </w:p>
    <w:p w14:paraId="5B7AE3C0" w14:textId="77777777" w:rsidR="00507F54" w:rsidRDefault="00296F0A" w:rsidP="00296F0A">
      <w:pPr>
        <w:pStyle w:val="ListParagraph"/>
        <w:tabs>
          <w:tab w:val="left" w:pos="1440"/>
        </w:tabs>
        <w:spacing w:line="360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ՆԵՐՄՈՒԾՄԱՆ ՄԱՔՍԱՏՈՒՐՔԻ ՎՃԱՐՄԱՆ ԺԱՄԿԵՏԻ ՀԵՏԱՁԳՈՒՄԸ ԿԱՄ ՏԱՐԱԺԱՄԿԵՏ ՎՃԱՐՈՒՄԸ ՄԵՐԺԵԼՈՒ ՎԵՐԱԲԵՐՅԱԼ</w:t>
      </w:r>
    </w:p>
    <w:p w14:paraId="148033F7" w14:textId="77777777" w:rsidR="00507F54" w:rsidRDefault="00507F54" w:rsidP="00296F0A">
      <w:pPr>
        <w:pStyle w:val="ListParagraph"/>
        <w:tabs>
          <w:tab w:val="left" w:pos="1440"/>
        </w:tabs>
        <w:spacing w:line="360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5563DD6" w14:textId="77777777" w:rsidR="00F70B4D" w:rsidRPr="00834441" w:rsidRDefault="00507F54" w:rsidP="00FA7E5C">
      <w:pPr>
        <w:pStyle w:val="ListParagraph"/>
        <w:tabs>
          <w:tab w:val="left" w:pos="1440"/>
        </w:tabs>
        <w:spacing w:line="360" w:lineRule="auto"/>
        <w:ind w:left="-142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Ուսումնասիրելով ____________________________________________________________</w:t>
      </w:r>
      <w:r w:rsidR="00435A56">
        <w:rPr>
          <w:rFonts w:ascii="GHEA Grapalat" w:hAnsi="GHEA Grapalat"/>
          <w:sz w:val="24"/>
          <w:szCs w:val="24"/>
          <w:lang w:val="hy-AM"/>
        </w:rPr>
        <w:t xml:space="preserve"> </w:t>
      </w:r>
      <w:r w:rsidR="00FA7E5C">
        <w:rPr>
          <w:rFonts w:ascii="GHEA Grapalat" w:hAnsi="GHEA Grapalat"/>
          <w:sz w:val="24"/>
          <w:szCs w:val="24"/>
          <w:lang w:val="hy-AM"/>
        </w:rPr>
        <w:t>կ</w:t>
      </w:r>
      <w:r w:rsidRPr="00435A56">
        <w:rPr>
          <w:rFonts w:ascii="GHEA Grapalat" w:hAnsi="GHEA Grapalat"/>
          <w:sz w:val="24"/>
          <w:szCs w:val="24"/>
          <w:lang w:val="hy-AM"/>
        </w:rPr>
        <w:t xml:space="preserve">ողմից </w:t>
      </w:r>
      <w:r w:rsidR="003E589F">
        <w:rPr>
          <w:rFonts w:ascii="GHEA Grapalat" w:hAnsi="GHEA Grapalat"/>
          <w:sz w:val="24"/>
          <w:szCs w:val="24"/>
          <w:lang w:val="hy-AM"/>
        </w:rPr>
        <w:t>«___» ________________ 20____</w:t>
      </w:r>
      <w:r w:rsidR="00A07C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89F">
        <w:rPr>
          <w:rFonts w:ascii="GHEA Grapalat" w:hAnsi="GHEA Grapalat"/>
          <w:sz w:val="24"/>
          <w:szCs w:val="24"/>
          <w:lang w:val="hy-AM"/>
        </w:rPr>
        <w:t>թ.</w:t>
      </w:r>
      <w:r w:rsidR="00FA7E5C">
        <w:rPr>
          <w:rFonts w:ascii="GHEA Grapalat" w:hAnsi="GHEA Grapalat"/>
          <w:sz w:val="24"/>
          <w:szCs w:val="24"/>
          <w:lang w:val="hy-AM"/>
        </w:rPr>
        <w:t xml:space="preserve"> ներկայացված` ներմուծման մաքսատուրքի __________________________________________________________________ հնարավորության տրամադրման վերաբերյալ</w:t>
      </w:r>
      <w:r w:rsidR="009B457E">
        <w:rPr>
          <w:rFonts w:ascii="GHEA Grapalat" w:hAnsi="GHEA Grapalat"/>
          <w:sz w:val="24"/>
          <w:szCs w:val="24"/>
          <w:lang w:val="hy-AM"/>
        </w:rPr>
        <w:t xml:space="preserve"> դիմումը</w:t>
      </w:r>
      <w:r w:rsidR="00FA7E5C">
        <w:rPr>
          <w:rFonts w:ascii="GHEA Grapalat" w:hAnsi="GHEA Grapalat"/>
          <w:sz w:val="24"/>
          <w:szCs w:val="24"/>
          <w:lang w:val="hy-AM"/>
        </w:rPr>
        <w:t xml:space="preserve">` </w:t>
      </w:r>
      <w:r w:rsidR="00B34ACA">
        <w:rPr>
          <w:rFonts w:ascii="GHEA Grapalat" w:hAnsi="GHEA Grapalat"/>
          <w:sz w:val="24"/>
          <w:szCs w:val="24"/>
          <w:lang w:val="hy-AM"/>
        </w:rPr>
        <w:t>կայացվել է որոշում</w:t>
      </w:r>
      <w:r w:rsidR="007561E7" w:rsidRPr="007561E7">
        <w:rPr>
          <w:rFonts w:ascii="GHEA Grapalat" w:hAnsi="GHEA Grapalat"/>
          <w:sz w:val="24"/>
          <w:szCs w:val="24"/>
          <w:lang w:val="hy-AM"/>
        </w:rPr>
        <w:t>`</w:t>
      </w:r>
      <w:r w:rsidR="00B34ACA">
        <w:rPr>
          <w:rFonts w:ascii="GHEA Grapalat" w:hAnsi="GHEA Grapalat"/>
          <w:sz w:val="24"/>
          <w:szCs w:val="24"/>
          <w:lang w:val="hy-AM"/>
        </w:rPr>
        <w:t xml:space="preserve"> նշված հնարավորության տրամադրումը մերժելու վերաբերյալ</w:t>
      </w:r>
      <w:r w:rsidR="00F70B4D">
        <w:rPr>
          <w:rFonts w:ascii="GHEA Grapalat" w:hAnsi="GHEA Grapalat"/>
          <w:sz w:val="24"/>
          <w:szCs w:val="24"/>
          <w:lang w:val="hy-AM"/>
        </w:rPr>
        <w:t xml:space="preserve">` հիմք ընդունելով </w:t>
      </w:r>
      <w:proofErr w:type="spellStart"/>
      <w:r w:rsidR="00F70B4D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F70B4D">
        <w:rPr>
          <w:rFonts w:ascii="GHEA Grapalat" w:hAnsi="GHEA Grapalat"/>
          <w:sz w:val="24"/>
          <w:szCs w:val="24"/>
          <w:lang w:val="hy-AM"/>
        </w:rPr>
        <w:t xml:space="preserve"> հանգամանք</w:t>
      </w:r>
      <w:r w:rsidR="009B457E">
        <w:rPr>
          <w:rFonts w:ascii="GHEA Grapalat" w:hAnsi="GHEA Grapalat"/>
          <w:sz w:val="24"/>
          <w:szCs w:val="24"/>
          <w:lang w:val="hy-AM"/>
        </w:rPr>
        <w:t xml:space="preserve">ը </w:t>
      </w:r>
      <w:r w:rsidR="009B457E" w:rsidRPr="009B457E">
        <w:rPr>
          <w:rFonts w:ascii="GHEA Grapalat" w:hAnsi="GHEA Grapalat"/>
          <w:sz w:val="24"/>
          <w:szCs w:val="24"/>
          <w:lang w:val="hy-AM"/>
        </w:rPr>
        <w:t>(</w:t>
      </w:r>
      <w:r w:rsidR="009B457E">
        <w:rPr>
          <w:rFonts w:ascii="GHEA Grapalat" w:hAnsi="GHEA Grapalat"/>
          <w:sz w:val="24"/>
          <w:szCs w:val="24"/>
          <w:lang w:val="hy-AM"/>
        </w:rPr>
        <w:t>հանգամանք</w:t>
      </w:r>
      <w:r w:rsidR="00F70B4D">
        <w:rPr>
          <w:rFonts w:ascii="GHEA Grapalat" w:hAnsi="GHEA Grapalat"/>
          <w:sz w:val="24"/>
          <w:szCs w:val="24"/>
          <w:lang w:val="hy-AM"/>
        </w:rPr>
        <w:t>ները</w:t>
      </w:r>
      <w:r w:rsidR="009B457E" w:rsidRPr="00F304AC">
        <w:rPr>
          <w:rFonts w:ascii="GHEA Grapalat" w:hAnsi="GHEA Grapalat"/>
          <w:sz w:val="24"/>
          <w:szCs w:val="24"/>
          <w:lang w:val="hy-AM"/>
        </w:rPr>
        <w:t>)</w:t>
      </w:r>
      <w:r w:rsidR="00F304AC" w:rsidRPr="00834441">
        <w:rPr>
          <w:rFonts w:ascii="GHEA Grapalat" w:hAnsi="GHEA Grapalat"/>
          <w:sz w:val="24"/>
          <w:szCs w:val="24"/>
          <w:lang w:val="hy-AM"/>
        </w:rPr>
        <w:t>.</w:t>
      </w:r>
    </w:p>
    <w:p w14:paraId="288EE993" w14:textId="77777777" w:rsidR="00F70B4D" w:rsidRDefault="00F70B4D" w:rsidP="00F70B4D">
      <w:pPr>
        <w:pStyle w:val="ListParagraph"/>
        <w:numPr>
          <w:ilvl w:val="0"/>
          <w:numId w:val="13"/>
        </w:numPr>
        <w:spacing w:line="360" w:lineRule="auto"/>
        <w:ind w:left="-142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______________________________________________________________________________________________________________________________________________________</w:t>
      </w:r>
      <w:r w:rsidR="002213AA">
        <w:rPr>
          <w:rFonts w:ascii="GHEA Grapalat" w:hAnsi="GHEA Grapalat"/>
          <w:sz w:val="24"/>
          <w:szCs w:val="24"/>
          <w:lang w:val="hy-AM"/>
        </w:rPr>
        <w:t>________,</w:t>
      </w:r>
    </w:p>
    <w:p w14:paraId="0DA3740A" w14:textId="77777777" w:rsidR="00B15C5D" w:rsidRDefault="00EE5293" w:rsidP="00C0339E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-142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</w:t>
      </w:r>
      <w:r w:rsidR="00C0339E">
        <w:rPr>
          <w:rFonts w:ascii="GHEA Grapalat" w:hAnsi="GHEA Grapalat"/>
          <w:sz w:val="24"/>
          <w:szCs w:val="24"/>
          <w:lang w:val="hy-AM"/>
        </w:rPr>
        <w:t>_____</w:t>
      </w:r>
      <w:r w:rsidR="00B15C5D">
        <w:rPr>
          <w:rFonts w:ascii="GHEA Grapalat" w:hAnsi="GHEA Grapalat"/>
          <w:sz w:val="24"/>
          <w:szCs w:val="24"/>
          <w:lang w:val="hy-AM"/>
        </w:rPr>
        <w:t>,</w:t>
      </w:r>
    </w:p>
    <w:p w14:paraId="52A7499F" w14:textId="77777777" w:rsidR="00834441" w:rsidRDefault="00B15C5D" w:rsidP="00C0339E">
      <w:pPr>
        <w:pStyle w:val="ListParagraph"/>
        <w:numPr>
          <w:ilvl w:val="0"/>
          <w:numId w:val="13"/>
        </w:numPr>
        <w:tabs>
          <w:tab w:val="left" w:pos="709"/>
        </w:tabs>
        <w:spacing w:line="360" w:lineRule="auto"/>
        <w:ind w:left="-142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______________________________________________________________________________________________________________________________________________________________:</w:t>
      </w:r>
    </w:p>
    <w:p w14:paraId="76C0361F" w14:textId="77777777" w:rsidR="00834441" w:rsidRDefault="00834441" w:rsidP="00834441">
      <w:pPr>
        <w:pStyle w:val="ListParagraph"/>
        <w:tabs>
          <w:tab w:val="left" w:pos="709"/>
        </w:tabs>
        <w:spacing w:line="360" w:lineRule="auto"/>
        <w:ind w:left="488"/>
        <w:jc w:val="both"/>
        <w:rPr>
          <w:rFonts w:ascii="GHEA Grapalat" w:hAnsi="GHEA Grapalat"/>
          <w:sz w:val="24"/>
          <w:szCs w:val="24"/>
          <w:lang w:val="hy-AM"/>
        </w:rPr>
      </w:pPr>
    </w:p>
    <w:p w14:paraId="46E9298A" w14:textId="77777777" w:rsidR="008D3C5F" w:rsidRDefault="008D3C5F" w:rsidP="00834441">
      <w:pPr>
        <w:pStyle w:val="ListParagraph"/>
        <w:tabs>
          <w:tab w:val="left" w:pos="709"/>
        </w:tabs>
        <w:spacing w:line="360" w:lineRule="auto"/>
        <w:ind w:left="488"/>
        <w:jc w:val="both"/>
        <w:rPr>
          <w:rFonts w:ascii="GHEA Grapalat" w:hAnsi="GHEA Grapalat"/>
          <w:sz w:val="24"/>
          <w:szCs w:val="24"/>
          <w:lang w:val="hy-AM"/>
        </w:rPr>
      </w:pPr>
    </w:p>
    <w:p w14:paraId="79EB6AB9" w14:textId="77777777" w:rsidR="00FB5E85" w:rsidRDefault="005E62CA" w:rsidP="005E62CA">
      <w:pPr>
        <w:pBdr>
          <w:bottom w:val="single" w:sz="12" w:space="1" w:color="auto"/>
        </w:pBdr>
        <w:tabs>
          <w:tab w:val="left" w:pos="709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F10107" w:rsidRPr="005E62C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76A2202" w14:textId="77777777" w:rsidR="008D3C5F" w:rsidRDefault="008D3C5F" w:rsidP="005E62CA">
      <w:pPr>
        <w:tabs>
          <w:tab w:val="left" w:pos="709"/>
        </w:tabs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Pr="008D3C5F">
        <w:rPr>
          <w:rFonts w:ascii="GHEA Grapalat" w:hAnsi="GHEA Grapalat"/>
          <w:sz w:val="20"/>
          <w:szCs w:val="20"/>
          <w:lang w:val="hy-AM"/>
        </w:rPr>
        <w:t xml:space="preserve">Մաքսային մարմնի պաշտոնատար անձի անունը, ազգանունը, ստորագրությունը   </w:t>
      </w:r>
    </w:p>
    <w:p w14:paraId="1DA788A9" w14:textId="77777777" w:rsidR="008D3C5F" w:rsidRDefault="008D3C5F" w:rsidP="005E62CA">
      <w:pPr>
        <w:tabs>
          <w:tab w:val="left" w:pos="709"/>
        </w:tabs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3F327E61" w14:textId="77777777" w:rsidR="008D3C5F" w:rsidRDefault="008D3C5F" w:rsidP="005E62CA">
      <w:pPr>
        <w:tabs>
          <w:tab w:val="left" w:pos="709"/>
        </w:tabs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0F2737EB" w14:textId="77777777" w:rsidR="008D3C5F" w:rsidRPr="008D3C5F" w:rsidRDefault="006D7C1C" w:rsidP="005E62CA">
      <w:pPr>
        <w:tabs>
          <w:tab w:val="left" w:pos="709"/>
        </w:tabs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«____</w:t>
      </w:r>
      <w:r w:rsidR="008D3C5F">
        <w:rPr>
          <w:rFonts w:ascii="GHEA Grapalat" w:hAnsi="GHEA Grapalat"/>
          <w:sz w:val="24"/>
          <w:szCs w:val="24"/>
          <w:lang w:val="hy-AM"/>
        </w:rPr>
        <w:t>»  ___________</w:t>
      </w:r>
      <w:r w:rsidR="005113DC">
        <w:rPr>
          <w:rFonts w:ascii="GHEA Grapalat" w:hAnsi="GHEA Grapalat"/>
          <w:sz w:val="24"/>
          <w:szCs w:val="24"/>
          <w:lang w:val="hy-AM"/>
        </w:rPr>
        <w:t>__</w:t>
      </w:r>
      <w:r w:rsidR="008D3C5F">
        <w:rPr>
          <w:rFonts w:ascii="GHEA Grapalat" w:hAnsi="GHEA Grapalat"/>
          <w:sz w:val="24"/>
          <w:szCs w:val="24"/>
          <w:lang w:val="hy-AM"/>
        </w:rPr>
        <w:t xml:space="preserve">   20</w:t>
      </w:r>
      <w:r>
        <w:rPr>
          <w:rFonts w:ascii="GHEA Grapalat" w:hAnsi="GHEA Grapalat"/>
          <w:sz w:val="24"/>
          <w:szCs w:val="24"/>
          <w:lang w:val="hy-AM"/>
        </w:rPr>
        <w:t xml:space="preserve">___ </w:t>
      </w:r>
      <w:r w:rsidR="008D3C5F">
        <w:rPr>
          <w:rFonts w:ascii="GHEA Grapalat" w:hAnsi="GHEA Grapalat"/>
          <w:sz w:val="24"/>
          <w:szCs w:val="24"/>
          <w:lang w:val="hy-AM"/>
        </w:rPr>
        <w:t>թ.</w:t>
      </w:r>
      <w:r w:rsidR="008D3C5F" w:rsidRPr="008D3C5F">
        <w:rPr>
          <w:rFonts w:ascii="GHEA Grapalat" w:hAnsi="GHEA Grapalat"/>
          <w:sz w:val="20"/>
          <w:szCs w:val="20"/>
          <w:lang w:val="hy-AM"/>
        </w:rPr>
        <w:t xml:space="preserve">    </w:t>
      </w:r>
    </w:p>
    <w:p w14:paraId="6E98DC54" w14:textId="77777777" w:rsidR="00FA3E48" w:rsidRPr="005E62CA" w:rsidRDefault="00F10107" w:rsidP="005E62CA">
      <w:pPr>
        <w:tabs>
          <w:tab w:val="left" w:pos="709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E62CA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</w:t>
      </w:r>
    </w:p>
    <w:p w14:paraId="794977ED" w14:textId="77777777" w:rsidR="00BC54FD" w:rsidRPr="007561E7" w:rsidRDefault="00BE5231" w:rsidP="00BC54FD">
      <w:pPr>
        <w:pStyle w:val="ListParagraph"/>
        <w:tabs>
          <w:tab w:val="left" w:pos="180"/>
          <w:tab w:val="left" w:pos="630"/>
        </w:tabs>
        <w:spacing w:line="360" w:lineRule="auto"/>
        <w:ind w:left="0" w:firstLine="360"/>
        <w:jc w:val="right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7561E7">
        <w:rPr>
          <w:rFonts w:ascii="GHEA Grapalat" w:hAnsi="GHEA Grapalat"/>
          <w:sz w:val="24"/>
          <w:szCs w:val="24"/>
          <w:lang w:val="hy-AM"/>
        </w:rPr>
        <w:lastRenderedPageBreak/>
        <w:t>Ձ</w:t>
      </w:r>
      <w:r w:rsidR="00A94267" w:rsidRPr="007561E7">
        <w:rPr>
          <w:rFonts w:ascii="GHEA Grapalat" w:hAnsi="GHEA Grapalat"/>
          <w:sz w:val="24"/>
          <w:szCs w:val="24"/>
          <w:lang w:val="hy-AM"/>
        </w:rPr>
        <w:t>և</w:t>
      </w:r>
      <w:proofErr w:type="spellEnd"/>
      <w:r w:rsidR="00F45B9F">
        <w:rPr>
          <w:rFonts w:ascii="GHEA Grapalat" w:hAnsi="GHEA Grapalat"/>
          <w:sz w:val="24"/>
          <w:szCs w:val="24"/>
          <w:lang w:val="hy-AM"/>
        </w:rPr>
        <w:t xml:space="preserve"> N 4</w:t>
      </w:r>
    </w:p>
    <w:p w14:paraId="128AB137" w14:textId="77777777" w:rsidR="003D21A8" w:rsidRDefault="00BE5231" w:rsidP="003D21A8">
      <w:pPr>
        <w:pStyle w:val="ListParagraph"/>
        <w:tabs>
          <w:tab w:val="left" w:pos="180"/>
          <w:tab w:val="left" w:pos="630"/>
        </w:tabs>
        <w:spacing w:line="360" w:lineRule="auto"/>
        <w:ind w:left="0" w:firstLine="360"/>
        <w:jc w:val="center"/>
        <w:rPr>
          <w:rFonts w:ascii="GHEA Grapalat" w:hAnsi="GHEA Grapalat"/>
          <w:sz w:val="24"/>
          <w:szCs w:val="24"/>
          <w:lang w:val="hy-AM"/>
        </w:rPr>
      </w:pPr>
      <w:r w:rsidRPr="007561E7"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="003D21A8">
        <w:rPr>
          <w:rFonts w:ascii="GHEA Grapalat" w:hAnsi="GHEA Grapalat"/>
          <w:sz w:val="24"/>
          <w:szCs w:val="24"/>
          <w:lang w:val="hy-AM"/>
        </w:rPr>
        <w:t xml:space="preserve">ՄԱՔՍԱՏՈՒՐՔԻ ՏԱՐԱԺԱՄԿԵՏ ՎՃԱՐՄԱՆ </w:t>
      </w:r>
    </w:p>
    <w:p w14:paraId="6DBD5708" w14:textId="77777777" w:rsidR="00BC54FD" w:rsidRPr="007E51AA" w:rsidRDefault="003D21A8" w:rsidP="003D21A8">
      <w:pPr>
        <w:pStyle w:val="ListParagraph"/>
        <w:tabs>
          <w:tab w:val="left" w:pos="180"/>
          <w:tab w:val="left" w:pos="630"/>
        </w:tabs>
        <w:spacing w:line="360" w:lineRule="auto"/>
        <w:ind w:left="0" w:firstLine="36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ԺԱՄԱՆԱԿԱՑՈՒՅՑ</w:t>
      </w:r>
    </w:p>
    <w:p w14:paraId="13C0B5C3" w14:textId="77777777" w:rsidR="00DB3ED8" w:rsidRPr="00062395" w:rsidRDefault="00062395" w:rsidP="00A103D7">
      <w:pPr>
        <w:pStyle w:val="ListParagraph"/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391"/>
        <w:gridCol w:w="4019"/>
        <w:gridCol w:w="4256"/>
      </w:tblGrid>
      <w:tr w:rsidR="00DB3ED8" w:rsidRPr="00BE5231" w14:paraId="61910D0A" w14:textId="77777777" w:rsidTr="00DB3ED8">
        <w:tc>
          <w:tcPr>
            <w:tcW w:w="895" w:type="dxa"/>
            <w:vAlign w:val="center"/>
          </w:tcPr>
          <w:p w14:paraId="6309A406" w14:textId="77777777" w:rsidR="00DB3ED8" w:rsidRPr="00BE5231" w:rsidRDefault="00DB3ED8" w:rsidP="00DB3ED8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5231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140" w:type="dxa"/>
            <w:vAlign w:val="center"/>
          </w:tcPr>
          <w:p w14:paraId="03E65E23" w14:textId="77777777" w:rsidR="00DB3ED8" w:rsidRPr="00BE5231" w:rsidRDefault="00DB3ED8" w:rsidP="00BE5231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5231">
              <w:rPr>
                <w:rFonts w:ascii="GHEA Grapalat" w:hAnsi="GHEA Grapalat"/>
                <w:sz w:val="24"/>
                <w:szCs w:val="24"/>
                <w:lang w:val="hy-AM"/>
              </w:rPr>
              <w:t>Հերթական ամիսը</w:t>
            </w:r>
            <w:r w:rsidRPr="00BE5231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BE5231">
              <w:rPr>
                <w:rFonts w:ascii="GHEA Grapalat" w:hAnsi="GHEA Grapalat"/>
                <w:sz w:val="24"/>
                <w:szCs w:val="24"/>
                <w:lang w:val="hy-AM"/>
              </w:rPr>
              <w:t>նշելով օր/ամիս/ամսաթիվը</w:t>
            </w:r>
          </w:p>
        </w:tc>
        <w:tc>
          <w:tcPr>
            <w:tcW w:w="4405" w:type="dxa"/>
            <w:vAlign w:val="center"/>
          </w:tcPr>
          <w:p w14:paraId="37B62408" w14:textId="77777777" w:rsidR="00DB3ED8" w:rsidRPr="00BE5231" w:rsidRDefault="00BE5231" w:rsidP="00BE5231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Ներմուծման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մ</w:t>
            </w:r>
            <w:proofErr w:type="spellStart"/>
            <w:r w:rsidR="00DB3ED8" w:rsidRPr="00BE5231">
              <w:rPr>
                <w:rFonts w:ascii="GHEA Grapalat" w:hAnsi="GHEA Grapalat"/>
                <w:sz w:val="24"/>
                <w:szCs w:val="24"/>
                <w:lang w:val="hy-AM"/>
              </w:rPr>
              <w:t>աքսատուրքի</w:t>
            </w:r>
            <w:proofErr w:type="spellEnd"/>
            <w:r w:rsidR="00DB3ED8" w:rsidRPr="00BE5231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տարաժամկետ վճարման յուրաքանչյուր փուլին համապատասխան գումարի չափը</w:t>
            </w:r>
          </w:p>
        </w:tc>
      </w:tr>
      <w:tr w:rsidR="00DB3ED8" w:rsidRPr="00BE5231" w14:paraId="3C1FA1A9" w14:textId="77777777" w:rsidTr="00DB3ED8">
        <w:tc>
          <w:tcPr>
            <w:tcW w:w="895" w:type="dxa"/>
          </w:tcPr>
          <w:p w14:paraId="14AE1313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14:paraId="751E7C97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05" w:type="dxa"/>
          </w:tcPr>
          <w:p w14:paraId="2D9EB201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B3ED8" w:rsidRPr="00BE5231" w14:paraId="40894716" w14:textId="77777777" w:rsidTr="00DB3ED8">
        <w:tc>
          <w:tcPr>
            <w:tcW w:w="895" w:type="dxa"/>
          </w:tcPr>
          <w:p w14:paraId="2489AD4F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14:paraId="50CA6C2A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05" w:type="dxa"/>
          </w:tcPr>
          <w:p w14:paraId="00A47781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B3ED8" w:rsidRPr="00BE5231" w14:paraId="7C5BA371" w14:textId="77777777" w:rsidTr="00DB3ED8">
        <w:tc>
          <w:tcPr>
            <w:tcW w:w="895" w:type="dxa"/>
          </w:tcPr>
          <w:p w14:paraId="6D78EBCF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14:paraId="52FB612E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05" w:type="dxa"/>
          </w:tcPr>
          <w:p w14:paraId="10CBFAA7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B3ED8" w:rsidRPr="00BE5231" w14:paraId="0740A98F" w14:textId="77777777" w:rsidTr="00DB3ED8">
        <w:tc>
          <w:tcPr>
            <w:tcW w:w="895" w:type="dxa"/>
          </w:tcPr>
          <w:p w14:paraId="629A30E4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5231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4140" w:type="dxa"/>
          </w:tcPr>
          <w:p w14:paraId="50528AFF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05" w:type="dxa"/>
          </w:tcPr>
          <w:p w14:paraId="09AB2F42" w14:textId="77777777" w:rsidR="00DB3ED8" w:rsidRPr="00BE5231" w:rsidRDefault="00DB3ED8" w:rsidP="00A103D7">
            <w:pPr>
              <w:pStyle w:val="ListParagraph"/>
              <w:tabs>
                <w:tab w:val="left" w:pos="630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6B5775D" w14:textId="77777777" w:rsidR="00667FBD" w:rsidRDefault="00667FBD" w:rsidP="00667FBD">
      <w:pPr>
        <w:pStyle w:val="ListParagraph"/>
        <w:tabs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AB10F44" w14:textId="77777777" w:rsidR="006B44EF" w:rsidRDefault="006B44EF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45A36D6F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29AA0AFA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7B73CF84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24ECEBB9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301BD9EC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3783F1AD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5BDB4380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05B9748C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36B8D9AE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6C83B23D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1359B9AF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74353B39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392DF2F1" w14:textId="77777777" w:rsidR="009A73A0" w:rsidRDefault="009A73A0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32CDDD7F" w14:textId="77777777" w:rsidR="009F37C3" w:rsidRDefault="009F37C3" w:rsidP="00881ECB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1EB711BA" w14:textId="77777777" w:rsidR="009F37C3" w:rsidRDefault="009F37C3" w:rsidP="009F37C3">
      <w:pPr>
        <w:pStyle w:val="ListParagraph"/>
        <w:tabs>
          <w:tab w:val="left" w:pos="1440"/>
        </w:tabs>
        <w:spacing w:line="360" w:lineRule="auto"/>
        <w:ind w:left="0" w:firstLine="630"/>
        <w:jc w:val="right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lastRenderedPageBreak/>
        <w:t>Ձև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5</w:t>
      </w:r>
    </w:p>
    <w:p w14:paraId="702FD613" w14:textId="77777777" w:rsidR="009F37C3" w:rsidRDefault="009F37C3" w:rsidP="009F37C3">
      <w:pPr>
        <w:pStyle w:val="ListParagraph"/>
        <w:tabs>
          <w:tab w:val="left" w:pos="1440"/>
        </w:tabs>
        <w:spacing w:line="360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ՈՐՈՇՈՒՄ </w:t>
      </w:r>
    </w:p>
    <w:p w14:paraId="76347802" w14:textId="77777777" w:rsidR="009F37C3" w:rsidRDefault="009F37C3" w:rsidP="009F37C3">
      <w:pPr>
        <w:pStyle w:val="ListParagraph"/>
        <w:tabs>
          <w:tab w:val="left" w:pos="1440"/>
        </w:tabs>
        <w:spacing w:line="360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ՆԵՐՄՈՒԾՄԱՆ ՄԱՔՍԱՏՈՒՐՔԻ ՎՃԱՐՄԱՆ ԺԱՄԿԵՏԻ ՀԵՏԱՁԳՄԱՆ ԿԱՄ ՏԱՐԱԺԱՄԿԵՏ ՎՃԱՐՄԱՆ ՄԱՍԻՆ ՈՐՈՇՈՒՄԸ ՉԵՂՅԱԼ ՃԱՆԱՉԵԼՈՒ ՄԱՍԻՆ </w:t>
      </w:r>
    </w:p>
    <w:p w14:paraId="55ECCE26" w14:textId="77777777" w:rsidR="00EF0A97" w:rsidRDefault="00EF0A97" w:rsidP="009F37C3">
      <w:pPr>
        <w:pStyle w:val="ListParagraph"/>
        <w:tabs>
          <w:tab w:val="left" w:pos="1440"/>
        </w:tabs>
        <w:spacing w:line="360" w:lineRule="auto"/>
        <w:ind w:left="0" w:firstLine="63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8AD7785" w14:textId="77777777" w:rsidR="00EF0A97" w:rsidRPr="00EF0A97" w:rsidRDefault="00EF0A97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_________________________________________________________________________ -ի </w:t>
      </w:r>
    </w:p>
    <w:p w14:paraId="31CF22DA" w14:textId="77777777" w:rsidR="00EF0A97" w:rsidRDefault="00EF0A97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</w:t>
      </w:r>
      <w:r w:rsidRPr="00EF0A97">
        <w:rPr>
          <w:rFonts w:ascii="GHEA Grapalat" w:hAnsi="GHEA Grapalat"/>
          <w:sz w:val="20"/>
          <w:szCs w:val="20"/>
          <w:lang w:val="hy-AM"/>
        </w:rPr>
        <w:t>Մաքսային մարմնի պաշտոնատար անձի անունը, ազգանունը</w:t>
      </w:r>
    </w:p>
    <w:p w14:paraId="7278D0A5" w14:textId="77777777" w:rsidR="00EF0A97" w:rsidRDefault="006E4285" w:rsidP="006E4285">
      <w:pPr>
        <w:pStyle w:val="ListParagraph"/>
        <w:tabs>
          <w:tab w:val="left" w:pos="14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="00EF0A97">
        <w:rPr>
          <w:rFonts w:ascii="GHEA Grapalat" w:hAnsi="GHEA Grapalat"/>
          <w:sz w:val="24"/>
          <w:szCs w:val="24"/>
          <w:lang w:val="hy-AM"/>
        </w:rPr>
        <w:t>ողմից կայացվել է որոշումը` «   » _______________ 20</w:t>
      </w:r>
      <w:r>
        <w:rPr>
          <w:rFonts w:ascii="GHEA Grapalat" w:hAnsi="GHEA Grapalat"/>
          <w:sz w:val="24"/>
          <w:szCs w:val="24"/>
          <w:lang w:val="hy-AM"/>
        </w:rPr>
        <w:t xml:space="preserve">___ </w:t>
      </w:r>
      <w:r w:rsidR="00EF0A97">
        <w:rPr>
          <w:rFonts w:ascii="GHEA Grapalat" w:hAnsi="GHEA Grapalat"/>
          <w:sz w:val="24"/>
          <w:szCs w:val="24"/>
          <w:lang w:val="hy-AM"/>
        </w:rPr>
        <w:t>թ.</w:t>
      </w:r>
      <w:r>
        <w:rPr>
          <w:rFonts w:ascii="GHEA Grapalat" w:hAnsi="GHEA Grapalat"/>
          <w:sz w:val="24"/>
          <w:szCs w:val="24"/>
          <w:lang w:val="hy-AM"/>
        </w:rPr>
        <w:t>-ի</w:t>
      </w:r>
      <w:r w:rsidR="00EF0A9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EF0A97">
        <w:rPr>
          <w:rFonts w:ascii="GHEA Grapalat" w:hAnsi="GHEA Grapalat"/>
          <w:sz w:val="24"/>
          <w:szCs w:val="24"/>
          <w:lang w:val="hy-AM"/>
        </w:rPr>
        <w:t xml:space="preserve">երմուծման մաքսատուրքի վճարման ժամկետի հետաձգման կամ տարաժամկետ վճարման մասին որոշումը չեղյալ ճանաչելու վերաբերյալ` հաշվի առնելով </w:t>
      </w:r>
      <w:proofErr w:type="spellStart"/>
      <w:r w:rsidR="00EF0A97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EF0A9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F0A97">
        <w:rPr>
          <w:rFonts w:ascii="GHEA Grapalat" w:hAnsi="GHEA Grapalat"/>
          <w:sz w:val="24"/>
          <w:szCs w:val="24"/>
          <w:lang w:val="hy-AM"/>
        </w:rPr>
        <w:t>հանագամանքների</w:t>
      </w:r>
      <w:proofErr w:type="spellEnd"/>
      <w:r w:rsidR="008C677F">
        <w:rPr>
          <w:rFonts w:ascii="GHEA Grapalat" w:hAnsi="GHEA Grapalat"/>
          <w:sz w:val="24"/>
          <w:szCs w:val="24"/>
          <w:lang w:val="hy-AM"/>
        </w:rPr>
        <w:t xml:space="preserve"> ի հայտ գալը.</w:t>
      </w:r>
    </w:p>
    <w:p w14:paraId="1FE946C6" w14:textId="77777777" w:rsidR="008C677F" w:rsidRDefault="008C677F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1.____________________________________________________________________________________________________________________________________________________________,</w:t>
      </w:r>
    </w:p>
    <w:p w14:paraId="534CE515" w14:textId="77777777" w:rsidR="008C677F" w:rsidRDefault="008C677F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2.____________________________________________________________________________________________________________________________________________________________:</w:t>
      </w:r>
    </w:p>
    <w:p w14:paraId="47FD3796" w14:textId="77777777" w:rsidR="00552381" w:rsidRDefault="00552381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584A50FA" w14:textId="77777777" w:rsidR="00552381" w:rsidRDefault="00552381" w:rsidP="00EF0A97">
      <w:pPr>
        <w:pStyle w:val="ListParagraph"/>
        <w:pBdr>
          <w:bottom w:val="single" w:sz="12" w:space="1" w:color="auto"/>
        </w:pBdr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36117EB5" w14:textId="77777777" w:rsidR="00552381" w:rsidRDefault="00552381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</w:t>
      </w:r>
      <w:r w:rsidRPr="00552381">
        <w:rPr>
          <w:rFonts w:ascii="GHEA Grapalat" w:hAnsi="GHEA Grapalat"/>
          <w:sz w:val="20"/>
          <w:szCs w:val="20"/>
          <w:lang w:val="hy-AM"/>
        </w:rPr>
        <w:t>Մաքսային մարմնի պաշտոնատար անձի անունը, ազգանունը, ստորագրությունը</w:t>
      </w:r>
    </w:p>
    <w:p w14:paraId="5836B135" w14:textId="77777777" w:rsidR="00A65BC8" w:rsidRDefault="00A65BC8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0"/>
          <w:szCs w:val="20"/>
          <w:lang w:val="hy-AM"/>
        </w:rPr>
      </w:pPr>
    </w:p>
    <w:p w14:paraId="453914B9" w14:textId="77777777" w:rsidR="00A65BC8" w:rsidRDefault="00A65BC8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0"/>
          <w:szCs w:val="20"/>
          <w:lang w:val="hy-AM"/>
        </w:rPr>
      </w:pPr>
    </w:p>
    <w:p w14:paraId="39DCC836" w14:textId="77777777" w:rsidR="00A65BC8" w:rsidRDefault="00A65BC8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0"/>
          <w:szCs w:val="20"/>
          <w:lang w:val="hy-AM"/>
        </w:rPr>
      </w:pPr>
    </w:p>
    <w:p w14:paraId="65F992A3" w14:textId="77777777" w:rsidR="00A65BC8" w:rsidRDefault="00A65BC8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0"/>
          <w:szCs w:val="20"/>
          <w:lang w:val="hy-AM"/>
        </w:rPr>
      </w:pPr>
    </w:p>
    <w:p w14:paraId="327B5AF2" w14:textId="77777777" w:rsidR="00A65BC8" w:rsidRPr="00A65BC8" w:rsidRDefault="000D2C40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«____</w:t>
      </w:r>
      <w:r w:rsidR="00A65BC8">
        <w:rPr>
          <w:rFonts w:ascii="GHEA Grapalat" w:hAnsi="GHEA Grapalat"/>
          <w:sz w:val="24"/>
          <w:szCs w:val="24"/>
          <w:lang w:val="hy-AM"/>
        </w:rPr>
        <w:t>» _______________ 20</w:t>
      </w:r>
      <w:r>
        <w:rPr>
          <w:rFonts w:ascii="GHEA Grapalat" w:hAnsi="GHEA Grapalat"/>
          <w:sz w:val="24"/>
          <w:szCs w:val="24"/>
          <w:lang w:val="hy-AM"/>
        </w:rPr>
        <w:t xml:space="preserve"> ____ </w:t>
      </w:r>
      <w:r w:rsidR="00A65BC8">
        <w:rPr>
          <w:rFonts w:ascii="GHEA Grapalat" w:hAnsi="GHEA Grapalat"/>
          <w:sz w:val="24"/>
          <w:szCs w:val="24"/>
          <w:lang w:val="hy-AM"/>
        </w:rPr>
        <w:t>թ.</w:t>
      </w:r>
    </w:p>
    <w:p w14:paraId="415CC6B0" w14:textId="77777777" w:rsidR="00EF0A97" w:rsidRDefault="00EF0A97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31B51BC5" w14:textId="77777777" w:rsidR="00A02800" w:rsidRDefault="00A02800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0BF720B2" w14:textId="77777777" w:rsidR="00A02800" w:rsidRDefault="00A02800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22AE151F" w14:textId="77777777" w:rsidR="00A02800" w:rsidRDefault="00A02800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0B6D128B" w14:textId="77777777" w:rsidR="00A02800" w:rsidRDefault="00A02800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726D0E86" w14:textId="77777777" w:rsidR="00A02800" w:rsidRDefault="00A02800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6CEA9CA6" w14:textId="77777777" w:rsidR="00005319" w:rsidRPr="000D5FD3" w:rsidRDefault="00005319" w:rsidP="00005319">
      <w:pPr>
        <w:spacing w:after="0"/>
        <w:jc w:val="center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005319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ՀԻՄՆԱՎՈՐՈՒՄ</w:t>
      </w:r>
    </w:p>
    <w:p w14:paraId="7F886FCE" w14:textId="77777777" w:rsidR="00005319" w:rsidRPr="000D5FD3" w:rsidRDefault="00005319" w:rsidP="00005319">
      <w:pPr>
        <w:shd w:val="clear" w:color="auto" w:fill="FFFFFF"/>
        <w:spacing w:after="0"/>
        <w:ind w:right="36"/>
        <w:jc w:val="center"/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</w:pPr>
      <w:r w:rsidRPr="000D5FD3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>ՄԱՔՍԱՅԻՆ ՄԱՐՄՆԻ ԿՈՂՄԻՑ ՆԵՐՄՈՒԾՄԱՆ ՄԱՔՍԱՏՈՒՐՔԻ ՎՃԱՐՈՒՄԸ ՀԵՏԱՁԳԵԼՈՒ ԿԱՄ ՏԱՐԱԺԱՄԿԵՏ ՎՃԱՐԵԼՈՒ ՄԱՍԻՆ ՈՐՈՇՄԱՆ ԸՆԴՈՒՆՄԱՆ ԵՎ ՉԵՂՅԱԼ ՃԱՆԱՉՄԱՆ ԿԱՐԳԸ ՍԱՀՄԱՆԵԼՈՒ ՄԱՍԻՆ</w:t>
      </w:r>
      <w:r w:rsidRPr="000D5FD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 ՀՀ ԿԱՌԱՎԱՐՈՒԹՅԱՆ ՈՐՈՇՄԱՆ ԸՆԴՈՒՆՄԱՆ</w:t>
      </w:r>
    </w:p>
    <w:p w14:paraId="30363A6E" w14:textId="77777777" w:rsidR="00005319" w:rsidRPr="00DA1038" w:rsidRDefault="00005319" w:rsidP="00005319">
      <w:pPr>
        <w:shd w:val="clear" w:color="auto" w:fill="FFFFFF"/>
        <w:spacing w:after="0" w:line="360" w:lineRule="auto"/>
        <w:ind w:right="15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2B6C6CE6" w14:textId="77777777" w:rsidR="00005319" w:rsidRDefault="00005319" w:rsidP="00005319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i/>
          <w:lang w:val="hy-AM"/>
        </w:rPr>
      </w:pPr>
      <w:r w:rsidRPr="001C0002">
        <w:rPr>
          <w:rFonts w:ascii="GHEA Grapalat" w:hAnsi="GHEA Grapalat"/>
          <w:b/>
          <w:i/>
          <w:lang w:val="hy-AM"/>
        </w:rPr>
        <w:t>Իրավական ակտի ընդունման անհրաժեշտությունը</w:t>
      </w:r>
      <w:r w:rsidRPr="000D0E41">
        <w:rPr>
          <w:rFonts w:ascii="GHEA Grapalat" w:hAnsi="GHEA Grapalat"/>
          <w:b/>
          <w:i/>
          <w:lang w:val="hy-AM"/>
        </w:rPr>
        <w:t>, ը</w:t>
      </w:r>
      <w:r w:rsidRPr="001C0002">
        <w:rPr>
          <w:rFonts w:ascii="GHEA Grapalat" w:hAnsi="GHEA Grapalat"/>
          <w:b/>
          <w:i/>
          <w:lang w:val="hy-AM"/>
        </w:rPr>
        <w:t>նթացիկ իրավիճակը և խնդիրները</w:t>
      </w:r>
      <w:r w:rsidRPr="000D0E41">
        <w:rPr>
          <w:rFonts w:ascii="GHEA Grapalat" w:hAnsi="GHEA Grapalat"/>
          <w:b/>
          <w:i/>
          <w:lang w:val="hy-AM"/>
        </w:rPr>
        <w:t>.</w:t>
      </w:r>
    </w:p>
    <w:p w14:paraId="799A6C59" w14:textId="77777777" w:rsidR="00005319" w:rsidRDefault="00005319" w:rsidP="00005319">
      <w:pPr>
        <w:spacing w:after="0" w:line="360" w:lineRule="auto"/>
        <w:ind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3489E">
        <w:rPr>
          <w:rFonts w:ascii="GHEA Grapalat" w:hAnsi="GHEA Grapalat"/>
          <w:sz w:val="24"/>
          <w:szCs w:val="24"/>
          <w:lang w:val="hy-AM"/>
        </w:rPr>
        <w:t xml:space="preserve">«Մաքսային մարմնի կողմից ներմուծման մաքսատուրքի վճարումը հետաձգելու կամ տարաժամկետ վճարելու մասին որոշման ընդունման և չեղյալ ճանաչման կարգը սահմանելու մասին» ՀՀ կառավարության </w:t>
      </w:r>
      <w:r w:rsidRPr="00600E82">
        <w:rPr>
          <w:rFonts w:ascii="GHEA Grapalat" w:hAnsi="GHEA Grapalat"/>
          <w:sz w:val="24"/>
          <w:szCs w:val="24"/>
          <w:lang w:val="hy-AM"/>
        </w:rPr>
        <w:t xml:space="preserve">որոշման նախագծի (այսուհետ` Նախագիծ) ընդունման անհրաժեշտությունը պայմանավորված է </w:t>
      </w:r>
      <w:r w:rsidRPr="00600E82">
        <w:rPr>
          <w:rFonts w:ascii="GHEA Grapalat" w:eastAsia="Calibri" w:hAnsi="GHEA Grapalat"/>
          <w:sz w:val="24"/>
          <w:szCs w:val="24"/>
          <w:lang w:val="hy-AM"/>
        </w:rPr>
        <w:t>«</w:t>
      </w:r>
      <w:proofErr w:type="spellStart"/>
      <w:r w:rsidRPr="00600E82">
        <w:rPr>
          <w:rFonts w:ascii="GHEA Grapalat" w:eastAsia="Calibri" w:hAnsi="GHEA Grapalat"/>
          <w:sz w:val="24"/>
          <w:szCs w:val="24"/>
          <w:lang w:val="hy-AM"/>
        </w:rPr>
        <w:t>Եվրասիական</w:t>
      </w:r>
      <w:proofErr w:type="spellEnd"/>
      <w:r w:rsidRPr="00600E82">
        <w:rPr>
          <w:rFonts w:ascii="GHEA Grapalat" w:eastAsia="Calibri" w:hAnsi="GHEA Grapalat"/>
          <w:sz w:val="24"/>
          <w:szCs w:val="24"/>
          <w:lang w:val="hy-AM"/>
        </w:rPr>
        <w:t xml:space="preserve"> տնտեսական միության մաքսային օրենսգրքի մասին» 11.04.2017թ. պայմանագրի 1-ին հավելվածով </w:t>
      </w:r>
      <w:r w:rsidRPr="00600E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հաստատված՝ </w:t>
      </w:r>
      <w:proofErr w:type="spellStart"/>
      <w:r w:rsidRPr="00600E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600E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տնտեսական միության մաքսային օրենսգրքի (այսուհետ` Օրենսգիրք)</w:t>
      </w:r>
      <w:r w:rsidRPr="00600E82">
        <w:rPr>
          <w:rFonts w:ascii="GHEA Grapalat" w:eastAsia="Calibri" w:hAnsi="GHEA Grapalat"/>
          <w:sz w:val="24"/>
          <w:szCs w:val="24"/>
          <w:lang w:val="hy-AM"/>
        </w:rPr>
        <w:t xml:space="preserve"> 59-րդ հոդվածի </w:t>
      </w:r>
      <w:proofErr w:type="spellStart"/>
      <w:r w:rsidRPr="00600E82">
        <w:rPr>
          <w:rFonts w:ascii="GHEA Grapalat" w:eastAsia="Calibri" w:hAnsi="GHEA Grapalat"/>
          <w:sz w:val="24"/>
          <w:szCs w:val="24"/>
          <w:lang w:val="hy-AM"/>
        </w:rPr>
        <w:t>կիրարկումն</w:t>
      </w:r>
      <w:proofErr w:type="spellEnd"/>
      <w:r w:rsidRPr="00600E82">
        <w:rPr>
          <w:rFonts w:ascii="GHEA Grapalat" w:eastAsia="Calibri" w:hAnsi="GHEA Grapalat"/>
          <w:sz w:val="24"/>
          <w:szCs w:val="24"/>
          <w:lang w:val="hy-AM"/>
        </w:rPr>
        <w:t xml:space="preserve"> ապահովելու անհրաժեշտությամբ: </w:t>
      </w:r>
    </w:p>
    <w:p w14:paraId="343B8666" w14:textId="77777777" w:rsidR="00005319" w:rsidRDefault="00005319" w:rsidP="00005319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Օրենսգրքի 59-րդ հոդվածի 1-ին կետով սահմանված է «Բացթողում` ներքին սպառման համար» մաքսային ընթացակարգով ապրանքների ներմուծման դեպքում ներմուծման մաքսատուրքի վճարումը հետաձգելու կամ տարաժամկետ վճարելու հնարավորություն` </w:t>
      </w:r>
      <w:r w:rsidRPr="00A063D4">
        <w:rPr>
          <w:rFonts w:ascii="GHEA Grapalat" w:eastAsia="Calibri" w:hAnsi="GHEA Grapalat"/>
          <w:sz w:val="24"/>
          <w:szCs w:val="24"/>
          <w:lang w:val="hy-AM"/>
        </w:rPr>
        <w:t>Օ</w:t>
      </w:r>
      <w:r w:rsidRPr="00A06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րենսգրքի 60-րդ հոդվածին համապատասխան՝ ներմուծման մաքսատուրքերի վճարումը հետաձգելու համար տոկոսներ վճարելու պայմանով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Օրենսգրքի 59-րդ հոդվածի 5-րդ կետի 5-րդ պարբերության համաձայն` ներմուծման մաքսատուրքի վճարումը հետաձգելու կամ տարաժամկետ վճարելու հնարավորության տրամադրման մասին որոշումն </w:t>
      </w:r>
      <w:r w:rsidRPr="001F3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ընդունելու և չեղյալ ճանաչելու կարգը սահմանվում է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տնտեսական միության </w:t>
      </w:r>
      <w:r w:rsidRPr="001F3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 պետությունների օրենսդրությանը համապատասխան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Նշված կարգի բացակայությունը դժվարություններ է առաջացնում մաքսային մարմինների համար վերը նշված նորմի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կիրարկումն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ապահովելու մասով: </w:t>
      </w:r>
    </w:p>
    <w:p w14:paraId="3E2F596B" w14:textId="77777777" w:rsidR="00005319" w:rsidRDefault="00005319" w:rsidP="00005319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98635B0" w14:textId="77777777" w:rsidR="00005319" w:rsidRDefault="00005319" w:rsidP="00005319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A9FB877" w14:textId="77777777" w:rsidR="00005319" w:rsidRDefault="00005319" w:rsidP="00005319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0"/>
        <w:jc w:val="both"/>
        <w:rPr>
          <w:rFonts w:ascii="GHEA Grapalat" w:eastAsia="Calibri" w:hAnsi="GHEA Grapalat" w:cstheme="minorBidi"/>
          <w:lang w:val="hy-AM"/>
        </w:rPr>
      </w:pPr>
      <w:r>
        <w:rPr>
          <w:rFonts w:ascii="GHEA Grapalat" w:eastAsia="Calibri" w:hAnsi="GHEA Grapalat" w:cstheme="minorBidi"/>
          <w:lang w:val="hy-AM"/>
        </w:rPr>
        <w:tab/>
      </w:r>
      <w:r>
        <w:rPr>
          <w:rFonts w:ascii="GHEA Grapalat" w:eastAsia="Calibri" w:hAnsi="GHEA Grapalat" w:cstheme="minorBidi"/>
          <w:lang w:val="hy-AM"/>
        </w:rPr>
        <w:tab/>
      </w:r>
    </w:p>
    <w:p w14:paraId="0C749D07" w14:textId="77777777" w:rsidR="00005319" w:rsidRDefault="00005319" w:rsidP="00005319">
      <w:pPr>
        <w:pStyle w:val="Style14"/>
        <w:widowControl/>
        <w:tabs>
          <w:tab w:val="left" w:pos="709"/>
          <w:tab w:val="left" w:pos="1080"/>
        </w:tabs>
        <w:spacing w:line="360" w:lineRule="auto"/>
        <w:ind w:firstLine="0"/>
        <w:jc w:val="both"/>
        <w:rPr>
          <w:rFonts w:ascii="GHEA Grapalat" w:hAnsi="GHEA Grapalat"/>
          <w:b/>
          <w:i/>
          <w:lang w:val="hy-AM"/>
        </w:rPr>
      </w:pPr>
      <w:r>
        <w:rPr>
          <w:rFonts w:ascii="GHEA Grapalat" w:eastAsia="Calibri" w:hAnsi="GHEA Grapalat" w:cstheme="minorBidi"/>
          <w:lang w:val="hy-AM"/>
        </w:rPr>
        <w:lastRenderedPageBreak/>
        <w:tab/>
      </w:r>
      <w:r w:rsidRPr="001C0002">
        <w:rPr>
          <w:rFonts w:ascii="GHEA Grapalat" w:hAnsi="GHEA Grapalat"/>
          <w:b/>
          <w:i/>
          <w:lang w:val="hy-AM"/>
        </w:rPr>
        <w:t xml:space="preserve">Կարգավորման </w:t>
      </w:r>
      <w:r w:rsidRPr="000D0E41">
        <w:rPr>
          <w:rFonts w:ascii="GHEA Grapalat" w:hAnsi="GHEA Grapalat"/>
          <w:b/>
          <w:i/>
          <w:lang w:val="hy-AM"/>
        </w:rPr>
        <w:t>առարկան, ակնկալվող արդյունքը.</w:t>
      </w:r>
    </w:p>
    <w:p w14:paraId="70B8C951" w14:textId="77777777" w:rsidR="00005319" w:rsidRPr="000B2A23" w:rsidRDefault="00005319" w:rsidP="00005319">
      <w:pPr>
        <w:pStyle w:val="Style14"/>
        <w:widowControl/>
        <w:tabs>
          <w:tab w:val="left" w:pos="709"/>
          <w:tab w:val="left" w:pos="1080"/>
        </w:tabs>
        <w:spacing w:line="360" w:lineRule="auto"/>
        <w:ind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i/>
          <w:lang w:val="hy-AM"/>
        </w:rPr>
        <w:tab/>
      </w:r>
      <w:bookmarkStart w:id="0" w:name="_GoBack"/>
      <w:r>
        <w:rPr>
          <w:rFonts w:ascii="GHEA Grapalat" w:hAnsi="GHEA Grapalat"/>
          <w:lang w:val="hy-AM"/>
        </w:rPr>
        <w:t>Նախագծով կարգավորվում են «</w:t>
      </w:r>
      <w:proofErr w:type="spellStart"/>
      <w:r>
        <w:rPr>
          <w:rFonts w:ascii="GHEA Grapalat" w:hAnsi="GHEA Grapalat"/>
          <w:lang w:val="hy-AM"/>
        </w:rPr>
        <w:t>Եվրասիական</w:t>
      </w:r>
      <w:proofErr w:type="spellEnd"/>
      <w:r>
        <w:rPr>
          <w:rFonts w:ascii="GHEA Grapalat" w:hAnsi="GHEA Grapalat"/>
          <w:lang w:val="hy-AM"/>
        </w:rPr>
        <w:t xml:space="preserve"> տնտեսական միության մաքսային օրենսգրքի մասին» 11.04.2017թ. պայմանագրի 1-ին հավելվածով հաստատված` </w:t>
      </w:r>
      <w:proofErr w:type="spellStart"/>
      <w:r>
        <w:rPr>
          <w:rFonts w:ascii="GHEA Grapalat" w:hAnsi="GHEA Grapalat"/>
          <w:lang w:val="hy-AM"/>
        </w:rPr>
        <w:t>Եվրասիական</w:t>
      </w:r>
      <w:proofErr w:type="spellEnd"/>
      <w:r>
        <w:rPr>
          <w:rFonts w:ascii="GHEA Grapalat" w:hAnsi="GHEA Grapalat"/>
          <w:lang w:val="hy-AM"/>
        </w:rPr>
        <w:t xml:space="preserve"> տնտեսական միության մաքսային օրենսգրքի 59-րդ հոդվածի 5-րդ կետով սահմանված դեպքում` մաքսային մարմնի կողմից ներմուծման մաքսատուրքի վճարումը հետաձգելու կամ տարաժամկետ վճարելու մասին որոշման ընդունման և չեղյալ ճանաչման հետ կապված հարաբերությունները: </w:t>
      </w:r>
    </w:p>
    <w:p w14:paraId="7C1015F8" w14:textId="6669DEBA" w:rsidR="00005319" w:rsidRPr="00786CEF" w:rsidRDefault="00005319" w:rsidP="00005319">
      <w:pPr>
        <w:pStyle w:val="Style14"/>
        <w:widowControl/>
        <w:tabs>
          <w:tab w:val="left" w:pos="709"/>
          <w:tab w:val="left" w:pos="1080"/>
        </w:tabs>
        <w:spacing w:line="360" w:lineRule="auto"/>
        <w:ind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i/>
          <w:lang w:val="hy-AM"/>
        </w:rPr>
        <w:tab/>
      </w:r>
      <w:r>
        <w:rPr>
          <w:rFonts w:ascii="GHEA Grapalat" w:hAnsi="GHEA Grapalat"/>
          <w:lang w:val="hy-AM"/>
        </w:rPr>
        <w:t xml:space="preserve">Նախագծով կհաստատվեն մաքսային մարմնի կողմից ներմուծման մաքսատուրքի վճարումը հետաձգելու կամ տարաժամկետ վճարելու մասին որոշման ընդունման և չեղյալ ճանաչման կարգը, ապրանքների հայտարարատուի կամ մաքսային ներկայացուցչի կողմից մաքսային մարմին ներկայացվող դիմումի </w:t>
      </w:r>
      <w:proofErr w:type="spellStart"/>
      <w:r>
        <w:rPr>
          <w:rFonts w:ascii="GHEA Grapalat" w:hAnsi="GHEA Grapalat"/>
          <w:lang w:val="hy-AM"/>
        </w:rPr>
        <w:t>ձևը</w:t>
      </w:r>
      <w:proofErr w:type="spellEnd"/>
      <w:r>
        <w:rPr>
          <w:rFonts w:ascii="GHEA Grapalat" w:hAnsi="GHEA Grapalat"/>
          <w:lang w:val="hy-AM"/>
        </w:rPr>
        <w:t xml:space="preserve">, մաքսային մարմնի կողմից ընդունվող համապատասխան որոշումների </w:t>
      </w:r>
      <w:proofErr w:type="spellStart"/>
      <w:r>
        <w:rPr>
          <w:rFonts w:ascii="GHEA Grapalat" w:hAnsi="GHEA Grapalat"/>
          <w:lang w:val="hy-AM"/>
        </w:rPr>
        <w:t>ձևերը</w:t>
      </w:r>
      <w:proofErr w:type="spellEnd"/>
      <w:r>
        <w:rPr>
          <w:rFonts w:ascii="GHEA Grapalat" w:hAnsi="GHEA Grapalat"/>
          <w:lang w:val="hy-AM"/>
        </w:rPr>
        <w:t>,</w:t>
      </w:r>
      <w:r w:rsidR="002D7D4A">
        <w:rPr>
          <w:rFonts w:ascii="GHEA Grapalat" w:hAnsi="GHEA Grapalat"/>
          <w:lang w:val="hy-AM"/>
        </w:rPr>
        <w:t xml:space="preserve"> ինչպես նաև</w:t>
      </w:r>
      <w:r>
        <w:rPr>
          <w:rFonts w:ascii="GHEA Grapalat" w:hAnsi="GHEA Grapalat"/>
          <w:lang w:val="hy-AM"/>
        </w:rPr>
        <w:t xml:space="preserve"> ներմուծման մաքսատուրքի տարաժամկետ վճարման ժամանակացույցի </w:t>
      </w:r>
      <w:proofErr w:type="spellStart"/>
      <w:r>
        <w:rPr>
          <w:rFonts w:ascii="GHEA Grapalat" w:hAnsi="GHEA Grapalat"/>
          <w:lang w:val="hy-AM"/>
        </w:rPr>
        <w:t>ձևը</w:t>
      </w:r>
      <w:proofErr w:type="spellEnd"/>
      <w:r w:rsidR="002D7D4A">
        <w:rPr>
          <w:rFonts w:ascii="GHEA Grapalat" w:hAnsi="GHEA Grapalat"/>
          <w:lang w:val="hy-AM"/>
        </w:rPr>
        <w:t>:</w:t>
      </w:r>
    </w:p>
    <w:bookmarkEnd w:id="0"/>
    <w:p w14:paraId="1027BA84" w14:textId="77777777" w:rsidR="00005319" w:rsidRDefault="00005319" w:rsidP="00005319">
      <w:pPr>
        <w:pStyle w:val="ListParagraph"/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rial"/>
          <w:b/>
          <w:i/>
          <w:sz w:val="24"/>
          <w:szCs w:val="24"/>
          <w:lang w:val="af-ZA"/>
        </w:rPr>
      </w:pPr>
    </w:p>
    <w:p w14:paraId="5F2B1153" w14:textId="77777777" w:rsidR="00005319" w:rsidRPr="001C0002" w:rsidRDefault="00005319" w:rsidP="00005319">
      <w:pPr>
        <w:pStyle w:val="ListParagraph"/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1C0002">
        <w:rPr>
          <w:rFonts w:ascii="GHEA Grapalat" w:hAnsi="GHEA Grapalat" w:cs="Arial"/>
          <w:b/>
          <w:i/>
          <w:sz w:val="24"/>
          <w:szCs w:val="24"/>
          <w:lang w:val="af-ZA"/>
        </w:rPr>
        <w:t>Նախագծի</w:t>
      </w:r>
      <w:r w:rsidRPr="001C0002">
        <w:rPr>
          <w:rFonts w:ascii="GHEA Grapalat" w:hAnsi="GHEA Grapalat"/>
          <w:b/>
          <w:i/>
          <w:sz w:val="24"/>
          <w:szCs w:val="24"/>
          <w:lang w:val="af-ZA"/>
        </w:rPr>
        <w:t xml:space="preserve"> մշակման գործընթացում ներգրավված ինստիտուտները և անձինք</w:t>
      </w:r>
      <w:r>
        <w:rPr>
          <w:rFonts w:ascii="GHEA Grapalat" w:hAnsi="GHEA Grapalat"/>
          <w:b/>
          <w:i/>
          <w:sz w:val="24"/>
          <w:szCs w:val="24"/>
          <w:lang w:val="af-ZA"/>
        </w:rPr>
        <w:t>.</w:t>
      </w:r>
    </w:p>
    <w:p w14:paraId="12447FE9" w14:textId="77777777" w:rsidR="00005319" w:rsidRDefault="00005319" w:rsidP="0000531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A1038">
        <w:rPr>
          <w:rFonts w:ascii="GHEA Grapalat" w:hAnsi="GHEA Grapalat" w:cs="Arial"/>
          <w:sz w:val="24"/>
          <w:szCs w:val="24"/>
        </w:rPr>
        <w:t>Նախագիծը</w:t>
      </w:r>
      <w:proofErr w:type="spellEnd"/>
      <w:r w:rsidRPr="00DA10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A1038">
        <w:rPr>
          <w:rFonts w:ascii="GHEA Grapalat" w:hAnsi="GHEA Grapalat"/>
          <w:sz w:val="24"/>
          <w:szCs w:val="24"/>
        </w:rPr>
        <w:t>մշակվել</w:t>
      </w:r>
      <w:proofErr w:type="spellEnd"/>
      <w:r w:rsidRPr="00DA10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038">
        <w:rPr>
          <w:rFonts w:ascii="GHEA Grapalat" w:hAnsi="GHEA Grapalat"/>
          <w:sz w:val="24"/>
          <w:szCs w:val="24"/>
        </w:rPr>
        <w:t>է</w:t>
      </w:r>
      <w:r w:rsidRPr="00DA10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038">
        <w:rPr>
          <w:rFonts w:ascii="GHEA Grapalat" w:hAnsi="GHEA Grapalat"/>
          <w:sz w:val="24"/>
          <w:szCs w:val="24"/>
        </w:rPr>
        <w:t>ՀՀ</w:t>
      </w:r>
      <w:r w:rsidRPr="00DA1038">
        <w:rPr>
          <w:rFonts w:ascii="GHEA Grapalat" w:hAnsi="GHEA Grapalat"/>
          <w:sz w:val="24"/>
          <w:szCs w:val="24"/>
          <w:lang w:val="af-ZA"/>
        </w:rPr>
        <w:t xml:space="preserve"> պետական եկամուտների կոմիտեի </w:t>
      </w:r>
      <w:proofErr w:type="spellStart"/>
      <w:r w:rsidRPr="00DA1038">
        <w:rPr>
          <w:rFonts w:ascii="GHEA Grapalat" w:hAnsi="GHEA Grapalat"/>
          <w:sz w:val="24"/>
          <w:szCs w:val="24"/>
        </w:rPr>
        <w:t>կողմից</w:t>
      </w:r>
      <w:proofErr w:type="spellEnd"/>
      <w:r w:rsidRPr="00DA1038">
        <w:rPr>
          <w:rFonts w:ascii="GHEA Grapalat" w:hAnsi="GHEA Grapalat"/>
          <w:sz w:val="24"/>
          <w:szCs w:val="24"/>
          <w:lang w:val="af-ZA"/>
        </w:rPr>
        <w:t>:</w:t>
      </w:r>
    </w:p>
    <w:p w14:paraId="68EBD08E" w14:textId="77777777" w:rsidR="00005319" w:rsidRPr="00DA1038" w:rsidRDefault="00005319" w:rsidP="0000531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14:paraId="39ACB94B" w14:textId="77777777" w:rsidR="00005319" w:rsidRPr="000D0E41" w:rsidRDefault="00005319" w:rsidP="00005319">
      <w:pPr>
        <w:pStyle w:val="Style16"/>
        <w:widowControl/>
        <w:spacing w:before="14" w:line="360" w:lineRule="auto"/>
        <w:ind w:firstLine="720"/>
        <w:jc w:val="both"/>
        <w:rPr>
          <w:rFonts w:ascii="GHEA Grapalat" w:hAnsi="GHEA Grapalat"/>
          <w:b/>
          <w:i/>
          <w:color w:val="000000"/>
          <w:shd w:val="clear" w:color="auto" w:fill="FFFFFF"/>
          <w:lang w:val="af-ZA"/>
        </w:rPr>
      </w:pPr>
      <w:proofErr w:type="spellStart"/>
      <w:r>
        <w:rPr>
          <w:rFonts w:ascii="GHEA Grapalat" w:hAnsi="GHEA Grapalat"/>
          <w:b/>
          <w:i/>
          <w:color w:val="000000"/>
          <w:shd w:val="clear" w:color="auto" w:fill="FFFFFF"/>
        </w:rPr>
        <w:t>Լ</w:t>
      </w:r>
      <w:r w:rsidRPr="001C0002">
        <w:rPr>
          <w:rFonts w:ascii="GHEA Grapalat" w:hAnsi="GHEA Grapalat"/>
          <w:b/>
          <w:i/>
          <w:color w:val="000000"/>
          <w:shd w:val="clear" w:color="auto" w:fill="FFFFFF"/>
        </w:rPr>
        <w:t>րացուցիչ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1C0002">
        <w:rPr>
          <w:rFonts w:ascii="GHEA Grapalat" w:hAnsi="GHEA Grapalat"/>
          <w:b/>
          <w:i/>
          <w:color w:val="000000"/>
          <w:shd w:val="clear" w:color="auto" w:fill="FFFFFF"/>
        </w:rPr>
        <w:t>ֆինանսական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1C0002">
        <w:rPr>
          <w:rFonts w:ascii="GHEA Grapalat" w:hAnsi="GHEA Grapalat"/>
          <w:b/>
          <w:i/>
          <w:color w:val="000000"/>
          <w:shd w:val="clear" w:color="auto" w:fill="FFFFFF"/>
        </w:rPr>
        <w:t>միջոցների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1C0002">
        <w:rPr>
          <w:rFonts w:ascii="GHEA Grapalat" w:hAnsi="GHEA Grapalat"/>
          <w:b/>
          <w:i/>
          <w:color w:val="000000"/>
          <w:shd w:val="clear" w:color="auto" w:fill="FFFFFF"/>
        </w:rPr>
        <w:t>անհրաժեշտության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/>
          <w:shd w:val="clear" w:color="auto" w:fill="FFFFFF"/>
        </w:rPr>
        <w:t>վերաբերյալ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>.</w:t>
      </w:r>
    </w:p>
    <w:p w14:paraId="324D46B1" w14:textId="77777777" w:rsidR="00005319" w:rsidRDefault="00005319" w:rsidP="00005319">
      <w:pPr>
        <w:pStyle w:val="Style16"/>
        <w:widowControl/>
        <w:spacing w:before="14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Նախագծի</w:t>
      </w:r>
      <w:proofErr w:type="spellEnd"/>
      <w:r w:rsidRPr="000D0E4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ընդունմամբ</w:t>
      </w:r>
      <w:proofErr w:type="spellEnd"/>
      <w:r w:rsidRPr="000D0E4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լրացուցիչ</w:t>
      </w:r>
      <w:proofErr w:type="spellEnd"/>
      <w:r w:rsidRPr="000D0E4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ֆինանսական</w:t>
      </w:r>
      <w:proofErr w:type="spellEnd"/>
      <w:r w:rsidRPr="000D0E4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միջոցների</w:t>
      </w:r>
      <w:proofErr w:type="spellEnd"/>
      <w:r w:rsidRPr="000D0E4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ներգրավման</w:t>
      </w:r>
      <w:proofErr w:type="spellEnd"/>
      <w:r w:rsidRPr="000D0E4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անհրաժեշտություն</w:t>
      </w:r>
      <w:proofErr w:type="spellEnd"/>
      <w:r w:rsidRPr="000D0E4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առկա</w:t>
      </w:r>
      <w:proofErr w:type="spellEnd"/>
      <w:r w:rsidRPr="000D0E4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չէ</w:t>
      </w:r>
      <w:proofErr w:type="spellEnd"/>
      <w:r w:rsidRPr="000D0E41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14:paraId="599DC2F9" w14:textId="77777777" w:rsidR="00005319" w:rsidRPr="000D0E41" w:rsidRDefault="00005319" w:rsidP="00005319">
      <w:pPr>
        <w:pStyle w:val="Style16"/>
        <w:widowControl/>
        <w:spacing w:before="14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14:paraId="144DC006" w14:textId="77777777" w:rsidR="00005319" w:rsidRPr="000D0E41" w:rsidRDefault="00005319" w:rsidP="00005319">
      <w:pPr>
        <w:pStyle w:val="Style16"/>
        <w:widowControl/>
        <w:spacing w:before="14" w:line="360" w:lineRule="auto"/>
        <w:ind w:firstLine="720"/>
        <w:jc w:val="both"/>
        <w:rPr>
          <w:rStyle w:val="FontStyle27"/>
          <w:rFonts w:ascii="GHEA Grapalat" w:hAnsi="GHEA Grapalat"/>
          <w:b w:val="0"/>
          <w:bCs w:val="0"/>
          <w:i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b/>
          <w:i/>
          <w:color w:val="000000"/>
          <w:shd w:val="clear" w:color="auto" w:fill="FFFFFF"/>
        </w:rPr>
        <w:t>Պ</w:t>
      </w:r>
      <w:r w:rsidRPr="001C0002">
        <w:rPr>
          <w:rFonts w:ascii="GHEA Grapalat" w:hAnsi="GHEA Grapalat"/>
          <w:b/>
          <w:i/>
          <w:color w:val="000000"/>
          <w:shd w:val="clear" w:color="auto" w:fill="FFFFFF"/>
        </w:rPr>
        <w:t>ետական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1C0002">
        <w:rPr>
          <w:rFonts w:ascii="GHEA Grapalat" w:hAnsi="GHEA Grapalat"/>
          <w:b/>
          <w:i/>
          <w:color w:val="000000"/>
          <w:shd w:val="clear" w:color="auto" w:fill="FFFFFF"/>
        </w:rPr>
        <w:t>բյուջեի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1C0002">
        <w:rPr>
          <w:rFonts w:ascii="GHEA Grapalat" w:hAnsi="GHEA Grapalat"/>
          <w:b/>
          <w:i/>
          <w:color w:val="000000"/>
          <w:shd w:val="clear" w:color="auto" w:fill="FFFFFF"/>
        </w:rPr>
        <w:t>եկամուտներում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1C0002">
        <w:rPr>
          <w:rFonts w:ascii="GHEA Grapalat" w:hAnsi="GHEA Grapalat"/>
          <w:b/>
          <w:i/>
          <w:color w:val="000000"/>
          <w:shd w:val="clear" w:color="auto" w:fill="FFFFFF"/>
        </w:rPr>
        <w:t>և</w:t>
      </w:r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1C0002">
        <w:rPr>
          <w:rFonts w:ascii="GHEA Grapalat" w:hAnsi="GHEA Grapalat"/>
          <w:b/>
          <w:i/>
          <w:color w:val="000000"/>
          <w:shd w:val="clear" w:color="auto" w:fill="FFFFFF"/>
        </w:rPr>
        <w:t>ծախսերում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/>
          <w:shd w:val="clear" w:color="auto" w:fill="FFFFFF"/>
        </w:rPr>
        <w:t>սպասվելիք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/>
          <w:shd w:val="clear" w:color="auto" w:fill="FFFFFF"/>
        </w:rPr>
        <w:t>փոփոխությունների</w:t>
      </w:r>
      <w:proofErr w:type="spellEnd"/>
      <w:r w:rsidRPr="000D0E4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/>
          <w:shd w:val="clear" w:color="auto" w:fill="FFFFFF"/>
        </w:rPr>
        <w:t>վերաբերյալ</w:t>
      </w:r>
      <w:proofErr w:type="spellEnd"/>
    </w:p>
    <w:p w14:paraId="05CC596F" w14:textId="77777777" w:rsidR="00005319" w:rsidRPr="00005319" w:rsidRDefault="00005319" w:rsidP="00005319">
      <w:pPr>
        <w:pStyle w:val="Style16"/>
        <w:widowControl/>
        <w:spacing w:before="14" w:line="360" w:lineRule="auto"/>
        <w:ind w:firstLine="720"/>
        <w:jc w:val="both"/>
        <w:rPr>
          <w:rStyle w:val="FontStyle24"/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</w:pPr>
      <w:proofErr w:type="spellStart"/>
      <w:r w:rsidRPr="00005319">
        <w:rPr>
          <w:rStyle w:val="FontStyle27"/>
          <w:rFonts w:ascii="GHEA Grapalat" w:hAnsi="GHEA Grapalat"/>
          <w:b w:val="0"/>
          <w:color w:val="000000"/>
          <w:sz w:val="24"/>
          <w:szCs w:val="24"/>
        </w:rPr>
        <w:t>Նախագծի</w:t>
      </w:r>
      <w:proofErr w:type="spellEnd"/>
      <w:r w:rsidRPr="00005319">
        <w:rPr>
          <w:rStyle w:val="FontStyle27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005319">
        <w:rPr>
          <w:rStyle w:val="FontStyle24"/>
          <w:rFonts w:ascii="GHEA Grapalat" w:hAnsi="GHEA Grapalat"/>
          <w:bCs/>
          <w:noProof/>
          <w:sz w:val="24"/>
          <w:szCs w:val="24"/>
          <w:lang w:val="pt-BR"/>
        </w:rPr>
        <w:t xml:space="preserve">ընդունմամբ </w:t>
      </w:r>
      <w:r w:rsidRPr="00005319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Հայաստանի</w:t>
      </w:r>
      <w:r w:rsidRPr="00005319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005319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Pr="00005319">
        <w:rPr>
          <w:rStyle w:val="FontStyle24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պետական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բյուջեում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եկամուտների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և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ծախսերի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ավելացում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կամ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նվազեցում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չի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005319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նախատեսվում</w:t>
      </w:r>
      <w:r w:rsidRPr="00005319">
        <w:rPr>
          <w:rStyle w:val="FontStyle24"/>
          <w:rFonts w:ascii="GHEA Grapalat" w:hAnsi="GHEA Grapalat"/>
          <w:b/>
          <w:bCs/>
          <w:noProof/>
          <w:sz w:val="24"/>
          <w:szCs w:val="24"/>
          <w:lang w:val="pt-BR"/>
        </w:rPr>
        <w:t>։</w:t>
      </w:r>
    </w:p>
    <w:p w14:paraId="17DE9EF5" w14:textId="77777777" w:rsidR="00005319" w:rsidRPr="00005319" w:rsidRDefault="00005319" w:rsidP="00EF0A97">
      <w:pPr>
        <w:pStyle w:val="ListParagraph"/>
        <w:tabs>
          <w:tab w:val="left" w:pos="144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05319" w:rsidRPr="00005319" w:rsidSect="007E3452">
      <w:pgSz w:w="12240" w:h="15840"/>
      <w:pgMar w:top="1166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EEB"/>
    <w:multiLevelType w:val="hybridMultilevel"/>
    <w:tmpl w:val="492EF6E4"/>
    <w:lvl w:ilvl="0" w:tplc="5D3C62D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35317EF"/>
    <w:multiLevelType w:val="hybridMultilevel"/>
    <w:tmpl w:val="1DF0DBA2"/>
    <w:lvl w:ilvl="0" w:tplc="79EAA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17D"/>
    <w:multiLevelType w:val="hybridMultilevel"/>
    <w:tmpl w:val="8B24473A"/>
    <w:lvl w:ilvl="0" w:tplc="DDB27E7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9D0689C"/>
    <w:multiLevelType w:val="hybridMultilevel"/>
    <w:tmpl w:val="14426C9A"/>
    <w:lvl w:ilvl="0" w:tplc="131A1E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850084"/>
    <w:multiLevelType w:val="hybridMultilevel"/>
    <w:tmpl w:val="21900B62"/>
    <w:lvl w:ilvl="0" w:tplc="5FF6D3E2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2A5425CC"/>
    <w:multiLevelType w:val="hybridMultilevel"/>
    <w:tmpl w:val="74CE838C"/>
    <w:lvl w:ilvl="0" w:tplc="EC90061A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6">
    <w:nsid w:val="2ED863E9"/>
    <w:multiLevelType w:val="hybridMultilevel"/>
    <w:tmpl w:val="DCE87072"/>
    <w:lvl w:ilvl="0" w:tplc="4D38D1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B2654"/>
    <w:multiLevelType w:val="hybridMultilevel"/>
    <w:tmpl w:val="648A6D00"/>
    <w:lvl w:ilvl="0" w:tplc="F6EEA0F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D313A05"/>
    <w:multiLevelType w:val="hybridMultilevel"/>
    <w:tmpl w:val="E6E0E572"/>
    <w:lvl w:ilvl="0" w:tplc="3602671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950C3C"/>
    <w:multiLevelType w:val="hybridMultilevel"/>
    <w:tmpl w:val="C5EEE322"/>
    <w:lvl w:ilvl="0" w:tplc="846EF57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2E806C4"/>
    <w:multiLevelType w:val="hybridMultilevel"/>
    <w:tmpl w:val="9C0C2278"/>
    <w:lvl w:ilvl="0" w:tplc="5D700CA0">
      <w:start w:val="7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>
    <w:nsid w:val="4AD91B79"/>
    <w:multiLevelType w:val="hybridMultilevel"/>
    <w:tmpl w:val="D7C058D6"/>
    <w:lvl w:ilvl="0" w:tplc="6FC8E7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68D46446"/>
    <w:multiLevelType w:val="hybridMultilevel"/>
    <w:tmpl w:val="81FC0396"/>
    <w:lvl w:ilvl="0" w:tplc="89F628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72D88"/>
    <w:multiLevelType w:val="hybridMultilevel"/>
    <w:tmpl w:val="D05E5828"/>
    <w:lvl w:ilvl="0" w:tplc="52E475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9C25BF5"/>
    <w:multiLevelType w:val="hybridMultilevel"/>
    <w:tmpl w:val="F9B40696"/>
    <w:lvl w:ilvl="0" w:tplc="874610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0"/>
  </w:num>
  <w:num w:numId="7">
    <w:abstractNumId w:val="12"/>
  </w:num>
  <w:num w:numId="8">
    <w:abstractNumId w:val="14"/>
  </w:num>
  <w:num w:numId="9">
    <w:abstractNumId w:val="4"/>
  </w:num>
  <w:num w:numId="10">
    <w:abstractNumId w:val="10"/>
  </w:num>
  <w:num w:numId="11">
    <w:abstractNumId w:val="6"/>
  </w:num>
  <w:num w:numId="12">
    <w:abstractNumId w:val="7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97"/>
    <w:rsid w:val="00005319"/>
    <w:rsid w:val="0001643C"/>
    <w:rsid w:val="000210CE"/>
    <w:rsid w:val="00025894"/>
    <w:rsid w:val="00030DEC"/>
    <w:rsid w:val="00041EFE"/>
    <w:rsid w:val="000473D9"/>
    <w:rsid w:val="00062395"/>
    <w:rsid w:val="00070A49"/>
    <w:rsid w:val="00075277"/>
    <w:rsid w:val="00075AA8"/>
    <w:rsid w:val="000A06E6"/>
    <w:rsid w:val="000A30D9"/>
    <w:rsid w:val="000A4EC7"/>
    <w:rsid w:val="000B0210"/>
    <w:rsid w:val="000B24E4"/>
    <w:rsid w:val="000B67CE"/>
    <w:rsid w:val="000B6833"/>
    <w:rsid w:val="000C2DE3"/>
    <w:rsid w:val="000C4D14"/>
    <w:rsid w:val="000C518C"/>
    <w:rsid w:val="000C6600"/>
    <w:rsid w:val="000D2C40"/>
    <w:rsid w:val="000E3501"/>
    <w:rsid w:val="000E53A8"/>
    <w:rsid w:val="000E7B96"/>
    <w:rsid w:val="000F5D24"/>
    <w:rsid w:val="001044CA"/>
    <w:rsid w:val="0010556D"/>
    <w:rsid w:val="00112F32"/>
    <w:rsid w:val="00113BF9"/>
    <w:rsid w:val="00113E8D"/>
    <w:rsid w:val="00114FC0"/>
    <w:rsid w:val="00120CDE"/>
    <w:rsid w:val="001230AE"/>
    <w:rsid w:val="001544EE"/>
    <w:rsid w:val="00160849"/>
    <w:rsid w:val="001646E7"/>
    <w:rsid w:val="001648F0"/>
    <w:rsid w:val="00167C7E"/>
    <w:rsid w:val="00192EF3"/>
    <w:rsid w:val="001A591C"/>
    <w:rsid w:val="001A6147"/>
    <w:rsid w:val="001B060F"/>
    <w:rsid w:val="001D2D59"/>
    <w:rsid w:val="001E0052"/>
    <w:rsid w:val="001F33AF"/>
    <w:rsid w:val="0021087E"/>
    <w:rsid w:val="0021235E"/>
    <w:rsid w:val="002207CA"/>
    <w:rsid w:val="002213AA"/>
    <w:rsid w:val="002260FB"/>
    <w:rsid w:val="002271E8"/>
    <w:rsid w:val="0023489E"/>
    <w:rsid w:val="00237277"/>
    <w:rsid w:val="002617FA"/>
    <w:rsid w:val="00273F61"/>
    <w:rsid w:val="00275D4F"/>
    <w:rsid w:val="00275F26"/>
    <w:rsid w:val="0028119A"/>
    <w:rsid w:val="00291CC0"/>
    <w:rsid w:val="00296F0A"/>
    <w:rsid w:val="002A3A16"/>
    <w:rsid w:val="002B7ABF"/>
    <w:rsid w:val="002C078E"/>
    <w:rsid w:val="002D7D4A"/>
    <w:rsid w:val="002F2A1A"/>
    <w:rsid w:val="003036BA"/>
    <w:rsid w:val="00310E4B"/>
    <w:rsid w:val="003270F9"/>
    <w:rsid w:val="00344F2B"/>
    <w:rsid w:val="0034611A"/>
    <w:rsid w:val="00362D68"/>
    <w:rsid w:val="003759D5"/>
    <w:rsid w:val="00375A74"/>
    <w:rsid w:val="003760F4"/>
    <w:rsid w:val="00377EE9"/>
    <w:rsid w:val="00380599"/>
    <w:rsid w:val="003805F2"/>
    <w:rsid w:val="003A26AE"/>
    <w:rsid w:val="003B14D0"/>
    <w:rsid w:val="003C3113"/>
    <w:rsid w:val="003C35EF"/>
    <w:rsid w:val="003D21A8"/>
    <w:rsid w:val="003E589F"/>
    <w:rsid w:val="003F0C9F"/>
    <w:rsid w:val="00404B6B"/>
    <w:rsid w:val="004253D0"/>
    <w:rsid w:val="00435A56"/>
    <w:rsid w:val="004378D0"/>
    <w:rsid w:val="004410FE"/>
    <w:rsid w:val="0044390C"/>
    <w:rsid w:val="00453D17"/>
    <w:rsid w:val="004559A4"/>
    <w:rsid w:val="004675E2"/>
    <w:rsid w:val="00475F68"/>
    <w:rsid w:val="00480944"/>
    <w:rsid w:val="00496363"/>
    <w:rsid w:val="004A0383"/>
    <w:rsid w:val="004B24B3"/>
    <w:rsid w:val="004B7F19"/>
    <w:rsid w:val="004C2AF1"/>
    <w:rsid w:val="004D188F"/>
    <w:rsid w:val="004E0D94"/>
    <w:rsid w:val="004E281B"/>
    <w:rsid w:val="004E3704"/>
    <w:rsid w:val="004F7096"/>
    <w:rsid w:val="00507997"/>
    <w:rsid w:val="00507F54"/>
    <w:rsid w:val="005113DC"/>
    <w:rsid w:val="0051562F"/>
    <w:rsid w:val="00520212"/>
    <w:rsid w:val="00523E36"/>
    <w:rsid w:val="0052476D"/>
    <w:rsid w:val="0053227E"/>
    <w:rsid w:val="00547768"/>
    <w:rsid w:val="00552381"/>
    <w:rsid w:val="005539AD"/>
    <w:rsid w:val="0056130B"/>
    <w:rsid w:val="00566524"/>
    <w:rsid w:val="00576072"/>
    <w:rsid w:val="00577D4C"/>
    <w:rsid w:val="00581811"/>
    <w:rsid w:val="00582836"/>
    <w:rsid w:val="005867C5"/>
    <w:rsid w:val="005A39D7"/>
    <w:rsid w:val="005A771A"/>
    <w:rsid w:val="005D6BEB"/>
    <w:rsid w:val="005E08A3"/>
    <w:rsid w:val="005E44D1"/>
    <w:rsid w:val="005E62CA"/>
    <w:rsid w:val="005F7378"/>
    <w:rsid w:val="005F74A1"/>
    <w:rsid w:val="00600E82"/>
    <w:rsid w:val="00605698"/>
    <w:rsid w:val="00615940"/>
    <w:rsid w:val="006168EC"/>
    <w:rsid w:val="006213AD"/>
    <w:rsid w:val="00622648"/>
    <w:rsid w:val="00624DEB"/>
    <w:rsid w:val="00637356"/>
    <w:rsid w:val="00637FBE"/>
    <w:rsid w:val="006472B7"/>
    <w:rsid w:val="00667FBD"/>
    <w:rsid w:val="00673538"/>
    <w:rsid w:val="00683AD5"/>
    <w:rsid w:val="00686EE4"/>
    <w:rsid w:val="006926B1"/>
    <w:rsid w:val="006953E0"/>
    <w:rsid w:val="00695B79"/>
    <w:rsid w:val="00697F2C"/>
    <w:rsid w:val="006B44EF"/>
    <w:rsid w:val="006C2C2E"/>
    <w:rsid w:val="006C6A73"/>
    <w:rsid w:val="006D24BB"/>
    <w:rsid w:val="006D7C1C"/>
    <w:rsid w:val="006E0C57"/>
    <w:rsid w:val="006E4285"/>
    <w:rsid w:val="006E7C8F"/>
    <w:rsid w:val="006F21B8"/>
    <w:rsid w:val="00700D44"/>
    <w:rsid w:val="0070433A"/>
    <w:rsid w:val="00711E9D"/>
    <w:rsid w:val="007202EC"/>
    <w:rsid w:val="00720898"/>
    <w:rsid w:val="00724DAE"/>
    <w:rsid w:val="00735869"/>
    <w:rsid w:val="00737802"/>
    <w:rsid w:val="00745067"/>
    <w:rsid w:val="007561E7"/>
    <w:rsid w:val="00762C2D"/>
    <w:rsid w:val="00766765"/>
    <w:rsid w:val="00772542"/>
    <w:rsid w:val="007816E0"/>
    <w:rsid w:val="007847B4"/>
    <w:rsid w:val="00785922"/>
    <w:rsid w:val="0079001A"/>
    <w:rsid w:val="007A0318"/>
    <w:rsid w:val="007A0A4D"/>
    <w:rsid w:val="007C0D43"/>
    <w:rsid w:val="007C0DCF"/>
    <w:rsid w:val="007E0CE6"/>
    <w:rsid w:val="007E2CB6"/>
    <w:rsid w:val="007E3452"/>
    <w:rsid w:val="007E51AA"/>
    <w:rsid w:val="00810C71"/>
    <w:rsid w:val="00812FA2"/>
    <w:rsid w:val="00822532"/>
    <w:rsid w:val="00834441"/>
    <w:rsid w:val="008362DA"/>
    <w:rsid w:val="00850124"/>
    <w:rsid w:val="00852549"/>
    <w:rsid w:val="008603CF"/>
    <w:rsid w:val="008622CE"/>
    <w:rsid w:val="00873515"/>
    <w:rsid w:val="00874E85"/>
    <w:rsid w:val="00880A43"/>
    <w:rsid w:val="00881ECB"/>
    <w:rsid w:val="008838B6"/>
    <w:rsid w:val="00884415"/>
    <w:rsid w:val="00884496"/>
    <w:rsid w:val="00885E40"/>
    <w:rsid w:val="00886175"/>
    <w:rsid w:val="008A5D16"/>
    <w:rsid w:val="008B0980"/>
    <w:rsid w:val="008C2D61"/>
    <w:rsid w:val="008C677F"/>
    <w:rsid w:val="008C7EFF"/>
    <w:rsid w:val="008D3C5F"/>
    <w:rsid w:val="008D452E"/>
    <w:rsid w:val="008D6EA1"/>
    <w:rsid w:val="008E032C"/>
    <w:rsid w:val="008E08EC"/>
    <w:rsid w:val="008E2E31"/>
    <w:rsid w:val="008E3AC3"/>
    <w:rsid w:val="008F3282"/>
    <w:rsid w:val="00900013"/>
    <w:rsid w:val="00906869"/>
    <w:rsid w:val="009204F0"/>
    <w:rsid w:val="00925734"/>
    <w:rsid w:val="00945C5C"/>
    <w:rsid w:val="00952245"/>
    <w:rsid w:val="009547AB"/>
    <w:rsid w:val="00954D5F"/>
    <w:rsid w:val="00956089"/>
    <w:rsid w:val="0095729A"/>
    <w:rsid w:val="00966CCF"/>
    <w:rsid w:val="009805DF"/>
    <w:rsid w:val="00982981"/>
    <w:rsid w:val="009A6B30"/>
    <w:rsid w:val="009A73A0"/>
    <w:rsid w:val="009A7FF6"/>
    <w:rsid w:val="009B2A97"/>
    <w:rsid w:val="009B3E7B"/>
    <w:rsid w:val="009B457E"/>
    <w:rsid w:val="009C007B"/>
    <w:rsid w:val="009C5105"/>
    <w:rsid w:val="009C710D"/>
    <w:rsid w:val="009C7A35"/>
    <w:rsid w:val="009D53CA"/>
    <w:rsid w:val="009D77CB"/>
    <w:rsid w:val="009E16BB"/>
    <w:rsid w:val="009E2F14"/>
    <w:rsid w:val="009E3E92"/>
    <w:rsid w:val="009F37C3"/>
    <w:rsid w:val="00A016E0"/>
    <w:rsid w:val="00A02458"/>
    <w:rsid w:val="00A02800"/>
    <w:rsid w:val="00A02AEB"/>
    <w:rsid w:val="00A063D4"/>
    <w:rsid w:val="00A07C1F"/>
    <w:rsid w:val="00A103D7"/>
    <w:rsid w:val="00A1178E"/>
    <w:rsid w:val="00A11DAE"/>
    <w:rsid w:val="00A15038"/>
    <w:rsid w:val="00A162C9"/>
    <w:rsid w:val="00A2691F"/>
    <w:rsid w:val="00A30DEF"/>
    <w:rsid w:val="00A356DF"/>
    <w:rsid w:val="00A42509"/>
    <w:rsid w:val="00A43050"/>
    <w:rsid w:val="00A4649E"/>
    <w:rsid w:val="00A53F98"/>
    <w:rsid w:val="00A561F5"/>
    <w:rsid w:val="00A63D9D"/>
    <w:rsid w:val="00A65BC8"/>
    <w:rsid w:val="00A6623B"/>
    <w:rsid w:val="00A724F8"/>
    <w:rsid w:val="00A77D99"/>
    <w:rsid w:val="00A87480"/>
    <w:rsid w:val="00A92AE0"/>
    <w:rsid w:val="00A94267"/>
    <w:rsid w:val="00AA16C3"/>
    <w:rsid w:val="00AA5FB4"/>
    <w:rsid w:val="00AB3F55"/>
    <w:rsid w:val="00AC1C94"/>
    <w:rsid w:val="00AC5A05"/>
    <w:rsid w:val="00AC63CD"/>
    <w:rsid w:val="00AD159F"/>
    <w:rsid w:val="00AE634E"/>
    <w:rsid w:val="00AF59A3"/>
    <w:rsid w:val="00B02D6F"/>
    <w:rsid w:val="00B15C5D"/>
    <w:rsid w:val="00B16240"/>
    <w:rsid w:val="00B26009"/>
    <w:rsid w:val="00B33286"/>
    <w:rsid w:val="00B34ACA"/>
    <w:rsid w:val="00B42890"/>
    <w:rsid w:val="00B50420"/>
    <w:rsid w:val="00B5163E"/>
    <w:rsid w:val="00B54302"/>
    <w:rsid w:val="00B55865"/>
    <w:rsid w:val="00B5783A"/>
    <w:rsid w:val="00B617C5"/>
    <w:rsid w:val="00B74021"/>
    <w:rsid w:val="00B91816"/>
    <w:rsid w:val="00B9538B"/>
    <w:rsid w:val="00BA242F"/>
    <w:rsid w:val="00BA4545"/>
    <w:rsid w:val="00BA496F"/>
    <w:rsid w:val="00BA762A"/>
    <w:rsid w:val="00BC54FD"/>
    <w:rsid w:val="00BE5231"/>
    <w:rsid w:val="00BE5D6F"/>
    <w:rsid w:val="00BF7857"/>
    <w:rsid w:val="00C0339E"/>
    <w:rsid w:val="00C10015"/>
    <w:rsid w:val="00C156BE"/>
    <w:rsid w:val="00C16269"/>
    <w:rsid w:val="00C16DC2"/>
    <w:rsid w:val="00C309C1"/>
    <w:rsid w:val="00C41124"/>
    <w:rsid w:val="00C47557"/>
    <w:rsid w:val="00C503DB"/>
    <w:rsid w:val="00C521D3"/>
    <w:rsid w:val="00C56533"/>
    <w:rsid w:val="00C65D8C"/>
    <w:rsid w:val="00C67E86"/>
    <w:rsid w:val="00C73A75"/>
    <w:rsid w:val="00C74D85"/>
    <w:rsid w:val="00C76C13"/>
    <w:rsid w:val="00C8292C"/>
    <w:rsid w:val="00C8451E"/>
    <w:rsid w:val="00C85DAB"/>
    <w:rsid w:val="00C92489"/>
    <w:rsid w:val="00C9391E"/>
    <w:rsid w:val="00CA6E83"/>
    <w:rsid w:val="00CB669F"/>
    <w:rsid w:val="00CC521C"/>
    <w:rsid w:val="00CD31B7"/>
    <w:rsid w:val="00CE0047"/>
    <w:rsid w:val="00CE47FF"/>
    <w:rsid w:val="00CF0352"/>
    <w:rsid w:val="00CF1209"/>
    <w:rsid w:val="00CF3F57"/>
    <w:rsid w:val="00CF499F"/>
    <w:rsid w:val="00D13E0E"/>
    <w:rsid w:val="00D216B5"/>
    <w:rsid w:val="00D21AFE"/>
    <w:rsid w:val="00D21B11"/>
    <w:rsid w:val="00D355AA"/>
    <w:rsid w:val="00D467BB"/>
    <w:rsid w:val="00D53539"/>
    <w:rsid w:val="00D64569"/>
    <w:rsid w:val="00D71CB4"/>
    <w:rsid w:val="00D75B33"/>
    <w:rsid w:val="00D8313D"/>
    <w:rsid w:val="00D85C5A"/>
    <w:rsid w:val="00D90ECF"/>
    <w:rsid w:val="00DA12A4"/>
    <w:rsid w:val="00DA2C93"/>
    <w:rsid w:val="00DA621C"/>
    <w:rsid w:val="00DA7540"/>
    <w:rsid w:val="00DB1BAF"/>
    <w:rsid w:val="00DB3ED8"/>
    <w:rsid w:val="00DC0CCF"/>
    <w:rsid w:val="00DC40E7"/>
    <w:rsid w:val="00DE3943"/>
    <w:rsid w:val="00DE5F32"/>
    <w:rsid w:val="00DF2643"/>
    <w:rsid w:val="00DF4B57"/>
    <w:rsid w:val="00E05F34"/>
    <w:rsid w:val="00E07C59"/>
    <w:rsid w:val="00E15909"/>
    <w:rsid w:val="00E16403"/>
    <w:rsid w:val="00E22D04"/>
    <w:rsid w:val="00E25711"/>
    <w:rsid w:val="00E33FBF"/>
    <w:rsid w:val="00E64990"/>
    <w:rsid w:val="00E77E1F"/>
    <w:rsid w:val="00E8582A"/>
    <w:rsid w:val="00EA06E7"/>
    <w:rsid w:val="00EC1E27"/>
    <w:rsid w:val="00EC2C2B"/>
    <w:rsid w:val="00EC7F57"/>
    <w:rsid w:val="00ED201D"/>
    <w:rsid w:val="00ED23B5"/>
    <w:rsid w:val="00ED26F3"/>
    <w:rsid w:val="00EE2C41"/>
    <w:rsid w:val="00EE5293"/>
    <w:rsid w:val="00EF0A97"/>
    <w:rsid w:val="00EF3F74"/>
    <w:rsid w:val="00EF56DA"/>
    <w:rsid w:val="00EF6F64"/>
    <w:rsid w:val="00F02828"/>
    <w:rsid w:val="00F044D3"/>
    <w:rsid w:val="00F048C3"/>
    <w:rsid w:val="00F10107"/>
    <w:rsid w:val="00F175BB"/>
    <w:rsid w:val="00F304AC"/>
    <w:rsid w:val="00F3179C"/>
    <w:rsid w:val="00F363E0"/>
    <w:rsid w:val="00F45B9F"/>
    <w:rsid w:val="00F46CB2"/>
    <w:rsid w:val="00F4730C"/>
    <w:rsid w:val="00F51CC5"/>
    <w:rsid w:val="00F537C4"/>
    <w:rsid w:val="00F57D25"/>
    <w:rsid w:val="00F6608B"/>
    <w:rsid w:val="00F70272"/>
    <w:rsid w:val="00F70B4D"/>
    <w:rsid w:val="00F81741"/>
    <w:rsid w:val="00F81B8A"/>
    <w:rsid w:val="00F840BE"/>
    <w:rsid w:val="00F85664"/>
    <w:rsid w:val="00FA3E48"/>
    <w:rsid w:val="00FA5712"/>
    <w:rsid w:val="00FA7E5C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5638"/>
  <w15:docId w15:val="{292B18B4-5BBD-4A35-864C-527F6740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2571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25711"/>
    <w:pPr>
      <w:widowControl w:val="0"/>
      <w:shd w:val="clear" w:color="auto" w:fill="FFFFFF"/>
      <w:spacing w:before="420" w:after="780" w:line="0" w:lineRule="atLeast"/>
      <w:ind w:hanging="32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E2571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A30D9"/>
    <w:pPr>
      <w:spacing w:after="120" w:line="276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0A30D9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737802"/>
    <w:rPr>
      <w:color w:val="808080"/>
    </w:rPr>
  </w:style>
  <w:style w:type="table" w:styleId="TableGrid">
    <w:name w:val="Table Grid"/>
    <w:basedOn w:val="TableNormal"/>
    <w:uiPriority w:val="39"/>
    <w:rsid w:val="00DB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F2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F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uiPriority w:val="99"/>
    <w:rsid w:val="00005319"/>
    <w:rPr>
      <w:rFonts w:ascii="Tahoma" w:hAnsi="Tahoma" w:cs="Tahoma"/>
      <w:b/>
      <w:bCs/>
      <w:sz w:val="22"/>
      <w:szCs w:val="22"/>
    </w:rPr>
  </w:style>
  <w:style w:type="paragraph" w:customStyle="1" w:styleId="Style14">
    <w:name w:val="Style14"/>
    <w:basedOn w:val="Normal"/>
    <w:uiPriority w:val="99"/>
    <w:rsid w:val="00005319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00531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24">
    <w:name w:val="Font Style24"/>
    <w:uiPriority w:val="99"/>
    <w:rsid w:val="00005319"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Khachpanyan</dc:creator>
  <cp:lastModifiedBy>Marine Abgaryan</cp:lastModifiedBy>
  <cp:revision>2</cp:revision>
  <dcterms:created xsi:type="dcterms:W3CDTF">2021-06-02T06:25:00Z</dcterms:created>
  <dcterms:modified xsi:type="dcterms:W3CDTF">2021-06-02T06:25:00Z</dcterms:modified>
</cp:coreProperties>
</file>