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191F20" w:rsidRDefault="00191F20">
      <w:pPr>
        <w:tabs>
          <w:tab w:val="left" w:pos="284"/>
        </w:tabs>
        <w:spacing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bookmarkStart w:id="0" w:name="_GoBack"/>
      <w:bookmarkEnd w:id="0"/>
    </w:p>
    <w:p w14:paraId="00000002" w14:textId="77777777" w:rsidR="00191F20" w:rsidRDefault="001E3952">
      <w:pPr>
        <w:tabs>
          <w:tab w:val="left" w:pos="1440"/>
        </w:tabs>
        <w:jc w:val="right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i/>
        </w:rPr>
        <w:t>Հավելված</w:t>
      </w:r>
      <w:proofErr w:type="spellEnd"/>
      <w:r>
        <w:rPr>
          <w:rFonts w:ascii="GHEA Grapalat" w:eastAsia="GHEA Grapalat" w:hAnsi="GHEA Grapalat" w:cs="GHEA Grapalat"/>
          <w:i/>
        </w:rPr>
        <w:t xml:space="preserve"> 1</w:t>
      </w:r>
    </w:p>
    <w:p w14:paraId="00000003" w14:textId="77777777" w:rsidR="00191F20" w:rsidRDefault="001E3952">
      <w:pPr>
        <w:shd w:val="clear" w:color="auto" w:fill="FFFFFF"/>
        <w:tabs>
          <w:tab w:val="left" w:pos="1440"/>
        </w:tabs>
        <w:ind w:hanging="2"/>
        <w:jc w:val="right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ՀՀ</w:t>
      </w:r>
      <w:r>
        <w:rPr>
          <w:rFonts w:ascii="GHEA Grapalat" w:eastAsia="GHEA Grapalat" w:hAnsi="GHEA Grapalat" w:cs="GHEA Grapalat"/>
          <w:i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</w:rPr>
        <w:t>կրթության</w:t>
      </w:r>
      <w:proofErr w:type="spellEnd"/>
      <w:r>
        <w:rPr>
          <w:rFonts w:ascii="GHEA Grapalat" w:eastAsia="GHEA Grapalat" w:hAnsi="GHEA Grapalat" w:cs="GHEA Grapalat"/>
          <w:i/>
        </w:rPr>
        <w:t xml:space="preserve">, </w:t>
      </w:r>
      <w:proofErr w:type="spellStart"/>
      <w:r>
        <w:rPr>
          <w:rFonts w:ascii="GHEA Grapalat" w:eastAsia="GHEA Grapalat" w:hAnsi="GHEA Grapalat" w:cs="GHEA Grapalat"/>
          <w:i/>
        </w:rPr>
        <w:t>գիտության</w:t>
      </w:r>
      <w:proofErr w:type="spellEnd"/>
      <w:r>
        <w:rPr>
          <w:rFonts w:ascii="GHEA Grapalat" w:eastAsia="GHEA Grapalat" w:hAnsi="GHEA Grapalat" w:cs="GHEA Grapalat"/>
          <w:i/>
        </w:rPr>
        <w:t xml:space="preserve">, </w:t>
      </w:r>
      <w:proofErr w:type="spellStart"/>
      <w:r>
        <w:rPr>
          <w:rFonts w:ascii="GHEA Grapalat" w:eastAsia="GHEA Grapalat" w:hAnsi="GHEA Grapalat" w:cs="GHEA Grapalat"/>
          <w:i/>
        </w:rPr>
        <w:t>մշակույթի</w:t>
      </w:r>
      <w:proofErr w:type="spellEnd"/>
    </w:p>
    <w:p w14:paraId="00000004" w14:textId="77777777" w:rsidR="00191F20" w:rsidRDefault="001E3952">
      <w:pPr>
        <w:shd w:val="clear" w:color="auto" w:fill="FFFFFF"/>
        <w:tabs>
          <w:tab w:val="left" w:pos="1440"/>
        </w:tabs>
        <w:ind w:hanging="2"/>
        <w:jc w:val="right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և</w:t>
      </w:r>
      <w:r>
        <w:rPr>
          <w:rFonts w:ascii="GHEA Grapalat" w:eastAsia="GHEA Grapalat" w:hAnsi="GHEA Grapalat" w:cs="GHEA Grapalat"/>
          <w:i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</w:rPr>
        <w:t>սպորտի</w:t>
      </w:r>
      <w:proofErr w:type="spellEnd"/>
      <w:r>
        <w:rPr>
          <w:rFonts w:ascii="GHEA Grapalat" w:eastAsia="GHEA Grapalat" w:hAnsi="GHEA Grapalat" w:cs="GHEA Grapalat"/>
          <w:i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</w:rPr>
        <w:t>նախարարի</w:t>
      </w:r>
      <w:proofErr w:type="spellEnd"/>
      <w:r>
        <w:rPr>
          <w:rFonts w:ascii="GHEA Grapalat" w:eastAsia="GHEA Grapalat" w:hAnsi="GHEA Grapalat" w:cs="GHEA Grapalat"/>
          <w:i/>
        </w:rPr>
        <w:t xml:space="preserve"> </w:t>
      </w:r>
    </w:p>
    <w:p w14:paraId="00000005" w14:textId="77777777" w:rsidR="00191F20" w:rsidRDefault="001E3952">
      <w:pPr>
        <w:tabs>
          <w:tab w:val="left" w:pos="1440"/>
        </w:tabs>
        <w:ind w:hanging="2"/>
        <w:jc w:val="right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i/>
        </w:rPr>
        <w:t xml:space="preserve">2021 </w:t>
      </w:r>
      <w:proofErr w:type="spellStart"/>
      <w:r>
        <w:rPr>
          <w:rFonts w:ascii="GHEA Grapalat" w:eastAsia="GHEA Grapalat" w:hAnsi="GHEA Grapalat" w:cs="GHEA Grapalat"/>
          <w:i/>
        </w:rPr>
        <w:t>թվականի</w:t>
      </w:r>
      <w:proofErr w:type="spellEnd"/>
      <w:r>
        <w:rPr>
          <w:rFonts w:ascii="GHEA Grapalat" w:eastAsia="GHEA Grapalat" w:hAnsi="GHEA Grapalat" w:cs="GHEA Grapalat"/>
          <w:i/>
        </w:rPr>
        <w:t xml:space="preserve"> -</w:t>
      </w:r>
      <w:r>
        <w:rPr>
          <w:rFonts w:ascii="GHEA Grapalat" w:eastAsia="GHEA Grapalat" w:hAnsi="GHEA Grapalat" w:cs="GHEA Grapalat"/>
          <w:i/>
        </w:rPr>
        <w:t>ի</w:t>
      </w:r>
      <w:r>
        <w:rPr>
          <w:rFonts w:ascii="GHEA Grapalat" w:eastAsia="GHEA Grapalat" w:hAnsi="GHEA Grapalat" w:cs="GHEA Grapalat"/>
          <w:i/>
        </w:rPr>
        <w:t xml:space="preserve"> </w:t>
      </w:r>
    </w:p>
    <w:p w14:paraId="00000006" w14:textId="77777777" w:rsidR="00191F20" w:rsidRDefault="001E3952">
      <w:pPr>
        <w:tabs>
          <w:tab w:val="left" w:pos="1440"/>
        </w:tabs>
        <w:ind w:hanging="2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i/>
        </w:rPr>
        <w:t>N   -</w:t>
      </w:r>
      <w:r>
        <w:rPr>
          <w:rFonts w:ascii="GHEA Grapalat" w:eastAsia="GHEA Grapalat" w:hAnsi="GHEA Grapalat" w:cs="GHEA Grapalat"/>
          <w:i/>
        </w:rPr>
        <w:t>Ն</w:t>
      </w:r>
      <w:r>
        <w:rPr>
          <w:rFonts w:ascii="GHEA Grapalat" w:eastAsia="GHEA Grapalat" w:hAnsi="GHEA Grapalat" w:cs="GHEA Grapalat"/>
          <w:i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</w:rPr>
        <w:t>հրամանի</w:t>
      </w:r>
      <w:proofErr w:type="spellEnd"/>
    </w:p>
    <w:p w14:paraId="00000007" w14:textId="77777777" w:rsidR="00191F20" w:rsidRDefault="001E3952">
      <w:pPr>
        <w:tabs>
          <w:tab w:val="left" w:pos="284"/>
        </w:tabs>
        <w:spacing w:before="240" w:after="24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ՄԱՍՆԱԳԻՏԱՑՎԱԾ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ՀԱՏՈՒԿ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ԾՐԱԳՐԵՐ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ՊԱՐԱՊՄՈՒՆՔՆԵՐԸ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ՍԿՍԵԼՈՒ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ԱՎԱՐՏԵԼՈՒ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ՊԱՐԱՊՄՈՒՆՔՆԵՐԻ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ԱՐՁԱԿՈՒՐԴՆԵՐԻ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2021-2022 </w:t>
      </w:r>
      <w:r>
        <w:rPr>
          <w:rFonts w:ascii="GHEA Grapalat" w:eastAsia="GHEA Grapalat" w:hAnsi="GHEA Grapalat" w:cs="GHEA Grapalat"/>
          <w:sz w:val="24"/>
          <w:szCs w:val="24"/>
        </w:rPr>
        <w:t>ԵՎ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2022-2023 </w:t>
      </w:r>
      <w:r>
        <w:rPr>
          <w:rFonts w:ascii="GHEA Grapalat" w:eastAsia="GHEA Grapalat" w:hAnsi="GHEA Grapalat" w:cs="GHEA Grapalat"/>
          <w:sz w:val="24"/>
          <w:szCs w:val="24"/>
        </w:rPr>
        <w:t>ՈՒՍ</w:t>
      </w:r>
      <w:r>
        <w:rPr>
          <w:rFonts w:ascii="GHEA Grapalat" w:eastAsia="GHEA Grapalat" w:hAnsi="GHEA Grapalat" w:cs="GHEA Grapalat"/>
          <w:sz w:val="24"/>
          <w:szCs w:val="24"/>
        </w:rPr>
        <w:t>ՈՒՄՆԱԿԱՆ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ՏԱՐԻՆԵՐԻ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</w:p>
    <w:p w14:paraId="00000008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2021-2022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ընդհանուր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մասնագիտացված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հատուկ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ծրագրեր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իրականացնող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այսուհետ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սկսվում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սեպտեմբերի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ավ</w:t>
      </w:r>
      <w:r>
        <w:rPr>
          <w:rFonts w:ascii="GHEA Grapalat" w:eastAsia="GHEA Grapalat" w:hAnsi="GHEA Grapalat" w:cs="GHEA Grapalat"/>
          <w:sz w:val="24"/>
          <w:szCs w:val="24"/>
        </w:rPr>
        <w:t>արտվում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մայիսի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>` 5-</w:t>
      </w:r>
      <w:r>
        <w:rPr>
          <w:rFonts w:ascii="GHEA Grapalat" w:eastAsia="GHEA Grapalat" w:hAnsi="GHEA Grapalat" w:cs="GHEA Grapalat"/>
          <w:sz w:val="24"/>
          <w:szCs w:val="24"/>
        </w:rPr>
        <w:t>օրյա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շաբաթվա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մայիսի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28-</w:t>
      </w:r>
      <w:r>
        <w:rPr>
          <w:rFonts w:ascii="GHEA Grapalat" w:eastAsia="GHEA Grapalat" w:hAnsi="GHEA Grapalat" w:cs="GHEA Grapalat"/>
          <w:sz w:val="24"/>
          <w:szCs w:val="24"/>
        </w:rPr>
        <w:t>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օրյա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շաբաթվա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ապահովելով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առնվազն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30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շաբաթ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32`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34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երրորդից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տասներկուերորդ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00000009" w14:textId="77777777" w:rsidR="00191F20" w:rsidRDefault="001E395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2021-2022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0000000A" w14:textId="77777777" w:rsidR="00191F20" w:rsidRDefault="001E3952">
      <w:pPr>
        <w:numPr>
          <w:ilvl w:val="0"/>
          <w:numId w:val="2"/>
        </w:numPr>
        <w:spacing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</w:t>
      </w:r>
      <w:r>
        <w:rPr>
          <w:rFonts w:ascii="GHEA Grapalat" w:eastAsia="GHEA Grapalat" w:hAnsi="GHEA Grapalat" w:cs="GHEA Grapalat"/>
          <w:sz w:val="24"/>
          <w:szCs w:val="24"/>
        </w:rPr>
        <w:t>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3-12-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սովորողներին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25-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31-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ձմեռային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9-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գարնանային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21-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B" w14:textId="77777777" w:rsidR="00191F20" w:rsidRDefault="001E3952">
      <w:pPr>
        <w:numPr>
          <w:ilvl w:val="0"/>
          <w:numId w:val="2"/>
        </w:numPr>
        <w:spacing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>ասարանցիների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18-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31-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ձմեռայինը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23-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գարնանայինը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21-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ապրիլի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0C" w14:textId="77777777" w:rsidR="00191F20" w:rsidRDefault="001E3952">
      <w:pPr>
        <w:numPr>
          <w:ilvl w:val="0"/>
          <w:numId w:val="2"/>
        </w:numPr>
        <w:spacing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դասարանցիների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տրվո</w:t>
      </w:r>
      <w:r>
        <w:rPr>
          <w:rFonts w:ascii="GHEA Grapalat" w:eastAsia="GHEA Grapalat" w:hAnsi="GHEA Grapalat" w:cs="GHEA Grapalat"/>
          <w:sz w:val="24"/>
          <w:szCs w:val="24"/>
        </w:rPr>
        <w:t>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25-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31-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ձմեռայինը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2021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23-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գարնանայինը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21-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D" w14:textId="77777777" w:rsidR="00191F20" w:rsidRDefault="001E395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2022-2023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սկսվում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սեպտեմբ</w:t>
      </w:r>
      <w:r>
        <w:rPr>
          <w:rFonts w:ascii="GHEA Grapalat" w:eastAsia="GHEA Grapalat" w:hAnsi="GHEA Grapalat" w:cs="GHEA Grapalat"/>
          <w:sz w:val="24"/>
          <w:szCs w:val="24"/>
        </w:rPr>
        <w:t>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ավարտվում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մայիսի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>` 5-</w:t>
      </w:r>
      <w:r>
        <w:rPr>
          <w:rFonts w:ascii="GHEA Grapalat" w:eastAsia="GHEA Grapalat" w:hAnsi="GHEA Grapalat" w:cs="GHEA Grapalat"/>
          <w:sz w:val="24"/>
          <w:szCs w:val="24"/>
        </w:rPr>
        <w:t>օրյա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շաբաթվա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մայիսի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28-</w:t>
      </w:r>
      <w:r>
        <w:rPr>
          <w:rFonts w:ascii="GHEA Grapalat" w:eastAsia="GHEA Grapalat" w:hAnsi="GHEA Grapalat" w:cs="GHEA Grapalat"/>
          <w:sz w:val="24"/>
          <w:szCs w:val="24"/>
        </w:rPr>
        <w:t>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6-</w:t>
      </w:r>
      <w:r>
        <w:rPr>
          <w:rFonts w:ascii="GHEA Grapalat" w:eastAsia="GHEA Grapalat" w:hAnsi="GHEA Grapalat" w:cs="GHEA Grapalat"/>
          <w:sz w:val="24"/>
          <w:szCs w:val="24"/>
        </w:rPr>
        <w:t>օրյա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շաբաթվա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ապահովելով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առնվազն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30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շաբաթ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32`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34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երրորդից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տասներկուերորդ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0000000E" w14:textId="77777777" w:rsidR="00191F20" w:rsidRDefault="001E395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2022-2023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</w:t>
      </w:r>
      <w:r>
        <w:rPr>
          <w:rFonts w:ascii="GHEA Grapalat" w:eastAsia="GHEA Grapalat" w:hAnsi="GHEA Grapalat" w:cs="GHEA Grapalat"/>
          <w:sz w:val="24"/>
          <w:szCs w:val="24"/>
        </w:rPr>
        <w:t>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0000000F" w14:textId="77777777" w:rsidR="00191F20" w:rsidRDefault="001E3952">
      <w:pPr>
        <w:numPr>
          <w:ilvl w:val="0"/>
          <w:numId w:val="3"/>
        </w:numPr>
        <w:spacing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3-12-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սովորողներին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24-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ձմեռային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26-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8-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գարնանային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ապրիլի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</w:t>
      </w:r>
      <w:r>
        <w:rPr>
          <w:rFonts w:ascii="GHEA Grapalat" w:eastAsia="GHEA Grapalat" w:hAnsi="GHEA Grapalat" w:cs="GHEA Grapalat"/>
          <w:sz w:val="24"/>
          <w:szCs w:val="24"/>
        </w:rPr>
        <w:t>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0" w14:textId="77777777" w:rsidR="00191F20" w:rsidRDefault="001E3952">
      <w:pPr>
        <w:numPr>
          <w:ilvl w:val="0"/>
          <w:numId w:val="3"/>
        </w:numPr>
        <w:spacing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lastRenderedPageBreak/>
        <w:t>Առաջին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դասարանցիների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ձմեռայինը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26-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22-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գարնանայինը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ապրիլի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11" w14:textId="77777777" w:rsidR="00191F20" w:rsidRDefault="001E3952">
      <w:pPr>
        <w:numPr>
          <w:ilvl w:val="0"/>
          <w:numId w:val="3"/>
        </w:numPr>
        <w:spacing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Երկրորդ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դասարանցիների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աշնանային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</w:t>
      </w:r>
      <w:r>
        <w:rPr>
          <w:rFonts w:ascii="GHEA Grapalat" w:eastAsia="GHEA Grapalat" w:hAnsi="GHEA Grapalat" w:cs="GHEA Grapalat"/>
          <w:sz w:val="24"/>
          <w:szCs w:val="24"/>
        </w:rPr>
        <w:t>ւրդները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24-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30-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ձմեռայինը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26-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proofErr w:type="gramStart"/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eastAsia="GHEA Grapalat" w:hAnsi="GHEA Grapalat" w:cs="GHEA Grapalat"/>
          <w:sz w:val="24"/>
          <w:szCs w:val="24"/>
        </w:rPr>
        <w:t xml:space="preserve"> 22-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գարնանայինը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.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ապրիլի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ներառյալ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2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լիազորված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մարմնի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Երևանի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քաղաքապետարանի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)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այսուհետ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Լիազոր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մարմին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ենթակայության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ժամկետներում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Լիազոր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մարմնի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կատարվել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առաջարկությամբ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Լիազոր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մարմինը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մարզպետը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Երևանի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քաղաքապետը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առնվազն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5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</w:t>
      </w:r>
      <w:r>
        <w:rPr>
          <w:rFonts w:ascii="GHEA Grapalat" w:eastAsia="GHEA Grapalat" w:hAnsi="GHEA Grapalat" w:cs="GHEA Grapalat"/>
          <w:sz w:val="24"/>
          <w:szCs w:val="24"/>
        </w:rPr>
        <w:t>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համաձայնեցնում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13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անհաղթահարելի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առաջացման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եղանակային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անբարենպաստ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պայմաններ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վարակիչ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հիվանդությունների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տարերային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աղետ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այլն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հանրակրթական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կրթական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ծրագիրը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իրականացնե</w:t>
      </w:r>
      <w:r>
        <w:rPr>
          <w:rFonts w:ascii="GHEA Grapalat" w:eastAsia="GHEA Grapalat" w:hAnsi="GHEA Grapalat" w:cs="GHEA Grapalat"/>
          <w:sz w:val="24"/>
          <w:szCs w:val="24"/>
        </w:rPr>
        <w:t>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հեռավար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ձևով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  </w:t>
      </w:r>
      <w:r>
        <w:rPr>
          <w:rFonts w:ascii="GHEA Grapalat" w:eastAsia="GHEA Grapalat" w:hAnsi="GHEA Grapalat" w:cs="GHEA Grapalat"/>
          <w:sz w:val="24"/>
          <w:szCs w:val="24"/>
        </w:rPr>
        <w:t>ՀՀ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կրթության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գիտության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մշակույթի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սպորտի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20.05. 2020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>. N 09-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հրամանի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4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անհաղթահարելի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առաջացման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եղանակային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անբարենպաստ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պայմաններ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վարակիչ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հիվանդությունների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տարածում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տարերային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աղետ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sz w:val="24"/>
          <w:szCs w:val="24"/>
        </w:rPr>
        <w:t>յլն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սահմանել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սովորողների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ժամանակացույցերում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առանձին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թողնված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մինչև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</w:t>
      </w:r>
      <w:r>
        <w:rPr>
          <w:rFonts w:ascii="GHEA Grapalat" w:eastAsia="GHEA Grapalat" w:hAnsi="GHEA Grapalat" w:cs="GHEA Grapalat"/>
          <w:sz w:val="24"/>
          <w:szCs w:val="24"/>
        </w:rPr>
        <w:t>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ավարտը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պարապմունքները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հեռավար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եղանակով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կազմակերպելու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ինպես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ըստ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ենթակայության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Լիազոր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մարմնին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տեղեկացնելու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պայմանով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15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Անհաղթահարելի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ուժի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առաջացման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դիմումի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հիման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վրա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Լիազ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մարմինը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մարզպետը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Երևանի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քաղաքապետը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կարող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սահմանել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5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տեղեկացնելով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6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ենթակայության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հաստատություններում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ժամկետների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</w:t>
      </w:r>
      <w:r>
        <w:rPr>
          <w:rFonts w:ascii="GHEA Grapalat" w:eastAsia="GHEA Grapalat" w:hAnsi="GHEA Grapalat" w:cs="GHEA Grapalat"/>
          <w:sz w:val="24"/>
          <w:szCs w:val="24"/>
        </w:rPr>
        <w:t>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կողմից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լրացուցիչ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նախատեսումը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նախաձեռնությամբ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համաձայնությամբ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17" w14:textId="77777777" w:rsidR="00191F20" w:rsidRDefault="001E3952">
      <w:pPr>
        <w:numPr>
          <w:ilvl w:val="0"/>
          <w:numId w:val="1"/>
        </w:numPr>
        <w:spacing w:line="360" w:lineRule="auto"/>
        <w:ind w:hanging="2"/>
        <w:jc w:val="both"/>
        <w:rPr>
          <w:sz w:val="24"/>
          <w:szCs w:val="24"/>
        </w:rPr>
      </w:pP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Ոչ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ուսումնական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հաստատությունում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արձակուրդների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տևողությունը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ժամկետները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ինչպես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դրանցում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կատարվող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սահման</w:t>
      </w:r>
      <w:r>
        <w:rPr>
          <w:rFonts w:ascii="GHEA Grapalat" w:eastAsia="GHEA Grapalat" w:hAnsi="GHEA Grapalat" w:cs="GHEA Grapalat"/>
          <w:sz w:val="24"/>
          <w:szCs w:val="24"/>
        </w:rPr>
        <w:t>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հիմնադիրը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`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5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աշխատանքային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օրվա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տեղյակ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պահելով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Նախարարությանը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191F20">
      <w:pgSz w:w="11906" w:h="16838"/>
      <w:pgMar w:top="446" w:right="763" w:bottom="691" w:left="70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46B1"/>
    <w:multiLevelType w:val="multilevel"/>
    <w:tmpl w:val="526C5874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i w:val="0"/>
        <w:color w:val="00000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DF71DB2"/>
    <w:multiLevelType w:val="multilevel"/>
    <w:tmpl w:val="F356BD0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7106F2A"/>
    <w:multiLevelType w:val="multilevel"/>
    <w:tmpl w:val="DD8E239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20"/>
    <w:rsid w:val="00191F20"/>
    <w:rsid w:val="001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54217-3E25-4216-8E59-AB4FB287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2021-05-31T16:57:00Z</dcterms:created>
  <dcterms:modified xsi:type="dcterms:W3CDTF">2021-05-31T16:57:00Z</dcterms:modified>
</cp:coreProperties>
</file>