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2BEE3" w14:textId="77777777" w:rsidR="00D71C84" w:rsidRPr="008C4640" w:rsidRDefault="00D71C84" w:rsidP="008C4640">
      <w:pPr>
        <w:pStyle w:val="Title"/>
        <w:ind w:firstLine="1"/>
        <w:jc w:val="right"/>
        <w:rPr>
          <w:rFonts w:eastAsia="GHEA Grapalat" w:cs="GHEA Grapalat"/>
          <w:szCs w:val="24"/>
        </w:rPr>
      </w:pPr>
      <w:bookmarkStart w:id="0" w:name="_GoBack"/>
      <w:bookmarkEnd w:id="0"/>
      <w:r w:rsidRPr="008C4640">
        <w:rPr>
          <w:rFonts w:eastAsia="GHEA Grapalat" w:cs="GHEA Grapalat"/>
          <w:szCs w:val="24"/>
        </w:rPr>
        <w:t>ՆԱԽԱԳԻԾ</w:t>
      </w:r>
    </w:p>
    <w:p w14:paraId="4B51D611" w14:textId="77777777" w:rsidR="00D71C84" w:rsidRPr="008C4640" w:rsidRDefault="00D71C84" w:rsidP="008C4640">
      <w:pPr>
        <w:pStyle w:val="Title"/>
        <w:rPr>
          <w:rFonts w:eastAsia="GHEA Grapalat" w:cs="GHEA Grapalat"/>
          <w:szCs w:val="24"/>
        </w:rPr>
      </w:pPr>
      <w:r w:rsidRPr="008C4640">
        <w:rPr>
          <w:rFonts w:eastAsia="GHEA Grapalat" w:cs="GHEA Grapalat"/>
          <w:szCs w:val="24"/>
        </w:rPr>
        <w:t>ՀԱՅԱՍՏԱՆԻ ՀԱՆՐԱՊԵՏՈՒԹՅԱՆ</w:t>
      </w:r>
    </w:p>
    <w:p w14:paraId="1D8E2E95" w14:textId="77777777" w:rsidR="00D71C84" w:rsidRPr="008C4640" w:rsidRDefault="00D71C84" w:rsidP="008C4640">
      <w:pPr>
        <w:pStyle w:val="Title"/>
        <w:rPr>
          <w:rFonts w:eastAsia="GHEA Grapalat" w:cs="GHEA Grapalat"/>
          <w:szCs w:val="24"/>
        </w:rPr>
      </w:pPr>
      <w:r w:rsidRPr="008C4640">
        <w:rPr>
          <w:rFonts w:eastAsia="GHEA Grapalat" w:cs="GHEA Grapalat"/>
          <w:szCs w:val="24"/>
        </w:rPr>
        <w:t>ՕՐԵՆՔԸ</w:t>
      </w:r>
    </w:p>
    <w:p w14:paraId="729DCCE3" w14:textId="77777777" w:rsidR="00D71C84" w:rsidRPr="008C4640" w:rsidRDefault="00D71C84" w:rsidP="008C4640">
      <w:pPr>
        <w:pStyle w:val="Title"/>
        <w:rPr>
          <w:rFonts w:eastAsia="GHEA Grapalat" w:cs="GHEA Grapalat"/>
          <w:szCs w:val="24"/>
        </w:rPr>
      </w:pPr>
    </w:p>
    <w:p w14:paraId="4D7E0802" w14:textId="14062D00" w:rsidR="008C492C" w:rsidRPr="008C4640" w:rsidRDefault="00D71C84" w:rsidP="008C4640">
      <w:pPr>
        <w:pStyle w:val="Title"/>
        <w:rPr>
          <w:rFonts w:eastAsia="GHEA Grapalat" w:cs="GHEA Grapalat"/>
          <w:szCs w:val="24"/>
          <w:lang w:val="en-US"/>
        </w:rPr>
      </w:pPr>
      <w:r w:rsidRPr="008C4640">
        <w:rPr>
          <w:rFonts w:eastAsia="GHEA Grapalat" w:cs="GHEA Grapalat"/>
          <w:szCs w:val="24"/>
        </w:rPr>
        <w:t xml:space="preserve">ՀԱՅԱՍՏԱՆԻ ՀԱՆՐԱՊԵՏՈՒԹՅԱՆ ՀԱՐԿԱՅԻՆ ՕՐԵՆՍԳՐՔՈՒՄ ԼՐԱՑՈՒՄՆԵՐ </w:t>
      </w:r>
      <w:r w:rsidR="00B43081" w:rsidRPr="008C4640">
        <w:rPr>
          <w:rFonts w:eastAsia="GHEA Grapalat" w:cs="GHEA Grapalat"/>
          <w:szCs w:val="24"/>
        </w:rPr>
        <w:t xml:space="preserve">ԵՎ ՓՈՓՈԽՈՒԹՅՈՒՆ </w:t>
      </w:r>
      <w:r w:rsidRPr="008C4640">
        <w:rPr>
          <w:rFonts w:eastAsia="GHEA Grapalat" w:cs="GHEA Grapalat"/>
          <w:szCs w:val="24"/>
        </w:rPr>
        <w:t>ԿԱՏԱՐԵԼՈՒ</w:t>
      </w:r>
      <w:r w:rsidRPr="008C4640">
        <w:rPr>
          <w:rFonts w:eastAsia="GHEA Grapalat" w:cs="GHEA Grapalat"/>
          <w:caps/>
          <w:szCs w:val="24"/>
        </w:rPr>
        <w:t xml:space="preserve"> </w:t>
      </w:r>
      <w:r w:rsidRPr="008C4640">
        <w:rPr>
          <w:rFonts w:eastAsia="GHEA Grapalat" w:cs="GHEA Grapalat"/>
          <w:szCs w:val="24"/>
        </w:rPr>
        <w:t>ՄԱՍԻՆ</w:t>
      </w:r>
    </w:p>
    <w:p w14:paraId="266B3C6C" w14:textId="77777777" w:rsidR="00D71C84" w:rsidRDefault="00D71C84" w:rsidP="008C4640">
      <w:pPr>
        <w:ind w:firstLine="0"/>
        <w:rPr>
          <w:rFonts w:eastAsia="GHEA Grapalat" w:cs="GHEA Grapalat"/>
          <w:szCs w:val="24"/>
        </w:rPr>
      </w:pPr>
    </w:p>
    <w:p w14:paraId="4BF9062F" w14:textId="77777777" w:rsidR="008C4640" w:rsidRPr="008C4640" w:rsidRDefault="008C4640" w:rsidP="008C4640">
      <w:pPr>
        <w:pStyle w:val="BodyText"/>
      </w:pPr>
    </w:p>
    <w:p w14:paraId="31027CAA" w14:textId="11C410D7" w:rsidR="008B5D6F" w:rsidRPr="008C4640" w:rsidRDefault="00D71C84" w:rsidP="008C4640">
      <w:pPr>
        <w:pStyle w:val="Heading1"/>
        <w:numPr>
          <w:ilvl w:val="0"/>
          <w:numId w:val="2"/>
        </w:numPr>
        <w:tabs>
          <w:tab w:val="clear" w:pos="1276"/>
          <w:tab w:val="left" w:pos="1843"/>
        </w:tabs>
        <w:ind w:left="0" w:firstLine="540"/>
        <w:rPr>
          <w:rFonts w:eastAsia="GHEA Grapalat" w:cs="GHEA Grapalat"/>
          <w:b w:val="0"/>
          <w:szCs w:val="24"/>
          <w:lang w:val="hy-AM"/>
        </w:rPr>
      </w:pPr>
      <w:bookmarkStart w:id="1" w:name="_Ref792965"/>
      <w:r w:rsidRPr="008C4640">
        <w:rPr>
          <w:rFonts w:eastAsia="GHEA Grapalat" w:cs="GHEA Grapalat"/>
          <w:b w:val="0"/>
          <w:szCs w:val="24"/>
          <w:lang w:val="hy-AM"/>
        </w:rPr>
        <w:t>Հայաստանի Հանրապետության 2016 թվա</w:t>
      </w:r>
      <w:r w:rsidRPr="008C4640">
        <w:rPr>
          <w:rFonts w:eastAsia="GHEA Grapalat" w:cs="GHEA Grapalat"/>
          <w:b w:val="0"/>
          <w:szCs w:val="24"/>
          <w:lang w:val="hy-AM"/>
        </w:rPr>
        <w:softHyphen/>
        <w:t>կանի հոկ</w:t>
      </w:r>
      <w:r w:rsidRPr="008C4640">
        <w:rPr>
          <w:b w:val="0"/>
          <w:szCs w:val="24"/>
          <w:lang w:val="hy-AM"/>
        </w:rPr>
        <w:softHyphen/>
      </w:r>
      <w:r w:rsidRPr="008C4640">
        <w:rPr>
          <w:rFonts w:eastAsia="GHEA Grapalat" w:cs="GHEA Grapalat"/>
          <w:b w:val="0"/>
          <w:szCs w:val="24"/>
          <w:lang w:val="hy-AM"/>
        </w:rPr>
        <w:softHyphen/>
        <w:t>տեմբերի 4-ի հար</w:t>
      </w:r>
      <w:r w:rsidRPr="008C4640">
        <w:rPr>
          <w:rFonts w:eastAsia="GHEA Grapalat" w:cs="GHEA Grapalat"/>
          <w:b w:val="0"/>
          <w:szCs w:val="24"/>
          <w:lang w:val="hy-AM"/>
        </w:rPr>
        <w:softHyphen/>
        <w:t>կա</w:t>
      </w:r>
      <w:r w:rsidRPr="008C4640">
        <w:rPr>
          <w:b w:val="0"/>
          <w:szCs w:val="24"/>
          <w:lang w:val="hy-AM"/>
        </w:rPr>
        <w:softHyphen/>
      </w:r>
      <w:r w:rsidRPr="008C4640">
        <w:rPr>
          <w:rFonts w:eastAsia="GHEA Grapalat" w:cs="GHEA Grapalat"/>
          <w:b w:val="0"/>
          <w:szCs w:val="24"/>
          <w:lang w:val="hy-AM"/>
        </w:rPr>
        <w:softHyphen/>
        <w:t xml:space="preserve">յին </w:t>
      </w:r>
      <w:r w:rsidR="0041782D" w:rsidRPr="008C4640">
        <w:rPr>
          <w:rFonts w:eastAsia="GHEA Grapalat" w:cs="GHEA Grapalat"/>
          <w:b w:val="0"/>
          <w:szCs w:val="24"/>
          <w:lang w:val="hy-AM"/>
        </w:rPr>
        <w:t>օրերս</w:t>
      </w:r>
      <w:r w:rsidRPr="008C4640">
        <w:rPr>
          <w:b w:val="0"/>
          <w:szCs w:val="24"/>
          <w:lang w:val="hy-AM"/>
        </w:rPr>
        <w:softHyphen/>
      </w:r>
      <w:r w:rsidR="000128B5" w:rsidRPr="008C4640">
        <w:rPr>
          <w:b w:val="0"/>
          <w:szCs w:val="24"/>
          <w:lang w:val="hy-AM"/>
        </w:rPr>
        <w:softHyphen/>
      </w:r>
      <w:r w:rsidRPr="008C4640">
        <w:rPr>
          <w:rFonts w:eastAsia="GHEA Grapalat" w:cs="GHEA Grapalat"/>
          <w:b w:val="0"/>
          <w:szCs w:val="24"/>
          <w:lang w:val="hy-AM"/>
        </w:rPr>
        <w:t>գրքի (այսուհետ՝ Օրենսգիրք)</w:t>
      </w:r>
      <w:bookmarkEnd w:id="1"/>
      <w:r w:rsidRPr="008C4640">
        <w:rPr>
          <w:rFonts w:eastAsia="GHEA Grapalat" w:cs="GHEA Grapalat"/>
          <w:b w:val="0"/>
          <w:szCs w:val="24"/>
          <w:lang w:val="hy-AM"/>
        </w:rPr>
        <w:t xml:space="preserve"> </w:t>
      </w:r>
      <w:r w:rsidR="00D82CED" w:rsidRPr="008C4640">
        <w:rPr>
          <w:rFonts w:eastAsia="GHEA Grapalat" w:cs="GHEA Grapalat"/>
          <w:b w:val="0"/>
          <w:szCs w:val="24"/>
          <w:lang w:val="hy-AM"/>
        </w:rPr>
        <w:t>62-րդ հոդված</w:t>
      </w:r>
      <w:r w:rsidR="009C4317">
        <w:rPr>
          <w:rFonts w:eastAsia="GHEA Grapalat" w:cs="GHEA Grapalat"/>
          <w:b w:val="0"/>
          <w:szCs w:val="24"/>
          <w:lang w:val="en-US"/>
        </w:rPr>
        <w:t>ի</w:t>
      </w:r>
      <w:r w:rsidR="008B5D6F" w:rsidRPr="008C4640">
        <w:rPr>
          <w:rFonts w:eastAsia="GHEA Grapalat" w:cs="GHEA Grapalat"/>
          <w:b w:val="0"/>
          <w:szCs w:val="24"/>
          <w:lang w:val="hy-AM"/>
        </w:rPr>
        <w:t>՝</w:t>
      </w:r>
    </w:p>
    <w:p w14:paraId="6421AD57" w14:textId="77777777" w:rsidR="009C4317" w:rsidRPr="009C4317" w:rsidRDefault="008B5D6F" w:rsidP="009C4317">
      <w:pPr>
        <w:pStyle w:val="ListParagraph"/>
        <w:numPr>
          <w:ilvl w:val="1"/>
          <w:numId w:val="2"/>
        </w:numPr>
        <w:tabs>
          <w:tab w:val="clear" w:pos="992"/>
          <w:tab w:val="num" w:pos="810"/>
        </w:tabs>
        <w:ind w:firstLine="540"/>
        <w:rPr>
          <w:bCs/>
          <w:szCs w:val="24"/>
          <w:lang w:val="hy-AM"/>
        </w:rPr>
      </w:pPr>
      <w:r w:rsidRPr="008C4640">
        <w:rPr>
          <w:bCs/>
          <w:szCs w:val="24"/>
          <w:lang w:val="hy-AM"/>
        </w:rPr>
        <w:t xml:space="preserve">8-րդ </w:t>
      </w:r>
      <w:r w:rsidR="007573A9" w:rsidRPr="008C4640">
        <w:rPr>
          <w:bCs/>
          <w:szCs w:val="24"/>
          <w:lang w:val="hy-AM"/>
        </w:rPr>
        <w:t>և 9-րդ մասերում</w:t>
      </w:r>
      <w:r w:rsidR="007B0750" w:rsidRPr="008C4640">
        <w:rPr>
          <w:bCs/>
          <w:szCs w:val="24"/>
          <w:lang w:val="hy-AM"/>
        </w:rPr>
        <w:t xml:space="preserve"> «անշարժ գույքի հարկով հարկման բազայի» բառերից հետո լրաց</w:t>
      </w:r>
      <w:r w:rsidR="009C4317">
        <w:rPr>
          <w:bCs/>
          <w:szCs w:val="24"/>
          <w:lang w:val="en-US"/>
        </w:rPr>
        <w:softHyphen/>
      </w:r>
      <w:r w:rsidR="007B0750" w:rsidRPr="008C4640">
        <w:rPr>
          <w:bCs/>
          <w:szCs w:val="24"/>
          <w:lang w:val="hy-AM"/>
        </w:rPr>
        <w:softHyphen/>
        <w:t>նել «80 տոկոսի» բառերը</w:t>
      </w:r>
      <w:r w:rsidR="007B0750" w:rsidRPr="008C4640">
        <w:rPr>
          <w:rFonts w:ascii="Cambria Math" w:hAnsi="Cambria Math" w:cs="Cambria Math"/>
          <w:bCs/>
          <w:szCs w:val="24"/>
          <w:lang w:val="hy-AM"/>
        </w:rPr>
        <w:t>․</w:t>
      </w:r>
    </w:p>
    <w:p w14:paraId="658C0764" w14:textId="55A58A65" w:rsidR="007B0750" w:rsidRPr="009C4317" w:rsidRDefault="007573A9" w:rsidP="009C4317">
      <w:pPr>
        <w:pStyle w:val="ListParagraph"/>
        <w:numPr>
          <w:ilvl w:val="1"/>
          <w:numId w:val="2"/>
        </w:numPr>
        <w:tabs>
          <w:tab w:val="clear" w:pos="992"/>
          <w:tab w:val="num" w:pos="810"/>
        </w:tabs>
        <w:ind w:firstLine="540"/>
        <w:rPr>
          <w:bCs/>
          <w:szCs w:val="24"/>
          <w:lang w:val="hy-AM"/>
        </w:rPr>
      </w:pPr>
      <w:r w:rsidRPr="009C4317">
        <w:rPr>
          <w:bCs/>
          <w:szCs w:val="24"/>
          <w:lang w:val="hy-AM"/>
        </w:rPr>
        <w:t>8-րդ մաս</w:t>
      </w:r>
      <w:r w:rsidR="009C4317">
        <w:rPr>
          <w:bCs/>
          <w:szCs w:val="24"/>
          <w:lang w:val="en-US"/>
        </w:rPr>
        <w:t>ի</w:t>
      </w:r>
      <w:r w:rsidRPr="009C4317">
        <w:rPr>
          <w:bCs/>
          <w:szCs w:val="24"/>
          <w:lang w:val="hy-AM"/>
        </w:rPr>
        <w:t xml:space="preserve"> </w:t>
      </w:r>
      <w:proofErr w:type="spellStart"/>
      <w:r w:rsidR="009C4317">
        <w:rPr>
          <w:bCs/>
          <w:szCs w:val="24"/>
          <w:lang w:val="en-US"/>
        </w:rPr>
        <w:t>առաջ</w:t>
      </w:r>
      <w:proofErr w:type="spellEnd"/>
      <w:r w:rsidR="007B0750" w:rsidRPr="009C4317">
        <w:rPr>
          <w:bCs/>
          <w:szCs w:val="24"/>
          <w:lang w:val="hy-AM"/>
        </w:rPr>
        <w:t xml:space="preserve">ին պարբերության </w:t>
      </w:r>
      <w:proofErr w:type="spellStart"/>
      <w:r w:rsidR="009C4317">
        <w:rPr>
          <w:bCs/>
          <w:szCs w:val="24"/>
          <w:lang w:val="en-US"/>
        </w:rPr>
        <w:t>առաջ</w:t>
      </w:r>
      <w:proofErr w:type="spellEnd"/>
      <w:r w:rsidR="00FB0957" w:rsidRPr="009C4317">
        <w:rPr>
          <w:bCs/>
          <w:szCs w:val="24"/>
          <w:lang w:val="hy-AM"/>
        </w:rPr>
        <w:t>ին</w:t>
      </w:r>
      <w:r w:rsidR="00496445" w:rsidRPr="009C4317">
        <w:rPr>
          <w:bCs/>
          <w:szCs w:val="24"/>
          <w:lang w:val="hy-AM"/>
        </w:rPr>
        <w:t xml:space="preserve"> նախադասությունից հետո</w:t>
      </w:r>
      <w:r w:rsidR="001C2A2F" w:rsidRPr="009C4317">
        <w:rPr>
          <w:bCs/>
          <w:szCs w:val="24"/>
          <w:lang w:val="hy-AM"/>
        </w:rPr>
        <w:t xml:space="preserve"> լրացնել հետև</w:t>
      </w:r>
      <w:r w:rsidR="009C4317">
        <w:rPr>
          <w:bCs/>
          <w:szCs w:val="24"/>
          <w:lang w:val="en-US"/>
        </w:rPr>
        <w:softHyphen/>
      </w:r>
      <w:r w:rsidR="001C2A2F" w:rsidRPr="009C4317">
        <w:rPr>
          <w:bCs/>
          <w:szCs w:val="24"/>
          <w:lang w:val="hy-AM"/>
        </w:rPr>
        <w:t>յալ</w:t>
      </w:r>
      <w:r w:rsidR="007B0750" w:rsidRPr="009C4317">
        <w:rPr>
          <w:bCs/>
          <w:szCs w:val="24"/>
          <w:lang w:val="hy-AM"/>
        </w:rPr>
        <w:t xml:space="preserve"> բովան</w:t>
      </w:r>
      <w:r w:rsidR="00992D98" w:rsidRPr="009C4317">
        <w:rPr>
          <w:bCs/>
          <w:szCs w:val="24"/>
          <w:lang w:val="hy-AM"/>
        </w:rPr>
        <w:softHyphen/>
      </w:r>
      <w:r w:rsidR="007B0750" w:rsidRPr="009C4317">
        <w:rPr>
          <w:bCs/>
          <w:szCs w:val="24"/>
          <w:lang w:val="hy-AM"/>
        </w:rPr>
        <w:t>դա</w:t>
      </w:r>
      <w:r w:rsidR="001C2A2F" w:rsidRPr="009C4317">
        <w:rPr>
          <w:bCs/>
          <w:szCs w:val="24"/>
          <w:lang w:val="hy-AM"/>
        </w:rPr>
        <w:softHyphen/>
      </w:r>
      <w:r w:rsidR="007B0750" w:rsidRPr="009C4317">
        <w:rPr>
          <w:bCs/>
          <w:szCs w:val="24"/>
          <w:lang w:val="hy-AM"/>
        </w:rPr>
        <w:t>կու</w:t>
      </w:r>
      <w:r w:rsidR="001C2A2F" w:rsidRPr="009C4317">
        <w:rPr>
          <w:bCs/>
          <w:szCs w:val="24"/>
          <w:lang w:val="hy-AM"/>
        </w:rPr>
        <w:softHyphen/>
      </w:r>
      <w:r w:rsidR="007B0750" w:rsidRPr="009C4317">
        <w:rPr>
          <w:bCs/>
          <w:szCs w:val="24"/>
          <w:lang w:val="hy-AM"/>
        </w:rPr>
        <w:t>թյամբ նոր նախադասություն</w:t>
      </w:r>
      <w:r w:rsidR="007B0750" w:rsidRPr="009C4317">
        <w:rPr>
          <w:rFonts w:ascii="Cambria Math" w:hAnsi="Cambria Math" w:cs="Cambria Math"/>
          <w:bCs/>
          <w:szCs w:val="24"/>
          <w:lang w:val="hy-AM"/>
        </w:rPr>
        <w:t>․</w:t>
      </w:r>
    </w:p>
    <w:p w14:paraId="1DFCA37E" w14:textId="515806ED" w:rsidR="007B0750" w:rsidRPr="008C4640" w:rsidRDefault="007B0750" w:rsidP="009C4317">
      <w:pPr>
        <w:pStyle w:val="ListParagraph"/>
        <w:tabs>
          <w:tab w:val="clear" w:pos="2098"/>
        </w:tabs>
        <w:ind w:firstLine="540"/>
        <w:rPr>
          <w:bCs/>
          <w:szCs w:val="24"/>
          <w:lang w:val="hy-AM"/>
        </w:rPr>
      </w:pPr>
      <w:r w:rsidRPr="008C4640">
        <w:rPr>
          <w:bCs/>
          <w:szCs w:val="24"/>
          <w:lang w:val="hy-AM"/>
        </w:rPr>
        <w:t>«</w:t>
      </w:r>
      <w:r w:rsidRPr="008C4640">
        <w:rPr>
          <w:rFonts w:eastAsia="GHEA Grapalat" w:cs="GHEA Grapalat"/>
          <w:szCs w:val="24"/>
          <w:lang w:val="hy-AM"/>
        </w:rPr>
        <w:t>2021 թվականի հունվարի 1-</w:t>
      </w:r>
      <w:r w:rsidR="002E583A" w:rsidRPr="008C4640">
        <w:rPr>
          <w:rFonts w:eastAsia="GHEA Grapalat" w:cs="GHEA Grapalat"/>
          <w:szCs w:val="24"/>
          <w:lang w:val="hy-AM"/>
        </w:rPr>
        <w:t>ից հետո</w:t>
      </w:r>
      <w:r w:rsidRPr="008C4640">
        <w:rPr>
          <w:rFonts w:eastAsia="GHEA Grapalat" w:cs="GHEA Grapalat"/>
          <w:szCs w:val="24"/>
          <w:lang w:val="hy-AM"/>
        </w:rPr>
        <w:t xml:space="preserve"> կնքված և իրավունքի պետական գրանցում ստա</w:t>
      </w:r>
      <w:r w:rsidR="009C4317">
        <w:rPr>
          <w:rFonts w:eastAsia="GHEA Grapalat" w:cs="GHEA Grapalat"/>
          <w:szCs w:val="24"/>
          <w:lang w:val="en-US"/>
        </w:rPr>
        <w:softHyphen/>
      </w:r>
      <w:r w:rsidRPr="008C4640">
        <w:rPr>
          <w:rFonts w:eastAsia="GHEA Grapalat" w:cs="GHEA Grapalat"/>
          <w:szCs w:val="24"/>
          <w:lang w:val="hy-AM"/>
        </w:rPr>
        <w:t>ցած՝ կառուցվող շենքից անշարժ գույք գնելու իրավունքի պայմանագրի հիման վրա 2021 թվա</w:t>
      </w:r>
      <w:r w:rsidR="009C4317">
        <w:rPr>
          <w:rFonts w:eastAsia="GHEA Grapalat" w:cs="GHEA Grapalat"/>
          <w:szCs w:val="24"/>
          <w:lang w:val="en-US"/>
        </w:rPr>
        <w:softHyphen/>
      </w:r>
      <w:r w:rsidRPr="008C4640">
        <w:rPr>
          <w:rFonts w:eastAsia="GHEA Grapalat" w:cs="GHEA Grapalat"/>
          <w:szCs w:val="24"/>
          <w:lang w:val="hy-AM"/>
        </w:rPr>
        <w:t>կանի հունվարի 1-ից հետո շենքերի, շինությունների (այդ թվում` անավարտ, կիսակառույց), բնա</w:t>
      </w:r>
      <w:r w:rsidR="009C4317">
        <w:rPr>
          <w:rFonts w:eastAsia="GHEA Grapalat" w:cs="GHEA Grapalat"/>
          <w:szCs w:val="24"/>
          <w:lang w:val="en-US"/>
        </w:rPr>
        <w:softHyphen/>
      </w:r>
      <w:r w:rsidRPr="008C4640">
        <w:rPr>
          <w:rFonts w:eastAsia="GHEA Grapalat" w:cs="GHEA Grapalat"/>
          <w:szCs w:val="24"/>
          <w:lang w:val="hy-AM"/>
        </w:rPr>
        <w:t>կելի կամ այլ տարածքների օտարման դեպքում ԱԱՀ-ով հարկման բազան որոշվում է Օրենս</w:t>
      </w:r>
      <w:r w:rsidR="009C4317">
        <w:rPr>
          <w:rFonts w:eastAsia="GHEA Grapalat" w:cs="GHEA Grapalat"/>
          <w:szCs w:val="24"/>
          <w:lang w:val="en-US"/>
        </w:rPr>
        <w:softHyphen/>
      </w:r>
      <w:r w:rsidRPr="008C4640">
        <w:rPr>
          <w:rFonts w:eastAsia="GHEA Grapalat" w:cs="GHEA Grapalat"/>
          <w:szCs w:val="24"/>
          <w:lang w:val="hy-AM"/>
        </w:rPr>
        <w:t>գրքի 61-րդ հոդվածով և սույն հոդվածով սահմանված կարգով, բայց ոչ պակաս, քան կառուց</w:t>
      </w:r>
      <w:r w:rsidR="009C4317">
        <w:rPr>
          <w:rFonts w:eastAsia="GHEA Grapalat" w:cs="GHEA Grapalat"/>
          <w:szCs w:val="24"/>
          <w:lang w:val="en-US"/>
        </w:rPr>
        <w:softHyphen/>
      </w:r>
      <w:r w:rsidRPr="008C4640">
        <w:rPr>
          <w:rFonts w:eastAsia="GHEA Grapalat" w:cs="GHEA Grapalat"/>
          <w:szCs w:val="24"/>
          <w:lang w:val="hy-AM"/>
        </w:rPr>
        <w:t>վող շենքից անշարժ գույք գնելու իրավունքի պետական գրանցման ամսաթվի դրու</w:t>
      </w:r>
      <w:r w:rsidR="009C4317">
        <w:rPr>
          <w:rFonts w:eastAsia="GHEA Grapalat" w:cs="GHEA Grapalat"/>
          <w:szCs w:val="24"/>
          <w:lang w:val="en-US"/>
        </w:rPr>
        <w:softHyphen/>
      </w:r>
      <w:r w:rsidRPr="008C4640">
        <w:rPr>
          <w:rFonts w:eastAsia="GHEA Grapalat" w:cs="GHEA Grapalat"/>
          <w:szCs w:val="24"/>
          <w:lang w:val="hy-AM"/>
        </w:rPr>
        <w:t>թյամբ դրանց համար Օրենսգրքի 228-րդ հոդվածով սահմանված կարգով որոշվող՝ անշարժ գույքի հարկով հարկման բազայի 80 տոկոսի չափով։</w:t>
      </w:r>
      <w:r w:rsidRPr="008C4640">
        <w:rPr>
          <w:bCs/>
          <w:szCs w:val="24"/>
          <w:lang w:val="hy-AM"/>
        </w:rPr>
        <w:t>»։</w:t>
      </w:r>
    </w:p>
    <w:p w14:paraId="74494ECF" w14:textId="77777777" w:rsidR="00A260D7" w:rsidRPr="008C4640" w:rsidRDefault="008B5D6F" w:rsidP="009C4317">
      <w:pPr>
        <w:pStyle w:val="Heading1"/>
        <w:numPr>
          <w:ilvl w:val="0"/>
          <w:numId w:val="2"/>
        </w:numPr>
        <w:tabs>
          <w:tab w:val="clear" w:pos="1276"/>
          <w:tab w:val="left" w:pos="1843"/>
        </w:tabs>
        <w:spacing w:before="240"/>
        <w:ind w:left="0" w:firstLine="540"/>
        <w:rPr>
          <w:rFonts w:eastAsia="GHEA Grapalat" w:cs="GHEA Grapalat"/>
          <w:b w:val="0"/>
          <w:szCs w:val="24"/>
          <w:lang w:val="hy-AM"/>
        </w:rPr>
      </w:pPr>
      <w:r w:rsidRPr="008C4640">
        <w:rPr>
          <w:rFonts w:eastAsia="GHEA Grapalat" w:cs="GHEA Grapalat"/>
          <w:b w:val="0"/>
          <w:szCs w:val="24"/>
          <w:lang w:val="hy-AM"/>
        </w:rPr>
        <w:t>Օրենսգրքի 109-րդ հոդվածի 1-ին մասի 1-ին կետում</w:t>
      </w:r>
      <w:r w:rsidR="00A260D7" w:rsidRPr="008C4640">
        <w:rPr>
          <w:rFonts w:eastAsia="GHEA Grapalat" w:cs="GHEA Grapalat"/>
          <w:b w:val="0"/>
          <w:szCs w:val="24"/>
          <w:lang w:val="hy-AM"/>
        </w:rPr>
        <w:t>՝</w:t>
      </w:r>
    </w:p>
    <w:p w14:paraId="73D9C00F" w14:textId="77777777" w:rsidR="009C4317" w:rsidRPr="009C4317" w:rsidRDefault="008B5D6F" w:rsidP="009C4317">
      <w:pPr>
        <w:pStyle w:val="ListParagraph"/>
        <w:numPr>
          <w:ilvl w:val="0"/>
          <w:numId w:val="25"/>
        </w:numPr>
        <w:tabs>
          <w:tab w:val="left" w:pos="810"/>
        </w:tabs>
        <w:ind w:left="0" w:firstLine="540"/>
        <w:rPr>
          <w:bCs/>
          <w:szCs w:val="24"/>
          <w:lang w:val="hy-AM"/>
        </w:rPr>
      </w:pPr>
      <w:r w:rsidRPr="009C4317">
        <w:rPr>
          <w:szCs w:val="24"/>
          <w:lang w:val="hy-AM"/>
        </w:rPr>
        <w:t>«անշարժ գույքի հարկով հարկման բազայից (այսուհետ սույն մասում` կադաստրային արժեք) ոչ պակաս չափով» բառերը փոխարինել «անշարժ գույքի հարկով հարկման բազայի 80 տոկոսից ոչ պակաս չափով</w:t>
      </w:r>
      <w:r w:rsidR="000128B5" w:rsidRPr="009C4317">
        <w:rPr>
          <w:szCs w:val="24"/>
          <w:lang w:val="hy-AM"/>
        </w:rPr>
        <w:t xml:space="preserve"> (այսուհետ սույն մասում` կադաստրային արժեք)</w:t>
      </w:r>
      <w:r w:rsidRPr="009C4317">
        <w:rPr>
          <w:szCs w:val="24"/>
          <w:lang w:val="hy-AM"/>
        </w:rPr>
        <w:t>»</w:t>
      </w:r>
      <w:r w:rsidR="000128B5" w:rsidRPr="009C4317">
        <w:rPr>
          <w:szCs w:val="24"/>
          <w:lang w:val="hy-AM"/>
        </w:rPr>
        <w:t xml:space="preserve"> բառերով</w:t>
      </w:r>
      <w:r w:rsidR="00A260D7" w:rsidRPr="009C4317">
        <w:rPr>
          <w:bCs/>
          <w:szCs w:val="24"/>
          <w:lang w:val="hy-AM"/>
        </w:rPr>
        <w:t>,</w:t>
      </w:r>
    </w:p>
    <w:p w14:paraId="503234B6" w14:textId="3963F632" w:rsidR="00463865" w:rsidRPr="009C4317" w:rsidRDefault="009C4317" w:rsidP="009C4317">
      <w:pPr>
        <w:pStyle w:val="ListParagraph"/>
        <w:numPr>
          <w:ilvl w:val="0"/>
          <w:numId w:val="25"/>
        </w:numPr>
        <w:tabs>
          <w:tab w:val="left" w:pos="810"/>
        </w:tabs>
        <w:ind w:left="0" w:firstLine="540"/>
        <w:rPr>
          <w:bCs/>
          <w:szCs w:val="24"/>
          <w:lang w:val="hy-AM"/>
        </w:rPr>
      </w:pPr>
      <w:proofErr w:type="spellStart"/>
      <w:r>
        <w:rPr>
          <w:szCs w:val="24"/>
          <w:lang w:val="en-US"/>
        </w:rPr>
        <w:t>առաջ</w:t>
      </w:r>
      <w:proofErr w:type="spellEnd"/>
      <w:r w:rsidR="00535B2C" w:rsidRPr="009C4317">
        <w:rPr>
          <w:szCs w:val="24"/>
          <w:lang w:val="hy-AM"/>
        </w:rPr>
        <w:t>ին նախադասությունից հետո լրացնել հետևյալ բովանդակությամբ նոր նախադա</w:t>
      </w:r>
      <w:r w:rsidR="002C09C6" w:rsidRPr="009C4317">
        <w:rPr>
          <w:szCs w:val="24"/>
          <w:lang w:val="hy-AM"/>
        </w:rPr>
        <w:softHyphen/>
      </w:r>
      <w:r w:rsidR="00535B2C" w:rsidRPr="009C4317">
        <w:rPr>
          <w:szCs w:val="24"/>
          <w:lang w:val="hy-AM"/>
        </w:rPr>
        <w:t>սություն</w:t>
      </w:r>
      <w:r w:rsidR="00535B2C" w:rsidRPr="009C4317">
        <w:rPr>
          <w:rFonts w:ascii="Cambria Math" w:hAnsi="Cambria Math" w:cs="Cambria Math"/>
          <w:szCs w:val="24"/>
          <w:lang w:val="hy-AM"/>
        </w:rPr>
        <w:t>․</w:t>
      </w:r>
    </w:p>
    <w:p w14:paraId="0C8D00B3" w14:textId="7CD09E98" w:rsidR="00376F48" w:rsidRPr="008C4640" w:rsidRDefault="00376F48" w:rsidP="009C4317">
      <w:pPr>
        <w:pStyle w:val="ListParagraph"/>
        <w:tabs>
          <w:tab w:val="clear" w:pos="2098"/>
        </w:tabs>
        <w:ind w:firstLine="540"/>
        <w:rPr>
          <w:szCs w:val="24"/>
          <w:lang w:val="hy-AM"/>
        </w:rPr>
      </w:pPr>
      <w:r w:rsidRPr="008C4640">
        <w:rPr>
          <w:rFonts w:cs="Cambria Math"/>
          <w:szCs w:val="24"/>
          <w:lang w:val="hy-AM"/>
        </w:rPr>
        <w:lastRenderedPageBreak/>
        <w:t>«</w:t>
      </w:r>
      <w:r w:rsidRPr="008C4640">
        <w:rPr>
          <w:rFonts w:eastAsia="GHEA Grapalat" w:cs="GHEA Grapalat"/>
          <w:szCs w:val="24"/>
          <w:lang w:val="hy-AM"/>
        </w:rPr>
        <w:t>2021 թվականի հունվարի 1-ից հետո կնքված և իրավունքի պետական գրանցում ստա</w:t>
      </w:r>
      <w:r w:rsidR="009C4317">
        <w:rPr>
          <w:rFonts w:eastAsia="GHEA Grapalat" w:cs="GHEA Grapalat"/>
          <w:szCs w:val="24"/>
          <w:lang w:val="en-US"/>
        </w:rPr>
        <w:softHyphen/>
      </w:r>
      <w:r w:rsidRPr="008C4640">
        <w:rPr>
          <w:rFonts w:eastAsia="GHEA Grapalat" w:cs="GHEA Grapalat"/>
          <w:szCs w:val="24"/>
          <w:lang w:val="hy-AM"/>
        </w:rPr>
        <w:t>ցած՝ կառուցվող շենքից անշարժ գույք գնելու իրավունքի պայմանագրի հիման վրա 2021 թվա</w:t>
      </w:r>
      <w:r w:rsidR="009C4317">
        <w:rPr>
          <w:rFonts w:eastAsia="GHEA Grapalat" w:cs="GHEA Grapalat"/>
          <w:szCs w:val="24"/>
          <w:lang w:val="en-US"/>
        </w:rPr>
        <w:softHyphen/>
      </w:r>
      <w:r w:rsidRPr="008C4640">
        <w:rPr>
          <w:rFonts w:eastAsia="GHEA Grapalat" w:cs="GHEA Grapalat"/>
          <w:szCs w:val="24"/>
          <w:lang w:val="hy-AM"/>
        </w:rPr>
        <w:t>կանի հունվարի 1-ից հետո շենքերի, շինությունների (այդ թվում` անավարտ, կիսակառույց), բնա</w:t>
      </w:r>
      <w:r w:rsidR="009C4317">
        <w:rPr>
          <w:rFonts w:eastAsia="GHEA Grapalat" w:cs="GHEA Grapalat"/>
          <w:szCs w:val="24"/>
          <w:lang w:val="en-US"/>
        </w:rPr>
        <w:softHyphen/>
      </w:r>
      <w:r w:rsidRPr="008C4640">
        <w:rPr>
          <w:rFonts w:eastAsia="GHEA Grapalat" w:cs="GHEA Grapalat"/>
          <w:szCs w:val="24"/>
          <w:lang w:val="hy-AM"/>
        </w:rPr>
        <w:t>կելի կամ այլ տարածքների օտար</w:t>
      </w:r>
      <w:r w:rsidR="00F838A3" w:rsidRPr="008C4640">
        <w:rPr>
          <w:rFonts w:eastAsia="GHEA Grapalat" w:cs="GHEA Grapalat"/>
          <w:szCs w:val="24"/>
          <w:lang w:val="hy-AM"/>
        </w:rPr>
        <w:t xml:space="preserve">ումից եկամուտը </w:t>
      </w:r>
      <w:r w:rsidR="00C55D10" w:rsidRPr="008C4640">
        <w:rPr>
          <w:rFonts w:eastAsia="GHEA Grapalat" w:cs="GHEA Grapalat"/>
          <w:szCs w:val="24"/>
          <w:lang w:val="hy-AM"/>
        </w:rPr>
        <w:t xml:space="preserve">հաշվարկվում է </w:t>
      </w:r>
      <w:r w:rsidRPr="008C4640">
        <w:rPr>
          <w:rFonts w:eastAsia="GHEA Grapalat" w:cs="GHEA Grapalat"/>
          <w:szCs w:val="24"/>
          <w:lang w:val="hy-AM"/>
        </w:rPr>
        <w:t xml:space="preserve">կառուցվող շենքից անշարժ գույք գնելու իրավունքի պետական գրանցման ամսաթվի դրությամբ </w:t>
      </w:r>
      <w:r w:rsidR="001F5C05" w:rsidRPr="008C4640">
        <w:rPr>
          <w:rFonts w:eastAsia="GHEA Grapalat" w:cs="GHEA Grapalat"/>
          <w:szCs w:val="24"/>
          <w:lang w:val="hy-AM"/>
        </w:rPr>
        <w:t>որոշված</w:t>
      </w:r>
      <w:r w:rsidR="008B571E" w:rsidRPr="008C4640">
        <w:rPr>
          <w:rFonts w:eastAsia="GHEA Grapalat" w:cs="GHEA Grapalat"/>
          <w:szCs w:val="24"/>
          <w:lang w:val="hy-AM"/>
        </w:rPr>
        <w:t xml:space="preserve"> կադաստ</w:t>
      </w:r>
      <w:r w:rsidR="009C4317">
        <w:rPr>
          <w:rFonts w:eastAsia="GHEA Grapalat" w:cs="GHEA Grapalat"/>
          <w:szCs w:val="24"/>
          <w:lang w:val="en-US"/>
        </w:rPr>
        <w:softHyphen/>
      </w:r>
      <w:r w:rsidR="008B571E" w:rsidRPr="008C4640">
        <w:rPr>
          <w:rFonts w:eastAsia="GHEA Grapalat" w:cs="GHEA Grapalat"/>
          <w:szCs w:val="24"/>
          <w:lang w:val="hy-AM"/>
        </w:rPr>
        <w:t>րային արժե</w:t>
      </w:r>
      <w:r w:rsidR="002F3254" w:rsidRPr="008C4640">
        <w:rPr>
          <w:rFonts w:eastAsia="GHEA Grapalat" w:cs="GHEA Grapalat"/>
          <w:szCs w:val="24"/>
          <w:lang w:val="hy-AM"/>
        </w:rPr>
        <w:softHyphen/>
      </w:r>
      <w:r w:rsidR="008B571E" w:rsidRPr="008C4640">
        <w:rPr>
          <w:rFonts w:eastAsia="GHEA Grapalat" w:cs="GHEA Grapalat"/>
          <w:szCs w:val="24"/>
          <w:lang w:val="hy-AM"/>
        </w:rPr>
        <w:t>քից ոչ պակաս չափով</w:t>
      </w:r>
      <w:r w:rsidRPr="008C4640">
        <w:rPr>
          <w:rFonts w:eastAsia="GHEA Grapalat" w:cs="GHEA Grapalat"/>
          <w:szCs w:val="24"/>
          <w:lang w:val="hy-AM"/>
        </w:rPr>
        <w:t>։</w:t>
      </w:r>
      <w:r w:rsidRPr="008C4640">
        <w:rPr>
          <w:bCs/>
          <w:szCs w:val="24"/>
          <w:lang w:val="hy-AM"/>
        </w:rPr>
        <w:t>»</w:t>
      </w:r>
      <w:r w:rsidR="00942809" w:rsidRPr="008C4640">
        <w:rPr>
          <w:bCs/>
          <w:szCs w:val="24"/>
          <w:lang w:val="hy-AM"/>
        </w:rPr>
        <w:t>։</w:t>
      </w:r>
    </w:p>
    <w:p w14:paraId="4DF636AD" w14:textId="54E2A581" w:rsidR="000128B5" w:rsidRPr="008C4640" w:rsidRDefault="000128B5" w:rsidP="009C4317">
      <w:pPr>
        <w:pStyle w:val="Heading1"/>
        <w:numPr>
          <w:ilvl w:val="0"/>
          <w:numId w:val="2"/>
        </w:numPr>
        <w:tabs>
          <w:tab w:val="clear" w:pos="1276"/>
          <w:tab w:val="left" w:pos="1843"/>
        </w:tabs>
        <w:spacing w:before="240"/>
        <w:ind w:left="0" w:firstLine="540"/>
        <w:rPr>
          <w:rFonts w:eastAsia="GHEA Grapalat" w:cs="GHEA Grapalat"/>
          <w:b w:val="0"/>
          <w:szCs w:val="24"/>
          <w:lang w:val="hy-AM"/>
        </w:rPr>
      </w:pPr>
      <w:r w:rsidRPr="008C4640">
        <w:rPr>
          <w:rFonts w:eastAsia="GHEA Grapalat" w:cs="GHEA Grapalat"/>
          <w:b w:val="0"/>
          <w:szCs w:val="24"/>
          <w:lang w:val="hy-AM"/>
        </w:rPr>
        <w:t>Օրենսգրքի 145-րդ հոդվածի 1-ին մասի 1-ին կետում «անշարժ գույքի հարկով հարկման բազայի» բառերից հետո լրացնել «80 տոկոսի» բառերը։</w:t>
      </w:r>
    </w:p>
    <w:p w14:paraId="3025881A" w14:textId="77777777" w:rsidR="009C4317" w:rsidRPr="009C4317" w:rsidRDefault="00D71C84" w:rsidP="009C4317">
      <w:pPr>
        <w:pStyle w:val="Heading1"/>
        <w:numPr>
          <w:ilvl w:val="0"/>
          <w:numId w:val="2"/>
        </w:numPr>
        <w:tabs>
          <w:tab w:val="clear" w:pos="1276"/>
          <w:tab w:val="left" w:pos="1843"/>
        </w:tabs>
        <w:spacing w:before="240"/>
        <w:ind w:left="0" w:firstLine="540"/>
        <w:rPr>
          <w:rFonts w:eastAsia="GHEA Grapalat" w:cs="GHEA Grapalat"/>
          <w:b w:val="0"/>
          <w:bCs/>
          <w:szCs w:val="24"/>
          <w:lang w:val="hy-AM"/>
        </w:rPr>
      </w:pPr>
      <w:r w:rsidRPr="008C4640">
        <w:rPr>
          <w:rFonts w:eastAsia="GHEA Grapalat" w:cs="GHEA Grapalat"/>
          <w:b w:val="0"/>
          <w:szCs w:val="24"/>
          <w:lang w:val="hy-AM"/>
        </w:rPr>
        <w:t xml:space="preserve">Սույն օրենքն ուժի մեջ է մտնում </w:t>
      </w:r>
      <w:r w:rsidR="00427057" w:rsidRPr="008C4640">
        <w:rPr>
          <w:rFonts w:eastAsia="GHEA Grapalat" w:cs="GHEA Grapalat"/>
          <w:b w:val="0"/>
          <w:szCs w:val="24"/>
          <w:lang w:val="hy-AM"/>
        </w:rPr>
        <w:t>պաշտոնական հրապարակմանը հաջորդող օրվանից</w:t>
      </w:r>
      <w:r w:rsidR="009C4317">
        <w:rPr>
          <w:rFonts w:eastAsia="GHEA Grapalat" w:cs="GHEA Grapalat"/>
          <w:szCs w:val="24"/>
          <w:lang w:val="hy-AM"/>
        </w:rPr>
        <w:t>:</w:t>
      </w:r>
    </w:p>
    <w:p w14:paraId="204DD63C" w14:textId="14741884" w:rsidR="00EA5F3C" w:rsidRPr="008C4640" w:rsidRDefault="00EA5F3C" w:rsidP="009C4317">
      <w:pPr>
        <w:pStyle w:val="Heading1"/>
        <w:ind w:firstLine="540"/>
        <w:rPr>
          <w:rFonts w:eastAsia="GHEA Grapalat" w:cs="GHEA Grapalat"/>
          <w:b w:val="0"/>
          <w:bCs/>
          <w:szCs w:val="24"/>
          <w:lang w:val="hy-AM"/>
        </w:rPr>
      </w:pPr>
      <w:r w:rsidRPr="008C4640">
        <w:rPr>
          <w:b w:val="0"/>
          <w:bCs/>
          <w:szCs w:val="24"/>
          <w:lang w:val="hy-AM"/>
        </w:rPr>
        <w:t xml:space="preserve">Սույն օրենքի </w:t>
      </w:r>
      <w:r w:rsidR="00EB3E7D" w:rsidRPr="008C4640">
        <w:rPr>
          <w:b w:val="0"/>
          <w:bCs/>
          <w:szCs w:val="24"/>
          <w:lang w:val="hy-AM"/>
        </w:rPr>
        <w:t xml:space="preserve">դրույթները կիրառվում են նաև </w:t>
      </w:r>
      <w:r w:rsidR="003C071F" w:rsidRPr="008C4640">
        <w:rPr>
          <w:rFonts w:eastAsia="GHEA Grapalat" w:cs="GHEA Grapalat"/>
          <w:b w:val="0"/>
          <w:bCs/>
          <w:szCs w:val="24"/>
          <w:lang w:val="hy-AM"/>
        </w:rPr>
        <w:t>մ</w:t>
      </w:r>
      <w:r w:rsidRPr="008C4640">
        <w:rPr>
          <w:rFonts w:eastAsia="GHEA Grapalat" w:cs="GHEA Grapalat"/>
          <w:b w:val="0"/>
          <w:bCs/>
          <w:szCs w:val="24"/>
          <w:lang w:val="hy-AM"/>
        </w:rPr>
        <w:t xml:space="preserve">ինչև 2021 թվականի հունվարի 1-ը կնքված և իրավունքի </w:t>
      </w:r>
      <w:r w:rsidRPr="009C4317">
        <w:rPr>
          <w:rFonts w:eastAsia="GHEA Grapalat" w:cs="GHEA Grapalat"/>
          <w:b w:val="0"/>
          <w:bCs/>
          <w:szCs w:val="24"/>
          <w:lang w:val="hy-AM"/>
        </w:rPr>
        <w:t xml:space="preserve">պետական գրանցում ստացած՝ կառուցվող շենքից անշարժ գույք գնելու իրավունքի պայմանագրերի հիման վրա 2021 թվականի հունվարի 1-ից հետո </w:t>
      </w:r>
      <w:r w:rsidR="00EB3E7D" w:rsidRPr="009C4317">
        <w:rPr>
          <w:rFonts w:eastAsia="GHEA Grapalat" w:cs="GHEA Grapalat"/>
          <w:b w:val="0"/>
          <w:bCs/>
          <w:szCs w:val="24"/>
          <w:lang w:val="hy-AM"/>
        </w:rPr>
        <w:t xml:space="preserve">իրականացված՝ </w:t>
      </w:r>
      <w:r w:rsidR="009C4317" w:rsidRPr="009C4317">
        <w:rPr>
          <w:rFonts w:eastAsia="GHEA Grapalat" w:cs="GHEA Grapalat"/>
          <w:b w:val="0"/>
          <w:szCs w:val="24"/>
          <w:lang w:val="hy-AM"/>
        </w:rPr>
        <w:t>շենքերի, շինությունների (այդ թվում` անավարտ, կիսակառույց), բնա</w:t>
      </w:r>
      <w:r w:rsidR="009C4317" w:rsidRPr="009C4317">
        <w:rPr>
          <w:rFonts w:eastAsia="GHEA Grapalat" w:cs="GHEA Grapalat"/>
          <w:b w:val="0"/>
          <w:szCs w:val="24"/>
          <w:lang w:val="en-US"/>
        </w:rPr>
        <w:softHyphen/>
      </w:r>
      <w:r w:rsidR="009C4317" w:rsidRPr="009C4317">
        <w:rPr>
          <w:rFonts w:eastAsia="GHEA Grapalat" w:cs="GHEA Grapalat"/>
          <w:b w:val="0"/>
          <w:szCs w:val="24"/>
          <w:lang w:val="hy-AM"/>
        </w:rPr>
        <w:t>կելի կամ այլ տարածք</w:t>
      </w:r>
      <w:r w:rsidR="009C4317">
        <w:rPr>
          <w:rFonts w:eastAsia="GHEA Grapalat" w:cs="GHEA Grapalat"/>
          <w:b w:val="0"/>
          <w:szCs w:val="24"/>
          <w:lang w:val="en-US"/>
        </w:rPr>
        <w:softHyphen/>
      </w:r>
      <w:r w:rsidR="009C4317" w:rsidRPr="009C4317">
        <w:rPr>
          <w:rFonts w:eastAsia="GHEA Grapalat" w:cs="GHEA Grapalat"/>
          <w:b w:val="0"/>
          <w:szCs w:val="24"/>
          <w:lang w:val="hy-AM"/>
        </w:rPr>
        <w:t>ների</w:t>
      </w:r>
      <w:r w:rsidRPr="009C4317">
        <w:rPr>
          <w:rFonts w:eastAsia="GHEA Grapalat" w:cs="GHEA Grapalat"/>
          <w:b w:val="0"/>
          <w:bCs/>
          <w:szCs w:val="24"/>
          <w:lang w:val="hy-AM"/>
        </w:rPr>
        <w:t xml:space="preserve"> օտարման</w:t>
      </w:r>
      <w:r w:rsidRPr="008C4640">
        <w:rPr>
          <w:rFonts w:eastAsia="GHEA Grapalat" w:cs="GHEA Grapalat"/>
          <w:b w:val="0"/>
          <w:bCs/>
          <w:szCs w:val="24"/>
          <w:lang w:val="hy-AM"/>
        </w:rPr>
        <w:t xml:space="preserve"> գործարքների մասով </w:t>
      </w:r>
      <w:r w:rsidR="009C4317">
        <w:rPr>
          <w:rFonts w:eastAsia="GHEA Grapalat" w:cs="GHEA Grapalat"/>
          <w:b w:val="0"/>
          <w:bCs/>
          <w:szCs w:val="24"/>
          <w:lang w:val="en-US"/>
        </w:rPr>
        <w:t>ԱԱՀ-</w:t>
      </w:r>
      <w:r w:rsidRPr="008C4640">
        <w:rPr>
          <w:rFonts w:eastAsia="GHEA Grapalat" w:cs="GHEA Grapalat"/>
          <w:b w:val="0"/>
          <w:bCs/>
          <w:szCs w:val="24"/>
          <w:lang w:val="hy-AM"/>
        </w:rPr>
        <w:t>ով և շահութահարկով հարկ</w:t>
      </w:r>
      <w:r w:rsidR="009C4317">
        <w:rPr>
          <w:rFonts w:eastAsia="GHEA Grapalat" w:cs="GHEA Grapalat"/>
          <w:b w:val="0"/>
          <w:bCs/>
          <w:szCs w:val="24"/>
          <w:lang w:val="en-US"/>
        </w:rPr>
        <w:softHyphen/>
      </w:r>
      <w:r w:rsidRPr="008C4640">
        <w:rPr>
          <w:rFonts w:eastAsia="GHEA Grapalat" w:cs="GHEA Grapalat"/>
          <w:b w:val="0"/>
          <w:bCs/>
          <w:szCs w:val="24"/>
          <w:lang w:val="hy-AM"/>
        </w:rPr>
        <w:t>ման բազաները որո</w:t>
      </w:r>
      <w:r w:rsidR="009C4317">
        <w:rPr>
          <w:rFonts w:eastAsia="GHEA Grapalat" w:cs="GHEA Grapalat"/>
          <w:b w:val="0"/>
          <w:bCs/>
          <w:szCs w:val="24"/>
          <w:lang w:val="en-US"/>
        </w:rPr>
        <w:softHyphen/>
      </w:r>
      <w:r w:rsidRPr="008C4640">
        <w:rPr>
          <w:rFonts w:eastAsia="GHEA Grapalat" w:cs="GHEA Grapalat"/>
          <w:b w:val="0"/>
          <w:bCs/>
          <w:szCs w:val="24"/>
          <w:lang w:val="hy-AM"/>
        </w:rPr>
        <w:t>շելու նպատակով։</w:t>
      </w:r>
    </w:p>
    <w:p w14:paraId="20624853" w14:textId="66AE6F96" w:rsidR="005C58B2" w:rsidRPr="008C4640" w:rsidRDefault="005C58B2" w:rsidP="008C4640">
      <w:pPr>
        <w:pStyle w:val="BodyText"/>
        <w:spacing w:after="0"/>
        <w:rPr>
          <w:szCs w:val="24"/>
          <w:lang w:val="hy-AM" w:eastAsia="x-none"/>
        </w:rPr>
      </w:pPr>
    </w:p>
    <w:p w14:paraId="51B17AA4" w14:textId="77777777" w:rsidR="005721F5" w:rsidRPr="008C4640" w:rsidRDefault="005721F5" w:rsidP="008C4640">
      <w:pPr>
        <w:pStyle w:val="BodyText"/>
        <w:spacing w:after="0"/>
        <w:rPr>
          <w:szCs w:val="24"/>
          <w:lang w:val="hy-AM" w:eastAsia="x-none"/>
        </w:rPr>
      </w:pPr>
    </w:p>
    <w:p w14:paraId="52665571" w14:textId="5DD93D74" w:rsidR="004D6729" w:rsidRPr="008C4640" w:rsidRDefault="004D6729" w:rsidP="008C4640">
      <w:pPr>
        <w:widowControl/>
        <w:ind w:firstLine="0"/>
        <w:jc w:val="left"/>
        <w:rPr>
          <w:rFonts w:eastAsia="GHEA Grapalat" w:cs="GHEA Grapalat"/>
          <w:szCs w:val="24"/>
          <w:lang w:val="hy-AM"/>
        </w:rPr>
      </w:pPr>
      <w:r w:rsidRPr="008C4640">
        <w:rPr>
          <w:rFonts w:eastAsia="GHEA Grapalat" w:cs="GHEA Grapalat"/>
          <w:szCs w:val="24"/>
          <w:lang w:val="hy-AM"/>
        </w:rPr>
        <w:br w:type="page"/>
      </w:r>
    </w:p>
    <w:p w14:paraId="066184AB" w14:textId="0C773257" w:rsidR="004D6729" w:rsidRPr="008C4640" w:rsidRDefault="004D6729" w:rsidP="008C4640">
      <w:pPr>
        <w:pStyle w:val="BodyText"/>
        <w:spacing w:after="0"/>
        <w:ind w:firstLine="0"/>
        <w:jc w:val="center"/>
        <w:rPr>
          <w:rFonts w:eastAsia="GHEA Grapalat" w:cs="GHEA Grapalat"/>
          <w:b/>
          <w:bCs/>
          <w:szCs w:val="24"/>
          <w:lang w:val="hy-AM"/>
        </w:rPr>
      </w:pPr>
      <w:r w:rsidRPr="008C4640">
        <w:rPr>
          <w:rFonts w:eastAsia="GHEA Grapalat" w:cs="GHEA Grapalat"/>
          <w:b/>
          <w:bCs/>
          <w:szCs w:val="24"/>
          <w:lang w:val="hy-AM"/>
        </w:rPr>
        <w:lastRenderedPageBreak/>
        <w:t>Հիմնավորում</w:t>
      </w:r>
    </w:p>
    <w:p w14:paraId="662B5A7A" w14:textId="4B5B337F" w:rsidR="004D6729" w:rsidRPr="008C4640" w:rsidRDefault="004D6729" w:rsidP="008C4640">
      <w:pPr>
        <w:ind w:firstLine="0"/>
        <w:jc w:val="center"/>
        <w:rPr>
          <w:rFonts w:eastAsia="GHEA Grapalat" w:cs="GHEA Grapalat"/>
          <w:szCs w:val="24"/>
          <w:lang w:val="hy-AM"/>
        </w:rPr>
      </w:pPr>
      <w:r w:rsidRPr="008C4640">
        <w:rPr>
          <w:rFonts w:eastAsia="GHEA Grapalat" w:cs="GHEA Grapalat"/>
          <w:szCs w:val="24"/>
          <w:lang w:val="hy-AM"/>
        </w:rPr>
        <w:t xml:space="preserve">Հայաստանի Հանրապետության հարկային օրենսգրքում փոփոխություններ </w:t>
      </w:r>
      <w:r w:rsidR="00536A39" w:rsidRPr="008C4640">
        <w:rPr>
          <w:rFonts w:eastAsia="GHEA Grapalat" w:cs="GHEA Grapalat"/>
          <w:szCs w:val="24"/>
          <w:lang w:val="hy-AM"/>
        </w:rPr>
        <w:t>և</w:t>
      </w:r>
      <w:r w:rsidRPr="008C4640">
        <w:rPr>
          <w:rFonts w:eastAsia="GHEA Grapalat" w:cs="GHEA Grapalat"/>
          <w:szCs w:val="24"/>
          <w:lang w:val="hy-AM"/>
        </w:rPr>
        <w:t xml:space="preserve"> լրացումներ կատարելու մասին</w:t>
      </w:r>
      <w:r w:rsidRPr="008C4640">
        <w:rPr>
          <w:rFonts w:eastAsia="GHEA Grapalat" w:cs="GHEA Grapalat"/>
          <w:color w:val="000000"/>
          <w:szCs w:val="24"/>
          <w:shd w:val="clear" w:color="auto" w:fill="FFFFFF"/>
          <w:lang w:val="hy-AM"/>
        </w:rPr>
        <w:t>»</w:t>
      </w:r>
      <w:r w:rsidRPr="008C4640">
        <w:rPr>
          <w:rFonts w:eastAsia="GHEA Grapalat" w:cs="GHEA Grapalat"/>
          <w:szCs w:val="24"/>
          <w:lang w:val="hy-AM"/>
        </w:rPr>
        <w:t xml:space="preserve"> ՀՀ օրենքի նախագծի վերաբերյալ</w:t>
      </w:r>
    </w:p>
    <w:p w14:paraId="283AE9AA" w14:textId="77777777" w:rsidR="004D6729" w:rsidRPr="008C4640" w:rsidRDefault="004D6729" w:rsidP="008C4640">
      <w:pPr>
        <w:ind w:left="720" w:right="-414"/>
        <w:jc w:val="center"/>
        <w:rPr>
          <w:rFonts w:eastAsia="GHEA Grapalat" w:cs="GHEA Grapalat"/>
          <w:szCs w:val="24"/>
          <w:lang w:val="hy-AM"/>
        </w:rPr>
      </w:pPr>
    </w:p>
    <w:p w14:paraId="0583255A" w14:textId="7E93D314" w:rsidR="00B43081" w:rsidRPr="008C4640" w:rsidRDefault="004D6729" w:rsidP="008C4640">
      <w:pPr>
        <w:pStyle w:val="BodyText"/>
        <w:widowControl/>
        <w:numPr>
          <w:ilvl w:val="0"/>
          <w:numId w:val="16"/>
        </w:numPr>
        <w:tabs>
          <w:tab w:val="num" w:pos="900"/>
          <w:tab w:val="left" w:pos="1620"/>
        </w:tabs>
        <w:spacing w:after="0"/>
        <w:ind w:left="0" w:firstLine="567"/>
        <w:rPr>
          <w:rFonts w:eastAsiaTheme="minorEastAsia" w:cstheme="minorBidi"/>
          <w:b/>
          <w:bCs/>
          <w:color w:val="000000" w:themeColor="text1"/>
          <w:szCs w:val="24"/>
          <w:lang w:val="hy-AM"/>
        </w:rPr>
      </w:pPr>
      <w:r w:rsidRPr="008C4640">
        <w:rPr>
          <w:rFonts w:eastAsia="GHEA Grapalat" w:cs="GHEA Grapalat"/>
          <w:b/>
          <w:bCs/>
          <w:szCs w:val="24"/>
          <w:lang w:val="hy-AM"/>
        </w:rPr>
        <w:t>Իրավական ակտի անհրաժեշտությունը (նպատակը).</w:t>
      </w:r>
      <w:r w:rsidRPr="008C4640">
        <w:rPr>
          <w:rFonts w:eastAsia="GHEA Grapalat" w:cs="GHEA Grapalat"/>
          <w:szCs w:val="24"/>
          <w:lang w:val="hy-AM"/>
        </w:rPr>
        <w:t xml:space="preserve"> Նախագծի նպատակը </w:t>
      </w:r>
      <w:r w:rsidR="00B43081" w:rsidRPr="008C4640">
        <w:rPr>
          <w:rFonts w:eastAsia="GHEA Grapalat" w:cs="GHEA Grapalat"/>
          <w:szCs w:val="24"/>
          <w:lang w:val="hy-AM"/>
        </w:rPr>
        <w:t xml:space="preserve">անշարժ գույքի հարկման համակարգի վերանայման արդյունքում անշարժ գույքի կառուցապատմամբ զբաղվող տնտեսավարող սուբյեկտների մոտ ԱԱՀ-ի և շահութահարկի մասով առաջացած խնդիրների </w:t>
      </w:r>
      <w:proofErr w:type="spellStart"/>
      <w:r w:rsidR="00DA29A1">
        <w:rPr>
          <w:rFonts w:eastAsia="GHEA Grapalat" w:cs="GHEA Grapalat"/>
          <w:szCs w:val="24"/>
        </w:rPr>
        <w:t>լուծ</w:t>
      </w:r>
      <w:proofErr w:type="spellEnd"/>
      <w:r w:rsidR="00B43081" w:rsidRPr="008C4640">
        <w:rPr>
          <w:rFonts w:eastAsia="GHEA Grapalat" w:cs="GHEA Grapalat"/>
          <w:szCs w:val="24"/>
          <w:lang w:val="hy-AM"/>
        </w:rPr>
        <w:t>ումն է:</w:t>
      </w:r>
    </w:p>
    <w:p w14:paraId="17237D1D" w14:textId="29298D8B" w:rsidR="004D6729" w:rsidRPr="008C4640" w:rsidRDefault="00B43081" w:rsidP="008C4640">
      <w:pPr>
        <w:pStyle w:val="BodyText"/>
        <w:widowControl/>
        <w:numPr>
          <w:ilvl w:val="0"/>
          <w:numId w:val="16"/>
        </w:numPr>
        <w:tabs>
          <w:tab w:val="num" w:pos="900"/>
          <w:tab w:val="left" w:pos="1620"/>
        </w:tabs>
        <w:spacing w:after="0"/>
        <w:ind w:left="0" w:firstLine="567"/>
        <w:rPr>
          <w:rFonts w:eastAsia="GHEA Grapalat" w:cs="GHEA Grapalat"/>
          <w:szCs w:val="24"/>
          <w:lang w:val="hy-AM"/>
        </w:rPr>
      </w:pPr>
      <w:r w:rsidRPr="008C4640">
        <w:rPr>
          <w:rFonts w:eastAsia="GHEA Grapalat" w:cs="GHEA Grapalat"/>
          <w:b/>
          <w:bCs/>
          <w:szCs w:val="24"/>
          <w:lang w:val="hy-AM"/>
        </w:rPr>
        <w:t>Կ</w:t>
      </w:r>
      <w:r w:rsidR="004D6729" w:rsidRPr="008C4640">
        <w:rPr>
          <w:rFonts w:eastAsia="GHEA Grapalat" w:cs="GHEA Grapalat"/>
          <w:b/>
          <w:bCs/>
          <w:szCs w:val="24"/>
          <w:lang w:val="hy-AM"/>
        </w:rPr>
        <w:t>արգավորման հարաբերությունների ներկա վիճակը և առկա խնդիրները.</w:t>
      </w:r>
      <w:r w:rsidR="004D6729" w:rsidRPr="008C4640">
        <w:rPr>
          <w:rFonts w:eastAsia="GHEA Grapalat" w:cs="GHEA Grapalat"/>
          <w:szCs w:val="24"/>
          <w:lang w:val="hy-AM"/>
        </w:rPr>
        <w:t xml:space="preserve"> </w:t>
      </w:r>
      <w:r w:rsidRPr="008C4640">
        <w:rPr>
          <w:rFonts w:cs="Sylfaen"/>
          <w:szCs w:val="24"/>
          <w:lang w:val="hy-AM"/>
        </w:rPr>
        <w:t>ՀՀ հար</w:t>
      </w:r>
      <w:r w:rsidR="00DA29A1">
        <w:rPr>
          <w:rFonts w:cs="Sylfaen"/>
          <w:szCs w:val="24"/>
        </w:rPr>
        <w:softHyphen/>
      </w:r>
      <w:r w:rsidRPr="008C4640">
        <w:rPr>
          <w:rFonts w:cs="Sylfaen"/>
          <w:szCs w:val="24"/>
          <w:lang w:val="hy-AM"/>
        </w:rPr>
        <w:t>կա</w:t>
      </w:r>
      <w:r w:rsidR="00DA29A1">
        <w:rPr>
          <w:rFonts w:cs="Sylfaen"/>
          <w:szCs w:val="24"/>
        </w:rPr>
        <w:softHyphen/>
      </w:r>
      <w:r w:rsidRPr="008C4640">
        <w:rPr>
          <w:rFonts w:cs="Sylfaen"/>
          <w:szCs w:val="24"/>
          <w:lang w:val="hy-AM"/>
        </w:rPr>
        <w:t>յին օրենսգրքով ամրագրված կարգավորումների համաձայն</w:t>
      </w:r>
      <w:r w:rsidR="00005748" w:rsidRPr="008C4640">
        <w:rPr>
          <w:rFonts w:cs="Sylfaen"/>
          <w:szCs w:val="24"/>
          <w:lang w:val="hy-AM"/>
        </w:rPr>
        <w:t>՝</w:t>
      </w:r>
      <w:r w:rsidRPr="008C4640">
        <w:rPr>
          <w:rFonts w:cs="Sylfaen"/>
          <w:szCs w:val="24"/>
          <w:lang w:val="hy-AM"/>
        </w:rPr>
        <w:t xml:space="preserve"> անշարժ գույքի օտարման գոր</w:t>
      </w:r>
      <w:r w:rsidR="00DA29A1">
        <w:rPr>
          <w:rFonts w:cs="Sylfaen"/>
          <w:szCs w:val="24"/>
        </w:rPr>
        <w:softHyphen/>
      </w:r>
      <w:r w:rsidRPr="008C4640">
        <w:rPr>
          <w:rFonts w:cs="Sylfaen"/>
          <w:szCs w:val="24"/>
          <w:lang w:val="hy-AM"/>
        </w:rPr>
        <w:t>ծարք</w:t>
      </w:r>
      <w:r w:rsidR="00DA29A1">
        <w:rPr>
          <w:rFonts w:cs="Sylfaen"/>
          <w:szCs w:val="24"/>
        </w:rPr>
        <w:softHyphen/>
      </w:r>
      <w:r w:rsidRPr="008C4640">
        <w:rPr>
          <w:rFonts w:cs="Sylfaen"/>
          <w:szCs w:val="24"/>
          <w:lang w:val="hy-AM"/>
        </w:rPr>
        <w:t>ների մասով ԱԱՀ-ով և շահութահարկով հարկման բազան չի կարող փոքր լինել անշարժ գույքի հարկման նպատակով Օրենսգրքով սահմանված հարկման բազայից՝ անշարժ գույքի շուկայական արժեքին մոտարկված արժեքներից:</w:t>
      </w:r>
    </w:p>
    <w:p w14:paraId="3B32FEE5" w14:textId="2305F7EA" w:rsidR="00836201" w:rsidRPr="008C4640" w:rsidRDefault="00836201" w:rsidP="008C4640">
      <w:pPr>
        <w:pStyle w:val="BodyText"/>
        <w:widowControl/>
        <w:tabs>
          <w:tab w:val="left" w:pos="1620"/>
        </w:tabs>
        <w:spacing w:after="0"/>
        <w:ind w:firstLine="567"/>
        <w:rPr>
          <w:rFonts w:eastAsia="GHEA Grapalat" w:cs="GHEA Grapalat"/>
          <w:szCs w:val="24"/>
          <w:lang w:val="hy-AM"/>
        </w:rPr>
      </w:pPr>
      <w:r w:rsidRPr="008C4640">
        <w:rPr>
          <w:rFonts w:eastAsia="GHEA Grapalat" w:cs="GHEA Grapalat"/>
          <w:szCs w:val="24"/>
          <w:lang w:val="hy-AM"/>
        </w:rPr>
        <w:t>Խնդիրը կայանում է նրանում, որ անշարժ գույքի հարկով հարկվող բազաների շուկայական արժեքների մոտարկման արդյունքում անշարժ գույքի կառուցապատմամբ զբաղվող տնտեսավարող սուբյեկտների մոտ առաջացել</w:t>
      </w:r>
      <w:r w:rsidR="002E51CF" w:rsidRPr="008C4640">
        <w:rPr>
          <w:rFonts w:eastAsia="GHEA Grapalat" w:cs="GHEA Grapalat"/>
          <w:szCs w:val="24"/>
          <w:lang w:val="hy-AM"/>
        </w:rPr>
        <w:t xml:space="preserve"> </w:t>
      </w:r>
      <w:proofErr w:type="spellStart"/>
      <w:r w:rsidR="00DA29A1">
        <w:rPr>
          <w:rFonts w:eastAsia="GHEA Grapalat" w:cs="GHEA Grapalat"/>
          <w:szCs w:val="24"/>
        </w:rPr>
        <w:t>են</w:t>
      </w:r>
      <w:proofErr w:type="spellEnd"/>
      <w:r w:rsidRPr="008C4640">
        <w:rPr>
          <w:rFonts w:eastAsia="GHEA Grapalat" w:cs="GHEA Grapalat"/>
          <w:szCs w:val="24"/>
          <w:lang w:val="hy-AM"/>
        </w:rPr>
        <w:t xml:space="preserve"> </w:t>
      </w:r>
      <w:r w:rsidR="00005748" w:rsidRPr="008C4640">
        <w:rPr>
          <w:rFonts w:eastAsia="GHEA Grapalat" w:cs="GHEA Grapalat"/>
          <w:szCs w:val="24"/>
          <w:lang w:val="hy-AM"/>
        </w:rPr>
        <w:t xml:space="preserve">հրատապ լուծում պահանջող </w:t>
      </w:r>
      <w:r w:rsidRPr="008C4640">
        <w:rPr>
          <w:rFonts w:eastAsia="GHEA Grapalat" w:cs="GHEA Grapalat"/>
          <w:szCs w:val="24"/>
          <w:lang w:val="hy-AM"/>
        </w:rPr>
        <w:t xml:space="preserve">մի </w:t>
      </w:r>
      <w:r w:rsidR="00005748" w:rsidRPr="008C4640">
        <w:rPr>
          <w:rFonts w:eastAsia="GHEA Grapalat" w:cs="GHEA Grapalat"/>
          <w:szCs w:val="24"/>
          <w:lang w:val="hy-AM"/>
        </w:rPr>
        <w:t>քանի</w:t>
      </w:r>
      <w:r w:rsidRPr="008C4640">
        <w:rPr>
          <w:rFonts w:eastAsia="GHEA Grapalat" w:cs="GHEA Grapalat"/>
          <w:szCs w:val="24"/>
          <w:lang w:val="hy-AM"/>
        </w:rPr>
        <w:t xml:space="preserve"> խնդիրներ: Մասնավորապես՝</w:t>
      </w:r>
    </w:p>
    <w:p w14:paraId="2514F0F1" w14:textId="7D195995" w:rsidR="00AF2BAF" w:rsidRPr="008C4640" w:rsidRDefault="00AF2BAF" w:rsidP="008C4640">
      <w:pPr>
        <w:pStyle w:val="BodyText"/>
        <w:widowControl/>
        <w:tabs>
          <w:tab w:val="left" w:pos="1620"/>
        </w:tabs>
        <w:spacing w:after="0"/>
        <w:ind w:firstLine="567"/>
        <w:rPr>
          <w:rFonts w:eastAsia="GHEA Grapalat" w:cs="GHEA Grapalat"/>
          <w:szCs w:val="24"/>
          <w:lang w:val="hy-AM"/>
        </w:rPr>
      </w:pPr>
      <w:r w:rsidRPr="008C4640">
        <w:rPr>
          <w:rFonts w:eastAsia="GHEA Grapalat" w:cs="GHEA Grapalat"/>
          <w:szCs w:val="24"/>
          <w:lang w:val="hy-AM"/>
        </w:rPr>
        <w:t xml:space="preserve">ա. </w:t>
      </w:r>
      <w:r w:rsidR="00005748" w:rsidRPr="008C4640">
        <w:rPr>
          <w:rFonts w:eastAsia="GHEA Grapalat" w:cs="GHEA Grapalat"/>
          <w:szCs w:val="24"/>
          <w:lang w:val="hy-AM"/>
        </w:rPr>
        <w:t>ա</w:t>
      </w:r>
      <w:r w:rsidRPr="008C4640">
        <w:rPr>
          <w:rFonts w:eastAsia="GHEA Grapalat" w:cs="GHEA Grapalat"/>
          <w:szCs w:val="24"/>
          <w:lang w:val="hy-AM"/>
        </w:rPr>
        <w:t xml:space="preserve">նշարժ գույքի մոտարկված արժեքները հաշվարկվել </w:t>
      </w:r>
      <w:r w:rsidR="00005748" w:rsidRPr="008C4640">
        <w:rPr>
          <w:rFonts w:eastAsia="GHEA Grapalat" w:cs="GHEA Grapalat"/>
          <w:szCs w:val="24"/>
          <w:lang w:val="hy-AM"/>
        </w:rPr>
        <w:t>են</w:t>
      </w:r>
      <w:r w:rsidR="00DA29A1">
        <w:rPr>
          <w:rFonts w:eastAsia="GHEA Grapalat" w:cs="GHEA Grapalat"/>
          <w:szCs w:val="24"/>
        </w:rPr>
        <w:t>՝</w:t>
      </w:r>
      <w:r w:rsidRPr="008C4640">
        <w:rPr>
          <w:rFonts w:eastAsia="GHEA Grapalat" w:cs="GHEA Grapalat"/>
          <w:szCs w:val="24"/>
          <w:lang w:val="hy-AM"/>
        </w:rPr>
        <w:t xml:space="preserve"> հիմք ընդունելով անշարժ գույքի շուկայում տեղի ունեցող գործարքների միջին շուկայական </w:t>
      </w:r>
      <w:proofErr w:type="spellStart"/>
      <w:r w:rsidR="00DA29A1">
        <w:rPr>
          <w:rFonts w:eastAsia="GHEA Grapalat" w:cs="GHEA Grapalat"/>
          <w:szCs w:val="24"/>
        </w:rPr>
        <w:t>արժեքն</w:t>
      </w:r>
      <w:proofErr w:type="spellEnd"/>
      <w:r w:rsidRPr="008C4640">
        <w:rPr>
          <w:rFonts w:eastAsia="GHEA Grapalat" w:cs="GHEA Grapalat"/>
          <w:szCs w:val="24"/>
          <w:lang w:val="hy-AM"/>
        </w:rPr>
        <w:t>երը, որոնք իրենց մեջ</w:t>
      </w:r>
      <w:r w:rsidR="00DA29A1">
        <w:rPr>
          <w:rFonts w:eastAsia="GHEA Grapalat" w:cs="GHEA Grapalat"/>
          <w:szCs w:val="24"/>
        </w:rPr>
        <w:t xml:space="preserve">, </w:t>
      </w:r>
      <w:proofErr w:type="spellStart"/>
      <w:r w:rsidR="00DA29A1">
        <w:rPr>
          <w:rFonts w:eastAsia="GHEA Grapalat" w:cs="GHEA Grapalat"/>
          <w:szCs w:val="24"/>
        </w:rPr>
        <w:t>ըստ</w:t>
      </w:r>
      <w:proofErr w:type="spellEnd"/>
      <w:r w:rsidR="00DA29A1">
        <w:rPr>
          <w:rFonts w:eastAsia="GHEA Grapalat" w:cs="GHEA Grapalat"/>
          <w:szCs w:val="24"/>
        </w:rPr>
        <w:t xml:space="preserve"> </w:t>
      </w:r>
      <w:proofErr w:type="spellStart"/>
      <w:r w:rsidR="00DA29A1">
        <w:rPr>
          <w:rFonts w:eastAsia="GHEA Grapalat" w:cs="GHEA Grapalat"/>
          <w:szCs w:val="24"/>
        </w:rPr>
        <w:t>էության</w:t>
      </w:r>
      <w:proofErr w:type="spellEnd"/>
      <w:r w:rsidR="00DA29A1">
        <w:rPr>
          <w:rFonts w:eastAsia="GHEA Grapalat" w:cs="GHEA Grapalat"/>
          <w:szCs w:val="24"/>
        </w:rPr>
        <w:t>,</w:t>
      </w:r>
      <w:r w:rsidRPr="008C4640">
        <w:rPr>
          <w:rFonts w:eastAsia="GHEA Grapalat" w:cs="GHEA Grapalat"/>
          <w:szCs w:val="24"/>
          <w:lang w:val="hy-AM"/>
        </w:rPr>
        <w:t xml:space="preserve"> արդեն իսկ ներառում են ԱԱՀ</w:t>
      </w:r>
      <w:r w:rsidR="00DA29A1">
        <w:rPr>
          <w:rFonts w:eastAsia="GHEA Grapalat" w:cs="GHEA Grapalat"/>
          <w:szCs w:val="24"/>
        </w:rPr>
        <w:t>-ի</w:t>
      </w:r>
      <w:r w:rsidR="00005748" w:rsidRPr="008C4640">
        <w:rPr>
          <w:rFonts w:eastAsia="GHEA Grapalat" w:cs="GHEA Grapalat"/>
          <w:szCs w:val="24"/>
          <w:lang w:val="hy-AM"/>
        </w:rPr>
        <w:t xml:space="preserve"> գումարներ</w:t>
      </w:r>
      <w:r w:rsidRPr="008C4640">
        <w:rPr>
          <w:rFonts w:eastAsia="GHEA Grapalat" w:cs="GHEA Grapalat"/>
          <w:szCs w:val="24"/>
          <w:lang w:val="hy-AM"/>
        </w:rPr>
        <w:t xml:space="preserve">: Արդյունքում, ԱԱՀ-ով և շահութահարկով հարկման բազաների հաշվարկման առումով նշյալ </w:t>
      </w:r>
      <w:proofErr w:type="spellStart"/>
      <w:r w:rsidR="00DA29A1">
        <w:rPr>
          <w:rFonts w:eastAsia="GHEA Grapalat" w:cs="GHEA Grapalat"/>
          <w:szCs w:val="24"/>
        </w:rPr>
        <w:t>արժեք</w:t>
      </w:r>
      <w:proofErr w:type="spellEnd"/>
      <w:r w:rsidRPr="008C4640">
        <w:rPr>
          <w:rFonts w:eastAsia="GHEA Grapalat" w:cs="GHEA Grapalat"/>
          <w:szCs w:val="24"/>
          <w:lang w:val="hy-AM"/>
        </w:rPr>
        <w:t>ները հիմք ընդունելու դեպքում ստացվում է, որ անշարժ գույքի մոտարկված շուկայական արժեքի մեջ ներառված ԱԱՀ-ի գումարը ներառվում է ԱԱՀ-ով և շահութահարկով հարկվող բազայի մեջ,</w:t>
      </w:r>
      <w:r w:rsidR="002E51CF" w:rsidRPr="008C4640">
        <w:rPr>
          <w:rFonts w:eastAsia="GHEA Grapalat" w:cs="GHEA Grapalat"/>
          <w:szCs w:val="24"/>
          <w:lang w:val="hy-AM"/>
        </w:rPr>
        <w:t xml:space="preserve"> ինչը հակադրվում է նշյալ հարկատեսակների ընդհանուր տրամաբանությանը,</w:t>
      </w:r>
    </w:p>
    <w:p w14:paraId="10867361" w14:textId="28DFEA99" w:rsidR="00AF2BAF" w:rsidRPr="008C4640" w:rsidRDefault="00AF2BAF" w:rsidP="008C4640">
      <w:pPr>
        <w:pStyle w:val="BodyText"/>
        <w:widowControl/>
        <w:tabs>
          <w:tab w:val="left" w:pos="1620"/>
        </w:tabs>
        <w:spacing w:after="0"/>
        <w:ind w:firstLine="567"/>
        <w:rPr>
          <w:rFonts w:eastAsia="GHEA Grapalat" w:cs="GHEA Grapalat"/>
          <w:szCs w:val="24"/>
          <w:lang w:val="hy-AM"/>
        </w:rPr>
      </w:pPr>
      <w:r w:rsidRPr="008C4640">
        <w:rPr>
          <w:rFonts w:eastAsia="GHEA Grapalat" w:cs="GHEA Grapalat"/>
          <w:szCs w:val="24"/>
          <w:lang w:val="hy-AM"/>
        </w:rPr>
        <w:t xml:space="preserve">բ. </w:t>
      </w:r>
      <w:r w:rsidR="00005748" w:rsidRPr="008C4640">
        <w:rPr>
          <w:rFonts w:eastAsia="GHEA Grapalat" w:cs="GHEA Grapalat"/>
          <w:szCs w:val="24"/>
          <w:lang w:val="hy-AM"/>
        </w:rPr>
        <w:t>ն</w:t>
      </w:r>
      <w:r w:rsidRPr="008C4640">
        <w:rPr>
          <w:rFonts w:eastAsia="GHEA Grapalat" w:cs="GHEA Grapalat"/>
          <w:szCs w:val="24"/>
          <w:lang w:val="hy-AM"/>
        </w:rPr>
        <w:t xml:space="preserve">որ կառուցապատվող բազմաբնակարան շենքերի դեպքում </w:t>
      </w:r>
      <w:r w:rsidR="00653A2C" w:rsidRPr="008C4640">
        <w:rPr>
          <w:rFonts w:eastAsia="GHEA Grapalat" w:cs="GHEA Grapalat"/>
          <w:szCs w:val="24"/>
          <w:lang w:val="hy-AM"/>
        </w:rPr>
        <w:t>անշարժ գույքի</w:t>
      </w:r>
      <w:r w:rsidRPr="008C4640">
        <w:rPr>
          <w:rFonts w:eastAsia="GHEA Grapalat" w:cs="GHEA Grapalat"/>
          <w:szCs w:val="24"/>
          <w:lang w:val="hy-AM"/>
        </w:rPr>
        <w:t xml:space="preserve"> վաճառքը շատ հաճախ սկզբնապես տեղի է ունենում անշարժ գույքի գնման իրավունքի վաճառքի</w:t>
      </w:r>
      <w:r w:rsidR="00005748" w:rsidRPr="008C4640">
        <w:rPr>
          <w:rFonts w:eastAsia="GHEA Grapalat" w:cs="GHEA Grapalat"/>
          <w:szCs w:val="24"/>
          <w:lang w:val="hy-AM"/>
        </w:rPr>
        <w:t xml:space="preserve"> ձևով,</w:t>
      </w:r>
      <w:r w:rsidRPr="008C4640">
        <w:rPr>
          <w:rFonts w:eastAsia="GHEA Grapalat" w:cs="GHEA Grapalat"/>
          <w:szCs w:val="24"/>
          <w:lang w:val="hy-AM"/>
        </w:rPr>
        <w:t xml:space="preserve"> և </w:t>
      </w:r>
      <w:r w:rsidR="00653A2C" w:rsidRPr="008C4640">
        <w:rPr>
          <w:rFonts w:eastAsia="GHEA Grapalat" w:cs="GHEA Grapalat"/>
          <w:szCs w:val="24"/>
          <w:lang w:val="hy-AM"/>
        </w:rPr>
        <w:t>անշարժ գույքի</w:t>
      </w:r>
      <w:r w:rsidRPr="008C4640">
        <w:rPr>
          <w:rFonts w:eastAsia="GHEA Grapalat" w:cs="GHEA Grapalat"/>
          <w:szCs w:val="24"/>
          <w:lang w:val="hy-AM"/>
        </w:rPr>
        <w:t xml:space="preserve"> փաստացի օտարումը տեղի է ունենում միայն հետագայում՝ բազմաբնակարան շենքի կառուցապատումն ավարտելուց հետ: Ընդ որում, օտարվող </w:t>
      </w:r>
      <w:r w:rsidR="00653A2C" w:rsidRPr="008C4640">
        <w:rPr>
          <w:rFonts w:eastAsia="GHEA Grapalat" w:cs="GHEA Grapalat"/>
          <w:szCs w:val="24"/>
          <w:lang w:val="hy-AM"/>
        </w:rPr>
        <w:t>անշարժ գույքի</w:t>
      </w:r>
      <w:r w:rsidRPr="008C4640">
        <w:rPr>
          <w:rFonts w:eastAsia="GHEA Grapalat" w:cs="GHEA Grapalat"/>
          <w:szCs w:val="24"/>
          <w:lang w:val="hy-AM"/>
        </w:rPr>
        <w:t xml:space="preserve"> գինը որոշվում </w:t>
      </w:r>
      <w:r w:rsidRPr="008C4640">
        <w:rPr>
          <w:rFonts w:eastAsia="GHEA Grapalat" w:cs="GHEA Grapalat"/>
          <w:szCs w:val="24"/>
          <w:lang w:val="hy-AM"/>
        </w:rPr>
        <w:lastRenderedPageBreak/>
        <w:t>է գնման իրավունքի վա</w:t>
      </w:r>
      <w:r w:rsidR="003F53C1" w:rsidRPr="008C4640">
        <w:rPr>
          <w:rFonts w:eastAsia="GHEA Grapalat" w:cs="GHEA Grapalat"/>
          <w:szCs w:val="24"/>
          <w:lang w:val="hy-AM"/>
        </w:rPr>
        <w:t xml:space="preserve">ճառքի </w:t>
      </w:r>
      <w:r w:rsidR="00005748" w:rsidRPr="008C4640">
        <w:rPr>
          <w:rFonts w:eastAsia="GHEA Grapalat" w:cs="GHEA Grapalat"/>
          <w:szCs w:val="24"/>
          <w:lang w:val="hy-AM"/>
        </w:rPr>
        <w:t>փուլում</w:t>
      </w:r>
      <w:r w:rsidR="003F53C1" w:rsidRPr="008C4640">
        <w:rPr>
          <w:rFonts w:eastAsia="GHEA Grapalat" w:cs="GHEA Grapalat"/>
          <w:szCs w:val="24"/>
          <w:lang w:val="hy-AM"/>
        </w:rPr>
        <w:t xml:space="preserve"> և հետագայում</w:t>
      </w:r>
      <w:r w:rsidR="00005748" w:rsidRPr="008C4640">
        <w:rPr>
          <w:rFonts w:eastAsia="GHEA Grapalat" w:cs="GHEA Grapalat"/>
          <w:szCs w:val="24"/>
          <w:lang w:val="hy-AM"/>
        </w:rPr>
        <w:t>, որպես կանոն,</w:t>
      </w:r>
      <w:r w:rsidR="003F53C1" w:rsidRPr="008C4640">
        <w:rPr>
          <w:rFonts w:eastAsia="GHEA Grapalat" w:cs="GHEA Grapalat"/>
          <w:szCs w:val="24"/>
          <w:lang w:val="hy-AM"/>
        </w:rPr>
        <w:t xml:space="preserve"> փոփոխման ենթակա չի լինում: Խնդիր կայանում է նրանում, որ հարկային օրենսդրության կիրառության իմաստով հարկվող գործարքը տեղի է ունենում </w:t>
      </w:r>
      <w:r w:rsidR="00653A2C" w:rsidRPr="008C4640">
        <w:rPr>
          <w:rFonts w:eastAsia="GHEA Grapalat" w:cs="GHEA Grapalat"/>
          <w:szCs w:val="24"/>
          <w:lang w:val="hy-AM"/>
        </w:rPr>
        <w:t>անշարժ գույքի</w:t>
      </w:r>
      <w:r w:rsidR="003F53C1" w:rsidRPr="008C4640">
        <w:rPr>
          <w:rFonts w:eastAsia="GHEA Grapalat" w:cs="GHEA Grapalat"/>
          <w:szCs w:val="24"/>
          <w:lang w:val="hy-AM"/>
        </w:rPr>
        <w:t xml:space="preserve"> փաստացի օտար</w:t>
      </w:r>
      <w:r w:rsidR="00005748" w:rsidRPr="008C4640">
        <w:rPr>
          <w:rFonts w:eastAsia="GHEA Grapalat" w:cs="GHEA Grapalat"/>
          <w:szCs w:val="24"/>
          <w:lang w:val="hy-AM"/>
        </w:rPr>
        <w:softHyphen/>
      </w:r>
      <w:r w:rsidR="003F53C1" w:rsidRPr="008C4640">
        <w:rPr>
          <w:rFonts w:eastAsia="GHEA Grapalat" w:cs="GHEA Grapalat"/>
          <w:szCs w:val="24"/>
          <w:lang w:val="hy-AM"/>
        </w:rPr>
        <w:t xml:space="preserve">ման փուլում, մինչդեռ </w:t>
      </w:r>
      <w:r w:rsidR="00861677" w:rsidRPr="008C4640">
        <w:rPr>
          <w:rFonts w:eastAsia="GHEA Grapalat" w:cs="GHEA Grapalat"/>
          <w:szCs w:val="24"/>
          <w:lang w:val="hy-AM"/>
        </w:rPr>
        <w:t xml:space="preserve">օտարվող </w:t>
      </w:r>
      <w:r w:rsidR="00653A2C" w:rsidRPr="008C4640">
        <w:rPr>
          <w:rFonts w:eastAsia="GHEA Grapalat" w:cs="GHEA Grapalat"/>
          <w:szCs w:val="24"/>
          <w:lang w:val="hy-AM"/>
        </w:rPr>
        <w:t>անշարժ գույքի</w:t>
      </w:r>
      <w:r w:rsidR="00861677" w:rsidRPr="008C4640">
        <w:rPr>
          <w:rFonts w:eastAsia="GHEA Grapalat" w:cs="GHEA Grapalat"/>
          <w:szCs w:val="24"/>
          <w:lang w:val="hy-AM"/>
        </w:rPr>
        <w:t xml:space="preserve"> գինը</w:t>
      </w:r>
      <w:r w:rsidR="00DA29A1">
        <w:rPr>
          <w:rFonts w:eastAsia="GHEA Grapalat" w:cs="GHEA Grapalat"/>
          <w:szCs w:val="24"/>
        </w:rPr>
        <w:t>,</w:t>
      </w:r>
      <w:r w:rsidR="00861677" w:rsidRPr="008C4640">
        <w:rPr>
          <w:rFonts w:eastAsia="GHEA Grapalat" w:cs="GHEA Grapalat"/>
          <w:szCs w:val="24"/>
          <w:lang w:val="hy-AM"/>
        </w:rPr>
        <w:t xml:space="preserve"> հետևաբար նաև</w:t>
      </w:r>
      <w:r w:rsidR="00DA29A1">
        <w:rPr>
          <w:rFonts w:eastAsia="GHEA Grapalat" w:cs="GHEA Grapalat"/>
          <w:szCs w:val="24"/>
        </w:rPr>
        <w:t>՝</w:t>
      </w:r>
      <w:r w:rsidR="00861677" w:rsidRPr="008C4640">
        <w:rPr>
          <w:rFonts w:eastAsia="GHEA Grapalat" w:cs="GHEA Grapalat"/>
          <w:szCs w:val="24"/>
          <w:lang w:val="hy-AM"/>
        </w:rPr>
        <w:t xml:space="preserve"> հարկվող բազան որոշվում է նախօրոք՝ գնման իրավունքի վաճառքի փուլում</w:t>
      </w:r>
      <w:r w:rsidR="00005748" w:rsidRPr="008C4640">
        <w:rPr>
          <w:rFonts w:eastAsia="GHEA Grapalat" w:cs="GHEA Grapalat"/>
          <w:szCs w:val="24"/>
          <w:lang w:val="hy-AM"/>
        </w:rPr>
        <w:t>: Գ</w:t>
      </w:r>
      <w:r w:rsidR="00861677" w:rsidRPr="008C4640">
        <w:rPr>
          <w:rFonts w:eastAsia="GHEA Grapalat" w:cs="GHEA Grapalat"/>
          <w:szCs w:val="24"/>
          <w:lang w:val="hy-AM"/>
        </w:rPr>
        <w:t xml:space="preserve">նման իրավունքի վաճառքի և </w:t>
      </w:r>
      <w:r w:rsidR="00653A2C" w:rsidRPr="008C4640">
        <w:rPr>
          <w:rFonts w:eastAsia="GHEA Grapalat" w:cs="GHEA Grapalat"/>
          <w:szCs w:val="24"/>
          <w:lang w:val="hy-AM"/>
        </w:rPr>
        <w:t>անշարժ գույքի</w:t>
      </w:r>
      <w:r w:rsidR="00861677" w:rsidRPr="008C4640">
        <w:rPr>
          <w:rFonts w:eastAsia="GHEA Grapalat" w:cs="GHEA Grapalat"/>
          <w:szCs w:val="24"/>
          <w:lang w:val="hy-AM"/>
        </w:rPr>
        <w:t xml:space="preserve"> փաս</w:t>
      </w:r>
      <w:r w:rsidR="00005748" w:rsidRPr="008C4640">
        <w:rPr>
          <w:rFonts w:eastAsia="GHEA Grapalat" w:cs="GHEA Grapalat"/>
          <w:szCs w:val="24"/>
          <w:lang w:val="hy-AM"/>
        </w:rPr>
        <w:softHyphen/>
      </w:r>
      <w:r w:rsidR="00861677" w:rsidRPr="008C4640">
        <w:rPr>
          <w:rFonts w:eastAsia="GHEA Grapalat" w:cs="GHEA Grapalat"/>
          <w:szCs w:val="24"/>
          <w:lang w:val="hy-AM"/>
        </w:rPr>
        <w:t>տացի օտար</w:t>
      </w:r>
      <w:r w:rsidR="002E51CF" w:rsidRPr="008C4640">
        <w:rPr>
          <w:rFonts w:eastAsia="GHEA Grapalat" w:cs="GHEA Grapalat"/>
          <w:szCs w:val="24"/>
          <w:lang w:val="hy-AM"/>
        </w:rPr>
        <w:softHyphen/>
      </w:r>
      <w:r w:rsidR="00861677" w:rsidRPr="008C4640">
        <w:rPr>
          <w:rFonts w:eastAsia="GHEA Grapalat" w:cs="GHEA Grapalat"/>
          <w:szCs w:val="24"/>
          <w:lang w:val="hy-AM"/>
        </w:rPr>
        <w:t xml:space="preserve">ման միջև ընկած ժամանակահատվածում անշարժ գույքի շուկայում կարող են տեղի ունենալ գների </w:t>
      </w:r>
      <w:r w:rsidR="00DA29A1">
        <w:rPr>
          <w:rFonts w:eastAsia="GHEA Grapalat" w:cs="GHEA Grapalat"/>
          <w:szCs w:val="24"/>
          <w:lang w:val="hy-AM"/>
        </w:rPr>
        <w:t>փոփոխություն</w:t>
      </w:r>
      <w:r w:rsidR="00005748" w:rsidRPr="008C4640">
        <w:rPr>
          <w:rFonts w:eastAsia="GHEA Grapalat" w:cs="GHEA Grapalat"/>
          <w:szCs w:val="24"/>
          <w:lang w:val="hy-AM"/>
        </w:rPr>
        <w:t>,</w:t>
      </w:r>
      <w:r w:rsidR="00861677" w:rsidRPr="008C4640">
        <w:rPr>
          <w:rFonts w:eastAsia="GHEA Grapalat" w:cs="GHEA Grapalat"/>
          <w:szCs w:val="24"/>
          <w:lang w:val="hy-AM"/>
        </w:rPr>
        <w:t xml:space="preserve"> ինչն իր ազդեցություն</w:t>
      </w:r>
      <w:r w:rsidR="00DA29A1">
        <w:rPr>
          <w:rFonts w:eastAsia="GHEA Grapalat" w:cs="GHEA Grapalat"/>
          <w:szCs w:val="24"/>
        </w:rPr>
        <w:t>ը</w:t>
      </w:r>
      <w:r w:rsidR="00861677" w:rsidRPr="008C4640">
        <w:rPr>
          <w:rFonts w:eastAsia="GHEA Grapalat" w:cs="GHEA Grapalat"/>
          <w:szCs w:val="24"/>
          <w:lang w:val="hy-AM"/>
        </w:rPr>
        <w:t xml:space="preserve"> </w:t>
      </w:r>
      <w:r w:rsidR="00005748" w:rsidRPr="008C4640">
        <w:rPr>
          <w:rFonts w:eastAsia="GHEA Grapalat" w:cs="GHEA Grapalat"/>
          <w:szCs w:val="24"/>
          <w:lang w:val="hy-AM"/>
        </w:rPr>
        <w:t xml:space="preserve">կարող է </w:t>
      </w:r>
      <w:r w:rsidR="00861677" w:rsidRPr="008C4640">
        <w:rPr>
          <w:rFonts w:eastAsia="GHEA Grapalat" w:cs="GHEA Grapalat"/>
          <w:szCs w:val="24"/>
          <w:lang w:val="hy-AM"/>
        </w:rPr>
        <w:t>ունենա</w:t>
      </w:r>
      <w:r w:rsidR="00005748" w:rsidRPr="008C4640">
        <w:rPr>
          <w:rFonts w:eastAsia="GHEA Grapalat" w:cs="GHEA Grapalat"/>
          <w:szCs w:val="24"/>
          <w:lang w:val="hy-AM"/>
        </w:rPr>
        <w:t>լ</w:t>
      </w:r>
      <w:r w:rsidR="00861677" w:rsidRPr="008C4640">
        <w:rPr>
          <w:rFonts w:eastAsia="GHEA Grapalat" w:cs="GHEA Grapalat"/>
          <w:szCs w:val="24"/>
          <w:lang w:val="hy-AM"/>
        </w:rPr>
        <w:t xml:space="preserve"> </w:t>
      </w:r>
      <w:r w:rsidR="00005748" w:rsidRPr="008C4640">
        <w:rPr>
          <w:rFonts w:eastAsia="GHEA Grapalat" w:cs="GHEA Grapalat"/>
          <w:szCs w:val="24"/>
          <w:lang w:val="hy-AM"/>
        </w:rPr>
        <w:t xml:space="preserve">նաև </w:t>
      </w:r>
      <w:r w:rsidR="00861677" w:rsidRPr="008C4640">
        <w:rPr>
          <w:rFonts w:eastAsia="GHEA Grapalat" w:cs="GHEA Grapalat"/>
          <w:szCs w:val="24"/>
          <w:lang w:val="hy-AM"/>
        </w:rPr>
        <w:t>անշարժ գույքի մոտարկված շուկայական արժեքների վրա</w:t>
      </w:r>
      <w:r w:rsidR="00005748" w:rsidRPr="008C4640">
        <w:rPr>
          <w:rFonts w:eastAsia="GHEA Grapalat" w:cs="GHEA Grapalat"/>
          <w:szCs w:val="24"/>
          <w:lang w:val="hy-AM"/>
        </w:rPr>
        <w:t xml:space="preserve">: Արդյունքում </w:t>
      </w:r>
      <w:r w:rsidR="00861677" w:rsidRPr="008C4640">
        <w:rPr>
          <w:rFonts w:eastAsia="GHEA Grapalat" w:cs="GHEA Grapalat"/>
          <w:szCs w:val="24"/>
          <w:lang w:val="hy-AM"/>
        </w:rPr>
        <w:t>հարկային օրենսդրու</w:t>
      </w:r>
      <w:r w:rsidR="002E51CF" w:rsidRPr="008C4640">
        <w:rPr>
          <w:rFonts w:eastAsia="GHEA Grapalat" w:cs="GHEA Grapalat"/>
          <w:szCs w:val="24"/>
          <w:lang w:val="hy-AM"/>
        </w:rPr>
        <w:softHyphen/>
      </w:r>
      <w:r w:rsidR="00861677" w:rsidRPr="008C4640">
        <w:rPr>
          <w:rFonts w:eastAsia="GHEA Grapalat" w:cs="GHEA Grapalat"/>
          <w:szCs w:val="24"/>
          <w:lang w:val="hy-AM"/>
        </w:rPr>
        <w:t>թյամբ ամրագր</w:t>
      </w:r>
      <w:r w:rsidR="002E51CF" w:rsidRPr="008C4640">
        <w:rPr>
          <w:rFonts w:eastAsia="GHEA Grapalat" w:cs="GHEA Grapalat"/>
          <w:szCs w:val="24"/>
          <w:lang w:val="hy-AM"/>
        </w:rPr>
        <w:softHyphen/>
      </w:r>
      <w:r w:rsidR="00861677" w:rsidRPr="008C4640">
        <w:rPr>
          <w:rFonts w:eastAsia="GHEA Grapalat" w:cs="GHEA Grapalat"/>
          <w:szCs w:val="24"/>
          <w:lang w:val="hy-AM"/>
        </w:rPr>
        <w:t>ված կարգավորումները</w:t>
      </w:r>
      <w:r w:rsidR="00005748" w:rsidRPr="008C4640">
        <w:rPr>
          <w:rFonts w:eastAsia="GHEA Grapalat" w:cs="GHEA Grapalat"/>
          <w:szCs w:val="24"/>
          <w:lang w:val="hy-AM"/>
        </w:rPr>
        <w:t xml:space="preserve"> </w:t>
      </w:r>
      <w:r w:rsidR="00861677" w:rsidRPr="008C4640">
        <w:rPr>
          <w:rFonts w:eastAsia="GHEA Grapalat" w:cs="GHEA Grapalat"/>
          <w:szCs w:val="24"/>
          <w:lang w:val="hy-AM"/>
        </w:rPr>
        <w:t>անշարժ գույքի կառուցա</w:t>
      </w:r>
      <w:r w:rsidR="00005748" w:rsidRPr="008C4640">
        <w:rPr>
          <w:rFonts w:eastAsia="GHEA Grapalat" w:cs="GHEA Grapalat"/>
          <w:szCs w:val="24"/>
          <w:lang w:val="hy-AM"/>
        </w:rPr>
        <w:softHyphen/>
      </w:r>
      <w:r w:rsidR="00861677" w:rsidRPr="008C4640">
        <w:rPr>
          <w:rFonts w:eastAsia="GHEA Grapalat" w:cs="GHEA Grapalat"/>
          <w:szCs w:val="24"/>
          <w:lang w:val="hy-AM"/>
        </w:rPr>
        <w:t>պատող</w:t>
      </w:r>
      <w:r w:rsidR="00005748" w:rsidRPr="008C4640">
        <w:rPr>
          <w:rFonts w:eastAsia="GHEA Grapalat" w:cs="GHEA Grapalat"/>
          <w:szCs w:val="24"/>
          <w:lang w:val="hy-AM"/>
        </w:rPr>
        <w:softHyphen/>
      </w:r>
      <w:r w:rsidR="00861677" w:rsidRPr="008C4640">
        <w:rPr>
          <w:rFonts w:eastAsia="GHEA Grapalat" w:cs="GHEA Grapalat"/>
          <w:szCs w:val="24"/>
          <w:lang w:val="hy-AM"/>
        </w:rPr>
        <w:t>ների համար ձևավորել են մի շարք անորոշություններ</w:t>
      </w:r>
      <w:r w:rsidR="00005748" w:rsidRPr="008C4640">
        <w:rPr>
          <w:rFonts w:eastAsia="GHEA Grapalat" w:cs="GHEA Grapalat"/>
          <w:szCs w:val="24"/>
          <w:lang w:val="hy-AM"/>
        </w:rPr>
        <w:t>, որոնք</w:t>
      </w:r>
      <w:r w:rsidR="00861677" w:rsidRPr="008C4640">
        <w:rPr>
          <w:rFonts w:eastAsia="GHEA Grapalat" w:cs="GHEA Grapalat"/>
          <w:szCs w:val="24"/>
          <w:lang w:val="hy-AM"/>
        </w:rPr>
        <w:t xml:space="preserve"> պայ</w:t>
      </w:r>
      <w:r w:rsidR="00005748" w:rsidRPr="008C4640">
        <w:rPr>
          <w:rFonts w:eastAsia="GHEA Grapalat" w:cs="GHEA Grapalat"/>
          <w:szCs w:val="24"/>
          <w:lang w:val="hy-AM"/>
        </w:rPr>
        <w:softHyphen/>
      </w:r>
      <w:r w:rsidR="00861677" w:rsidRPr="008C4640">
        <w:rPr>
          <w:rFonts w:eastAsia="GHEA Grapalat" w:cs="GHEA Grapalat"/>
          <w:szCs w:val="24"/>
          <w:lang w:val="hy-AM"/>
        </w:rPr>
        <w:t>մա</w:t>
      </w:r>
      <w:r w:rsidR="00005748" w:rsidRPr="008C4640">
        <w:rPr>
          <w:rFonts w:eastAsia="GHEA Grapalat" w:cs="GHEA Grapalat"/>
          <w:szCs w:val="24"/>
          <w:lang w:val="hy-AM"/>
        </w:rPr>
        <w:softHyphen/>
      </w:r>
      <w:r w:rsidR="00861677" w:rsidRPr="008C4640">
        <w:rPr>
          <w:rFonts w:eastAsia="GHEA Grapalat" w:cs="GHEA Grapalat"/>
          <w:szCs w:val="24"/>
          <w:lang w:val="hy-AM"/>
        </w:rPr>
        <w:t>նա</w:t>
      </w:r>
      <w:r w:rsidR="00005748" w:rsidRPr="008C4640">
        <w:rPr>
          <w:rFonts w:eastAsia="GHEA Grapalat" w:cs="GHEA Grapalat"/>
          <w:szCs w:val="24"/>
          <w:lang w:val="hy-AM"/>
        </w:rPr>
        <w:softHyphen/>
      </w:r>
      <w:r w:rsidR="00861677" w:rsidRPr="008C4640">
        <w:rPr>
          <w:rFonts w:eastAsia="GHEA Grapalat" w:cs="GHEA Grapalat"/>
          <w:szCs w:val="24"/>
          <w:lang w:val="hy-AM"/>
        </w:rPr>
        <w:t>վոր</w:t>
      </w:r>
      <w:r w:rsidR="00005748" w:rsidRPr="008C4640">
        <w:rPr>
          <w:rFonts w:eastAsia="GHEA Grapalat" w:cs="GHEA Grapalat"/>
          <w:szCs w:val="24"/>
          <w:lang w:val="hy-AM"/>
        </w:rPr>
        <w:softHyphen/>
      </w:r>
      <w:r w:rsidR="00861677" w:rsidRPr="008C4640">
        <w:rPr>
          <w:rFonts w:eastAsia="GHEA Grapalat" w:cs="GHEA Grapalat"/>
          <w:szCs w:val="24"/>
          <w:lang w:val="hy-AM"/>
        </w:rPr>
        <w:t>ված են այն հան</w:t>
      </w:r>
      <w:r w:rsidR="00005748" w:rsidRPr="008C4640">
        <w:rPr>
          <w:rFonts w:eastAsia="GHEA Grapalat" w:cs="GHEA Grapalat"/>
          <w:szCs w:val="24"/>
          <w:lang w:val="hy-AM"/>
        </w:rPr>
        <w:softHyphen/>
      </w:r>
      <w:r w:rsidR="00861677" w:rsidRPr="008C4640">
        <w:rPr>
          <w:rFonts w:eastAsia="GHEA Grapalat" w:cs="GHEA Grapalat"/>
          <w:szCs w:val="24"/>
          <w:lang w:val="hy-AM"/>
        </w:rPr>
        <w:t>գա</w:t>
      </w:r>
      <w:r w:rsidR="00005748" w:rsidRPr="008C4640">
        <w:rPr>
          <w:rFonts w:eastAsia="GHEA Grapalat" w:cs="GHEA Grapalat"/>
          <w:szCs w:val="24"/>
          <w:lang w:val="hy-AM"/>
        </w:rPr>
        <w:softHyphen/>
      </w:r>
      <w:r w:rsidR="00861677" w:rsidRPr="008C4640">
        <w:rPr>
          <w:rFonts w:eastAsia="GHEA Grapalat" w:cs="GHEA Grapalat"/>
          <w:szCs w:val="24"/>
          <w:lang w:val="hy-AM"/>
        </w:rPr>
        <w:t>մանքի հետ, որ բազմա</w:t>
      </w:r>
      <w:r w:rsidR="002E51CF" w:rsidRPr="008C4640">
        <w:rPr>
          <w:rFonts w:eastAsia="GHEA Grapalat" w:cs="GHEA Grapalat"/>
          <w:szCs w:val="24"/>
          <w:lang w:val="hy-AM"/>
        </w:rPr>
        <w:softHyphen/>
      </w:r>
      <w:r w:rsidR="00861677" w:rsidRPr="008C4640">
        <w:rPr>
          <w:rFonts w:eastAsia="GHEA Grapalat" w:cs="GHEA Grapalat"/>
          <w:szCs w:val="24"/>
          <w:lang w:val="hy-AM"/>
        </w:rPr>
        <w:t>բնա</w:t>
      </w:r>
      <w:r w:rsidR="002E51CF" w:rsidRPr="008C4640">
        <w:rPr>
          <w:rFonts w:eastAsia="GHEA Grapalat" w:cs="GHEA Grapalat"/>
          <w:szCs w:val="24"/>
          <w:lang w:val="hy-AM"/>
        </w:rPr>
        <w:softHyphen/>
      </w:r>
      <w:r w:rsidR="00861677" w:rsidRPr="008C4640">
        <w:rPr>
          <w:rFonts w:eastAsia="GHEA Grapalat" w:cs="GHEA Grapalat"/>
          <w:szCs w:val="24"/>
          <w:lang w:val="hy-AM"/>
        </w:rPr>
        <w:t>կարան շենքի կառու</w:t>
      </w:r>
      <w:r w:rsidR="00970B4C" w:rsidRPr="008C4640">
        <w:rPr>
          <w:rFonts w:eastAsia="GHEA Grapalat" w:cs="GHEA Grapalat"/>
          <w:szCs w:val="24"/>
          <w:lang w:val="hy-AM"/>
        </w:rPr>
        <w:softHyphen/>
      </w:r>
      <w:r w:rsidR="00861677" w:rsidRPr="008C4640">
        <w:rPr>
          <w:rFonts w:eastAsia="GHEA Grapalat" w:cs="GHEA Grapalat"/>
          <w:szCs w:val="24"/>
          <w:lang w:val="hy-AM"/>
        </w:rPr>
        <w:t>ցապատման ընթացքում անշարժ գույքի գների բարձրացման և դրա հետևան</w:t>
      </w:r>
      <w:r w:rsidR="002E51CF" w:rsidRPr="008C4640">
        <w:rPr>
          <w:rFonts w:eastAsia="GHEA Grapalat" w:cs="GHEA Grapalat"/>
          <w:szCs w:val="24"/>
          <w:lang w:val="hy-AM"/>
        </w:rPr>
        <w:softHyphen/>
      </w:r>
      <w:r w:rsidR="00861677" w:rsidRPr="008C4640">
        <w:rPr>
          <w:rFonts w:eastAsia="GHEA Grapalat" w:cs="GHEA Grapalat"/>
          <w:szCs w:val="24"/>
          <w:lang w:val="hy-AM"/>
        </w:rPr>
        <w:t>քով անշարժ գույքի մոտարկ</w:t>
      </w:r>
      <w:r w:rsidR="00970B4C" w:rsidRPr="008C4640">
        <w:rPr>
          <w:rFonts w:eastAsia="GHEA Grapalat" w:cs="GHEA Grapalat"/>
          <w:szCs w:val="24"/>
          <w:lang w:val="hy-AM"/>
        </w:rPr>
        <w:softHyphen/>
      </w:r>
      <w:r w:rsidR="00861677" w:rsidRPr="008C4640">
        <w:rPr>
          <w:rFonts w:eastAsia="GHEA Grapalat" w:cs="GHEA Grapalat"/>
          <w:szCs w:val="24"/>
          <w:lang w:val="hy-AM"/>
        </w:rPr>
        <w:t>ված արժեքների հնարավոր բարձրաց</w:t>
      </w:r>
      <w:r w:rsidR="00005748" w:rsidRPr="008C4640">
        <w:rPr>
          <w:rFonts w:eastAsia="GHEA Grapalat" w:cs="GHEA Grapalat"/>
          <w:szCs w:val="24"/>
          <w:lang w:val="hy-AM"/>
        </w:rPr>
        <w:softHyphen/>
      </w:r>
      <w:r w:rsidR="00861677" w:rsidRPr="008C4640">
        <w:rPr>
          <w:rFonts w:eastAsia="GHEA Grapalat" w:cs="GHEA Grapalat"/>
          <w:szCs w:val="24"/>
          <w:lang w:val="hy-AM"/>
        </w:rPr>
        <w:t>ման հետևանքով</w:t>
      </w:r>
      <w:r w:rsidR="00005748" w:rsidRPr="008C4640">
        <w:rPr>
          <w:rFonts w:eastAsia="GHEA Grapalat" w:cs="GHEA Grapalat"/>
          <w:szCs w:val="24"/>
          <w:lang w:val="hy-AM"/>
        </w:rPr>
        <w:t xml:space="preserve">, ըստ էության բարձրանալու </w:t>
      </w:r>
      <w:r w:rsidR="00361E48" w:rsidRPr="008C4640">
        <w:rPr>
          <w:rFonts w:eastAsia="GHEA Grapalat" w:cs="GHEA Grapalat"/>
          <w:szCs w:val="24"/>
          <w:lang w:val="hy-AM"/>
        </w:rPr>
        <w:t>են</w:t>
      </w:r>
      <w:r w:rsidR="00005748" w:rsidRPr="008C4640">
        <w:rPr>
          <w:rFonts w:eastAsia="GHEA Grapalat" w:cs="GHEA Grapalat"/>
          <w:szCs w:val="24"/>
          <w:lang w:val="hy-AM"/>
        </w:rPr>
        <w:t xml:space="preserve"> նաև այդ գույքի մասով ԱԱՀ-ով և շահութահարկով հարկ</w:t>
      </w:r>
      <w:r w:rsidR="00005748" w:rsidRPr="008C4640">
        <w:rPr>
          <w:rFonts w:eastAsia="GHEA Grapalat" w:cs="GHEA Grapalat"/>
          <w:szCs w:val="24"/>
          <w:lang w:val="hy-AM"/>
        </w:rPr>
        <w:softHyphen/>
        <w:t xml:space="preserve">ման բազաները՝ ոլորտի տնտեսավարող </w:t>
      </w:r>
      <w:r w:rsidR="00861677" w:rsidRPr="008C4640">
        <w:rPr>
          <w:rFonts w:eastAsia="GHEA Grapalat" w:cs="GHEA Grapalat"/>
          <w:szCs w:val="24"/>
          <w:lang w:val="hy-AM"/>
        </w:rPr>
        <w:t>սուբ</w:t>
      </w:r>
      <w:r w:rsidR="00005748" w:rsidRPr="008C4640">
        <w:rPr>
          <w:rFonts w:eastAsia="GHEA Grapalat" w:cs="GHEA Grapalat"/>
          <w:szCs w:val="24"/>
          <w:lang w:val="hy-AM"/>
        </w:rPr>
        <w:softHyphen/>
      </w:r>
      <w:r w:rsidR="00861677" w:rsidRPr="008C4640">
        <w:rPr>
          <w:rFonts w:eastAsia="GHEA Grapalat" w:cs="GHEA Grapalat"/>
          <w:szCs w:val="24"/>
          <w:lang w:val="hy-AM"/>
        </w:rPr>
        <w:t>յեկտ</w:t>
      </w:r>
      <w:r w:rsidR="00005748" w:rsidRPr="008C4640">
        <w:rPr>
          <w:rFonts w:eastAsia="GHEA Grapalat" w:cs="GHEA Grapalat"/>
          <w:szCs w:val="24"/>
          <w:lang w:val="hy-AM"/>
        </w:rPr>
        <w:softHyphen/>
      </w:r>
      <w:r w:rsidR="00861677" w:rsidRPr="008C4640">
        <w:rPr>
          <w:rFonts w:eastAsia="GHEA Grapalat" w:cs="GHEA Grapalat"/>
          <w:szCs w:val="24"/>
          <w:lang w:val="hy-AM"/>
        </w:rPr>
        <w:t>ների մոտ ձևա</w:t>
      </w:r>
      <w:r w:rsidR="002E51CF" w:rsidRPr="008C4640">
        <w:rPr>
          <w:rFonts w:eastAsia="GHEA Grapalat" w:cs="GHEA Grapalat"/>
          <w:szCs w:val="24"/>
          <w:lang w:val="hy-AM"/>
        </w:rPr>
        <w:softHyphen/>
      </w:r>
      <w:r w:rsidR="002E51CF" w:rsidRPr="008C4640">
        <w:rPr>
          <w:rFonts w:eastAsia="GHEA Grapalat" w:cs="GHEA Grapalat"/>
          <w:szCs w:val="24"/>
          <w:lang w:val="hy-AM"/>
        </w:rPr>
        <w:softHyphen/>
      </w:r>
      <w:r w:rsidR="00861677" w:rsidRPr="008C4640">
        <w:rPr>
          <w:rFonts w:eastAsia="GHEA Grapalat" w:cs="GHEA Grapalat"/>
          <w:szCs w:val="24"/>
          <w:lang w:val="hy-AM"/>
        </w:rPr>
        <w:t>վորվել</w:t>
      </w:r>
      <w:r w:rsidR="00005748" w:rsidRPr="008C4640">
        <w:rPr>
          <w:rFonts w:eastAsia="GHEA Grapalat" w:cs="GHEA Grapalat"/>
          <w:szCs w:val="24"/>
          <w:lang w:val="hy-AM"/>
        </w:rPr>
        <w:t>ով</w:t>
      </w:r>
      <w:r w:rsidR="00861677" w:rsidRPr="008C4640">
        <w:rPr>
          <w:rFonts w:eastAsia="GHEA Grapalat" w:cs="GHEA Grapalat"/>
          <w:szCs w:val="24"/>
          <w:lang w:val="hy-AM"/>
        </w:rPr>
        <w:t xml:space="preserve"> </w:t>
      </w:r>
      <w:r w:rsidR="00970B4C" w:rsidRPr="008C4640">
        <w:rPr>
          <w:rFonts w:eastAsia="GHEA Grapalat" w:cs="GHEA Grapalat"/>
          <w:szCs w:val="24"/>
          <w:lang w:val="hy-AM"/>
        </w:rPr>
        <w:t>չկանխատեսված լրացուցիչ հարկային պարտավորություններ:</w:t>
      </w:r>
      <w:r w:rsidR="00361E48" w:rsidRPr="008C4640">
        <w:rPr>
          <w:rFonts w:eastAsia="GHEA Grapalat" w:cs="GHEA Grapalat"/>
          <w:szCs w:val="24"/>
          <w:lang w:val="hy-AM"/>
        </w:rPr>
        <w:t xml:space="preserve"> </w:t>
      </w:r>
    </w:p>
    <w:p w14:paraId="47837C94" w14:textId="7F0E62F3" w:rsidR="004D6729" w:rsidRPr="008C4640" w:rsidRDefault="004D6729" w:rsidP="008C4640">
      <w:pPr>
        <w:pStyle w:val="BodyText"/>
        <w:widowControl/>
        <w:numPr>
          <w:ilvl w:val="0"/>
          <w:numId w:val="16"/>
        </w:numPr>
        <w:tabs>
          <w:tab w:val="num" w:pos="900"/>
          <w:tab w:val="left" w:pos="1620"/>
        </w:tabs>
        <w:spacing w:after="0"/>
        <w:ind w:left="0" w:firstLine="567"/>
        <w:rPr>
          <w:rFonts w:eastAsia="GHEA Grapalat" w:cs="GHEA Grapalat"/>
          <w:b/>
          <w:bCs/>
          <w:szCs w:val="24"/>
          <w:lang w:val="hy-AM"/>
        </w:rPr>
      </w:pPr>
      <w:r w:rsidRPr="008C4640">
        <w:rPr>
          <w:rFonts w:eastAsia="GHEA Grapalat" w:cs="GHEA Grapalat"/>
          <w:b/>
          <w:bCs/>
          <w:szCs w:val="24"/>
          <w:lang w:val="hy-AM"/>
        </w:rPr>
        <w:t xml:space="preserve">Առկա խնդիրների առաջարկվող լուծումները. </w:t>
      </w:r>
      <w:r w:rsidRPr="008C4640">
        <w:rPr>
          <w:rFonts w:eastAsia="GHEA Grapalat" w:cs="GHEA Grapalat"/>
          <w:szCs w:val="24"/>
          <w:lang w:val="hy-AM"/>
        </w:rPr>
        <w:t>Նախագծով առաջարկվում է սահ</w:t>
      </w:r>
      <w:r w:rsidRPr="008C4640">
        <w:rPr>
          <w:szCs w:val="24"/>
          <w:lang w:val="hy-AM"/>
        </w:rPr>
        <w:softHyphen/>
      </w:r>
      <w:r w:rsidRPr="008C4640">
        <w:rPr>
          <w:szCs w:val="24"/>
          <w:lang w:val="hy-AM"/>
        </w:rPr>
        <w:softHyphen/>
      </w:r>
      <w:r w:rsidRPr="008C4640">
        <w:rPr>
          <w:rFonts w:eastAsia="GHEA Grapalat" w:cs="GHEA Grapalat"/>
          <w:szCs w:val="24"/>
          <w:lang w:val="hy-AM"/>
        </w:rPr>
        <w:softHyphen/>
        <w:t>մանել, որ</w:t>
      </w:r>
      <w:r w:rsidR="00970B4C" w:rsidRPr="008C4640">
        <w:rPr>
          <w:rFonts w:eastAsia="GHEA Grapalat" w:cs="GHEA Grapalat"/>
          <w:szCs w:val="24"/>
          <w:lang w:val="hy-AM"/>
        </w:rPr>
        <w:t>՝</w:t>
      </w:r>
    </w:p>
    <w:p w14:paraId="29251180" w14:textId="7D276A71" w:rsidR="00970B4C" w:rsidRPr="008C4640" w:rsidRDefault="00970B4C" w:rsidP="008C4640">
      <w:pPr>
        <w:pStyle w:val="BodyText"/>
        <w:widowControl/>
        <w:tabs>
          <w:tab w:val="left" w:pos="1620"/>
        </w:tabs>
        <w:spacing w:after="0"/>
        <w:ind w:firstLine="567"/>
        <w:rPr>
          <w:rFonts w:eastAsia="GHEA Grapalat" w:cs="GHEA Grapalat"/>
          <w:szCs w:val="24"/>
          <w:lang w:val="hy-AM"/>
        </w:rPr>
      </w:pPr>
      <w:r w:rsidRPr="008C4640">
        <w:rPr>
          <w:rFonts w:eastAsia="GHEA Grapalat" w:cs="GHEA Grapalat"/>
          <w:szCs w:val="24"/>
          <w:lang w:val="hy-AM"/>
        </w:rPr>
        <w:t>ա. անշարժ գույքի իրացման օտարման գործարքների մասով ԱԱՀ-ով և շահութահարկով հարկման նպատակով</w:t>
      </w:r>
      <w:r w:rsidR="002E51CF" w:rsidRPr="008C4640">
        <w:rPr>
          <w:rFonts w:eastAsia="GHEA Grapalat" w:cs="GHEA Grapalat"/>
          <w:szCs w:val="24"/>
          <w:lang w:val="hy-AM"/>
        </w:rPr>
        <w:t>,</w:t>
      </w:r>
      <w:r w:rsidRPr="008C4640">
        <w:rPr>
          <w:rFonts w:eastAsia="GHEA Grapalat" w:cs="GHEA Grapalat"/>
          <w:szCs w:val="24"/>
          <w:lang w:val="hy-AM"/>
        </w:rPr>
        <w:t xml:space="preserve"> </w:t>
      </w:r>
      <w:r w:rsidR="002E51CF" w:rsidRPr="008C4640">
        <w:rPr>
          <w:rFonts w:eastAsia="GHEA Grapalat" w:cs="GHEA Grapalat"/>
          <w:szCs w:val="24"/>
          <w:lang w:val="hy-AM"/>
        </w:rPr>
        <w:t xml:space="preserve">որպես հարկման բազա, </w:t>
      </w:r>
      <w:r w:rsidRPr="008C4640">
        <w:rPr>
          <w:rFonts w:eastAsia="GHEA Grapalat" w:cs="GHEA Grapalat"/>
          <w:szCs w:val="24"/>
          <w:lang w:val="hy-AM"/>
        </w:rPr>
        <w:t xml:space="preserve">հիմք է ընդունվում ոչ թե անշարժ գույքի մոտարկված շուկայական արժեքը, այլ </w:t>
      </w:r>
      <w:proofErr w:type="spellStart"/>
      <w:r w:rsidR="00DA29A1">
        <w:rPr>
          <w:rFonts w:eastAsia="GHEA Grapalat" w:cs="GHEA Grapalat"/>
          <w:szCs w:val="24"/>
        </w:rPr>
        <w:t>դրա</w:t>
      </w:r>
      <w:proofErr w:type="spellEnd"/>
      <w:r w:rsidRPr="008C4640">
        <w:rPr>
          <w:rFonts w:eastAsia="GHEA Grapalat" w:cs="GHEA Grapalat"/>
          <w:szCs w:val="24"/>
          <w:lang w:val="hy-AM"/>
        </w:rPr>
        <w:t xml:space="preserve"> 80 տոկոսը,</w:t>
      </w:r>
    </w:p>
    <w:p w14:paraId="03EC6DF8" w14:textId="77777777" w:rsidR="00970B4C" w:rsidRPr="008C4640" w:rsidRDefault="00970B4C" w:rsidP="008C4640">
      <w:pPr>
        <w:pStyle w:val="BodyText"/>
        <w:widowControl/>
        <w:tabs>
          <w:tab w:val="left" w:pos="1620"/>
        </w:tabs>
        <w:spacing w:after="0"/>
        <w:ind w:firstLine="567"/>
        <w:rPr>
          <w:rFonts w:eastAsia="GHEA Grapalat" w:cs="GHEA Grapalat"/>
          <w:szCs w:val="24"/>
          <w:lang w:val="hy-AM"/>
        </w:rPr>
      </w:pPr>
      <w:r w:rsidRPr="008C4640">
        <w:rPr>
          <w:rFonts w:eastAsia="GHEA Grapalat" w:cs="GHEA Grapalat"/>
          <w:szCs w:val="24"/>
          <w:lang w:val="hy-AM"/>
        </w:rPr>
        <w:t>բ.</w:t>
      </w:r>
      <w:r w:rsidRPr="008C4640">
        <w:rPr>
          <w:rFonts w:eastAsia="GHEA Grapalat" w:cs="GHEA Grapalat"/>
          <w:color w:val="FF0000"/>
          <w:szCs w:val="24"/>
          <w:lang w:val="hy-AM"/>
        </w:rPr>
        <w:t xml:space="preserve">  </w:t>
      </w:r>
      <w:r w:rsidRPr="008C4640">
        <w:rPr>
          <w:rFonts w:eastAsia="GHEA Grapalat" w:cs="GHEA Grapalat"/>
          <w:szCs w:val="24"/>
          <w:lang w:val="hy-AM" w:eastAsia="x-none"/>
        </w:rPr>
        <w:t>2021 թվականի հունվարի 1-</w:t>
      </w:r>
      <w:r w:rsidRPr="008C4640">
        <w:rPr>
          <w:rFonts w:eastAsia="GHEA Grapalat" w:cs="GHEA Grapalat"/>
          <w:szCs w:val="24"/>
          <w:lang w:val="hy-AM"/>
        </w:rPr>
        <w:t>ից հետո</w:t>
      </w:r>
      <w:r w:rsidRPr="008C4640">
        <w:rPr>
          <w:rFonts w:eastAsia="GHEA Grapalat" w:cs="GHEA Grapalat"/>
          <w:szCs w:val="24"/>
          <w:lang w:val="hy-AM" w:eastAsia="x-none"/>
        </w:rPr>
        <w:t xml:space="preserve"> կնքված և իրավունքի պետական գրանցում ստացած՝ կառուցվող շենքից անշարժ գույք գնելու իրավունքի պայմանագրի հիման վրա 2021 թվականի հունվարի 1-ից հետո </w:t>
      </w:r>
      <w:r w:rsidRPr="008C4640">
        <w:rPr>
          <w:rFonts w:eastAsia="GHEA Grapalat" w:cs="GHEA Grapalat"/>
          <w:szCs w:val="24"/>
          <w:lang w:val="hy-AM"/>
        </w:rPr>
        <w:t xml:space="preserve">շենքերի, շինությունների (այդ թվում` անավարտ, կիսակառույց), բնակելի կամ այլ տարածքների օտարումից ձևավորվող հարկման բազաների հաշվարկման համար հիմք է ընդունվում ոչ թե անշարժ գույքի փաստացի օտարման պահի դրությամբ որոշվող անշարժ գույքի հարկով հարկման բազան, այլ բազմաբնակարան </w:t>
      </w:r>
      <w:r w:rsidRPr="008C4640">
        <w:rPr>
          <w:rFonts w:eastAsia="GHEA Grapalat" w:cs="GHEA Grapalat"/>
          <w:szCs w:val="24"/>
          <w:lang w:val="hy-AM" w:eastAsia="x-none"/>
        </w:rPr>
        <w:t xml:space="preserve">շենքից անշարժ գույք գնելու իրավունքի </w:t>
      </w:r>
      <w:r w:rsidRPr="008C4640">
        <w:rPr>
          <w:rFonts w:eastAsia="GHEA Grapalat" w:cs="GHEA Grapalat"/>
          <w:szCs w:val="24"/>
          <w:lang w:val="hy-AM"/>
        </w:rPr>
        <w:t>պետական գրանցման ամսաթվի դրությամբ որոշված անշարժ գույքի հարկով հարկման բազայի 80 տոկոսը,</w:t>
      </w:r>
    </w:p>
    <w:p w14:paraId="65F7060D" w14:textId="291DC021" w:rsidR="00970B4C" w:rsidRPr="008C4640" w:rsidRDefault="00970B4C" w:rsidP="008C4640">
      <w:pPr>
        <w:pStyle w:val="BodyText"/>
        <w:widowControl/>
        <w:tabs>
          <w:tab w:val="left" w:pos="1620"/>
        </w:tabs>
        <w:spacing w:after="0"/>
        <w:ind w:firstLine="567"/>
        <w:rPr>
          <w:rFonts w:eastAsia="GHEA Grapalat" w:cs="GHEA Grapalat"/>
          <w:color w:val="FF0000"/>
          <w:szCs w:val="24"/>
          <w:lang w:val="hy-AM"/>
        </w:rPr>
      </w:pPr>
      <w:r w:rsidRPr="008C4640">
        <w:rPr>
          <w:rFonts w:eastAsia="GHEA Grapalat" w:cs="GHEA Grapalat"/>
          <w:szCs w:val="24"/>
          <w:lang w:val="hy-AM"/>
        </w:rPr>
        <w:lastRenderedPageBreak/>
        <w:t xml:space="preserve">գ. </w:t>
      </w:r>
      <w:r w:rsidRPr="008C4640">
        <w:rPr>
          <w:rFonts w:eastAsia="GHEA Grapalat" w:cs="GHEA Grapalat"/>
          <w:szCs w:val="24"/>
          <w:lang w:val="hy-AM" w:eastAsia="x-none"/>
        </w:rPr>
        <w:t>մինչև 2021 թվականի հունվարի 1-ը կնքված և իրավունքի պետական գրանցում ստացած՝ կառուց</w:t>
      </w:r>
      <w:r w:rsidR="00653A2C" w:rsidRPr="008C4640">
        <w:rPr>
          <w:rFonts w:eastAsia="GHEA Grapalat" w:cs="GHEA Grapalat"/>
          <w:szCs w:val="24"/>
          <w:lang w:val="hy-AM" w:eastAsia="x-none"/>
        </w:rPr>
        <w:softHyphen/>
      </w:r>
      <w:r w:rsidRPr="008C4640">
        <w:rPr>
          <w:rFonts w:eastAsia="GHEA Grapalat" w:cs="GHEA Grapalat"/>
          <w:szCs w:val="24"/>
          <w:lang w:val="hy-AM" w:eastAsia="x-none"/>
        </w:rPr>
        <w:t xml:space="preserve">վող շենքից անշարժ գույք գնելու իրավունքի պայմանագրերի հիման վրա 2021 թվականի հունվարի 1-ից հետո </w:t>
      </w:r>
      <w:r w:rsidRPr="008C4640">
        <w:rPr>
          <w:rFonts w:eastAsia="GHEA Grapalat" w:cs="GHEA Grapalat"/>
          <w:szCs w:val="24"/>
          <w:lang w:val="hy-AM"/>
        </w:rPr>
        <w:t xml:space="preserve">իրականացված՝ </w:t>
      </w:r>
      <w:r w:rsidRPr="008C4640">
        <w:rPr>
          <w:rFonts w:eastAsia="GHEA Grapalat" w:cs="GHEA Grapalat"/>
          <w:szCs w:val="24"/>
          <w:lang w:val="hy-AM" w:eastAsia="x-none"/>
        </w:rPr>
        <w:t>անշարժ գույքի օտարման գործարքների մասով ավելաց</w:t>
      </w:r>
      <w:r w:rsidR="00653A2C" w:rsidRPr="008C4640">
        <w:rPr>
          <w:rFonts w:eastAsia="GHEA Grapalat" w:cs="GHEA Grapalat"/>
          <w:szCs w:val="24"/>
          <w:lang w:val="hy-AM" w:eastAsia="x-none"/>
        </w:rPr>
        <w:softHyphen/>
      </w:r>
      <w:r w:rsidRPr="008C4640">
        <w:rPr>
          <w:rFonts w:eastAsia="GHEA Grapalat" w:cs="GHEA Grapalat"/>
          <w:szCs w:val="24"/>
          <w:lang w:val="hy-AM" w:eastAsia="x-none"/>
        </w:rPr>
        <w:t>ված արժեքի հարկով և շահութահարկով հարկման բազաները որոշելու նպատակով նույնպես հիմք են ընդունվելու վերոնշյալ կարգավորումները:</w:t>
      </w:r>
    </w:p>
    <w:p w14:paraId="1A4F18B4" w14:textId="0346151D" w:rsidR="004D6729" w:rsidRPr="008C4640" w:rsidRDefault="004D6729" w:rsidP="008C4640">
      <w:pPr>
        <w:pStyle w:val="BodyText"/>
        <w:widowControl/>
        <w:numPr>
          <w:ilvl w:val="0"/>
          <w:numId w:val="16"/>
        </w:numPr>
        <w:tabs>
          <w:tab w:val="num" w:pos="900"/>
          <w:tab w:val="left" w:pos="1620"/>
        </w:tabs>
        <w:spacing w:after="0"/>
        <w:ind w:left="0" w:firstLine="567"/>
        <w:rPr>
          <w:rFonts w:eastAsia="GHEA Grapalat" w:cs="GHEA Grapalat"/>
          <w:szCs w:val="24"/>
          <w:lang w:val="hy-AM"/>
        </w:rPr>
      </w:pPr>
      <w:r w:rsidRPr="008C4640">
        <w:rPr>
          <w:rFonts w:eastAsia="GHEA Grapalat" w:cs="GHEA Grapalat"/>
          <w:b/>
          <w:bCs/>
          <w:szCs w:val="24"/>
          <w:lang w:val="hy-AM"/>
        </w:rPr>
        <w:t>Կարգավորման առարկան.</w:t>
      </w:r>
      <w:r w:rsidRPr="008C4640">
        <w:rPr>
          <w:rFonts w:eastAsia="GHEA Grapalat" w:cs="GHEA Grapalat"/>
          <w:szCs w:val="24"/>
          <w:lang w:val="hy-AM"/>
        </w:rPr>
        <w:t xml:space="preserve"> Նախագծի կարգավորման առարկան </w:t>
      </w:r>
      <w:r w:rsidR="00970B4C" w:rsidRPr="008C4640">
        <w:rPr>
          <w:rFonts w:cs="Sylfaen"/>
          <w:szCs w:val="24"/>
          <w:lang w:val="hy-AM"/>
        </w:rPr>
        <w:t>անշարժ գույքի օտարման գործարքների մասով ԱԱՀ-ով և շահութահարկով հարկման բազաների հաշվարկման կարգավորումներն են</w:t>
      </w:r>
      <w:r w:rsidRPr="008C4640">
        <w:rPr>
          <w:rFonts w:eastAsia="GHEA Grapalat" w:cs="GHEA Grapalat"/>
          <w:szCs w:val="24"/>
          <w:lang w:val="hy-AM"/>
        </w:rPr>
        <w:t>:</w:t>
      </w:r>
    </w:p>
    <w:p w14:paraId="67736A2F" w14:textId="77777777" w:rsidR="004D6729" w:rsidRPr="008C4640" w:rsidRDefault="004D6729" w:rsidP="008C4640">
      <w:pPr>
        <w:widowControl/>
        <w:numPr>
          <w:ilvl w:val="0"/>
          <w:numId w:val="16"/>
        </w:numPr>
        <w:tabs>
          <w:tab w:val="left" w:pos="90"/>
          <w:tab w:val="num" w:pos="270"/>
          <w:tab w:val="num" w:pos="900"/>
          <w:tab w:val="left" w:pos="1620"/>
        </w:tabs>
        <w:autoSpaceDN w:val="0"/>
        <w:ind w:left="0" w:firstLine="567"/>
        <w:rPr>
          <w:rFonts w:eastAsia="GHEA Grapalat" w:cs="GHEA Grapalat"/>
          <w:szCs w:val="24"/>
          <w:lang w:val="hy-AM"/>
        </w:rPr>
      </w:pPr>
      <w:r w:rsidRPr="008C4640">
        <w:rPr>
          <w:rFonts w:eastAsia="GHEA Grapalat" w:cs="GHEA Grapalat"/>
          <w:b/>
          <w:bCs/>
          <w:szCs w:val="24"/>
          <w:lang w:val="hy-AM"/>
        </w:rPr>
        <w:t xml:space="preserve">Նախագծի մշակման գործընթացում ներգրավված ինստիտուտները և անձինք. </w:t>
      </w:r>
      <w:r w:rsidRPr="008C4640">
        <w:rPr>
          <w:rFonts w:eastAsia="GHEA Grapalat" w:cs="GHEA Grapalat"/>
          <w:szCs w:val="24"/>
          <w:lang w:val="hy-AM"/>
        </w:rPr>
        <w:t>Նախա</w:t>
      </w:r>
      <w:r w:rsidRPr="008C4640">
        <w:rPr>
          <w:rFonts w:cs="GHEA Grapalat"/>
          <w:szCs w:val="24"/>
          <w:lang w:val="hy-AM"/>
        </w:rPr>
        <w:softHyphen/>
      </w:r>
      <w:r w:rsidRPr="008C4640">
        <w:rPr>
          <w:rFonts w:eastAsia="GHEA Grapalat" w:cs="GHEA Grapalat"/>
          <w:szCs w:val="24"/>
          <w:lang w:val="hy-AM"/>
        </w:rPr>
        <w:t>գի</w:t>
      </w:r>
      <w:r w:rsidRPr="008C4640">
        <w:rPr>
          <w:rFonts w:cs="GHEA Grapalat"/>
          <w:szCs w:val="24"/>
          <w:lang w:val="hy-AM"/>
        </w:rPr>
        <w:softHyphen/>
      </w:r>
      <w:r w:rsidRPr="008C4640">
        <w:rPr>
          <w:rFonts w:eastAsia="GHEA Grapalat" w:cs="GHEA Grapalat"/>
          <w:szCs w:val="24"/>
          <w:lang w:val="hy-AM"/>
        </w:rPr>
        <w:t>ծը մշակվել է ՀՀ ֆինանսների նախարարության կող</w:t>
      </w:r>
      <w:r w:rsidRPr="008C4640">
        <w:rPr>
          <w:rFonts w:cs="GHEA Grapalat"/>
          <w:szCs w:val="24"/>
          <w:lang w:val="hy-AM"/>
        </w:rPr>
        <w:softHyphen/>
      </w:r>
      <w:r w:rsidRPr="008C4640">
        <w:rPr>
          <w:rFonts w:cs="GHEA Grapalat"/>
          <w:szCs w:val="24"/>
          <w:lang w:val="hy-AM"/>
        </w:rPr>
        <w:softHyphen/>
      </w:r>
      <w:r w:rsidRPr="008C4640">
        <w:rPr>
          <w:rFonts w:eastAsia="GHEA Grapalat" w:cs="GHEA Grapalat"/>
          <w:szCs w:val="24"/>
          <w:lang w:val="hy-AM"/>
        </w:rPr>
        <w:t>մից:</w:t>
      </w:r>
    </w:p>
    <w:p w14:paraId="51BD8123" w14:textId="6A569563" w:rsidR="004D6729" w:rsidRPr="008C4640" w:rsidRDefault="004D6729" w:rsidP="008C4640">
      <w:pPr>
        <w:pStyle w:val="BodyText"/>
        <w:widowControl/>
        <w:numPr>
          <w:ilvl w:val="0"/>
          <w:numId w:val="16"/>
        </w:numPr>
        <w:tabs>
          <w:tab w:val="num" w:pos="900"/>
          <w:tab w:val="left" w:pos="1620"/>
        </w:tabs>
        <w:spacing w:after="0"/>
        <w:ind w:left="0" w:firstLine="567"/>
        <w:rPr>
          <w:rFonts w:eastAsia="GHEA Grapalat" w:cs="GHEA Grapalat"/>
          <w:szCs w:val="24"/>
          <w:lang w:val="hy-AM"/>
        </w:rPr>
      </w:pPr>
      <w:r w:rsidRPr="008C4640">
        <w:rPr>
          <w:rFonts w:eastAsia="GHEA Grapalat" w:cs="GHEA Grapalat"/>
          <w:b/>
          <w:bCs/>
          <w:szCs w:val="24"/>
          <w:lang w:val="hy-AM"/>
        </w:rPr>
        <w:t>Իրավական ակտի ընդունման արդյունքում ակնկալվող արդյունքը.</w:t>
      </w:r>
      <w:r w:rsidRPr="008C4640">
        <w:rPr>
          <w:rFonts w:eastAsia="GHEA Grapalat" w:cs="GHEA Grapalat"/>
          <w:szCs w:val="24"/>
          <w:lang w:val="hy-AM"/>
        </w:rPr>
        <w:t xml:space="preserve"> </w:t>
      </w:r>
      <w:r w:rsidRPr="008C4640">
        <w:rPr>
          <w:rFonts w:eastAsia="GHEA Grapalat" w:cs="GHEA Grapalat"/>
          <w:szCs w:val="24"/>
          <w:lang w:val="hy-AM" w:eastAsia="ru-RU"/>
        </w:rPr>
        <w:t>Նախա</w:t>
      </w:r>
      <w:r w:rsidRPr="008C4640">
        <w:rPr>
          <w:rFonts w:cs="GHEA Grapalat"/>
          <w:szCs w:val="24"/>
          <w:lang w:val="hy-AM" w:eastAsia="ru-RU"/>
        </w:rPr>
        <w:softHyphen/>
      </w:r>
      <w:r w:rsidRPr="008C4640">
        <w:rPr>
          <w:rFonts w:eastAsia="GHEA Grapalat" w:cs="GHEA Grapalat"/>
          <w:szCs w:val="24"/>
          <w:lang w:val="hy-AM" w:eastAsia="ru-RU"/>
        </w:rPr>
        <w:t>գծի ընդուն</w:t>
      </w:r>
      <w:r w:rsidRPr="008C4640">
        <w:rPr>
          <w:rFonts w:cs="GHEA Grapalat"/>
          <w:szCs w:val="24"/>
          <w:lang w:val="hy-AM" w:eastAsia="ru-RU"/>
        </w:rPr>
        <w:softHyphen/>
      </w:r>
      <w:r w:rsidRPr="008C4640">
        <w:rPr>
          <w:rFonts w:cs="GHEA Grapalat"/>
          <w:szCs w:val="24"/>
          <w:lang w:val="hy-AM" w:eastAsia="ru-RU"/>
        </w:rPr>
        <w:softHyphen/>
      </w:r>
      <w:r w:rsidRPr="008C4640">
        <w:rPr>
          <w:rFonts w:eastAsia="GHEA Grapalat" w:cs="GHEA Grapalat"/>
          <w:szCs w:val="24"/>
          <w:lang w:val="hy-AM" w:eastAsia="ru-RU"/>
        </w:rPr>
        <w:t>ման արդ</w:t>
      </w:r>
      <w:r w:rsidRPr="008C4640">
        <w:rPr>
          <w:rFonts w:cs="GHEA Grapalat"/>
          <w:szCs w:val="24"/>
          <w:lang w:val="hy-AM" w:eastAsia="ru-RU"/>
        </w:rPr>
        <w:softHyphen/>
      </w:r>
      <w:r w:rsidRPr="008C4640">
        <w:rPr>
          <w:rFonts w:eastAsia="GHEA Grapalat" w:cs="GHEA Grapalat"/>
          <w:szCs w:val="24"/>
          <w:lang w:val="hy-AM" w:eastAsia="ru-RU"/>
        </w:rPr>
        <w:t>յուն</w:t>
      </w:r>
      <w:r w:rsidRPr="008C4640">
        <w:rPr>
          <w:rFonts w:cs="GHEA Grapalat"/>
          <w:szCs w:val="24"/>
          <w:lang w:val="hy-AM" w:eastAsia="ru-RU"/>
        </w:rPr>
        <w:softHyphen/>
      </w:r>
      <w:r w:rsidRPr="008C4640">
        <w:rPr>
          <w:rFonts w:cs="GHEA Grapalat"/>
          <w:szCs w:val="24"/>
          <w:lang w:val="hy-AM" w:eastAsia="ru-RU"/>
        </w:rPr>
        <w:softHyphen/>
      </w:r>
      <w:r w:rsidRPr="008C4640">
        <w:rPr>
          <w:rFonts w:eastAsia="GHEA Grapalat" w:cs="GHEA Grapalat"/>
          <w:szCs w:val="24"/>
          <w:lang w:val="hy-AM" w:eastAsia="ru-RU"/>
        </w:rPr>
        <w:t>քում ակնկալվում է</w:t>
      </w:r>
      <w:r w:rsidR="00005748" w:rsidRPr="008C4640">
        <w:rPr>
          <w:rFonts w:eastAsia="GHEA Grapalat" w:cs="GHEA Grapalat"/>
          <w:szCs w:val="24"/>
          <w:lang w:val="hy-AM" w:eastAsia="ru-RU"/>
        </w:rPr>
        <w:t xml:space="preserve"> </w:t>
      </w:r>
      <w:proofErr w:type="spellStart"/>
      <w:r w:rsidR="00DA29A1">
        <w:rPr>
          <w:rFonts w:eastAsia="GHEA Grapalat" w:cs="GHEA Grapalat"/>
          <w:szCs w:val="24"/>
          <w:lang w:eastAsia="ru-RU"/>
        </w:rPr>
        <w:t>լուծել</w:t>
      </w:r>
      <w:proofErr w:type="spellEnd"/>
      <w:r w:rsidR="00005748" w:rsidRPr="008C4640">
        <w:rPr>
          <w:rFonts w:eastAsia="GHEA Grapalat" w:cs="GHEA Grapalat"/>
          <w:szCs w:val="24"/>
          <w:lang w:val="hy-AM" w:eastAsia="ru-RU"/>
        </w:rPr>
        <w:t xml:space="preserve"> անշարժ գույքի հարկման բազաների վերանայման արդյունքում </w:t>
      </w:r>
      <w:proofErr w:type="spellStart"/>
      <w:r w:rsidR="00DA29A1">
        <w:rPr>
          <w:rFonts w:eastAsia="GHEA Grapalat" w:cs="GHEA Grapalat"/>
          <w:szCs w:val="24"/>
          <w:lang w:eastAsia="ru-RU"/>
        </w:rPr>
        <w:t>կառուցապատող</w:t>
      </w:r>
      <w:proofErr w:type="spellEnd"/>
      <w:r w:rsidR="00005748" w:rsidRPr="008C4640">
        <w:rPr>
          <w:rFonts w:eastAsia="GHEA Grapalat" w:cs="GHEA Grapalat"/>
          <w:szCs w:val="24"/>
          <w:lang w:val="hy-AM" w:eastAsia="ru-RU"/>
        </w:rPr>
        <w:t xml:space="preserve"> տնտեսավարող սուբյեկտների մոտ ԱԱՀ-ի և շահութահարկի մասով առաջացած խնդիրները</w:t>
      </w:r>
      <w:r w:rsidRPr="008C4640">
        <w:rPr>
          <w:rFonts w:eastAsia="GHEA Grapalat" w:cs="GHEA Grapalat"/>
          <w:szCs w:val="24"/>
          <w:lang w:val="hy-AM"/>
        </w:rPr>
        <w:t>:</w:t>
      </w:r>
    </w:p>
    <w:p w14:paraId="6E10036A" w14:textId="77777777" w:rsidR="004D6729" w:rsidRPr="008C4640" w:rsidRDefault="004D6729" w:rsidP="008C4640">
      <w:pPr>
        <w:tabs>
          <w:tab w:val="num" w:pos="900"/>
        </w:tabs>
        <w:ind w:left="720" w:right="-414" w:firstLine="540"/>
        <w:rPr>
          <w:rFonts w:eastAsia="GHEA Grapalat" w:cs="GHEA Grapalat"/>
          <w:b/>
          <w:bCs/>
          <w:szCs w:val="24"/>
          <w:lang w:val="hy-AM"/>
        </w:rPr>
      </w:pPr>
      <w:r w:rsidRPr="008C4640">
        <w:rPr>
          <w:rFonts w:eastAsia="GHEA Grapalat" w:cs="GHEA Grapalat"/>
          <w:b/>
          <w:bCs/>
          <w:szCs w:val="24"/>
          <w:lang w:val="hy-AM"/>
        </w:rPr>
        <w:br w:type="page"/>
      </w:r>
    </w:p>
    <w:p w14:paraId="775FE254" w14:textId="77777777" w:rsidR="004D6729" w:rsidRPr="008C4640" w:rsidRDefault="004D6729" w:rsidP="008C4640">
      <w:pPr>
        <w:ind w:firstLine="0"/>
        <w:jc w:val="center"/>
        <w:rPr>
          <w:rFonts w:eastAsia="GHEA Grapalat" w:cs="GHEA Grapalat"/>
          <w:b/>
          <w:bCs/>
          <w:szCs w:val="24"/>
          <w:lang w:val="hy-AM"/>
        </w:rPr>
      </w:pPr>
      <w:r w:rsidRPr="008C4640">
        <w:rPr>
          <w:rFonts w:eastAsia="GHEA Grapalat" w:cs="GHEA Grapalat"/>
          <w:b/>
          <w:bCs/>
          <w:szCs w:val="24"/>
          <w:lang w:val="hy-AM"/>
        </w:rPr>
        <w:lastRenderedPageBreak/>
        <w:t>Տեղեկանք</w:t>
      </w:r>
    </w:p>
    <w:p w14:paraId="347AB537" w14:textId="034DE6E8" w:rsidR="004D6729" w:rsidRPr="008C4640" w:rsidRDefault="004D6729" w:rsidP="008C4640">
      <w:pPr>
        <w:ind w:firstLine="0"/>
        <w:jc w:val="center"/>
        <w:rPr>
          <w:rFonts w:eastAsia="GHEA Grapalat" w:cs="GHEA Grapalat"/>
          <w:szCs w:val="24"/>
          <w:lang w:val="hy-AM"/>
        </w:rPr>
      </w:pPr>
      <w:r w:rsidRPr="008C4640">
        <w:rPr>
          <w:rFonts w:eastAsia="GHEA Grapalat" w:cs="GHEA Grapalat"/>
          <w:szCs w:val="24"/>
          <w:lang w:val="hy-AM"/>
        </w:rPr>
        <w:t>Հայաստանի Հանրապետության հարկային օրենսգրքում փոփոխություններ եվ լրացումներ կատարելու մասին</w:t>
      </w:r>
      <w:r w:rsidRPr="008C4640">
        <w:rPr>
          <w:rFonts w:eastAsia="GHEA Grapalat" w:cs="GHEA Grapalat"/>
          <w:color w:val="000000"/>
          <w:szCs w:val="24"/>
          <w:shd w:val="clear" w:color="auto" w:fill="FFFFFF"/>
          <w:lang w:val="hy-AM"/>
        </w:rPr>
        <w:t>»</w:t>
      </w:r>
      <w:r w:rsidRPr="008C4640">
        <w:rPr>
          <w:rFonts w:eastAsia="GHEA Grapalat" w:cs="GHEA Grapalat"/>
          <w:szCs w:val="24"/>
          <w:lang w:val="hy-AM"/>
        </w:rPr>
        <w:t xml:space="preserve"> ՀՀ օրենքի նախագծի ընդունման առնչությամբ այլ իրավական ակտերի ընդունման անհրաժեշտության վերաբերյալ</w:t>
      </w:r>
    </w:p>
    <w:p w14:paraId="6286CCD4" w14:textId="77777777" w:rsidR="004D6729" w:rsidRPr="008C4640" w:rsidRDefault="004D6729" w:rsidP="008C4640">
      <w:pPr>
        <w:pStyle w:val="BodyText"/>
        <w:spacing w:after="0"/>
        <w:ind w:left="720" w:right="-414" w:firstLine="567"/>
        <w:rPr>
          <w:rFonts w:eastAsia="GHEA Grapalat" w:cs="GHEA Grapalat"/>
          <w:color w:val="000000"/>
          <w:szCs w:val="24"/>
          <w:shd w:val="clear" w:color="auto" w:fill="FFFFFF"/>
          <w:lang w:val="hy-AM" w:eastAsia="ru-RU"/>
        </w:rPr>
      </w:pPr>
    </w:p>
    <w:p w14:paraId="686CD6A7" w14:textId="77777777" w:rsidR="004D6729" w:rsidRPr="008C4640" w:rsidRDefault="004D6729" w:rsidP="008C4640">
      <w:pPr>
        <w:pStyle w:val="BodyText"/>
        <w:spacing w:after="0"/>
        <w:ind w:left="720" w:right="-414" w:firstLine="567"/>
        <w:rPr>
          <w:rFonts w:eastAsia="GHEA Grapalat" w:cs="GHEA Grapalat"/>
          <w:color w:val="000000"/>
          <w:szCs w:val="24"/>
          <w:shd w:val="clear" w:color="auto" w:fill="FFFFFF"/>
          <w:lang w:val="hy-AM" w:eastAsia="ru-RU"/>
        </w:rPr>
      </w:pPr>
    </w:p>
    <w:p w14:paraId="3273A540" w14:textId="42A9FEE8" w:rsidR="004D6729" w:rsidRPr="008C4640" w:rsidRDefault="004D6729" w:rsidP="008C4640">
      <w:pPr>
        <w:ind w:firstLine="567"/>
        <w:rPr>
          <w:rFonts w:eastAsia="GHEA Grapalat" w:cs="GHEA Grapalat"/>
          <w:szCs w:val="24"/>
          <w:lang w:val="hy-AM"/>
        </w:rPr>
      </w:pPr>
      <w:r w:rsidRPr="008C4640">
        <w:rPr>
          <w:rFonts w:eastAsia="GHEA Grapalat" w:cs="GHEA Grapalat"/>
          <w:szCs w:val="24"/>
          <w:lang w:val="hy-AM"/>
        </w:rPr>
        <w:t>Հայաստանի Հանրապետության հարկային օրենսգրքում փոփոխություններ եվ լրացում</w:t>
      </w:r>
      <w:r w:rsidRPr="008C4640">
        <w:rPr>
          <w:szCs w:val="24"/>
          <w:lang w:val="hy-AM"/>
        </w:rPr>
        <w:softHyphen/>
      </w:r>
      <w:r w:rsidRPr="008C4640">
        <w:rPr>
          <w:rFonts w:eastAsia="GHEA Grapalat" w:cs="GHEA Grapalat"/>
          <w:szCs w:val="24"/>
          <w:lang w:val="hy-AM"/>
        </w:rPr>
        <w:t>ներ կատարելու մասին</w:t>
      </w:r>
      <w:r w:rsidRPr="008C4640">
        <w:rPr>
          <w:rFonts w:eastAsia="GHEA Grapalat" w:cs="GHEA Grapalat"/>
          <w:color w:val="000000"/>
          <w:szCs w:val="24"/>
          <w:shd w:val="clear" w:color="auto" w:fill="FFFFFF"/>
          <w:lang w:val="hy-AM"/>
        </w:rPr>
        <w:t>»</w:t>
      </w:r>
      <w:r w:rsidRPr="008C4640">
        <w:rPr>
          <w:rFonts w:eastAsia="GHEA Grapalat" w:cs="GHEA Grapalat"/>
          <w:szCs w:val="24"/>
          <w:lang w:val="hy-AM"/>
        </w:rPr>
        <w:t xml:space="preserve"> ՀՀ օրենքի նախագծի ընդուն</w:t>
      </w:r>
      <w:r w:rsidRPr="008C4640">
        <w:rPr>
          <w:rFonts w:cs="Sylfaen"/>
          <w:szCs w:val="24"/>
          <w:lang w:val="hy-AM"/>
        </w:rPr>
        <w:softHyphen/>
      </w:r>
      <w:r w:rsidRPr="008C4640">
        <w:rPr>
          <w:rFonts w:eastAsia="GHEA Grapalat" w:cs="GHEA Grapalat"/>
          <w:szCs w:val="24"/>
          <w:lang w:val="hy-AM"/>
        </w:rPr>
        <w:softHyphen/>
        <w:t>ման առն</w:t>
      </w:r>
      <w:r w:rsidRPr="008C4640">
        <w:rPr>
          <w:rFonts w:eastAsia="GHEA Grapalat" w:cs="GHEA Grapalat"/>
          <w:szCs w:val="24"/>
          <w:lang w:val="hy-AM"/>
        </w:rPr>
        <w:softHyphen/>
        <w:t>չությամբ այլ իրա</w:t>
      </w:r>
      <w:r w:rsidRPr="008C4640">
        <w:rPr>
          <w:rFonts w:eastAsia="GHEA Grapalat" w:cs="GHEA Grapalat"/>
          <w:szCs w:val="24"/>
          <w:lang w:val="hy-AM"/>
        </w:rPr>
        <w:softHyphen/>
        <w:t>վա</w:t>
      </w:r>
      <w:r w:rsidRPr="008C4640">
        <w:rPr>
          <w:rFonts w:eastAsia="GHEA Grapalat" w:cs="GHEA Grapalat"/>
          <w:szCs w:val="24"/>
          <w:lang w:val="hy-AM"/>
        </w:rPr>
        <w:softHyphen/>
        <w:t>կան ակ</w:t>
      </w:r>
      <w:r w:rsidRPr="008C4640">
        <w:rPr>
          <w:rFonts w:eastAsia="GHEA Grapalat" w:cs="GHEA Grapalat"/>
          <w:szCs w:val="24"/>
          <w:lang w:val="hy-AM"/>
        </w:rPr>
        <w:softHyphen/>
        <w:t>տե</w:t>
      </w:r>
      <w:r w:rsidRPr="008C4640">
        <w:rPr>
          <w:rFonts w:cs="Sylfaen"/>
          <w:szCs w:val="24"/>
          <w:lang w:val="hy-AM"/>
        </w:rPr>
        <w:softHyphen/>
      </w:r>
      <w:r w:rsidRPr="008C4640">
        <w:rPr>
          <w:rFonts w:eastAsia="GHEA Grapalat" w:cs="GHEA Grapalat"/>
          <w:szCs w:val="24"/>
          <w:lang w:val="hy-AM"/>
        </w:rPr>
        <w:softHyphen/>
        <w:t>րի ընդուն</w:t>
      </w:r>
      <w:r w:rsidRPr="008C4640">
        <w:rPr>
          <w:rFonts w:cs="Sylfaen"/>
          <w:szCs w:val="24"/>
          <w:lang w:val="hy-AM"/>
        </w:rPr>
        <w:softHyphen/>
      </w:r>
      <w:r w:rsidRPr="008C4640">
        <w:rPr>
          <w:rFonts w:cs="Sylfaen"/>
          <w:szCs w:val="24"/>
          <w:lang w:val="hy-AM"/>
        </w:rPr>
        <w:softHyphen/>
      </w:r>
      <w:r w:rsidRPr="008C4640">
        <w:rPr>
          <w:rFonts w:eastAsia="GHEA Grapalat" w:cs="GHEA Grapalat"/>
          <w:szCs w:val="24"/>
          <w:lang w:val="hy-AM"/>
        </w:rPr>
        <w:softHyphen/>
        <w:t>ման անհ</w:t>
      </w:r>
      <w:r w:rsidRPr="008C4640">
        <w:rPr>
          <w:rFonts w:eastAsia="GHEA Grapalat" w:cs="GHEA Grapalat"/>
          <w:szCs w:val="24"/>
          <w:lang w:val="hy-AM"/>
        </w:rPr>
        <w:softHyphen/>
        <w:t>րա</w:t>
      </w:r>
      <w:r w:rsidRPr="008C4640">
        <w:rPr>
          <w:rFonts w:eastAsia="GHEA Grapalat" w:cs="GHEA Grapalat"/>
          <w:szCs w:val="24"/>
          <w:lang w:val="hy-AM"/>
        </w:rPr>
        <w:softHyphen/>
        <w:t>ժեշ</w:t>
      </w:r>
      <w:r w:rsidRPr="008C4640">
        <w:rPr>
          <w:rFonts w:eastAsia="GHEA Grapalat" w:cs="GHEA Grapalat"/>
          <w:szCs w:val="24"/>
          <w:lang w:val="hy-AM"/>
        </w:rPr>
        <w:softHyphen/>
        <w:t>տու</w:t>
      </w:r>
      <w:r w:rsidRPr="008C4640">
        <w:rPr>
          <w:rFonts w:eastAsia="GHEA Grapalat" w:cs="GHEA Grapalat"/>
          <w:szCs w:val="24"/>
          <w:lang w:val="hy-AM"/>
        </w:rPr>
        <w:softHyphen/>
        <w:t>թյուն չի առա</w:t>
      </w:r>
      <w:r w:rsidRPr="008C4640">
        <w:rPr>
          <w:rFonts w:cs="Sylfaen"/>
          <w:szCs w:val="24"/>
          <w:lang w:val="hy-AM"/>
        </w:rPr>
        <w:softHyphen/>
      </w:r>
      <w:r w:rsidRPr="008C4640">
        <w:rPr>
          <w:rFonts w:eastAsia="GHEA Grapalat" w:cs="GHEA Grapalat"/>
          <w:szCs w:val="24"/>
          <w:lang w:val="hy-AM"/>
        </w:rPr>
        <w:softHyphen/>
        <w:t>ջա</w:t>
      </w:r>
      <w:r w:rsidRPr="008C4640">
        <w:rPr>
          <w:rFonts w:eastAsia="GHEA Grapalat" w:cs="GHEA Grapalat"/>
          <w:szCs w:val="24"/>
          <w:lang w:val="hy-AM"/>
        </w:rPr>
        <w:softHyphen/>
        <w:t>նում:</w:t>
      </w:r>
    </w:p>
    <w:p w14:paraId="19976743" w14:textId="77777777" w:rsidR="004D6729" w:rsidRPr="008C4640" w:rsidRDefault="004D6729" w:rsidP="008C4640">
      <w:pPr>
        <w:pStyle w:val="BodyText"/>
        <w:spacing w:after="0"/>
        <w:ind w:left="720" w:right="-414"/>
        <w:jc w:val="center"/>
        <w:rPr>
          <w:rFonts w:eastAsia="GHEA Grapalat" w:cs="GHEA Grapalat"/>
          <w:b/>
          <w:bCs/>
          <w:szCs w:val="24"/>
          <w:lang w:val="hy-AM"/>
        </w:rPr>
      </w:pPr>
    </w:p>
    <w:p w14:paraId="6061351A" w14:textId="77777777" w:rsidR="004D6729" w:rsidRPr="008C4640" w:rsidRDefault="004D6729" w:rsidP="008C4640">
      <w:pPr>
        <w:pStyle w:val="BodyText"/>
        <w:spacing w:after="0"/>
        <w:ind w:left="720" w:right="-414"/>
        <w:rPr>
          <w:rFonts w:eastAsia="GHEA Grapalat" w:cs="GHEA Grapalat"/>
          <w:b/>
          <w:bCs/>
          <w:szCs w:val="24"/>
          <w:lang w:val="hy-AM"/>
        </w:rPr>
      </w:pPr>
    </w:p>
    <w:p w14:paraId="0C3F1664" w14:textId="77777777" w:rsidR="004D6729" w:rsidRPr="008C4640" w:rsidRDefault="004D6729" w:rsidP="008C4640">
      <w:pPr>
        <w:ind w:firstLine="0"/>
        <w:jc w:val="center"/>
        <w:rPr>
          <w:rFonts w:eastAsia="GHEA Grapalat" w:cs="GHEA Grapalat"/>
          <w:szCs w:val="24"/>
          <w:lang w:val="hy-AM"/>
        </w:rPr>
      </w:pPr>
      <w:r w:rsidRPr="008C4640">
        <w:rPr>
          <w:rFonts w:eastAsia="GHEA Grapalat" w:cs="GHEA Grapalat"/>
          <w:b/>
          <w:bCs/>
          <w:szCs w:val="24"/>
          <w:lang w:val="hy-AM"/>
        </w:rPr>
        <w:t>Եզրակացություն</w:t>
      </w:r>
    </w:p>
    <w:p w14:paraId="6B4ABC0A" w14:textId="012435A6" w:rsidR="004D6729" w:rsidRPr="008C4640" w:rsidRDefault="004D6729" w:rsidP="008C4640">
      <w:pPr>
        <w:ind w:firstLine="0"/>
        <w:jc w:val="center"/>
        <w:rPr>
          <w:rFonts w:eastAsia="GHEA Grapalat" w:cs="GHEA Grapalat"/>
          <w:szCs w:val="24"/>
          <w:lang w:val="hy-AM"/>
        </w:rPr>
      </w:pPr>
      <w:r w:rsidRPr="008C4640">
        <w:rPr>
          <w:rFonts w:eastAsia="GHEA Grapalat" w:cs="GHEA Grapalat"/>
          <w:szCs w:val="24"/>
          <w:lang w:val="hy-AM"/>
        </w:rPr>
        <w:t>Հայաստանի Հանրապետության հարկային օրենսգրքում փոփոխություններ եվ լրացումներ կատարելու մասին</w:t>
      </w:r>
      <w:r w:rsidRPr="008C4640">
        <w:rPr>
          <w:rFonts w:eastAsia="GHEA Grapalat" w:cs="GHEA Grapalat"/>
          <w:color w:val="000000"/>
          <w:szCs w:val="24"/>
          <w:shd w:val="clear" w:color="auto" w:fill="FFFFFF"/>
          <w:lang w:val="hy-AM"/>
        </w:rPr>
        <w:t>»</w:t>
      </w:r>
      <w:r w:rsidRPr="008C4640">
        <w:rPr>
          <w:rFonts w:eastAsia="GHEA Grapalat" w:cs="GHEA Grapalat"/>
          <w:szCs w:val="24"/>
          <w:lang w:val="hy-AM"/>
        </w:rPr>
        <w:t xml:space="preserve"> ՀՀ օրենքի նախագծի ընդունմամբ պետական եկամուտների նվազեցման կամ ծախսերի ավելացման մասին</w:t>
      </w:r>
    </w:p>
    <w:p w14:paraId="2D1CB0F0" w14:textId="77777777" w:rsidR="004D6729" w:rsidRPr="008C4640" w:rsidRDefault="004D6729" w:rsidP="008C4640">
      <w:pPr>
        <w:pStyle w:val="BodyText"/>
        <w:spacing w:after="0"/>
        <w:ind w:left="720" w:right="-414"/>
        <w:jc w:val="center"/>
        <w:rPr>
          <w:rFonts w:eastAsia="GHEA Grapalat" w:cs="GHEA Grapalat"/>
          <w:szCs w:val="24"/>
          <w:lang w:val="hy-AM"/>
        </w:rPr>
      </w:pPr>
    </w:p>
    <w:p w14:paraId="40BCB0D8" w14:textId="77777777" w:rsidR="004D6729" w:rsidRPr="008C4640" w:rsidRDefault="004D6729" w:rsidP="008C4640">
      <w:pPr>
        <w:pStyle w:val="BodyText"/>
        <w:spacing w:after="0"/>
        <w:ind w:left="720" w:right="-414"/>
        <w:jc w:val="center"/>
        <w:rPr>
          <w:rFonts w:eastAsia="GHEA Grapalat" w:cs="GHEA Grapalat"/>
          <w:szCs w:val="24"/>
          <w:lang w:val="hy-AM"/>
        </w:rPr>
      </w:pPr>
    </w:p>
    <w:p w14:paraId="0B0C7E87" w14:textId="00A6A4A0" w:rsidR="000146F3" w:rsidRPr="008C4640" w:rsidRDefault="004D6729" w:rsidP="008C4640">
      <w:pPr>
        <w:rPr>
          <w:rFonts w:eastAsia="GHEA Grapalat" w:cs="GHEA Grapalat"/>
          <w:szCs w:val="24"/>
        </w:rPr>
      </w:pPr>
      <w:r w:rsidRPr="008C4640">
        <w:rPr>
          <w:rFonts w:eastAsia="GHEA Grapalat" w:cs="GHEA Grapalat"/>
          <w:szCs w:val="24"/>
          <w:lang w:val="hy-AM"/>
        </w:rPr>
        <w:t>Հայաստանի Հանրապետության հարկային օրենսգրքում փոփոխություններ եվ լրա</w:t>
      </w:r>
      <w:r w:rsidRPr="008C4640">
        <w:rPr>
          <w:szCs w:val="24"/>
          <w:lang w:val="hy-AM"/>
        </w:rPr>
        <w:softHyphen/>
      </w:r>
      <w:r w:rsidRPr="008C4640">
        <w:rPr>
          <w:rFonts w:eastAsia="GHEA Grapalat" w:cs="GHEA Grapalat"/>
          <w:szCs w:val="24"/>
          <w:lang w:val="hy-AM"/>
        </w:rPr>
        <w:t>ցում</w:t>
      </w:r>
      <w:r w:rsidRPr="008C4640">
        <w:rPr>
          <w:szCs w:val="24"/>
          <w:lang w:val="hy-AM"/>
        </w:rPr>
        <w:softHyphen/>
      </w:r>
      <w:r w:rsidRPr="008C4640">
        <w:rPr>
          <w:rFonts w:eastAsia="GHEA Grapalat" w:cs="GHEA Grapalat"/>
          <w:szCs w:val="24"/>
          <w:lang w:val="hy-AM"/>
        </w:rPr>
        <w:t>ներ կատարելու մասին</w:t>
      </w:r>
      <w:r w:rsidRPr="008C4640">
        <w:rPr>
          <w:rFonts w:eastAsia="GHEA Grapalat" w:cs="GHEA Grapalat"/>
          <w:color w:val="000000"/>
          <w:szCs w:val="24"/>
          <w:shd w:val="clear" w:color="auto" w:fill="FFFFFF"/>
          <w:lang w:val="hy-AM"/>
        </w:rPr>
        <w:t>»</w:t>
      </w:r>
      <w:r w:rsidRPr="008C4640">
        <w:rPr>
          <w:rFonts w:eastAsia="GHEA Grapalat" w:cs="GHEA Grapalat"/>
          <w:szCs w:val="24"/>
          <w:lang w:val="hy-AM"/>
        </w:rPr>
        <w:t xml:space="preserve"> ՀՀ օրենքի նախագծի ընդուն</w:t>
      </w:r>
      <w:r w:rsidRPr="008C4640">
        <w:rPr>
          <w:rFonts w:cs="Sylfaen"/>
          <w:szCs w:val="24"/>
          <w:lang w:val="hy-AM"/>
        </w:rPr>
        <w:softHyphen/>
      </w:r>
      <w:r w:rsidRPr="008C4640">
        <w:rPr>
          <w:rFonts w:cs="Sylfaen"/>
          <w:szCs w:val="24"/>
          <w:lang w:val="hy-AM"/>
        </w:rPr>
        <w:softHyphen/>
      </w:r>
      <w:r w:rsidRPr="008C4640">
        <w:rPr>
          <w:rFonts w:eastAsia="GHEA Grapalat" w:cs="GHEA Grapalat"/>
          <w:szCs w:val="24"/>
          <w:lang w:val="hy-AM"/>
        </w:rPr>
        <w:t>մամբ պե</w:t>
      </w:r>
      <w:r w:rsidRPr="008C4640">
        <w:rPr>
          <w:rFonts w:cs="Sylfaen"/>
          <w:szCs w:val="24"/>
          <w:lang w:val="hy-AM"/>
        </w:rPr>
        <w:softHyphen/>
      </w:r>
      <w:r w:rsidRPr="008C4640">
        <w:rPr>
          <w:rFonts w:eastAsia="GHEA Grapalat" w:cs="GHEA Grapalat"/>
          <w:szCs w:val="24"/>
          <w:lang w:val="hy-AM"/>
        </w:rPr>
        <w:t>տա</w:t>
      </w:r>
      <w:r w:rsidRPr="008C4640">
        <w:rPr>
          <w:rFonts w:cs="Sylfaen"/>
          <w:szCs w:val="24"/>
          <w:lang w:val="hy-AM"/>
        </w:rPr>
        <w:softHyphen/>
      </w:r>
      <w:r w:rsidRPr="008C4640">
        <w:rPr>
          <w:rFonts w:cs="Sylfaen"/>
          <w:szCs w:val="24"/>
          <w:lang w:val="hy-AM"/>
        </w:rPr>
        <w:softHyphen/>
      </w:r>
      <w:r w:rsidRPr="008C4640">
        <w:rPr>
          <w:rFonts w:eastAsia="GHEA Grapalat" w:cs="GHEA Grapalat"/>
          <w:szCs w:val="24"/>
          <w:lang w:val="hy-AM"/>
        </w:rPr>
        <w:t>կան եկա</w:t>
      </w:r>
      <w:r w:rsidRPr="008C4640">
        <w:rPr>
          <w:rFonts w:cs="Sylfaen"/>
          <w:szCs w:val="24"/>
          <w:lang w:val="hy-AM"/>
        </w:rPr>
        <w:softHyphen/>
      </w:r>
      <w:r w:rsidRPr="008C4640">
        <w:rPr>
          <w:rFonts w:cs="Sylfaen"/>
          <w:szCs w:val="24"/>
          <w:lang w:val="hy-AM"/>
        </w:rPr>
        <w:softHyphen/>
      </w:r>
      <w:r w:rsidRPr="008C4640">
        <w:rPr>
          <w:rFonts w:eastAsia="GHEA Grapalat" w:cs="GHEA Grapalat"/>
          <w:szCs w:val="24"/>
          <w:lang w:val="hy-AM"/>
        </w:rPr>
        <w:t>մուտ</w:t>
      </w:r>
      <w:r w:rsidRPr="008C4640">
        <w:rPr>
          <w:rFonts w:cs="Sylfaen"/>
          <w:szCs w:val="24"/>
          <w:lang w:val="hy-AM"/>
        </w:rPr>
        <w:softHyphen/>
      </w:r>
      <w:r w:rsidRPr="008C4640">
        <w:rPr>
          <w:rFonts w:eastAsia="GHEA Grapalat" w:cs="GHEA Grapalat"/>
          <w:szCs w:val="24"/>
          <w:lang w:val="hy-AM"/>
        </w:rPr>
        <w:t>ների նվա</w:t>
      </w:r>
      <w:r w:rsidRPr="008C4640">
        <w:rPr>
          <w:rFonts w:cs="Sylfaen"/>
          <w:szCs w:val="24"/>
          <w:lang w:val="hy-AM"/>
        </w:rPr>
        <w:softHyphen/>
      </w:r>
      <w:r w:rsidRPr="008C4640">
        <w:rPr>
          <w:rFonts w:eastAsia="GHEA Grapalat" w:cs="GHEA Grapalat"/>
          <w:szCs w:val="24"/>
          <w:lang w:val="hy-AM"/>
        </w:rPr>
        <w:t>զե</w:t>
      </w:r>
      <w:r w:rsidRPr="008C4640">
        <w:rPr>
          <w:rFonts w:cs="Sylfaen"/>
          <w:szCs w:val="24"/>
          <w:lang w:val="hy-AM"/>
        </w:rPr>
        <w:softHyphen/>
      </w:r>
      <w:r w:rsidRPr="008C4640">
        <w:rPr>
          <w:rFonts w:cs="Sylfaen"/>
          <w:szCs w:val="24"/>
          <w:lang w:val="hy-AM"/>
        </w:rPr>
        <w:softHyphen/>
      </w:r>
      <w:r w:rsidRPr="008C4640">
        <w:rPr>
          <w:rFonts w:eastAsia="GHEA Grapalat" w:cs="GHEA Grapalat"/>
          <w:szCs w:val="24"/>
          <w:lang w:val="hy-AM"/>
        </w:rPr>
        <w:t>ցում կամ ծախ</w:t>
      </w:r>
      <w:r w:rsidRPr="008C4640">
        <w:rPr>
          <w:rFonts w:cs="Sylfaen"/>
          <w:szCs w:val="24"/>
          <w:lang w:val="hy-AM"/>
        </w:rPr>
        <w:softHyphen/>
      </w:r>
      <w:r w:rsidRPr="008C4640">
        <w:rPr>
          <w:rFonts w:cs="Sylfaen"/>
          <w:szCs w:val="24"/>
          <w:lang w:val="hy-AM"/>
        </w:rPr>
        <w:softHyphen/>
      </w:r>
      <w:r w:rsidRPr="008C4640">
        <w:rPr>
          <w:rFonts w:cs="Sylfaen"/>
          <w:szCs w:val="24"/>
          <w:lang w:val="hy-AM"/>
        </w:rPr>
        <w:softHyphen/>
      </w:r>
      <w:r w:rsidRPr="008C4640">
        <w:rPr>
          <w:rFonts w:cs="Sylfaen"/>
          <w:szCs w:val="24"/>
          <w:lang w:val="hy-AM"/>
        </w:rPr>
        <w:softHyphen/>
      </w:r>
      <w:r w:rsidRPr="008C4640">
        <w:rPr>
          <w:rFonts w:eastAsia="GHEA Grapalat" w:cs="GHEA Grapalat"/>
          <w:szCs w:val="24"/>
          <w:lang w:val="hy-AM"/>
        </w:rPr>
        <w:t>սերի ավելա</w:t>
      </w:r>
      <w:r w:rsidRPr="008C4640">
        <w:rPr>
          <w:rFonts w:cs="Sylfaen"/>
          <w:szCs w:val="24"/>
          <w:lang w:val="hy-AM"/>
        </w:rPr>
        <w:softHyphen/>
      </w:r>
      <w:r w:rsidRPr="008C4640">
        <w:rPr>
          <w:rFonts w:eastAsia="GHEA Grapalat" w:cs="GHEA Grapalat"/>
          <w:szCs w:val="24"/>
          <w:lang w:val="hy-AM"/>
        </w:rPr>
        <w:t>ցում տեղի չի ունենա:</w:t>
      </w:r>
    </w:p>
    <w:sectPr w:rsidR="000146F3" w:rsidRPr="008C4640" w:rsidSect="004D6729">
      <w:pgSz w:w="12240" w:h="15840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F213C"/>
    <w:multiLevelType w:val="multilevel"/>
    <w:tmpl w:val="CDF2512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13FB343B"/>
    <w:multiLevelType w:val="hybridMultilevel"/>
    <w:tmpl w:val="12CC8752"/>
    <w:lvl w:ilvl="0" w:tplc="042B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149" w:hanging="360"/>
      </w:pPr>
    </w:lvl>
    <w:lvl w:ilvl="2" w:tplc="042B001B" w:tentative="1">
      <w:start w:val="1"/>
      <w:numFmt w:val="lowerRoman"/>
      <w:lvlText w:val="%3."/>
      <w:lvlJc w:val="right"/>
      <w:pPr>
        <w:ind w:left="2869" w:hanging="180"/>
      </w:pPr>
    </w:lvl>
    <w:lvl w:ilvl="3" w:tplc="042B000F" w:tentative="1">
      <w:start w:val="1"/>
      <w:numFmt w:val="decimal"/>
      <w:lvlText w:val="%4."/>
      <w:lvlJc w:val="left"/>
      <w:pPr>
        <w:ind w:left="3589" w:hanging="360"/>
      </w:pPr>
    </w:lvl>
    <w:lvl w:ilvl="4" w:tplc="042B0019" w:tentative="1">
      <w:start w:val="1"/>
      <w:numFmt w:val="lowerLetter"/>
      <w:lvlText w:val="%5."/>
      <w:lvlJc w:val="left"/>
      <w:pPr>
        <w:ind w:left="4309" w:hanging="360"/>
      </w:pPr>
    </w:lvl>
    <w:lvl w:ilvl="5" w:tplc="042B001B" w:tentative="1">
      <w:start w:val="1"/>
      <w:numFmt w:val="lowerRoman"/>
      <w:lvlText w:val="%6."/>
      <w:lvlJc w:val="right"/>
      <w:pPr>
        <w:ind w:left="5029" w:hanging="180"/>
      </w:pPr>
    </w:lvl>
    <w:lvl w:ilvl="6" w:tplc="042B000F" w:tentative="1">
      <w:start w:val="1"/>
      <w:numFmt w:val="decimal"/>
      <w:lvlText w:val="%7."/>
      <w:lvlJc w:val="left"/>
      <w:pPr>
        <w:ind w:left="5749" w:hanging="360"/>
      </w:pPr>
    </w:lvl>
    <w:lvl w:ilvl="7" w:tplc="042B0019" w:tentative="1">
      <w:start w:val="1"/>
      <w:numFmt w:val="lowerLetter"/>
      <w:lvlText w:val="%8."/>
      <w:lvlJc w:val="left"/>
      <w:pPr>
        <w:ind w:left="6469" w:hanging="360"/>
      </w:pPr>
    </w:lvl>
    <w:lvl w:ilvl="8" w:tplc="042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6143D27"/>
    <w:multiLevelType w:val="hybridMultilevel"/>
    <w:tmpl w:val="D13A31C0"/>
    <w:lvl w:ilvl="0" w:tplc="1E10C30C">
      <w:start w:val="1"/>
      <w:numFmt w:val="decimal"/>
      <w:lvlText w:val="%1)"/>
      <w:lvlJc w:val="left"/>
      <w:pPr>
        <w:ind w:left="1287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69C2554"/>
    <w:multiLevelType w:val="multilevel"/>
    <w:tmpl w:val="B60435EC"/>
    <w:lvl w:ilvl="0">
      <w:start w:val="1"/>
      <w:numFmt w:val="decimal"/>
      <w:lvlText w:val="Հոդված %1."/>
      <w:lvlJc w:val="left"/>
      <w:pPr>
        <w:tabs>
          <w:tab w:val="num" w:pos="1844"/>
        </w:tabs>
        <w:ind w:left="-141" w:firstLine="709"/>
      </w:pPr>
      <w:rPr>
        <w:rFonts w:ascii="GHEA Grapalat" w:hAnsi="GHEA Grapalat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hy-AM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%2)"/>
      <w:lvlJc w:val="left"/>
      <w:pPr>
        <w:tabs>
          <w:tab w:val="num" w:pos="992"/>
        </w:tabs>
        <w:ind w:left="0" w:firstLine="709"/>
      </w:pPr>
      <w:rPr>
        <w:rFonts w:ascii="GHEA Grapalat" w:hAnsi="GHEA Grapalat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russianLower"/>
      <w:lvlText w:val="%3)"/>
      <w:lvlJc w:val="left"/>
      <w:pPr>
        <w:tabs>
          <w:tab w:val="num" w:pos="709"/>
        </w:tabs>
        <w:ind w:left="0" w:firstLine="709"/>
      </w:pPr>
      <w:rPr>
        <w:rFonts w:ascii="GHEA Grapalat" w:hAnsi="GHEA Grapalat" w:hint="default"/>
        <w:b w:val="0"/>
        <w:i w:val="0"/>
        <w:sz w:val="24"/>
        <w14:cntxtAlts w14:val="0"/>
      </w:rPr>
    </w:lvl>
    <w:lvl w:ilvl="3">
      <w:start w:val="1"/>
      <w:numFmt w:val="lowerRoman"/>
      <w:lvlText w:val="(%4)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4" w15:restartNumberingAfterBreak="0">
    <w:nsid w:val="1C3849C1"/>
    <w:multiLevelType w:val="hybridMultilevel"/>
    <w:tmpl w:val="6C125EEE"/>
    <w:lvl w:ilvl="0" w:tplc="042B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149" w:hanging="360"/>
      </w:pPr>
    </w:lvl>
    <w:lvl w:ilvl="2" w:tplc="042B001B" w:tentative="1">
      <w:start w:val="1"/>
      <w:numFmt w:val="lowerRoman"/>
      <w:lvlText w:val="%3."/>
      <w:lvlJc w:val="right"/>
      <w:pPr>
        <w:ind w:left="2869" w:hanging="180"/>
      </w:pPr>
    </w:lvl>
    <w:lvl w:ilvl="3" w:tplc="042B000F" w:tentative="1">
      <w:start w:val="1"/>
      <w:numFmt w:val="decimal"/>
      <w:lvlText w:val="%4."/>
      <w:lvlJc w:val="left"/>
      <w:pPr>
        <w:ind w:left="3589" w:hanging="360"/>
      </w:pPr>
    </w:lvl>
    <w:lvl w:ilvl="4" w:tplc="042B0019" w:tentative="1">
      <w:start w:val="1"/>
      <w:numFmt w:val="lowerLetter"/>
      <w:lvlText w:val="%5."/>
      <w:lvlJc w:val="left"/>
      <w:pPr>
        <w:ind w:left="4309" w:hanging="360"/>
      </w:pPr>
    </w:lvl>
    <w:lvl w:ilvl="5" w:tplc="042B001B" w:tentative="1">
      <w:start w:val="1"/>
      <w:numFmt w:val="lowerRoman"/>
      <w:lvlText w:val="%6."/>
      <w:lvlJc w:val="right"/>
      <w:pPr>
        <w:ind w:left="5029" w:hanging="180"/>
      </w:pPr>
    </w:lvl>
    <w:lvl w:ilvl="6" w:tplc="042B000F" w:tentative="1">
      <w:start w:val="1"/>
      <w:numFmt w:val="decimal"/>
      <w:lvlText w:val="%7."/>
      <w:lvlJc w:val="left"/>
      <w:pPr>
        <w:ind w:left="5749" w:hanging="360"/>
      </w:pPr>
    </w:lvl>
    <w:lvl w:ilvl="7" w:tplc="042B0019" w:tentative="1">
      <w:start w:val="1"/>
      <w:numFmt w:val="lowerLetter"/>
      <w:lvlText w:val="%8."/>
      <w:lvlJc w:val="left"/>
      <w:pPr>
        <w:ind w:left="6469" w:hanging="360"/>
      </w:pPr>
    </w:lvl>
    <w:lvl w:ilvl="8" w:tplc="042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5F2183"/>
    <w:multiLevelType w:val="hybridMultilevel"/>
    <w:tmpl w:val="3A3454C2"/>
    <w:lvl w:ilvl="0" w:tplc="042B0011">
      <w:start w:val="1"/>
      <w:numFmt w:val="decimal"/>
      <w:lvlText w:val="%1)"/>
      <w:lvlJc w:val="left"/>
      <w:pPr>
        <w:ind w:left="1429" w:hanging="360"/>
      </w:pPr>
    </w:lvl>
    <w:lvl w:ilvl="1" w:tplc="042B0019" w:tentative="1">
      <w:start w:val="1"/>
      <w:numFmt w:val="lowerLetter"/>
      <w:lvlText w:val="%2."/>
      <w:lvlJc w:val="left"/>
      <w:pPr>
        <w:ind w:left="2149" w:hanging="360"/>
      </w:pPr>
    </w:lvl>
    <w:lvl w:ilvl="2" w:tplc="042B001B" w:tentative="1">
      <w:start w:val="1"/>
      <w:numFmt w:val="lowerRoman"/>
      <w:lvlText w:val="%3."/>
      <w:lvlJc w:val="right"/>
      <w:pPr>
        <w:ind w:left="2869" w:hanging="180"/>
      </w:pPr>
    </w:lvl>
    <w:lvl w:ilvl="3" w:tplc="042B000F" w:tentative="1">
      <w:start w:val="1"/>
      <w:numFmt w:val="decimal"/>
      <w:lvlText w:val="%4."/>
      <w:lvlJc w:val="left"/>
      <w:pPr>
        <w:ind w:left="3589" w:hanging="360"/>
      </w:pPr>
    </w:lvl>
    <w:lvl w:ilvl="4" w:tplc="042B0019" w:tentative="1">
      <w:start w:val="1"/>
      <w:numFmt w:val="lowerLetter"/>
      <w:lvlText w:val="%5."/>
      <w:lvlJc w:val="left"/>
      <w:pPr>
        <w:ind w:left="4309" w:hanging="360"/>
      </w:pPr>
    </w:lvl>
    <w:lvl w:ilvl="5" w:tplc="042B001B" w:tentative="1">
      <w:start w:val="1"/>
      <w:numFmt w:val="lowerRoman"/>
      <w:lvlText w:val="%6."/>
      <w:lvlJc w:val="right"/>
      <w:pPr>
        <w:ind w:left="5029" w:hanging="180"/>
      </w:pPr>
    </w:lvl>
    <w:lvl w:ilvl="6" w:tplc="042B000F" w:tentative="1">
      <w:start w:val="1"/>
      <w:numFmt w:val="decimal"/>
      <w:lvlText w:val="%7."/>
      <w:lvlJc w:val="left"/>
      <w:pPr>
        <w:ind w:left="5749" w:hanging="360"/>
      </w:pPr>
    </w:lvl>
    <w:lvl w:ilvl="7" w:tplc="042B0019" w:tentative="1">
      <w:start w:val="1"/>
      <w:numFmt w:val="lowerLetter"/>
      <w:lvlText w:val="%8."/>
      <w:lvlJc w:val="left"/>
      <w:pPr>
        <w:ind w:left="6469" w:hanging="360"/>
      </w:pPr>
    </w:lvl>
    <w:lvl w:ilvl="8" w:tplc="042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A5B2B49"/>
    <w:multiLevelType w:val="hybridMultilevel"/>
    <w:tmpl w:val="204EADAE"/>
    <w:lvl w:ilvl="0" w:tplc="042B0011">
      <w:start w:val="1"/>
      <w:numFmt w:val="decimal"/>
      <w:lvlText w:val="%1)"/>
      <w:lvlJc w:val="left"/>
      <w:pPr>
        <w:ind w:left="1429" w:hanging="360"/>
      </w:pPr>
    </w:lvl>
    <w:lvl w:ilvl="1" w:tplc="042B0019" w:tentative="1">
      <w:start w:val="1"/>
      <w:numFmt w:val="lowerLetter"/>
      <w:lvlText w:val="%2."/>
      <w:lvlJc w:val="left"/>
      <w:pPr>
        <w:ind w:left="2149" w:hanging="360"/>
      </w:pPr>
    </w:lvl>
    <w:lvl w:ilvl="2" w:tplc="042B001B" w:tentative="1">
      <w:start w:val="1"/>
      <w:numFmt w:val="lowerRoman"/>
      <w:lvlText w:val="%3."/>
      <w:lvlJc w:val="right"/>
      <w:pPr>
        <w:ind w:left="2869" w:hanging="180"/>
      </w:pPr>
    </w:lvl>
    <w:lvl w:ilvl="3" w:tplc="042B000F" w:tentative="1">
      <w:start w:val="1"/>
      <w:numFmt w:val="decimal"/>
      <w:lvlText w:val="%4."/>
      <w:lvlJc w:val="left"/>
      <w:pPr>
        <w:ind w:left="3589" w:hanging="360"/>
      </w:pPr>
    </w:lvl>
    <w:lvl w:ilvl="4" w:tplc="042B0019" w:tentative="1">
      <w:start w:val="1"/>
      <w:numFmt w:val="lowerLetter"/>
      <w:lvlText w:val="%5."/>
      <w:lvlJc w:val="left"/>
      <w:pPr>
        <w:ind w:left="4309" w:hanging="360"/>
      </w:pPr>
    </w:lvl>
    <w:lvl w:ilvl="5" w:tplc="042B001B" w:tentative="1">
      <w:start w:val="1"/>
      <w:numFmt w:val="lowerRoman"/>
      <w:lvlText w:val="%6."/>
      <w:lvlJc w:val="right"/>
      <w:pPr>
        <w:ind w:left="5029" w:hanging="180"/>
      </w:pPr>
    </w:lvl>
    <w:lvl w:ilvl="6" w:tplc="042B000F" w:tentative="1">
      <w:start w:val="1"/>
      <w:numFmt w:val="decimal"/>
      <w:lvlText w:val="%7."/>
      <w:lvlJc w:val="left"/>
      <w:pPr>
        <w:ind w:left="5749" w:hanging="360"/>
      </w:pPr>
    </w:lvl>
    <w:lvl w:ilvl="7" w:tplc="042B0019" w:tentative="1">
      <w:start w:val="1"/>
      <w:numFmt w:val="lowerLetter"/>
      <w:lvlText w:val="%8."/>
      <w:lvlJc w:val="left"/>
      <w:pPr>
        <w:ind w:left="6469" w:hanging="360"/>
      </w:pPr>
    </w:lvl>
    <w:lvl w:ilvl="8" w:tplc="042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D085A51"/>
    <w:multiLevelType w:val="multilevel"/>
    <w:tmpl w:val="2CFE8BB0"/>
    <w:lvl w:ilvl="0">
      <w:start w:val="1"/>
      <w:numFmt w:val="decimal"/>
      <w:lvlText w:val="%1."/>
      <w:lvlJc w:val="left"/>
      <w:pPr>
        <w:tabs>
          <w:tab w:val="num" w:pos="1559"/>
        </w:tabs>
        <w:ind w:left="567" w:firstLine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559"/>
        </w:tabs>
        <w:ind w:left="567" w:firstLine="567"/>
      </w:pPr>
      <w:rPr>
        <w:rFonts w:ascii="GHEA Grapalat" w:hAnsi="GHEA Grapalat" w:hint="default"/>
        <w:sz w:val="24"/>
      </w:rPr>
    </w:lvl>
    <w:lvl w:ilvl="2">
      <w:start w:val="1"/>
      <w:numFmt w:val="lowerRoman"/>
      <w:lvlText w:val="%3)"/>
      <w:lvlJc w:val="left"/>
      <w:pPr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8" w15:restartNumberingAfterBreak="0">
    <w:nsid w:val="376B37BE"/>
    <w:multiLevelType w:val="hybridMultilevel"/>
    <w:tmpl w:val="12CC8752"/>
    <w:lvl w:ilvl="0" w:tplc="042B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149" w:hanging="360"/>
      </w:pPr>
    </w:lvl>
    <w:lvl w:ilvl="2" w:tplc="042B001B" w:tentative="1">
      <w:start w:val="1"/>
      <w:numFmt w:val="lowerRoman"/>
      <w:lvlText w:val="%3."/>
      <w:lvlJc w:val="right"/>
      <w:pPr>
        <w:ind w:left="2869" w:hanging="180"/>
      </w:pPr>
    </w:lvl>
    <w:lvl w:ilvl="3" w:tplc="042B000F" w:tentative="1">
      <w:start w:val="1"/>
      <w:numFmt w:val="decimal"/>
      <w:lvlText w:val="%4."/>
      <w:lvlJc w:val="left"/>
      <w:pPr>
        <w:ind w:left="3589" w:hanging="360"/>
      </w:pPr>
    </w:lvl>
    <w:lvl w:ilvl="4" w:tplc="042B0019" w:tentative="1">
      <w:start w:val="1"/>
      <w:numFmt w:val="lowerLetter"/>
      <w:lvlText w:val="%5."/>
      <w:lvlJc w:val="left"/>
      <w:pPr>
        <w:ind w:left="4309" w:hanging="360"/>
      </w:pPr>
    </w:lvl>
    <w:lvl w:ilvl="5" w:tplc="042B001B" w:tentative="1">
      <w:start w:val="1"/>
      <w:numFmt w:val="lowerRoman"/>
      <w:lvlText w:val="%6."/>
      <w:lvlJc w:val="right"/>
      <w:pPr>
        <w:ind w:left="5029" w:hanging="180"/>
      </w:pPr>
    </w:lvl>
    <w:lvl w:ilvl="6" w:tplc="042B000F" w:tentative="1">
      <w:start w:val="1"/>
      <w:numFmt w:val="decimal"/>
      <w:lvlText w:val="%7."/>
      <w:lvlJc w:val="left"/>
      <w:pPr>
        <w:ind w:left="5749" w:hanging="360"/>
      </w:pPr>
    </w:lvl>
    <w:lvl w:ilvl="7" w:tplc="042B0019" w:tentative="1">
      <w:start w:val="1"/>
      <w:numFmt w:val="lowerLetter"/>
      <w:lvlText w:val="%8."/>
      <w:lvlJc w:val="left"/>
      <w:pPr>
        <w:ind w:left="6469" w:hanging="360"/>
      </w:pPr>
    </w:lvl>
    <w:lvl w:ilvl="8" w:tplc="042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BCA6796"/>
    <w:multiLevelType w:val="multilevel"/>
    <w:tmpl w:val="BB0A0372"/>
    <w:lvl w:ilvl="0">
      <w:start w:val="1"/>
      <w:numFmt w:val="decimal"/>
      <w:lvlText w:val="Հոդված %1."/>
      <w:lvlJc w:val="left"/>
      <w:pPr>
        <w:tabs>
          <w:tab w:val="num" w:pos="3120"/>
        </w:tabs>
        <w:ind w:left="1135" w:firstLine="709"/>
      </w:pPr>
      <w:rPr>
        <w:rFonts w:ascii="GHEA Grapalat" w:hAnsi="GHEA Grapalat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hy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%2)"/>
      <w:lvlJc w:val="left"/>
      <w:pPr>
        <w:tabs>
          <w:tab w:val="num" w:pos="992"/>
        </w:tabs>
        <w:ind w:left="0" w:firstLine="709"/>
      </w:pPr>
      <w:rPr>
        <w:rFonts w:ascii="GHEA Grapalat" w:hAnsi="GHEA Grapalat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russianLower"/>
      <w:lvlText w:val="%3)"/>
      <w:lvlJc w:val="left"/>
      <w:pPr>
        <w:tabs>
          <w:tab w:val="num" w:pos="709"/>
        </w:tabs>
        <w:ind w:left="0" w:firstLine="709"/>
      </w:pPr>
      <w:rPr>
        <w:rFonts w:ascii="GHEA Grapalat" w:hAnsi="GHEA Grapalat" w:hint="default"/>
        <w:b w:val="0"/>
        <w:i w:val="0"/>
        <w:sz w:val="24"/>
        <w14:cntxtAlts w14:val="0"/>
      </w:rPr>
    </w:lvl>
    <w:lvl w:ilvl="3">
      <w:start w:val="1"/>
      <w:numFmt w:val="lowerRoman"/>
      <w:lvlText w:val="(%4)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10" w15:restartNumberingAfterBreak="0">
    <w:nsid w:val="3C2216E2"/>
    <w:multiLevelType w:val="hybridMultilevel"/>
    <w:tmpl w:val="0B2E4096"/>
    <w:lvl w:ilvl="0" w:tplc="042B0011">
      <w:start w:val="1"/>
      <w:numFmt w:val="decimal"/>
      <w:lvlText w:val="%1)"/>
      <w:lvlJc w:val="left"/>
      <w:pPr>
        <w:ind w:left="1287" w:hanging="360"/>
      </w:pPr>
    </w:lvl>
    <w:lvl w:ilvl="1" w:tplc="042B0019" w:tentative="1">
      <w:start w:val="1"/>
      <w:numFmt w:val="lowerLetter"/>
      <w:lvlText w:val="%2."/>
      <w:lvlJc w:val="left"/>
      <w:pPr>
        <w:ind w:left="2007" w:hanging="360"/>
      </w:pPr>
    </w:lvl>
    <w:lvl w:ilvl="2" w:tplc="042B001B" w:tentative="1">
      <w:start w:val="1"/>
      <w:numFmt w:val="lowerRoman"/>
      <w:lvlText w:val="%3."/>
      <w:lvlJc w:val="right"/>
      <w:pPr>
        <w:ind w:left="2727" w:hanging="180"/>
      </w:pPr>
    </w:lvl>
    <w:lvl w:ilvl="3" w:tplc="042B000F" w:tentative="1">
      <w:start w:val="1"/>
      <w:numFmt w:val="decimal"/>
      <w:lvlText w:val="%4."/>
      <w:lvlJc w:val="left"/>
      <w:pPr>
        <w:ind w:left="3447" w:hanging="360"/>
      </w:pPr>
    </w:lvl>
    <w:lvl w:ilvl="4" w:tplc="042B0019" w:tentative="1">
      <w:start w:val="1"/>
      <w:numFmt w:val="lowerLetter"/>
      <w:lvlText w:val="%5."/>
      <w:lvlJc w:val="left"/>
      <w:pPr>
        <w:ind w:left="4167" w:hanging="360"/>
      </w:pPr>
    </w:lvl>
    <w:lvl w:ilvl="5" w:tplc="042B001B" w:tentative="1">
      <w:start w:val="1"/>
      <w:numFmt w:val="lowerRoman"/>
      <w:lvlText w:val="%6."/>
      <w:lvlJc w:val="right"/>
      <w:pPr>
        <w:ind w:left="4887" w:hanging="180"/>
      </w:pPr>
    </w:lvl>
    <w:lvl w:ilvl="6" w:tplc="042B000F" w:tentative="1">
      <w:start w:val="1"/>
      <w:numFmt w:val="decimal"/>
      <w:lvlText w:val="%7."/>
      <w:lvlJc w:val="left"/>
      <w:pPr>
        <w:ind w:left="5607" w:hanging="360"/>
      </w:pPr>
    </w:lvl>
    <w:lvl w:ilvl="7" w:tplc="042B0019" w:tentative="1">
      <w:start w:val="1"/>
      <w:numFmt w:val="lowerLetter"/>
      <w:lvlText w:val="%8."/>
      <w:lvlJc w:val="left"/>
      <w:pPr>
        <w:ind w:left="6327" w:hanging="360"/>
      </w:pPr>
    </w:lvl>
    <w:lvl w:ilvl="8" w:tplc="042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FDB639C"/>
    <w:multiLevelType w:val="multilevel"/>
    <w:tmpl w:val="BB0A0372"/>
    <w:lvl w:ilvl="0">
      <w:start w:val="1"/>
      <w:numFmt w:val="decimal"/>
      <w:lvlText w:val="Հոդված %1."/>
      <w:lvlJc w:val="left"/>
      <w:pPr>
        <w:tabs>
          <w:tab w:val="num" w:pos="1276"/>
        </w:tabs>
        <w:ind w:left="-709" w:firstLine="709"/>
      </w:pPr>
      <w:rPr>
        <w:rFonts w:ascii="GHEA Grapalat" w:hAnsi="GHEA Grapalat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hy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%2)"/>
      <w:lvlJc w:val="left"/>
      <w:pPr>
        <w:tabs>
          <w:tab w:val="num" w:pos="992"/>
        </w:tabs>
        <w:ind w:left="0" w:firstLine="709"/>
      </w:pPr>
      <w:rPr>
        <w:rFonts w:ascii="GHEA Grapalat" w:hAnsi="GHEA Grapalat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russianLower"/>
      <w:lvlText w:val="%3)"/>
      <w:lvlJc w:val="left"/>
      <w:pPr>
        <w:tabs>
          <w:tab w:val="num" w:pos="709"/>
        </w:tabs>
        <w:ind w:left="0" w:firstLine="709"/>
      </w:pPr>
      <w:rPr>
        <w:rFonts w:ascii="GHEA Grapalat" w:hAnsi="GHEA Grapalat" w:hint="default"/>
        <w:b w:val="0"/>
        <w:i w:val="0"/>
        <w:sz w:val="24"/>
        <w14:cntxtAlts w14:val="0"/>
      </w:rPr>
    </w:lvl>
    <w:lvl w:ilvl="3">
      <w:start w:val="1"/>
      <w:numFmt w:val="lowerRoman"/>
      <w:lvlText w:val="(%4)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12" w15:restartNumberingAfterBreak="0">
    <w:nsid w:val="42031C8F"/>
    <w:multiLevelType w:val="hybridMultilevel"/>
    <w:tmpl w:val="EFD681D6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CF20A5F6">
      <w:start w:val="1"/>
      <w:numFmt w:val="decimal"/>
      <w:lvlText w:val="%2)"/>
      <w:lvlJc w:val="left"/>
      <w:pPr>
        <w:ind w:left="2007" w:hanging="360"/>
      </w:pPr>
      <w:rPr>
        <w:rFonts w:ascii="GHEA Grapalat" w:hAnsi="GHEA Grapalat" w:hint="default"/>
      </w:rPr>
    </w:lvl>
    <w:lvl w:ilvl="2" w:tplc="5FE2D970">
      <w:start w:val="5"/>
      <w:numFmt w:val="decimal"/>
      <w:lvlText w:val="%3"/>
      <w:lvlJc w:val="left"/>
      <w:pPr>
        <w:ind w:left="290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5BC7118"/>
    <w:multiLevelType w:val="hybridMultilevel"/>
    <w:tmpl w:val="012076B0"/>
    <w:lvl w:ilvl="0" w:tplc="D1926E18">
      <w:start w:val="1"/>
      <w:numFmt w:val="decimal"/>
      <w:lvlText w:val="%1."/>
      <w:lvlJc w:val="left"/>
      <w:pPr>
        <w:ind w:left="720" w:hanging="360"/>
      </w:pPr>
    </w:lvl>
    <w:lvl w:ilvl="1" w:tplc="00E81BF6">
      <w:start w:val="1"/>
      <w:numFmt w:val="lowerLetter"/>
      <w:lvlText w:val="%2."/>
      <w:lvlJc w:val="left"/>
      <w:pPr>
        <w:ind w:left="1440" w:hanging="360"/>
      </w:pPr>
    </w:lvl>
    <w:lvl w:ilvl="2" w:tplc="071AC050">
      <w:start w:val="1"/>
      <w:numFmt w:val="lowerRoman"/>
      <w:lvlText w:val="%3."/>
      <w:lvlJc w:val="right"/>
      <w:pPr>
        <w:ind w:left="2160" w:hanging="180"/>
      </w:pPr>
    </w:lvl>
    <w:lvl w:ilvl="3" w:tplc="3724CB00">
      <w:start w:val="1"/>
      <w:numFmt w:val="decimal"/>
      <w:lvlText w:val="%4."/>
      <w:lvlJc w:val="left"/>
      <w:pPr>
        <w:ind w:left="2880" w:hanging="360"/>
      </w:pPr>
    </w:lvl>
    <w:lvl w:ilvl="4" w:tplc="5CD23CF0">
      <w:start w:val="1"/>
      <w:numFmt w:val="lowerLetter"/>
      <w:lvlText w:val="%5."/>
      <w:lvlJc w:val="left"/>
      <w:pPr>
        <w:ind w:left="3600" w:hanging="360"/>
      </w:pPr>
    </w:lvl>
    <w:lvl w:ilvl="5" w:tplc="0E260ABE">
      <w:start w:val="1"/>
      <w:numFmt w:val="lowerRoman"/>
      <w:lvlText w:val="%6."/>
      <w:lvlJc w:val="right"/>
      <w:pPr>
        <w:ind w:left="4320" w:hanging="180"/>
      </w:pPr>
    </w:lvl>
    <w:lvl w:ilvl="6" w:tplc="71149F16">
      <w:start w:val="1"/>
      <w:numFmt w:val="decimal"/>
      <w:lvlText w:val="%7."/>
      <w:lvlJc w:val="left"/>
      <w:pPr>
        <w:ind w:left="5040" w:hanging="360"/>
      </w:pPr>
    </w:lvl>
    <w:lvl w:ilvl="7" w:tplc="B4CEBB18">
      <w:start w:val="1"/>
      <w:numFmt w:val="lowerLetter"/>
      <w:lvlText w:val="%8."/>
      <w:lvlJc w:val="left"/>
      <w:pPr>
        <w:ind w:left="5760" w:hanging="360"/>
      </w:pPr>
    </w:lvl>
    <w:lvl w:ilvl="8" w:tplc="138E913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A073C6"/>
    <w:multiLevelType w:val="hybridMultilevel"/>
    <w:tmpl w:val="6F128B00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FBA666D"/>
    <w:multiLevelType w:val="multilevel"/>
    <w:tmpl w:val="BB0A0372"/>
    <w:lvl w:ilvl="0">
      <w:start w:val="1"/>
      <w:numFmt w:val="decimal"/>
      <w:lvlText w:val="Հոդված %1."/>
      <w:lvlJc w:val="left"/>
      <w:pPr>
        <w:tabs>
          <w:tab w:val="num" w:pos="3120"/>
        </w:tabs>
        <w:ind w:left="1135" w:firstLine="709"/>
      </w:pPr>
      <w:rPr>
        <w:rFonts w:ascii="GHEA Grapalat" w:hAnsi="GHEA Grapalat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hy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%2)"/>
      <w:lvlJc w:val="left"/>
      <w:pPr>
        <w:tabs>
          <w:tab w:val="num" w:pos="992"/>
        </w:tabs>
        <w:ind w:left="0" w:firstLine="709"/>
      </w:pPr>
      <w:rPr>
        <w:rFonts w:ascii="GHEA Grapalat" w:hAnsi="GHEA Grapalat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russianLower"/>
      <w:lvlText w:val="%3)"/>
      <w:lvlJc w:val="left"/>
      <w:pPr>
        <w:tabs>
          <w:tab w:val="num" w:pos="709"/>
        </w:tabs>
        <w:ind w:left="0" w:firstLine="709"/>
      </w:pPr>
      <w:rPr>
        <w:rFonts w:ascii="GHEA Grapalat" w:hAnsi="GHEA Grapalat" w:hint="default"/>
        <w:b w:val="0"/>
        <w:i w:val="0"/>
        <w:sz w:val="24"/>
        <w14:cntxtAlts w14:val="0"/>
      </w:rPr>
    </w:lvl>
    <w:lvl w:ilvl="3">
      <w:start w:val="1"/>
      <w:numFmt w:val="lowerRoman"/>
      <w:lvlText w:val="(%4)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16" w15:restartNumberingAfterBreak="0">
    <w:nsid w:val="4FF402B3"/>
    <w:multiLevelType w:val="hybridMultilevel"/>
    <w:tmpl w:val="632874EE"/>
    <w:lvl w:ilvl="0" w:tplc="042B000F">
      <w:start w:val="1"/>
      <w:numFmt w:val="decimal"/>
      <w:lvlText w:val="%1."/>
      <w:lvlJc w:val="left"/>
      <w:pPr>
        <w:ind w:left="1429" w:hanging="360"/>
      </w:pPr>
    </w:lvl>
    <w:lvl w:ilvl="1" w:tplc="042B0019" w:tentative="1">
      <w:start w:val="1"/>
      <w:numFmt w:val="lowerLetter"/>
      <w:lvlText w:val="%2."/>
      <w:lvlJc w:val="left"/>
      <w:pPr>
        <w:ind w:left="2149" w:hanging="360"/>
      </w:pPr>
    </w:lvl>
    <w:lvl w:ilvl="2" w:tplc="042B001B" w:tentative="1">
      <w:start w:val="1"/>
      <w:numFmt w:val="lowerRoman"/>
      <w:lvlText w:val="%3."/>
      <w:lvlJc w:val="right"/>
      <w:pPr>
        <w:ind w:left="2869" w:hanging="180"/>
      </w:pPr>
    </w:lvl>
    <w:lvl w:ilvl="3" w:tplc="042B000F" w:tentative="1">
      <w:start w:val="1"/>
      <w:numFmt w:val="decimal"/>
      <w:lvlText w:val="%4."/>
      <w:lvlJc w:val="left"/>
      <w:pPr>
        <w:ind w:left="3589" w:hanging="360"/>
      </w:pPr>
    </w:lvl>
    <w:lvl w:ilvl="4" w:tplc="042B0019" w:tentative="1">
      <w:start w:val="1"/>
      <w:numFmt w:val="lowerLetter"/>
      <w:lvlText w:val="%5."/>
      <w:lvlJc w:val="left"/>
      <w:pPr>
        <w:ind w:left="4309" w:hanging="360"/>
      </w:pPr>
    </w:lvl>
    <w:lvl w:ilvl="5" w:tplc="042B001B" w:tentative="1">
      <w:start w:val="1"/>
      <w:numFmt w:val="lowerRoman"/>
      <w:lvlText w:val="%6."/>
      <w:lvlJc w:val="right"/>
      <w:pPr>
        <w:ind w:left="5029" w:hanging="180"/>
      </w:pPr>
    </w:lvl>
    <w:lvl w:ilvl="6" w:tplc="042B000F" w:tentative="1">
      <w:start w:val="1"/>
      <w:numFmt w:val="decimal"/>
      <w:lvlText w:val="%7."/>
      <w:lvlJc w:val="left"/>
      <w:pPr>
        <w:ind w:left="5749" w:hanging="360"/>
      </w:pPr>
    </w:lvl>
    <w:lvl w:ilvl="7" w:tplc="042B0019" w:tentative="1">
      <w:start w:val="1"/>
      <w:numFmt w:val="lowerLetter"/>
      <w:lvlText w:val="%8."/>
      <w:lvlJc w:val="left"/>
      <w:pPr>
        <w:ind w:left="6469" w:hanging="360"/>
      </w:pPr>
    </w:lvl>
    <w:lvl w:ilvl="8" w:tplc="042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61539E4"/>
    <w:multiLevelType w:val="hybridMultilevel"/>
    <w:tmpl w:val="F2A41DCC"/>
    <w:lvl w:ilvl="0" w:tplc="04090011">
      <w:start w:val="1"/>
      <w:numFmt w:val="decimal"/>
      <w:lvlText w:val="%1)"/>
      <w:lvlJc w:val="left"/>
      <w:pPr>
        <w:ind w:left="1288" w:hanging="360"/>
      </w:pPr>
    </w:lvl>
    <w:lvl w:ilvl="1" w:tplc="04090011">
      <w:start w:val="1"/>
      <w:numFmt w:val="decimal"/>
      <w:lvlText w:val="%2)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 w15:restartNumberingAfterBreak="0">
    <w:nsid w:val="5CE162B0"/>
    <w:multiLevelType w:val="hybridMultilevel"/>
    <w:tmpl w:val="679AFE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5311AA"/>
    <w:multiLevelType w:val="hybridMultilevel"/>
    <w:tmpl w:val="1C9CE12E"/>
    <w:lvl w:ilvl="0" w:tplc="042B0011">
      <w:start w:val="1"/>
      <w:numFmt w:val="decimal"/>
      <w:lvlText w:val="%1)"/>
      <w:lvlJc w:val="left"/>
      <w:pPr>
        <w:ind w:left="1429" w:hanging="360"/>
      </w:pPr>
    </w:lvl>
    <w:lvl w:ilvl="1" w:tplc="042B0019" w:tentative="1">
      <w:start w:val="1"/>
      <w:numFmt w:val="lowerLetter"/>
      <w:lvlText w:val="%2."/>
      <w:lvlJc w:val="left"/>
      <w:pPr>
        <w:ind w:left="2149" w:hanging="360"/>
      </w:pPr>
    </w:lvl>
    <w:lvl w:ilvl="2" w:tplc="042B001B" w:tentative="1">
      <w:start w:val="1"/>
      <w:numFmt w:val="lowerRoman"/>
      <w:lvlText w:val="%3."/>
      <w:lvlJc w:val="right"/>
      <w:pPr>
        <w:ind w:left="2869" w:hanging="180"/>
      </w:pPr>
    </w:lvl>
    <w:lvl w:ilvl="3" w:tplc="042B000F" w:tentative="1">
      <w:start w:val="1"/>
      <w:numFmt w:val="decimal"/>
      <w:lvlText w:val="%4."/>
      <w:lvlJc w:val="left"/>
      <w:pPr>
        <w:ind w:left="3589" w:hanging="360"/>
      </w:pPr>
    </w:lvl>
    <w:lvl w:ilvl="4" w:tplc="042B0019" w:tentative="1">
      <w:start w:val="1"/>
      <w:numFmt w:val="lowerLetter"/>
      <w:lvlText w:val="%5."/>
      <w:lvlJc w:val="left"/>
      <w:pPr>
        <w:ind w:left="4309" w:hanging="360"/>
      </w:pPr>
    </w:lvl>
    <w:lvl w:ilvl="5" w:tplc="042B001B" w:tentative="1">
      <w:start w:val="1"/>
      <w:numFmt w:val="lowerRoman"/>
      <w:lvlText w:val="%6."/>
      <w:lvlJc w:val="right"/>
      <w:pPr>
        <w:ind w:left="5029" w:hanging="180"/>
      </w:pPr>
    </w:lvl>
    <w:lvl w:ilvl="6" w:tplc="042B000F" w:tentative="1">
      <w:start w:val="1"/>
      <w:numFmt w:val="decimal"/>
      <w:lvlText w:val="%7."/>
      <w:lvlJc w:val="left"/>
      <w:pPr>
        <w:ind w:left="5749" w:hanging="360"/>
      </w:pPr>
    </w:lvl>
    <w:lvl w:ilvl="7" w:tplc="042B0019" w:tentative="1">
      <w:start w:val="1"/>
      <w:numFmt w:val="lowerLetter"/>
      <w:lvlText w:val="%8."/>
      <w:lvlJc w:val="left"/>
      <w:pPr>
        <w:ind w:left="6469" w:hanging="360"/>
      </w:pPr>
    </w:lvl>
    <w:lvl w:ilvl="8" w:tplc="042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03E08A1"/>
    <w:multiLevelType w:val="hybridMultilevel"/>
    <w:tmpl w:val="8CF6277C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034BA2"/>
    <w:multiLevelType w:val="hybridMultilevel"/>
    <w:tmpl w:val="95C04E0A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8D257A6"/>
    <w:multiLevelType w:val="hybridMultilevel"/>
    <w:tmpl w:val="95C04E0A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CA94196"/>
    <w:multiLevelType w:val="multilevel"/>
    <w:tmpl w:val="BB0A0372"/>
    <w:lvl w:ilvl="0">
      <w:start w:val="1"/>
      <w:numFmt w:val="decimal"/>
      <w:lvlText w:val="Հոդված %1."/>
      <w:lvlJc w:val="left"/>
      <w:pPr>
        <w:tabs>
          <w:tab w:val="num" w:pos="3120"/>
        </w:tabs>
        <w:ind w:left="1135" w:firstLine="709"/>
      </w:pPr>
      <w:rPr>
        <w:rFonts w:ascii="GHEA Grapalat" w:hAnsi="GHEA Grapalat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hy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%2)"/>
      <w:lvlJc w:val="left"/>
      <w:pPr>
        <w:tabs>
          <w:tab w:val="num" w:pos="992"/>
        </w:tabs>
        <w:ind w:left="0" w:firstLine="709"/>
      </w:pPr>
      <w:rPr>
        <w:rFonts w:ascii="GHEA Grapalat" w:hAnsi="GHEA Grapalat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russianLower"/>
      <w:lvlText w:val="%3)"/>
      <w:lvlJc w:val="left"/>
      <w:pPr>
        <w:tabs>
          <w:tab w:val="num" w:pos="709"/>
        </w:tabs>
        <w:ind w:left="0" w:firstLine="709"/>
      </w:pPr>
      <w:rPr>
        <w:rFonts w:ascii="GHEA Grapalat" w:hAnsi="GHEA Grapalat" w:hint="default"/>
        <w:b w:val="0"/>
        <w:i w:val="0"/>
        <w:sz w:val="24"/>
        <w14:cntxtAlts w14:val="0"/>
      </w:rPr>
    </w:lvl>
    <w:lvl w:ilvl="3">
      <w:start w:val="1"/>
      <w:numFmt w:val="lowerRoman"/>
      <w:lvlText w:val="(%4)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6"/>
  </w:num>
  <w:num w:numId="5">
    <w:abstractNumId w:val="6"/>
  </w:num>
  <w:num w:numId="6">
    <w:abstractNumId w:val="1"/>
  </w:num>
  <w:num w:numId="7">
    <w:abstractNumId w:val="8"/>
  </w:num>
  <w:num w:numId="8">
    <w:abstractNumId w:val="19"/>
  </w:num>
  <w:num w:numId="9">
    <w:abstractNumId w:val="5"/>
  </w:num>
  <w:num w:numId="10">
    <w:abstractNumId w:val="10"/>
  </w:num>
  <w:num w:numId="11">
    <w:abstractNumId w:val="17"/>
  </w:num>
  <w:num w:numId="12">
    <w:abstractNumId w:val="14"/>
  </w:num>
  <w:num w:numId="13">
    <w:abstractNumId w:val="20"/>
  </w:num>
  <w:num w:numId="14">
    <w:abstractNumId w:val="12"/>
  </w:num>
  <w:num w:numId="15">
    <w:abstractNumId w:val="3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22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2"/>
  </w:num>
  <w:num w:numId="22">
    <w:abstractNumId w:val="15"/>
  </w:num>
  <w:num w:numId="23">
    <w:abstractNumId w:val="23"/>
  </w:num>
  <w:num w:numId="24">
    <w:abstractNumId w:val="9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24C"/>
    <w:rsid w:val="00002477"/>
    <w:rsid w:val="00004005"/>
    <w:rsid w:val="00005748"/>
    <w:rsid w:val="000070FA"/>
    <w:rsid w:val="00010519"/>
    <w:rsid w:val="000128B5"/>
    <w:rsid w:val="000146F3"/>
    <w:rsid w:val="000161B5"/>
    <w:rsid w:val="000237D3"/>
    <w:rsid w:val="00023A0F"/>
    <w:rsid w:val="00026BB8"/>
    <w:rsid w:val="00036FAA"/>
    <w:rsid w:val="00040040"/>
    <w:rsid w:val="0004425E"/>
    <w:rsid w:val="00045BC0"/>
    <w:rsid w:val="00045C2F"/>
    <w:rsid w:val="000461CC"/>
    <w:rsid w:val="00051E21"/>
    <w:rsid w:val="000523D3"/>
    <w:rsid w:val="000537CF"/>
    <w:rsid w:val="000546B0"/>
    <w:rsid w:val="0006137B"/>
    <w:rsid w:val="00061EBB"/>
    <w:rsid w:val="000625ED"/>
    <w:rsid w:val="000701F6"/>
    <w:rsid w:val="00075199"/>
    <w:rsid w:val="000758E6"/>
    <w:rsid w:val="0007663B"/>
    <w:rsid w:val="0008032F"/>
    <w:rsid w:val="00081D42"/>
    <w:rsid w:val="00087E08"/>
    <w:rsid w:val="00087E7F"/>
    <w:rsid w:val="0009200C"/>
    <w:rsid w:val="0009604A"/>
    <w:rsid w:val="00097377"/>
    <w:rsid w:val="000A1DA7"/>
    <w:rsid w:val="000B19C8"/>
    <w:rsid w:val="000B5E24"/>
    <w:rsid w:val="000C192E"/>
    <w:rsid w:val="000C36D9"/>
    <w:rsid w:val="000C73D6"/>
    <w:rsid w:val="000C7CFD"/>
    <w:rsid w:val="000D043F"/>
    <w:rsid w:val="000D152F"/>
    <w:rsid w:val="000D5F01"/>
    <w:rsid w:val="000D7F91"/>
    <w:rsid w:val="000E2CB5"/>
    <w:rsid w:val="000E5F61"/>
    <w:rsid w:val="000F48FF"/>
    <w:rsid w:val="000F52AF"/>
    <w:rsid w:val="000F68FA"/>
    <w:rsid w:val="000F6A9C"/>
    <w:rsid w:val="0010410D"/>
    <w:rsid w:val="0010544C"/>
    <w:rsid w:val="00107BF0"/>
    <w:rsid w:val="0011132C"/>
    <w:rsid w:val="00111D25"/>
    <w:rsid w:val="001155DC"/>
    <w:rsid w:val="00115FE5"/>
    <w:rsid w:val="00116F0A"/>
    <w:rsid w:val="001174E6"/>
    <w:rsid w:val="00123B4E"/>
    <w:rsid w:val="00125B12"/>
    <w:rsid w:val="00135695"/>
    <w:rsid w:val="001375D5"/>
    <w:rsid w:val="001468FE"/>
    <w:rsid w:val="001469F4"/>
    <w:rsid w:val="00151695"/>
    <w:rsid w:val="0015233F"/>
    <w:rsid w:val="00155546"/>
    <w:rsid w:val="00155AB4"/>
    <w:rsid w:val="0016107D"/>
    <w:rsid w:val="001660A4"/>
    <w:rsid w:val="00167D51"/>
    <w:rsid w:val="00171C9F"/>
    <w:rsid w:val="00171DF5"/>
    <w:rsid w:val="00171F2C"/>
    <w:rsid w:val="0017259C"/>
    <w:rsid w:val="00176315"/>
    <w:rsid w:val="00180F5C"/>
    <w:rsid w:val="00183478"/>
    <w:rsid w:val="001856A7"/>
    <w:rsid w:val="0018622D"/>
    <w:rsid w:val="0018781F"/>
    <w:rsid w:val="00190246"/>
    <w:rsid w:val="001929B0"/>
    <w:rsid w:val="001948B4"/>
    <w:rsid w:val="00195996"/>
    <w:rsid w:val="001A49EE"/>
    <w:rsid w:val="001A4DA3"/>
    <w:rsid w:val="001A6796"/>
    <w:rsid w:val="001A79A9"/>
    <w:rsid w:val="001B2768"/>
    <w:rsid w:val="001B5601"/>
    <w:rsid w:val="001B657B"/>
    <w:rsid w:val="001C082B"/>
    <w:rsid w:val="001C28D4"/>
    <w:rsid w:val="001C2A2F"/>
    <w:rsid w:val="001D247B"/>
    <w:rsid w:val="001D2539"/>
    <w:rsid w:val="001D2CD5"/>
    <w:rsid w:val="001D5125"/>
    <w:rsid w:val="001D62F1"/>
    <w:rsid w:val="001E5ED0"/>
    <w:rsid w:val="001F0F48"/>
    <w:rsid w:val="001F1AE5"/>
    <w:rsid w:val="001F3980"/>
    <w:rsid w:val="001F3D73"/>
    <w:rsid w:val="001F5C05"/>
    <w:rsid w:val="002027EF"/>
    <w:rsid w:val="00213640"/>
    <w:rsid w:val="00217174"/>
    <w:rsid w:val="00221A4F"/>
    <w:rsid w:val="00221DF2"/>
    <w:rsid w:val="00222BBB"/>
    <w:rsid w:val="00227A76"/>
    <w:rsid w:val="00231D6A"/>
    <w:rsid w:val="002325FB"/>
    <w:rsid w:val="00236F0E"/>
    <w:rsid w:val="002443AA"/>
    <w:rsid w:val="00247A9A"/>
    <w:rsid w:val="002515A8"/>
    <w:rsid w:val="002523D8"/>
    <w:rsid w:val="00260AF9"/>
    <w:rsid w:val="00260DCF"/>
    <w:rsid w:val="002671C5"/>
    <w:rsid w:val="00280F39"/>
    <w:rsid w:val="00281B19"/>
    <w:rsid w:val="00283F3B"/>
    <w:rsid w:val="00290A89"/>
    <w:rsid w:val="0029464E"/>
    <w:rsid w:val="002A13D8"/>
    <w:rsid w:val="002A6338"/>
    <w:rsid w:val="002A6981"/>
    <w:rsid w:val="002B444F"/>
    <w:rsid w:val="002B5819"/>
    <w:rsid w:val="002B5D62"/>
    <w:rsid w:val="002B6C1E"/>
    <w:rsid w:val="002C09C6"/>
    <w:rsid w:val="002C2276"/>
    <w:rsid w:val="002C6A4E"/>
    <w:rsid w:val="002E0532"/>
    <w:rsid w:val="002E4F34"/>
    <w:rsid w:val="002E51CF"/>
    <w:rsid w:val="002E583A"/>
    <w:rsid w:val="002F2FBF"/>
    <w:rsid w:val="002F3254"/>
    <w:rsid w:val="00304F02"/>
    <w:rsid w:val="00313386"/>
    <w:rsid w:val="00314957"/>
    <w:rsid w:val="0032030B"/>
    <w:rsid w:val="0032370A"/>
    <w:rsid w:val="003308E6"/>
    <w:rsid w:val="00333B3A"/>
    <w:rsid w:val="0033518C"/>
    <w:rsid w:val="003351EC"/>
    <w:rsid w:val="00346D79"/>
    <w:rsid w:val="003509F3"/>
    <w:rsid w:val="00350DC2"/>
    <w:rsid w:val="00351AA6"/>
    <w:rsid w:val="00355C85"/>
    <w:rsid w:val="003560BD"/>
    <w:rsid w:val="003607AA"/>
    <w:rsid w:val="00361E48"/>
    <w:rsid w:val="00361E68"/>
    <w:rsid w:val="00376F48"/>
    <w:rsid w:val="00380B24"/>
    <w:rsid w:val="00384132"/>
    <w:rsid w:val="003874B5"/>
    <w:rsid w:val="00393EF8"/>
    <w:rsid w:val="003B4749"/>
    <w:rsid w:val="003B4C8E"/>
    <w:rsid w:val="003C071F"/>
    <w:rsid w:val="003C5A74"/>
    <w:rsid w:val="003C5CF5"/>
    <w:rsid w:val="003C625F"/>
    <w:rsid w:val="003F0DDB"/>
    <w:rsid w:val="003F1F86"/>
    <w:rsid w:val="003F45DA"/>
    <w:rsid w:val="003F53C1"/>
    <w:rsid w:val="003F6186"/>
    <w:rsid w:val="004032B4"/>
    <w:rsid w:val="00411B51"/>
    <w:rsid w:val="00413E10"/>
    <w:rsid w:val="0041782D"/>
    <w:rsid w:val="0041787D"/>
    <w:rsid w:val="004230D8"/>
    <w:rsid w:val="00426D8E"/>
    <w:rsid w:val="00427057"/>
    <w:rsid w:val="004428E3"/>
    <w:rsid w:val="00443B69"/>
    <w:rsid w:val="00445DF0"/>
    <w:rsid w:val="00451799"/>
    <w:rsid w:val="00455228"/>
    <w:rsid w:val="00455461"/>
    <w:rsid w:val="00455F7E"/>
    <w:rsid w:val="00463865"/>
    <w:rsid w:val="00464468"/>
    <w:rsid w:val="00464B3F"/>
    <w:rsid w:val="004875AD"/>
    <w:rsid w:val="00496445"/>
    <w:rsid w:val="004A02D2"/>
    <w:rsid w:val="004B569C"/>
    <w:rsid w:val="004B62AB"/>
    <w:rsid w:val="004C30E8"/>
    <w:rsid w:val="004D6729"/>
    <w:rsid w:val="004EB7CC"/>
    <w:rsid w:val="004F0483"/>
    <w:rsid w:val="004F67EB"/>
    <w:rsid w:val="004F67FE"/>
    <w:rsid w:val="005004E5"/>
    <w:rsid w:val="00503E1C"/>
    <w:rsid w:val="005049EB"/>
    <w:rsid w:val="00511E6A"/>
    <w:rsid w:val="005170BC"/>
    <w:rsid w:val="005229EA"/>
    <w:rsid w:val="00535B2C"/>
    <w:rsid w:val="00536A39"/>
    <w:rsid w:val="00537291"/>
    <w:rsid w:val="00561A70"/>
    <w:rsid w:val="005630CF"/>
    <w:rsid w:val="005640C3"/>
    <w:rsid w:val="00564DC5"/>
    <w:rsid w:val="00570A68"/>
    <w:rsid w:val="005721F5"/>
    <w:rsid w:val="00576F74"/>
    <w:rsid w:val="005773BF"/>
    <w:rsid w:val="00582442"/>
    <w:rsid w:val="0058362D"/>
    <w:rsid w:val="005836B4"/>
    <w:rsid w:val="00584441"/>
    <w:rsid w:val="005865B9"/>
    <w:rsid w:val="005871D8"/>
    <w:rsid w:val="00591ADC"/>
    <w:rsid w:val="00594673"/>
    <w:rsid w:val="0059657E"/>
    <w:rsid w:val="005A345F"/>
    <w:rsid w:val="005A57EB"/>
    <w:rsid w:val="005B15C2"/>
    <w:rsid w:val="005B17C7"/>
    <w:rsid w:val="005B3916"/>
    <w:rsid w:val="005C58B2"/>
    <w:rsid w:val="005C7BCA"/>
    <w:rsid w:val="005D25A2"/>
    <w:rsid w:val="005D2B40"/>
    <w:rsid w:val="005D5B7F"/>
    <w:rsid w:val="005E27B9"/>
    <w:rsid w:val="005F1A39"/>
    <w:rsid w:val="005F298E"/>
    <w:rsid w:val="005F3092"/>
    <w:rsid w:val="005F5F37"/>
    <w:rsid w:val="00600149"/>
    <w:rsid w:val="00601460"/>
    <w:rsid w:val="0060195F"/>
    <w:rsid w:val="00612447"/>
    <w:rsid w:val="006128A9"/>
    <w:rsid w:val="0061404F"/>
    <w:rsid w:val="006157BA"/>
    <w:rsid w:val="00617106"/>
    <w:rsid w:val="0062253A"/>
    <w:rsid w:val="00633679"/>
    <w:rsid w:val="00637DD6"/>
    <w:rsid w:val="00640390"/>
    <w:rsid w:val="00640522"/>
    <w:rsid w:val="00647484"/>
    <w:rsid w:val="00650318"/>
    <w:rsid w:val="006512A5"/>
    <w:rsid w:val="006528B1"/>
    <w:rsid w:val="00653A2C"/>
    <w:rsid w:val="00655685"/>
    <w:rsid w:val="00671D77"/>
    <w:rsid w:val="00673853"/>
    <w:rsid w:val="00677DAF"/>
    <w:rsid w:val="00680C40"/>
    <w:rsid w:val="006818CA"/>
    <w:rsid w:val="00683271"/>
    <w:rsid w:val="006840C9"/>
    <w:rsid w:val="006860AE"/>
    <w:rsid w:val="006867D0"/>
    <w:rsid w:val="006978D8"/>
    <w:rsid w:val="006A2CDA"/>
    <w:rsid w:val="006A7440"/>
    <w:rsid w:val="006B0C12"/>
    <w:rsid w:val="006B56F2"/>
    <w:rsid w:val="006B6A17"/>
    <w:rsid w:val="006D5355"/>
    <w:rsid w:val="006D7790"/>
    <w:rsid w:val="006E3E77"/>
    <w:rsid w:val="006E3F20"/>
    <w:rsid w:val="006E4D9F"/>
    <w:rsid w:val="006E67E5"/>
    <w:rsid w:val="006E74CD"/>
    <w:rsid w:val="006F2142"/>
    <w:rsid w:val="006F3624"/>
    <w:rsid w:val="006F3BB3"/>
    <w:rsid w:val="00700178"/>
    <w:rsid w:val="00713D02"/>
    <w:rsid w:val="00714701"/>
    <w:rsid w:val="00723A0C"/>
    <w:rsid w:val="007252C4"/>
    <w:rsid w:val="00730B90"/>
    <w:rsid w:val="007333A6"/>
    <w:rsid w:val="00736A5F"/>
    <w:rsid w:val="00740438"/>
    <w:rsid w:val="00744EB2"/>
    <w:rsid w:val="00746E24"/>
    <w:rsid w:val="00755921"/>
    <w:rsid w:val="00756506"/>
    <w:rsid w:val="007565C6"/>
    <w:rsid w:val="007573A9"/>
    <w:rsid w:val="007622ED"/>
    <w:rsid w:val="00766B62"/>
    <w:rsid w:val="0077052B"/>
    <w:rsid w:val="00774322"/>
    <w:rsid w:val="00775189"/>
    <w:rsid w:val="00776392"/>
    <w:rsid w:val="007823B0"/>
    <w:rsid w:val="00782D9F"/>
    <w:rsid w:val="00783F1A"/>
    <w:rsid w:val="00787AC2"/>
    <w:rsid w:val="00787CF8"/>
    <w:rsid w:val="00793027"/>
    <w:rsid w:val="007A51C6"/>
    <w:rsid w:val="007A5D2C"/>
    <w:rsid w:val="007B0750"/>
    <w:rsid w:val="007B0951"/>
    <w:rsid w:val="007B2A01"/>
    <w:rsid w:val="007B372D"/>
    <w:rsid w:val="007B668C"/>
    <w:rsid w:val="007C5A65"/>
    <w:rsid w:val="007C7688"/>
    <w:rsid w:val="007D1AFA"/>
    <w:rsid w:val="007D4D8F"/>
    <w:rsid w:val="007D6479"/>
    <w:rsid w:val="007D6B04"/>
    <w:rsid w:val="007E0079"/>
    <w:rsid w:val="007E0FAB"/>
    <w:rsid w:val="007E1770"/>
    <w:rsid w:val="007E4434"/>
    <w:rsid w:val="007F2143"/>
    <w:rsid w:val="00800083"/>
    <w:rsid w:val="0081183D"/>
    <w:rsid w:val="00811DCE"/>
    <w:rsid w:val="00814217"/>
    <w:rsid w:val="008150C4"/>
    <w:rsid w:val="008206DF"/>
    <w:rsid w:val="008245F9"/>
    <w:rsid w:val="008248DF"/>
    <w:rsid w:val="008257FF"/>
    <w:rsid w:val="00827067"/>
    <w:rsid w:val="008275D8"/>
    <w:rsid w:val="00836201"/>
    <w:rsid w:val="00836F14"/>
    <w:rsid w:val="00846BF5"/>
    <w:rsid w:val="008516A8"/>
    <w:rsid w:val="00861677"/>
    <w:rsid w:val="00862B4E"/>
    <w:rsid w:val="00863AE9"/>
    <w:rsid w:val="00864A92"/>
    <w:rsid w:val="0086688A"/>
    <w:rsid w:val="008674FA"/>
    <w:rsid w:val="00880BC3"/>
    <w:rsid w:val="00887FBE"/>
    <w:rsid w:val="008A1B0A"/>
    <w:rsid w:val="008A524C"/>
    <w:rsid w:val="008B12D0"/>
    <w:rsid w:val="008B571E"/>
    <w:rsid w:val="008B5D6F"/>
    <w:rsid w:val="008B7CE8"/>
    <w:rsid w:val="008B7D95"/>
    <w:rsid w:val="008C2C2F"/>
    <w:rsid w:val="008C4640"/>
    <w:rsid w:val="008C492C"/>
    <w:rsid w:val="008D3CD5"/>
    <w:rsid w:val="008E34FF"/>
    <w:rsid w:val="008F63B5"/>
    <w:rsid w:val="008F648A"/>
    <w:rsid w:val="00902569"/>
    <w:rsid w:val="0091070B"/>
    <w:rsid w:val="009125E6"/>
    <w:rsid w:val="0091666A"/>
    <w:rsid w:val="00920E7D"/>
    <w:rsid w:val="00925A55"/>
    <w:rsid w:val="00926240"/>
    <w:rsid w:val="009265F9"/>
    <w:rsid w:val="00930E30"/>
    <w:rsid w:val="00931C57"/>
    <w:rsid w:val="00942809"/>
    <w:rsid w:val="0095460B"/>
    <w:rsid w:val="00956960"/>
    <w:rsid w:val="00966DBA"/>
    <w:rsid w:val="00970B4C"/>
    <w:rsid w:val="00974D16"/>
    <w:rsid w:val="00977D9C"/>
    <w:rsid w:val="0098497F"/>
    <w:rsid w:val="00992D98"/>
    <w:rsid w:val="009967CE"/>
    <w:rsid w:val="009A1B73"/>
    <w:rsid w:val="009A2888"/>
    <w:rsid w:val="009A77D7"/>
    <w:rsid w:val="009B578A"/>
    <w:rsid w:val="009B6F3E"/>
    <w:rsid w:val="009B7751"/>
    <w:rsid w:val="009C39F5"/>
    <w:rsid w:val="009C4317"/>
    <w:rsid w:val="009C591D"/>
    <w:rsid w:val="009C5F65"/>
    <w:rsid w:val="009C6A46"/>
    <w:rsid w:val="009C6E75"/>
    <w:rsid w:val="009D51AD"/>
    <w:rsid w:val="009D5D55"/>
    <w:rsid w:val="009E75CA"/>
    <w:rsid w:val="009F6095"/>
    <w:rsid w:val="00A1422D"/>
    <w:rsid w:val="00A260D7"/>
    <w:rsid w:val="00A30069"/>
    <w:rsid w:val="00A31AAC"/>
    <w:rsid w:val="00A34EF0"/>
    <w:rsid w:val="00A409A9"/>
    <w:rsid w:val="00A41BF8"/>
    <w:rsid w:val="00A42357"/>
    <w:rsid w:val="00A5057C"/>
    <w:rsid w:val="00A52BF0"/>
    <w:rsid w:val="00A57B0B"/>
    <w:rsid w:val="00A60B4D"/>
    <w:rsid w:val="00A654BB"/>
    <w:rsid w:val="00A670F7"/>
    <w:rsid w:val="00A67EBF"/>
    <w:rsid w:val="00A7227A"/>
    <w:rsid w:val="00A7573D"/>
    <w:rsid w:val="00A75B53"/>
    <w:rsid w:val="00A8EF02"/>
    <w:rsid w:val="00A90045"/>
    <w:rsid w:val="00A906F4"/>
    <w:rsid w:val="00A91C35"/>
    <w:rsid w:val="00A9472F"/>
    <w:rsid w:val="00AA0755"/>
    <w:rsid w:val="00AA193C"/>
    <w:rsid w:val="00AA25B3"/>
    <w:rsid w:val="00AA5844"/>
    <w:rsid w:val="00AA5870"/>
    <w:rsid w:val="00AA7A1F"/>
    <w:rsid w:val="00AB1609"/>
    <w:rsid w:val="00AC1B5C"/>
    <w:rsid w:val="00AC1BD5"/>
    <w:rsid w:val="00AC2C47"/>
    <w:rsid w:val="00AC4260"/>
    <w:rsid w:val="00AC5C1F"/>
    <w:rsid w:val="00AD61EB"/>
    <w:rsid w:val="00AE0AAF"/>
    <w:rsid w:val="00AE1C08"/>
    <w:rsid w:val="00AE276E"/>
    <w:rsid w:val="00AE3631"/>
    <w:rsid w:val="00AE39D0"/>
    <w:rsid w:val="00AE529E"/>
    <w:rsid w:val="00AE623B"/>
    <w:rsid w:val="00AF2BAF"/>
    <w:rsid w:val="00AF3FEE"/>
    <w:rsid w:val="00AF74BE"/>
    <w:rsid w:val="00B04EAC"/>
    <w:rsid w:val="00B0597E"/>
    <w:rsid w:val="00B0643C"/>
    <w:rsid w:val="00B157F4"/>
    <w:rsid w:val="00B15C2B"/>
    <w:rsid w:val="00B167D2"/>
    <w:rsid w:val="00B17433"/>
    <w:rsid w:val="00B21042"/>
    <w:rsid w:val="00B24882"/>
    <w:rsid w:val="00B303E4"/>
    <w:rsid w:val="00B33639"/>
    <w:rsid w:val="00B43081"/>
    <w:rsid w:val="00B44B42"/>
    <w:rsid w:val="00B46E9A"/>
    <w:rsid w:val="00B4787D"/>
    <w:rsid w:val="00B60586"/>
    <w:rsid w:val="00B623C5"/>
    <w:rsid w:val="00B625BF"/>
    <w:rsid w:val="00B74C1D"/>
    <w:rsid w:val="00B75463"/>
    <w:rsid w:val="00B77177"/>
    <w:rsid w:val="00B809A9"/>
    <w:rsid w:val="00B820DB"/>
    <w:rsid w:val="00B82EB3"/>
    <w:rsid w:val="00B8302E"/>
    <w:rsid w:val="00B830FD"/>
    <w:rsid w:val="00B83F39"/>
    <w:rsid w:val="00B876FA"/>
    <w:rsid w:val="00B94145"/>
    <w:rsid w:val="00B9562D"/>
    <w:rsid w:val="00BA548D"/>
    <w:rsid w:val="00BB09DD"/>
    <w:rsid w:val="00BD0FBA"/>
    <w:rsid w:val="00BD2F36"/>
    <w:rsid w:val="00BD5233"/>
    <w:rsid w:val="00BD74B6"/>
    <w:rsid w:val="00BE0041"/>
    <w:rsid w:val="00BE0958"/>
    <w:rsid w:val="00BE4ECD"/>
    <w:rsid w:val="00BE524B"/>
    <w:rsid w:val="00BE6441"/>
    <w:rsid w:val="00BE7DD4"/>
    <w:rsid w:val="00BF23A5"/>
    <w:rsid w:val="00BF5FBB"/>
    <w:rsid w:val="00C0517D"/>
    <w:rsid w:val="00C106C1"/>
    <w:rsid w:val="00C11C8A"/>
    <w:rsid w:val="00C22A7C"/>
    <w:rsid w:val="00C24328"/>
    <w:rsid w:val="00C32461"/>
    <w:rsid w:val="00C3436E"/>
    <w:rsid w:val="00C35E27"/>
    <w:rsid w:val="00C36FE8"/>
    <w:rsid w:val="00C42BD0"/>
    <w:rsid w:val="00C4650F"/>
    <w:rsid w:val="00C50D73"/>
    <w:rsid w:val="00C53264"/>
    <w:rsid w:val="00C55D10"/>
    <w:rsid w:val="00C65771"/>
    <w:rsid w:val="00C65F4A"/>
    <w:rsid w:val="00C702D7"/>
    <w:rsid w:val="00C70E1F"/>
    <w:rsid w:val="00C7263B"/>
    <w:rsid w:val="00C75038"/>
    <w:rsid w:val="00C75B20"/>
    <w:rsid w:val="00C77B2B"/>
    <w:rsid w:val="00C8106F"/>
    <w:rsid w:val="00C81779"/>
    <w:rsid w:val="00C93B7B"/>
    <w:rsid w:val="00CA5381"/>
    <w:rsid w:val="00CA6A85"/>
    <w:rsid w:val="00CB5591"/>
    <w:rsid w:val="00CB782E"/>
    <w:rsid w:val="00CC044B"/>
    <w:rsid w:val="00CC4F76"/>
    <w:rsid w:val="00CD19E1"/>
    <w:rsid w:val="00CD5BD7"/>
    <w:rsid w:val="00CE0A63"/>
    <w:rsid w:val="00CE47CA"/>
    <w:rsid w:val="00CE5298"/>
    <w:rsid w:val="00CF55E8"/>
    <w:rsid w:val="00CF639B"/>
    <w:rsid w:val="00D13233"/>
    <w:rsid w:val="00D138F8"/>
    <w:rsid w:val="00D13BF6"/>
    <w:rsid w:val="00D140C5"/>
    <w:rsid w:val="00D14EE2"/>
    <w:rsid w:val="00D1695B"/>
    <w:rsid w:val="00D248AB"/>
    <w:rsid w:val="00D25F21"/>
    <w:rsid w:val="00D34F62"/>
    <w:rsid w:val="00D423BF"/>
    <w:rsid w:val="00D4392B"/>
    <w:rsid w:val="00D44981"/>
    <w:rsid w:val="00D47BB1"/>
    <w:rsid w:val="00D5138F"/>
    <w:rsid w:val="00D63745"/>
    <w:rsid w:val="00D63CC4"/>
    <w:rsid w:val="00D65450"/>
    <w:rsid w:val="00D6597B"/>
    <w:rsid w:val="00D66A92"/>
    <w:rsid w:val="00D71C84"/>
    <w:rsid w:val="00D71CA8"/>
    <w:rsid w:val="00D82CED"/>
    <w:rsid w:val="00D83EC1"/>
    <w:rsid w:val="00D87CB4"/>
    <w:rsid w:val="00D904EE"/>
    <w:rsid w:val="00D94A3B"/>
    <w:rsid w:val="00D96AC5"/>
    <w:rsid w:val="00DA152C"/>
    <w:rsid w:val="00DA29A1"/>
    <w:rsid w:val="00DB2623"/>
    <w:rsid w:val="00DC32A0"/>
    <w:rsid w:val="00DC6974"/>
    <w:rsid w:val="00DD3771"/>
    <w:rsid w:val="00DE4803"/>
    <w:rsid w:val="00DE5874"/>
    <w:rsid w:val="00DE6568"/>
    <w:rsid w:val="00DF00A3"/>
    <w:rsid w:val="00DF3F80"/>
    <w:rsid w:val="00DF4857"/>
    <w:rsid w:val="00DF4AD9"/>
    <w:rsid w:val="00DF5298"/>
    <w:rsid w:val="00E03019"/>
    <w:rsid w:val="00E107C6"/>
    <w:rsid w:val="00E12652"/>
    <w:rsid w:val="00E13706"/>
    <w:rsid w:val="00E24A52"/>
    <w:rsid w:val="00E260DE"/>
    <w:rsid w:val="00E31122"/>
    <w:rsid w:val="00E312A9"/>
    <w:rsid w:val="00E31384"/>
    <w:rsid w:val="00E40E21"/>
    <w:rsid w:val="00E440D1"/>
    <w:rsid w:val="00E45B28"/>
    <w:rsid w:val="00E45E65"/>
    <w:rsid w:val="00E51C5A"/>
    <w:rsid w:val="00E528DC"/>
    <w:rsid w:val="00E55961"/>
    <w:rsid w:val="00E607B8"/>
    <w:rsid w:val="00E61855"/>
    <w:rsid w:val="00E661F0"/>
    <w:rsid w:val="00E672DD"/>
    <w:rsid w:val="00E71C13"/>
    <w:rsid w:val="00E72977"/>
    <w:rsid w:val="00E72A7F"/>
    <w:rsid w:val="00E82C60"/>
    <w:rsid w:val="00E97A1F"/>
    <w:rsid w:val="00E97DDF"/>
    <w:rsid w:val="00EA1BD7"/>
    <w:rsid w:val="00EA4B82"/>
    <w:rsid w:val="00EA5F3C"/>
    <w:rsid w:val="00EA7461"/>
    <w:rsid w:val="00EB0602"/>
    <w:rsid w:val="00EB3E7D"/>
    <w:rsid w:val="00EC7467"/>
    <w:rsid w:val="00EC78AE"/>
    <w:rsid w:val="00ED59F8"/>
    <w:rsid w:val="00EE25B3"/>
    <w:rsid w:val="00EE44B5"/>
    <w:rsid w:val="00EF46CD"/>
    <w:rsid w:val="00EF4FAA"/>
    <w:rsid w:val="00F032CB"/>
    <w:rsid w:val="00F03728"/>
    <w:rsid w:val="00F04818"/>
    <w:rsid w:val="00F07F06"/>
    <w:rsid w:val="00F14121"/>
    <w:rsid w:val="00F1602E"/>
    <w:rsid w:val="00F326ED"/>
    <w:rsid w:val="00F32F7B"/>
    <w:rsid w:val="00F46111"/>
    <w:rsid w:val="00F504F2"/>
    <w:rsid w:val="00F513C2"/>
    <w:rsid w:val="00F625CF"/>
    <w:rsid w:val="00F63C93"/>
    <w:rsid w:val="00F63E9A"/>
    <w:rsid w:val="00F70BAD"/>
    <w:rsid w:val="00F71DE7"/>
    <w:rsid w:val="00F748BD"/>
    <w:rsid w:val="00F75B36"/>
    <w:rsid w:val="00F76655"/>
    <w:rsid w:val="00F81FB0"/>
    <w:rsid w:val="00F838A3"/>
    <w:rsid w:val="00F900F1"/>
    <w:rsid w:val="00F9456D"/>
    <w:rsid w:val="00F95E98"/>
    <w:rsid w:val="00F97511"/>
    <w:rsid w:val="00FB0957"/>
    <w:rsid w:val="00FB41C2"/>
    <w:rsid w:val="00FB4605"/>
    <w:rsid w:val="00FB6DBF"/>
    <w:rsid w:val="00FC0E95"/>
    <w:rsid w:val="00FC1468"/>
    <w:rsid w:val="00FC2D67"/>
    <w:rsid w:val="00FD0B6D"/>
    <w:rsid w:val="00FD54E2"/>
    <w:rsid w:val="00FD7398"/>
    <w:rsid w:val="00FE0A6D"/>
    <w:rsid w:val="00FE5C22"/>
    <w:rsid w:val="00FE76D2"/>
    <w:rsid w:val="00FF1F02"/>
    <w:rsid w:val="00FF50D4"/>
    <w:rsid w:val="0129AAF5"/>
    <w:rsid w:val="0149D4F6"/>
    <w:rsid w:val="01F43329"/>
    <w:rsid w:val="01FFAB89"/>
    <w:rsid w:val="024FDE6A"/>
    <w:rsid w:val="03EBAECB"/>
    <w:rsid w:val="062DC236"/>
    <w:rsid w:val="07E9092F"/>
    <w:rsid w:val="08BC2A96"/>
    <w:rsid w:val="08C7801C"/>
    <w:rsid w:val="0937B6D2"/>
    <w:rsid w:val="099024B5"/>
    <w:rsid w:val="09BFDAC8"/>
    <w:rsid w:val="0B249892"/>
    <w:rsid w:val="0BCA3DBD"/>
    <w:rsid w:val="0E7E0856"/>
    <w:rsid w:val="0FC7AD94"/>
    <w:rsid w:val="10622202"/>
    <w:rsid w:val="113EA3E9"/>
    <w:rsid w:val="1148FBBB"/>
    <w:rsid w:val="11894BCA"/>
    <w:rsid w:val="127361BF"/>
    <w:rsid w:val="12837FB4"/>
    <w:rsid w:val="15152C09"/>
    <w:rsid w:val="16FAE76A"/>
    <w:rsid w:val="17A53A4D"/>
    <w:rsid w:val="183E83B0"/>
    <w:rsid w:val="1B4CF2CF"/>
    <w:rsid w:val="1C4694DF"/>
    <w:rsid w:val="1D135B93"/>
    <w:rsid w:val="1E0BD0B1"/>
    <w:rsid w:val="2229FADF"/>
    <w:rsid w:val="2267F5CF"/>
    <w:rsid w:val="2347D2EB"/>
    <w:rsid w:val="23A6EC82"/>
    <w:rsid w:val="23CEFA45"/>
    <w:rsid w:val="27B55E19"/>
    <w:rsid w:val="29D06929"/>
    <w:rsid w:val="29D5C3FC"/>
    <w:rsid w:val="2B273C20"/>
    <w:rsid w:val="2C1F2CF8"/>
    <w:rsid w:val="2CFCC7DA"/>
    <w:rsid w:val="2E0699F9"/>
    <w:rsid w:val="2E51690D"/>
    <w:rsid w:val="2EC392E1"/>
    <w:rsid w:val="2F2B95BD"/>
    <w:rsid w:val="2FCDCAA9"/>
    <w:rsid w:val="303A5278"/>
    <w:rsid w:val="30E07D78"/>
    <w:rsid w:val="31E66789"/>
    <w:rsid w:val="32793796"/>
    <w:rsid w:val="32FAE4FA"/>
    <w:rsid w:val="3535C5CB"/>
    <w:rsid w:val="354C6018"/>
    <w:rsid w:val="358B5F80"/>
    <w:rsid w:val="36A5AA98"/>
    <w:rsid w:val="36DE3585"/>
    <w:rsid w:val="36FDA0AB"/>
    <w:rsid w:val="38645CC4"/>
    <w:rsid w:val="39A67EB6"/>
    <w:rsid w:val="3A52714C"/>
    <w:rsid w:val="3C2017D3"/>
    <w:rsid w:val="3C2CE965"/>
    <w:rsid w:val="3C89065C"/>
    <w:rsid w:val="3D8E591D"/>
    <w:rsid w:val="40E5E278"/>
    <w:rsid w:val="41E58CBD"/>
    <w:rsid w:val="42359E48"/>
    <w:rsid w:val="436686C7"/>
    <w:rsid w:val="44651572"/>
    <w:rsid w:val="451E531F"/>
    <w:rsid w:val="45362036"/>
    <w:rsid w:val="463A1F83"/>
    <w:rsid w:val="4644ADD2"/>
    <w:rsid w:val="4657CFD4"/>
    <w:rsid w:val="46B63CA1"/>
    <w:rsid w:val="473C8204"/>
    <w:rsid w:val="48A2122A"/>
    <w:rsid w:val="49EE6E60"/>
    <w:rsid w:val="4A43861B"/>
    <w:rsid w:val="4A655282"/>
    <w:rsid w:val="4A937CD9"/>
    <w:rsid w:val="4B15BB1D"/>
    <w:rsid w:val="4BC0F5B1"/>
    <w:rsid w:val="4C70A229"/>
    <w:rsid w:val="4F73C209"/>
    <w:rsid w:val="51BEFAFF"/>
    <w:rsid w:val="53556E8B"/>
    <w:rsid w:val="5372F79E"/>
    <w:rsid w:val="543014B4"/>
    <w:rsid w:val="550C126E"/>
    <w:rsid w:val="5624E3FA"/>
    <w:rsid w:val="56DB3F32"/>
    <w:rsid w:val="571B7C77"/>
    <w:rsid w:val="57451279"/>
    <w:rsid w:val="57C57717"/>
    <w:rsid w:val="5870AF4F"/>
    <w:rsid w:val="5A504E2A"/>
    <w:rsid w:val="5B2F0C0D"/>
    <w:rsid w:val="5B49514C"/>
    <w:rsid w:val="5D9A1F67"/>
    <w:rsid w:val="5DFE276D"/>
    <w:rsid w:val="5F04A51A"/>
    <w:rsid w:val="6002120E"/>
    <w:rsid w:val="61067860"/>
    <w:rsid w:val="619C7F30"/>
    <w:rsid w:val="624B603C"/>
    <w:rsid w:val="629F1FEB"/>
    <w:rsid w:val="62EF5C6B"/>
    <w:rsid w:val="632A9956"/>
    <w:rsid w:val="64A43014"/>
    <w:rsid w:val="65697D16"/>
    <w:rsid w:val="66BC7948"/>
    <w:rsid w:val="66FC759D"/>
    <w:rsid w:val="6807F653"/>
    <w:rsid w:val="684C4DD3"/>
    <w:rsid w:val="6950738F"/>
    <w:rsid w:val="69AF1871"/>
    <w:rsid w:val="69E92B66"/>
    <w:rsid w:val="69FFA4C6"/>
    <w:rsid w:val="6ADF2044"/>
    <w:rsid w:val="6B1DAFED"/>
    <w:rsid w:val="6B43585C"/>
    <w:rsid w:val="6B45836B"/>
    <w:rsid w:val="6D8225D0"/>
    <w:rsid w:val="6E1C8141"/>
    <w:rsid w:val="6E9A43EB"/>
    <w:rsid w:val="6EC1B675"/>
    <w:rsid w:val="70578C40"/>
    <w:rsid w:val="711DD311"/>
    <w:rsid w:val="71A3E7A5"/>
    <w:rsid w:val="74BF45D4"/>
    <w:rsid w:val="750B978B"/>
    <w:rsid w:val="7511A87E"/>
    <w:rsid w:val="76514ADD"/>
    <w:rsid w:val="77E604C5"/>
    <w:rsid w:val="78BF2F28"/>
    <w:rsid w:val="7A2B8804"/>
    <w:rsid w:val="7B1361DA"/>
    <w:rsid w:val="7B73EF1E"/>
    <w:rsid w:val="7B871120"/>
    <w:rsid w:val="7DCDC824"/>
    <w:rsid w:val="7FCDA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952C1"/>
  <w15:docId w15:val="{FB4E4CC2-46DB-4EFC-A013-4A4BBADF6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BodyText"/>
    <w:qFormat/>
    <w:rsid w:val="00740438"/>
    <w:pPr>
      <w:widowControl w:val="0"/>
      <w:spacing w:after="0" w:line="360" w:lineRule="auto"/>
      <w:ind w:firstLine="709"/>
      <w:jc w:val="both"/>
    </w:pPr>
    <w:rPr>
      <w:rFonts w:ascii="GHEA Grapalat" w:eastAsia="Calibri" w:hAnsi="GHEA Grapalat" w:cs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D71C84"/>
    <w:pPr>
      <w:tabs>
        <w:tab w:val="clear" w:pos="2098"/>
      </w:tabs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C84"/>
    <w:rPr>
      <w:rFonts w:ascii="GHEA Grapalat" w:eastAsia="Calibri" w:hAnsi="GHEA Grapalat" w:cs="Sylfaen"/>
      <w:b/>
      <w:sz w:val="24"/>
      <w:lang w:val="x-none" w:eastAsia="x-none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D71C84"/>
    <w:pPr>
      <w:tabs>
        <w:tab w:val="num" w:pos="2098"/>
      </w:tabs>
      <w:ind w:firstLine="0"/>
    </w:pPr>
    <w:rPr>
      <w:rFonts w:cs="Sylfaen"/>
      <w:lang w:val="x-none" w:eastAsia="x-none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D71C84"/>
    <w:rPr>
      <w:rFonts w:ascii="GHEA Grapalat" w:eastAsia="Calibri" w:hAnsi="GHEA Grapalat" w:cs="Sylfaen"/>
      <w:sz w:val="24"/>
      <w:lang w:val="x-none" w:eastAsia="x-none"/>
    </w:rPr>
  </w:style>
  <w:style w:type="paragraph" w:styleId="Title">
    <w:name w:val="Title"/>
    <w:basedOn w:val="Heading1"/>
    <w:next w:val="Normal"/>
    <w:link w:val="TitleChar"/>
    <w:uiPriority w:val="10"/>
    <w:qFormat/>
    <w:rsid w:val="00D71C84"/>
    <w:pPr>
      <w:jc w:val="center"/>
      <w:outlineLvl w:val="9"/>
    </w:pPr>
    <w:rPr>
      <w:rFonts w:eastAsiaTheme="majorEastAsia" w:cstheme="majorBidi"/>
      <w:b w:val="0"/>
      <w:szCs w:val="56"/>
      <w:lang w:val="hy-AM"/>
    </w:rPr>
  </w:style>
  <w:style w:type="character" w:customStyle="1" w:styleId="TitleChar">
    <w:name w:val="Title Char"/>
    <w:basedOn w:val="DefaultParagraphFont"/>
    <w:link w:val="Title"/>
    <w:uiPriority w:val="10"/>
    <w:rsid w:val="00D71C84"/>
    <w:rPr>
      <w:rFonts w:ascii="GHEA Grapalat" w:eastAsiaTheme="majorEastAsia" w:hAnsi="GHEA Grapalat" w:cstheme="majorBidi"/>
      <w:sz w:val="24"/>
      <w:szCs w:val="56"/>
      <w:lang w:val="hy-AM" w:eastAsia="x-none"/>
    </w:rPr>
  </w:style>
  <w:style w:type="paragraph" w:styleId="BodyText">
    <w:name w:val="Body Text"/>
    <w:basedOn w:val="Normal"/>
    <w:link w:val="BodyTextChar"/>
    <w:uiPriority w:val="99"/>
    <w:unhideWhenUsed/>
    <w:rsid w:val="00D71C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71C84"/>
    <w:rPr>
      <w:rFonts w:ascii="GHEA Grapalat" w:eastAsia="Calibri" w:hAnsi="GHEA Grapalat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9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957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36F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6F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6F14"/>
    <w:rPr>
      <w:rFonts w:ascii="GHEA Grapalat" w:eastAsia="Calibri" w:hAnsi="GHEA Grapalat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6F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F14"/>
    <w:rPr>
      <w:rFonts w:ascii="GHEA Grapalat" w:eastAsia="Calibri" w:hAnsi="GHEA Grapalat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D19E1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0146F3"/>
  </w:style>
  <w:style w:type="paragraph" w:styleId="Header">
    <w:name w:val="header"/>
    <w:basedOn w:val="Normal"/>
    <w:link w:val="HeaderChar"/>
    <w:uiPriority w:val="99"/>
    <w:unhideWhenUsed/>
    <w:rsid w:val="000146F3"/>
    <w:pPr>
      <w:widowControl/>
      <w:tabs>
        <w:tab w:val="left" w:pos="993"/>
        <w:tab w:val="center" w:pos="4680"/>
        <w:tab w:val="right" w:pos="9360"/>
      </w:tabs>
      <w:spacing w:line="240" w:lineRule="auto"/>
      <w:ind w:firstLine="567"/>
    </w:pPr>
    <w:rPr>
      <w:rFonts w:asciiTheme="minorHAnsi" w:eastAsiaTheme="minorHAnsi" w:hAnsiTheme="minorHAnsi" w:cstheme="minorBidi"/>
      <w:sz w:val="22"/>
    </w:rPr>
  </w:style>
  <w:style w:type="character" w:customStyle="1" w:styleId="HeaderChar1">
    <w:name w:val="Header Char1"/>
    <w:basedOn w:val="DefaultParagraphFont"/>
    <w:uiPriority w:val="99"/>
    <w:semiHidden/>
    <w:rsid w:val="000146F3"/>
    <w:rPr>
      <w:rFonts w:ascii="GHEA Grapalat" w:eastAsia="Calibri" w:hAnsi="GHEA Grapalat" w:cs="Times New Roman"/>
      <w:sz w:val="24"/>
    </w:rPr>
  </w:style>
  <w:style w:type="character" w:customStyle="1" w:styleId="normaltextrun">
    <w:name w:val="normaltextrun"/>
    <w:basedOn w:val="DefaultParagraphFont"/>
    <w:rsid w:val="00CC4F76"/>
  </w:style>
  <w:style w:type="table" w:styleId="TableGrid">
    <w:name w:val="Table Grid"/>
    <w:basedOn w:val="TableNormal"/>
    <w:uiPriority w:val="59"/>
    <w:rsid w:val="00335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2C5D0-B837-4C73-A732-60BB0DF9D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 Poghosyan</dc:creator>
  <cp:keywords>https:/mul2-minfin.gov.am/tasks/179046/oneclick/Naxagic.docx?token=199e9385f1fe58e84bfb4f42c9246f8f</cp:keywords>
  <cp:lastModifiedBy>USER</cp:lastModifiedBy>
  <cp:revision>2</cp:revision>
  <dcterms:created xsi:type="dcterms:W3CDTF">2021-04-06T12:41:00Z</dcterms:created>
  <dcterms:modified xsi:type="dcterms:W3CDTF">2021-04-06T12:41:00Z</dcterms:modified>
</cp:coreProperties>
</file>