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7" w:rsidRDefault="00680C97" w:rsidP="007A2D72">
      <w:pPr>
        <w:pStyle w:val="NormalWeb"/>
        <w:jc w:val="center"/>
        <w:rPr>
          <w:rFonts w:ascii="GHEA Grapalat" w:hAnsi="GHEA Grapalat"/>
          <w:bCs/>
        </w:rPr>
      </w:pPr>
    </w:p>
    <w:p w:rsidR="007A2D72" w:rsidRPr="007907F0" w:rsidRDefault="007A2D72" w:rsidP="007A2D72">
      <w:pPr>
        <w:pStyle w:val="NormalWeb"/>
        <w:jc w:val="center"/>
        <w:rPr>
          <w:rFonts w:ascii="GHEA Grapalat" w:hAnsi="GHEA Grapalat"/>
          <w:b/>
        </w:rPr>
      </w:pPr>
      <w:r w:rsidRPr="007907F0">
        <w:rPr>
          <w:rFonts w:ascii="GHEA Grapalat" w:hAnsi="GHEA Grapalat"/>
          <w:b/>
          <w:bCs/>
        </w:rPr>
        <w:t>ՀԻՄՆԱՎՈՐՈՒՄ</w:t>
      </w:r>
      <w:r w:rsidRPr="007907F0">
        <w:rPr>
          <w:rFonts w:ascii="GHEA Grapalat" w:hAnsi="GHEA Grapalat"/>
          <w:b/>
        </w:rPr>
        <w:t xml:space="preserve"> </w:t>
      </w:r>
    </w:p>
    <w:p w:rsidR="007A2D72" w:rsidRPr="007907F0" w:rsidRDefault="007A2D72" w:rsidP="007A2D72">
      <w:pPr>
        <w:pStyle w:val="NormalWeb"/>
        <w:jc w:val="center"/>
        <w:rPr>
          <w:rFonts w:ascii="GHEA Grapalat" w:hAnsi="GHEA Grapalat"/>
          <w:b/>
          <w:bCs/>
        </w:rPr>
      </w:pPr>
      <w:r w:rsidRPr="007907F0">
        <w:rPr>
          <w:rFonts w:ascii="GHEA Grapalat" w:hAnsi="GHEA Grapalat"/>
          <w:b/>
          <w:bCs/>
        </w:rPr>
        <w:t xml:space="preserve"> ««ԷՆԵՐԳԱԽՆԱՅՈՂՈՒԹՅԱՆ ԵՎ ՎԵՐԱԿԱՆԳՆՎՈՂ ԷՆԵՐԳԵՏԻԿԱՅԻ ՄԱՍԻՆ» ՀՀ ՕՐԵՆՔՈՒՄ </w:t>
      </w:r>
      <w:r w:rsidR="00F85A7C" w:rsidRPr="007907F0">
        <w:rPr>
          <w:rFonts w:ascii="GHEA Grapalat" w:hAnsi="GHEA Grapalat"/>
          <w:b/>
          <w:bCs/>
        </w:rPr>
        <w:t xml:space="preserve">ՓՈՓՈԽՈՒԹՅՈՒՆՆԵՐ </w:t>
      </w:r>
      <w:r w:rsidRPr="007907F0">
        <w:rPr>
          <w:rFonts w:ascii="GHEA Grapalat" w:hAnsi="GHEA Grapalat"/>
          <w:b/>
          <w:bCs/>
        </w:rPr>
        <w:t xml:space="preserve">ԿԱՏԱՐԵԼՈՒ ՄԱՍԻՆ» </w:t>
      </w:r>
      <w:r w:rsidRPr="007907F0">
        <w:rPr>
          <w:rFonts w:ascii="GHEA Grapalat" w:hAnsi="GHEA Grapalat"/>
          <w:b/>
          <w:bCs/>
          <w:lang w:val="en-US"/>
        </w:rPr>
        <w:t>ԵՎ</w:t>
      </w:r>
      <w:r w:rsidRPr="007907F0">
        <w:rPr>
          <w:rFonts w:ascii="GHEA Grapalat" w:hAnsi="GHEA Grapalat"/>
          <w:b/>
          <w:bCs/>
        </w:rPr>
        <w:t xml:space="preserve"> «ԷՆԵՐԳԵՏԻԿԱՅԻ ՄԱՍԻՆ» ՀԱՅԱՍՏԱՆԻ ՀԱՆՐԱՊԵՏՈՒԹՅԱՆ ՕՐԵՆՔՈՒՄ ՓՈՓՈԽՈՒԹՅՈՒՆ</w:t>
      </w:r>
      <w:r w:rsidR="00D47658" w:rsidRPr="007907F0">
        <w:rPr>
          <w:rFonts w:ascii="GHEA Grapalat" w:hAnsi="GHEA Grapalat"/>
          <w:b/>
          <w:bCs/>
          <w:lang w:val="hy-AM"/>
        </w:rPr>
        <w:t>ՆԵՐ ԵՎ ԼՐԱՑՈՒՄՆԵՐ</w:t>
      </w:r>
      <w:r w:rsidRPr="007907F0">
        <w:rPr>
          <w:rFonts w:ascii="GHEA Grapalat" w:hAnsi="GHEA Grapalat"/>
          <w:b/>
          <w:bCs/>
        </w:rPr>
        <w:t xml:space="preserve"> ԿԱՏԱՐԵԼՈՒ ՄԱՍԻՆ» ՀԱՅԱՍՏԱՆԻ ՀԱՆՐԱՊԵՏՈՒԹՅԱՆ ՕՐԵՆՔ</w:t>
      </w:r>
      <w:r w:rsidRPr="007907F0">
        <w:rPr>
          <w:rFonts w:ascii="GHEA Grapalat" w:hAnsi="GHEA Grapalat"/>
          <w:b/>
          <w:bCs/>
          <w:lang w:val="en-US"/>
        </w:rPr>
        <w:t>ՆԵՐ</w:t>
      </w:r>
      <w:r w:rsidRPr="007907F0">
        <w:rPr>
          <w:rFonts w:ascii="GHEA Grapalat" w:hAnsi="GHEA Grapalat"/>
          <w:b/>
          <w:bCs/>
        </w:rPr>
        <w:t>Ի ՆԱԽԱԳԾ</w:t>
      </w:r>
      <w:r w:rsidRPr="007907F0">
        <w:rPr>
          <w:rFonts w:ascii="GHEA Grapalat" w:hAnsi="GHEA Grapalat"/>
          <w:b/>
          <w:bCs/>
          <w:lang w:val="en-US"/>
        </w:rPr>
        <w:t>ԵՐ</w:t>
      </w:r>
      <w:r w:rsidRPr="007907F0">
        <w:rPr>
          <w:rFonts w:ascii="GHEA Grapalat" w:hAnsi="GHEA Grapalat"/>
          <w:b/>
          <w:bCs/>
        </w:rPr>
        <w:t xml:space="preserve">Ի </w:t>
      </w:r>
      <w:r w:rsidR="00A546B0">
        <w:rPr>
          <w:rFonts w:ascii="GHEA Grapalat" w:hAnsi="GHEA Grapalat"/>
          <w:b/>
          <w:bCs/>
          <w:lang w:val="hy-AM"/>
        </w:rPr>
        <w:t xml:space="preserve">ՓԱԹԵԹԻ </w:t>
      </w:r>
      <w:r w:rsidRPr="007907F0">
        <w:rPr>
          <w:rFonts w:ascii="GHEA Grapalat" w:hAnsi="GHEA Grapalat"/>
          <w:b/>
          <w:bCs/>
        </w:rPr>
        <w:t xml:space="preserve">ԸՆԴՈՒՆՄԱՆ </w:t>
      </w:r>
    </w:p>
    <w:p w:rsidR="00E862FD" w:rsidRPr="00F85A7C" w:rsidRDefault="00E862FD" w:rsidP="005D105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Sylfaen"/>
          <w:b/>
        </w:rPr>
      </w:pPr>
    </w:p>
    <w:p w:rsidR="00DA75E1" w:rsidRPr="003A7C69" w:rsidRDefault="00660187" w:rsidP="003A7C69">
      <w:pPr>
        <w:pStyle w:val="ListParagraph"/>
        <w:numPr>
          <w:ilvl w:val="0"/>
          <w:numId w:val="5"/>
        </w:numPr>
        <w:tabs>
          <w:tab w:val="left" w:pos="270"/>
        </w:tabs>
        <w:spacing w:line="360" w:lineRule="auto"/>
        <w:ind w:left="90" w:hanging="9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3A7C69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Իրավական</w:t>
      </w:r>
      <w:r w:rsidRPr="003A7C69"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Pr="003A7C69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ակտի</w:t>
      </w:r>
      <w:r w:rsidRPr="003A7C69"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Pr="003A7C69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ընդունման</w:t>
      </w:r>
      <w:r w:rsidRPr="003A7C69"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Pr="003A7C69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անհրաժեշտությունը</w:t>
      </w:r>
    </w:p>
    <w:p w:rsidR="00DC3D07" w:rsidRPr="003D6F90" w:rsidRDefault="00594473" w:rsidP="00594473">
      <w:pPr>
        <w:spacing w:line="360" w:lineRule="auto"/>
        <w:ind w:hanging="90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C1170">
        <w:rPr>
          <w:rFonts w:ascii="GHEA Grapalat" w:hAnsi="GHEA Grapalat"/>
          <w:lang w:val="hy-AM"/>
        </w:rPr>
        <w:tab/>
        <w:t xml:space="preserve">      </w:t>
      </w:r>
      <w:r w:rsidR="00DC3D07" w:rsidRPr="003D6F90">
        <w:rPr>
          <w:rFonts w:ascii="GHEA Grapalat" w:hAnsi="GHEA Grapalat"/>
          <w:lang w:val="hy-AM"/>
        </w:rPr>
        <w:t>Իրավ</w:t>
      </w:r>
      <w:r w:rsidR="003D6F90">
        <w:rPr>
          <w:rFonts w:ascii="GHEA Grapalat" w:hAnsi="GHEA Grapalat"/>
          <w:lang w:val="hy-AM"/>
        </w:rPr>
        <w:t>ական ակտի ընդունումը նախատեսված է</w:t>
      </w:r>
      <w:r w:rsidR="00DC3D07" w:rsidRPr="003D6F90">
        <w:rPr>
          <w:rFonts w:ascii="GHEA Grapalat" w:hAnsi="GHEA Grapalat"/>
          <w:lang w:val="hy-AM"/>
        </w:rPr>
        <w:t xml:space="preserve"> 2021թ. հունվարի 14-ին ՀՀ կառավարության N48-Լ որոշմամբ ընդունված </w:t>
      </w:r>
      <w:r w:rsidR="00DC3D07" w:rsidRPr="00C7679D">
        <w:rPr>
          <w:rFonts w:ascii="GHEA Grapalat" w:hAnsi="GHEA Grapalat" w:cs="Sylfaen"/>
          <w:caps/>
          <w:lang w:val="hy-AM"/>
        </w:rPr>
        <w:t>«</w:t>
      </w:r>
      <w:r w:rsidR="00DC3D07" w:rsidRPr="00C7679D">
        <w:rPr>
          <w:rFonts w:ascii="GHEA Grapalat" w:hAnsi="GHEA Grapalat" w:cs="Sylfaen"/>
          <w:lang w:val="hy-AM"/>
        </w:rPr>
        <w:t xml:space="preserve">Հայաստանի Հանրապետության </w:t>
      </w:r>
      <w:r w:rsidR="00DC3D07" w:rsidRPr="00C7679D">
        <w:rPr>
          <w:rFonts w:ascii="GHEA Grapalat" w:hAnsi="GHEA Grapalat" w:cs="Tahoma"/>
          <w:lang w:val="hy-AM"/>
        </w:rPr>
        <w:t>էներգետիկայի</w:t>
      </w:r>
      <w:r w:rsidR="00DC3D07" w:rsidRPr="00C7679D">
        <w:rPr>
          <w:rFonts w:ascii="GHEA Grapalat" w:hAnsi="GHEA Grapalat" w:cs="Arial Armenian"/>
          <w:lang w:val="hy-AM"/>
        </w:rPr>
        <w:t xml:space="preserve"> </w:t>
      </w:r>
      <w:r w:rsidR="00DC3D07" w:rsidRPr="00C7679D">
        <w:rPr>
          <w:rFonts w:ascii="GHEA Grapalat" w:hAnsi="GHEA Grapalat"/>
          <w:bCs/>
          <w:lang w:val="hy-AM"/>
        </w:rPr>
        <w:t>բնագավա</w:t>
      </w:r>
      <w:r w:rsidR="00681A44">
        <w:rPr>
          <w:rFonts w:ascii="GHEA Grapalat" w:hAnsi="GHEA Grapalat"/>
          <w:bCs/>
          <w:lang w:val="hy-AM"/>
        </w:rPr>
        <w:t>ռի զարգացման ռազմավարական ծրագրով</w:t>
      </w:r>
      <w:r w:rsidR="00DC3D07" w:rsidRPr="00C7679D">
        <w:rPr>
          <w:rFonts w:ascii="GHEA Grapalat" w:hAnsi="GHEA Grapalat"/>
          <w:bCs/>
          <w:lang w:val="hy-AM"/>
        </w:rPr>
        <w:t xml:space="preserve"> (մինչև 2040 թվականը)</w:t>
      </w:r>
      <w:r w:rsidR="00DC3D07" w:rsidRPr="003D6F90">
        <w:rPr>
          <w:rFonts w:ascii="GHEA Grapalat" w:hAnsi="GHEA Grapalat"/>
          <w:bCs/>
          <w:lang w:val="hy-AM"/>
        </w:rPr>
        <w:t xml:space="preserve"> և</w:t>
      </w:r>
      <w:r w:rsidR="00DC3D07" w:rsidRPr="00C7679D">
        <w:rPr>
          <w:rFonts w:ascii="GHEA Grapalat" w:hAnsi="GHEA Grapalat"/>
          <w:bCs/>
          <w:lang w:val="hy-AM"/>
        </w:rPr>
        <w:t xml:space="preserve"> </w:t>
      </w:r>
      <w:r w:rsidR="00DC3D07" w:rsidRPr="00C7679D">
        <w:rPr>
          <w:rFonts w:ascii="GHEA Grapalat" w:hAnsi="GHEA Grapalat" w:cs="Tahoma"/>
          <w:lang w:val="hy-AM"/>
        </w:rPr>
        <w:t>Հայաստանի Հանրապետության էներգետիկայի բնագավառի զարգացման ռազմավարական ծրագրի (մինչև 2040 թվականը) իրագործումն ապահովող ծրագիր-ժամանակացույցի</w:t>
      </w:r>
      <w:r w:rsidR="00DC3D07" w:rsidRPr="003D6F90">
        <w:rPr>
          <w:rFonts w:ascii="GHEA Grapalat" w:hAnsi="GHEA Grapalat" w:cs="Tahoma"/>
          <w:lang w:val="hy-AM"/>
        </w:rPr>
        <w:t xml:space="preserve"> 4.5 կետով: </w:t>
      </w:r>
    </w:p>
    <w:p w:rsidR="00DC3D07" w:rsidRPr="003D6F90" w:rsidRDefault="00DC3D07" w:rsidP="00DC3D07">
      <w:pPr>
        <w:spacing w:line="360" w:lineRule="auto"/>
        <w:ind w:firstLine="360"/>
        <w:jc w:val="both"/>
        <w:rPr>
          <w:rFonts w:ascii="GHEA Grapalat" w:hAnsi="GHEA Grapalat" w:cs="Tahoma"/>
          <w:lang w:val="hy-AM"/>
        </w:rPr>
      </w:pPr>
    </w:p>
    <w:p w:rsidR="002C757F" w:rsidRPr="003A7C69" w:rsidRDefault="002C757F" w:rsidP="003A7C69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HEA Grapalat" w:hAnsi="GHEA Grapalat" w:cs="Sylfaen"/>
          <w:lang w:val="hy-AM"/>
        </w:rPr>
      </w:pPr>
      <w:r w:rsidRPr="003A7C69">
        <w:rPr>
          <w:rFonts w:ascii="GHEA Grapalat" w:hAnsi="GHEA Grapalat" w:cs="Sylfaen"/>
          <w:b/>
          <w:lang w:val="hy-AM"/>
        </w:rPr>
        <w:t>Ընթացիկ իրավիճակը և խնդիրները:</w:t>
      </w:r>
      <w:r w:rsidRPr="003A7C69">
        <w:rPr>
          <w:rFonts w:ascii="GHEA Grapalat" w:hAnsi="GHEA Grapalat" w:cs="Sylfaen"/>
          <w:lang w:val="hy-AM"/>
        </w:rPr>
        <w:t xml:space="preserve"> </w:t>
      </w:r>
    </w:p>
    <w:p w:rsidR="00FB34A7" w:rsidRDefault="00FB34A7" w:rsidP="00594473">
      <w:pPr>
        <w:pStyle w:val="NormalWeb"/>
        <w:spacing w:before="0" w:beforeAutospacing="0" w:after="0" w:afterAutospacing="0" w:line="360" w:lineRule="auto"/>
        <w:ind w:right="130" w:firstLine="36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Վ</w:t>
      </w:r>
      <w:r w:rsidRPr="00FB34A7">
        <w:rPr>
          <w:rFonts w:ascii="GHEA Grapalat" w:hAnsi="GHEA Grapalat"/>
          <w:bCs/>
          <w:lang w:val="hy-AM"/>
        </w:rPr>
        <w:t>երականգնվող էներգիա օգտագործող կայաններ</w:t>
      </w:r>
      <w:r>
        <w:rPr>
          <w:rFonts w:ascii="GHEA Grapalat" w:hAnsi="GHEA Grapalat"/>
          <w:bCs/>
          <w:lang w:val="hy-AM"/>
        </w:rPr>
        <w:t>ը</w:t>
      </w:r>
      <w:r w:rsidRPr="00FB34A7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ներկայումս կարող են կառուցվել բացառապես էլեկտրաէներգիայի գնման երաշխիք ստանալու կամ պետություն-մասնավոր գործընկերության պայմանագրեր կնքելու դեպքում։ Այդ կայանները </w:t>
      </w:r>
      <w:r w:rsidRPr="00FB34A7">
        <w:rPr>
          <w:rFonts w:ascii="GHEA Grapalat" w:hAnsi="GHEA Grapalat"/>
          <w:bCs/>
          <w:lang w:val="hy-AM"/>
        </w:rPr>
        <w:t>էլեկտրաէներգետիկական շուկա</w:t>
      </w:r>
      <w:r>
        <w:rPr>
          <w:rFonts w:ascii="GHEA Grapalat" w:hAnsi="GHEA Grapalat"/>
          <w:bCs/>
          <w:lang w:val="hy-AM"/>
        </w:rPr>
        <w:t xml:space="preserve"> մրցակցային պայմաններով մուտք գործելու իրավունք չունեն,</w:t>
      </w:r>
      <w:r w:rsidRPr="00FB34A7">
        <w:rPr>
          <w:rFonts w:ascii="GHEA Grapalat" w:hAnsi="GHEA Grapalat"/>
          <w:bCs/>
          <w:lang w:val="hy-AM"/>
        </w:rPr>
        <w:t xml:space="preserve"> ինչպես նաև </w:t>
      </w:r>
      <w:r>
        <w:rPr>
          <w:rFonts w:ascii="GHEA Grapalat" w:hAnsi="GHEA Grapalat"/>
          <w:bCs/>
          <w:lang w:val="hy-AM"/>
        </w:rPr>
        <w:t xml:space="preserve">իրավունք չունեն էլեկտրաէներգիա </w:t>
      </w:r>
      <w:r w:rsidRPr="00FB34A7">
        <w:rPr>
          <w:rFonts w:ascii="GHEA Grapalat" w:hAnsi="GHEA Grapalat"/>
          <w:bCs/>
          <w:lang w:val="hy-AM"/>
        </w:rPr>
        <w:t>արտադրել և սպառել էլեկտրաէներգետիկական համակարգի տարբեր հաշվառման կետերում</w:t>
      </w:r>
      <w:r>
        <w:rPr>
          <w:rFonts w:ascii="GHEA Grapalat" w:hAnsi="GHEA Grapalat"/>
          <w:bCs/>
          <w:lang w:val="hy-AM"/>
        </w:rPr>
        <w:t>, ինչով սահմանափակվում է վերջիններիս զարգացման հնարավորությունները</w:t>
      </w:r>
      <w:r w:rsidRPr="00FB34A7">
        <w:rPr>
          <w:rFonts w:ascii="GHEA Grapalat" w:hAnsi="GHEA Grapalat"/>
          <w:bCs/>
          <w:lang w:val="hy-AM"/>
        </w:rPr>
        <w:t xml:space="preserve">։ </w:t>
      </w:r>
    </w:p>
    <w:p w:rsidR="00FB34A7" w:rsidRPr="00FB34A7" w:rsidRDefault="0036690C" w:rsidP="00FB34A7">
      <w:pPr>
        <w:pStyle w:val="NormalWeb"/>
        <w:spacing w:before="0" w:beforeAutospacing="0" w:after="0" w:afterAutospacing="0" w:line="360" w:lineRule="auto"/>
        <w:ind w:right="130" w:firstLine="36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Բացի այդ</w:t>
      </w:r>
      <w:r w:rsidRPr="0036690C">
        <w:rPr>
          <w:rFonts w:ascii="GHEA Grapalat" w:hAnsi="GHEA Grapalat"/>
          <w:bCs/>
          <w:lang w:val="hy-AM"/>
        </w:rPr>
        <w:t>,</w:t>
      </w:r>
      <w:r w:rsidRPr="00FB34A7">
        <w:rPr>
          <w:rFonts w:ascii="GHEA Grapalat" w:hAnsi="GHEA Grapalat"/>
          <w:bCs/>
          <w:lang w:val="hy-AM"/>
        </w:rPr>
        <w:t xml:space="preserve"> </w:t>
      </w:r>
      <w:r w:rsidR="00FB34A7" w:rsidRPr="00FB34A7">
        <w:rPr>
          <w:rFonts w:ascii="GHEA Grapalat" w:hAnsi="GHEA Grapalat"/>
          <w:bCs/>
          <w:lang w:val="hy-AM"/>
        </w:rPr>
        <w:t xml:space="preserve">ինքնավար էներգաարտադրողների փոխհոսքերի իրականացման ներկայիս մեխանիզմները </w:t>
      </w:r>
      <w:r>
        <w:rPr>
          <w:rFonts w:ascii="GHEA Grapalat" w:hAnsi="GHEA Grapalat"/>
          <w:bCs/>
          <w:lang w:val="hy-AM"/>
        </w:rPr>
        <w:t>հնարավորություն չ</w:t>
      </w:r>
      <w:r w:rsidRPr="0036690C">
        <w:rPr>
          <w:rFonts w:ascii="GHEA Grapalat" w:hAnsi="GHEA Grapalat"/>
          <w:bCs/>
          <w:lang w:val="hy-AM"/>
        </w:rPr>
        <w:t>են</w:t>
      </w:r>
      <w:r w:rsidR="00FB34A7">
        <w:rPr>
          <w:rFonts w:ascii="GHEA Grapalat" w:hAnsi="GHEA Grapalat"/>
          <w:bCs/>
          <w:lang w:val="hy-AM"/>
        </w:rPr>
        <w:t xml:space="preserve"> տալիս էլեկտրաէներգիա </w:t>
      </w:r>
      <w:r w:rsidR="00FB34A7" w:rsidRPr="00FB34A7">
        <w:rPr>
          <w:rFonts w:ascii="GHEA Grapalat" w:hAnsi="GHEA Grapalat"/>
          <w:bCs/>
          <w:lang w:val="hy-AM"/>
        </w:rPr>
        <w:t>արտադրել և սպառել էլեկտրաէներգետիկական համակարգի տարբեր հաշվառման կետերում</w:t>
      </w:r>
      <w:r w:rsidR="00FB34A7">
        <w:rPr>
          <w:rFonts w:ascii="GHEA Grapalat" w:hAnsi="GHEA Grapalat"/>
          <w:bCs/>
          <w:lang w:val="hy-AM"/>
        </w:rPr>
        <w:t>, ինքնավար էներգաարտադրության ներկայիս մեխանիզմները սահմանափակ են</w:t>
      </w:r>
      <w:r w:rsidRPr="0036690C">
        <w:rPr>
          <w:rFonts w:ascii="GHEA Grapalat" w:hAnsi="GHEA Grapalat"/>
          <w:bCs/>
          <w:lang w:val="hy-AM"/>
        </w:rPr>
        <w:t xml:space="preserve">, </w:t>
      </w:r>
      <w:r w:rsidR="00FB34A7">
        <w:rPr>
          <w:rFonts w:ascii="GHEA Grapalat" w:hAnsi="GHEA Grapalat"/>
          <w:bCs/>
          <w:lang w:val="hy-AM"/>
        </w:rPr>
        <w:t>առկա չ</w:t>
      </w:r>
      <w:r w:rsidR="00E23538">
        <w:rPr>
          <w:rFonts w:ascii="GHEA Grapalat" w:hAnsi="GHEA Grapalat"/>
          <w:bCs/>
          <w:lang w:val="hy-AM"/>
        </w:rPr>
        <w:t>են</w:t>
      </w:r>
      <w:r w:rsidR="00FB34A7">
        <w:rPr>
          <w:rFonts w:ascii="GHEA Grapalat" w:hAnsi="GHEA Grapalat"/>
          <w:bCs/>
          <w:lang w:val="hy-AM"/>
        </w:rPr>
        <w:t xml:space="preserve"> ինքնավար էներգաարտադրության խմբեր ձևավորելու</w:t>
      </w:r>
      <w:r w:rsidR="00E23538">
        <w:rPr>
          <w:rFonts w:ascii="GHEA Grapalat" w:hAnsi="GHEA Grapalat"/>
          <w:bCs/>
          <w:lang w:val="hy-AM"/>
        </w:rPr>
        <w:t>՝</w:t>
      </w:r>
      <w:r w:rsidR="00FB34A7">
        <w:rPr>
          <w:rFonts w:ascii="GHEA Grapalat" w:hAnsi="GHEA Grapalat"/>
          <w:bCs/>
          <w:lang w:val="hy-AM"/>
        </w:rPr>
        <w:t xml:space="preserve"> </w:t>
      </w:r>
      <w:r w:rsidR="00FB34A7" w:rsidRPr="00FB34A7">
        <w:rPr>
          <w:rFonts w:ascii="GHEA Grapalat" w:hAnsi="GHEA Grapalat"/>
          <w:bCs/>
          <w:lang w:val="hy-AM"/>
        </w:rPr>
        <w:t>դրանցում բնակիչներ և կազմակերպություններ</w:t>
      </w:r>
      <w:r w:rsidR="00FB34A7">
        <w:rPr>
          <w:rFonts w:ascii="GHEA Grapalat" w:hAnsi="GHEA Grapalat"/>
          <w:bCs/>
          <w:lang w:val="hy-AM"/>
        </w:rPr>
        <w:t xml:space="preserve"> </w:t>
      </w:r>
      <w:r w:rsidR="00FB34A7" w:rsidRPr="00FB34A7">
        <w:rPr>
          <w:rFonts w:ascii="GHEA Grapalat" w:hAnsi="GHEA Grapalat"/>
          <w:bCs/>
          <w:lang w:val="hy-AM"/>
        </w:rPr>
        <w:t>ներառել</w:t>
      </w:r>
      <w:r w:rsidR="00FB34A7">
        <w:rPr>
          <w:rFonts w:ascii="GHEA Grapalat" w:hAnsi="GHEA Grapalat"/>
          <w:bCs/>
          <w:lang w:val="hy-AM"/>
        </w:rPr>
        <w:t xml:space="preserve">ու </w:t>
      </w:r>
      <w:r w:rsidR="00E23538">
        <w:rPr>
          <w:rFonts w:ascii="GHEA Grapalat" w:hAnsi="GHEA Grapalat"/>
          <w:bCs/>
          <w:lang w:val="hy-AM"/>
        </w:rPr>
        <w:t>մեխանիզմներ</w:t>
      </w:r>
      <w:r w:rsidR="00FB34A7" w:rsidRPr="00FB34A7">
        <w:rPr>
          <w:rFonts w:ascii="GHEA Grapalat" w:hAnsi="GHEA Grapalat"/>
          <w:bCs/>
          <w:lang w:val="hy-AM"/>
        </w:rPr>
        <w:t>։</w:t>
      </w:r>
    </w:p>
    <w:p w:rsidR="00A73FB8" w:rsidRPr="00E218F6" w:rsidRDefault="00A73FB8" w:rsidP="005D105D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</w:p>
    <w:p w:rsidR="0036690C" w:rsidRPr="00E218F6" w:rsidRDefault="0036690C" w:rsidP="005D105D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</w:p>
    <w:p w:rsidR="002C757F" w:rsidRPr="003A7C69" w:rsidRDefault="002C757F" w:rsidP="003A7C69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ind w:hanging="810"/>
        <w:jc w:val="both"/>
        <w:rPr>
          <w:rFonts w:ascii="GHEA Grapalat" w:hAnsi="GHEA Grapalat" w:cs="Sylfaen"/>
          <w:b/>
          <w:lang w:val="hy-AM"/>
        </w:rPr>
      </w:pPr>
      <w:r w:rsidRPr="003A7C69">
        <w:rPr>
          <w:rFonts w:ascii="GHEA Grapalat" w:hAnsi="GHEA Grapalat" w:cs="Sylfaen"/>
          <w:b/>
          <w:lang w:val="hy-AM"/>
        </w:rPr>
        <w:lastRenderedPageBreak/>
        <w:t>Կարգավորման նպատակը և բնույթը:</w:t>
      </w:r>
    </w:p>
    <w:p w:rsidR="0036690C" w:rsidRPr="004E7C84" w:rsidRDefault="0036690C" w:rsidP="00594473">
      <w:pPr>
        <w:pStyle w:val="ListParagraph"/>
        <w:spacing w:line="360" w:lineRule="auto"/>
        <w:ind w:left="-90" w:firstLine="450"/>
        <w:jc w:val="both"/>
        <w:rPr>
          <w:rFonts w:ascii="GHEA Grapalat" w:hAnsi="GHEA Grapalat" w:cs="Sylfaen"/>
          <w:lang w:val="hy-AM"/>
        </w:rPr>
      </w:pPr>
      <w:r w:rsidRPr="00F85A7C">
        <w:rPr>
          <w:rFonts w:ascii="GHEA Grapalat" w:hAnsi="GHEA Grapalat" w:cs="Sylfaen"/>
          <w:lang w:val="hy-AM"/>
        </w:rPr>
        <w:t xml:space="preserve">Իրականացվող օրենսդրական փոփոխությունների միջոցով կկատարելագործվեն ինքնավար էներգաարտադրողների կողմից փոխհոսքերի </w:t>
      </w:r>
      <w:r w:rsidR="00E218F6" w:rsidRPr="00F85A7C">
        <w:rPr>
          <w:rFonts w:ascii="GHEA Grapalat" w:hAnsi="GHEA Grapalat" w:cs="Sylfaen"/>
          <w:lang w:val="hy-AM"/>
        </w:rPr>
        <w:t>իրականաց</w:t>
      </w:r>
      <w:r w:rsidRPr="00F85A7C">
        <w:rPr>
          <w:rFonts w:ascii="GHEA Grapalat" w:hAnsi="GHEA Grapalat" w:cs="Sylfaen"/>
          <w:lang w:val="hy-AM"/>
        </w:rPr>
        <w:t>ման մե</w:t>
      </w:r>
      <w:r w:rsidRPr="004E7C84">
        <w:rPr>
          <w:rFonts w:ascii="GHEA Grapalat" w:hAnsi="GHEA Grapalat" w:cs="Sylfaen"/>
          <w:lang w:val="hy-AM"/>
        </w:rPr>
        <w:t>խանիզմները՝ հնարավորություն տալով նրանց կողմից արտադրված էլեկտրաէներգիան սպառել այլ հաշվառման կետում, ինչպես նաև ձևավորել ինքնավար արտադրողներ խմբեր ինչպես բնակիչներից, այնպես էլ կազմակերպություններից:</w:t>
      </w:r>
    </w:p>
    <w:p w:rsidR="0036690C" w:rsidRPr="004E7C84" w:rsidRDefault="0036690C" w:rsidP="0036690C">
      <w:pPr>
        <w:pStyle w:val="ListParagraph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697F31" w:rsidRPr="003A7C69" w:rsidRDefault="00697F31" w:rsidP="003A7C69">
      <w:pPr>
        <w:pStyle w:val="ListParagraph"/>
        <w:numPr>
          <w:ilvl w:val="0"/>
          <w:numId w:val="5"/>
        </w:numPr>
        <w:spacing w:line="360" w:lineRule="auto"/>
        <w:ind w:left="360" w:hanging="450"/>
        <w:jc w:val="both"/>
        <w:rPr>
          <w:rFonts w:ascii="GHEA Grapalat" w:hAnsi="GHEA Grapalat"/>
          <w:b/>
          <w:lang w:val="hy-AM"/>
        </w:rPr>
      </w:pPr>
      <w:r w:rsidRPr="003A7C69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0C0097" w:rsidRPr="00180F26" w:rsidRDefault="00594473" w:rsidP="00594473">
      <w:pPr>
        <w:pStyle w:val="NormalWeb"/>
        <w:spacing w:before="0" w:beforeAutospacing="0" w:after="0" w:afterAutospacing="0" w:line="360" w:lineRule="auto"/>
        <w:ind w:right="130" w:hanging="9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ab/>
        <w:t xml:space="preserve">    </w:t>
      </w:r>
      <w:r w:rsidR="000C0097" w:rsidRPr="00180F26">
        <w:rPr>
          <w:rFonts w:ascii="GHEA Grapalat" w:hAnsi="GHEA Grapalat" w:cs="Sylfaen"/>
          <w:lang w:val="hy-AM"/>
        </w:rPr>
        <w:t>Նախագիծը մշակվել է ՀՀ տարածքային կառա</w:t>
      </w:r>
      <w:r>
        <w:rPr>
          <w:rFonts w:ascii="GHEA Grapalat" w:hAnsi="GHEA Grapalat" w:cs="Sylfaen"/>
          <w:lang w:val="hy-AM"/>
        </w:rPr>
        <w:t>վարման և ենթակառուցվածքների</w:t>
      </w:r>
      <w:r w:rsidR="000C0097" w:rsidRPr="00180F26">
        <w:rPr>
          <w:rFonts w:ascii="GHEA Grapalat" w:hAnsi="GHEA Grapalat" w:cs="Sylfaen"/>
          <w:lang w:val="hy-AM"/>
        </w:rPr>
        <w:t>նախարարության</w:t>
      </w:r>
      <w:r w:rsidR="000C0097" w:rsidRPr="00180F26">
        <w:rPr>
          <w:rFonts w:ascii="GHEA Grapalat" w:hAnsi="GHEA Grapalat"/>
          <w:lang w:val="hy-AM"/>
        </w:rPr>
        <w:t xml:space="preserve"> կողմից</w:t>
      </w:r>
      <w:r w:rsidR="000C0097" w:rsidRPr="00180F26">
        <w:rPr>
          <w:rFonts w:ascii="GHEA Grapalat" w:hAnsi="GHEA Grapalat" w:cs="Sylfaen"/>
          <w:lang w:val="hy-AM"/>
        </w:rPr>
        <w:t xml:space="preserve">: </w:t>
      </w:r>
    </w:p>
    <w:p w:rsidR="00697F31" w:rsidRPr="00CB783A" w:rsidRDefault="00697F31" w:rsidP="005D105D">
      <w:pPr>
        <w:spacing w:line="360" w:lineRule="auto"/>
        <w:ind w:right="-374" w:firstLine="709"/>
        <w:jc w:val="both"/>
        <w:rPr>
          <w:rFonts w:ascii="GHEA Grapalat" w:hAnsi="GHEA Grapalat" w:cs="Sylfaen"/>
          <w:lang w:val="hy-AM"/>
        </w:rPr>
      </w:pPr>
    </w:p>
    <w:p w:rsidR="002C757F" w:rsidRPr="003A7C69" w:rsidRDefault="002C757F" w:rsidP="00C6050D">
      <w:pPr>
        <w:pStyle w:val="ListParagraph"/>
        <w:numPr>
          <w:ilvl w:val="0"/>
          <w:numId w:val="5"/>
        </w:numPr>
        <w:spacing w:line="360" w:lineRule="auto"/>
        <w:ind w:left="360" w:hanging="450"/>
        <w:jc w:val="both"/>
        <w:rPr>
          <w:rFonts w:ascii="GHEA Grapalat" w:hAnsi="GHEA Grapalat" w:cs="Sylfaen"/>
          <w:lang w:val="hy-AM"/>
        </w:rPr>
      </w:pPr>
      <w:r w:rsidRPr="003A7C69">
        <w:rPr>
          <w:rFonts w:ascii="GHEA Grapalat" w:hAnsi="GHEA Grapalat" w:cs="Sylfaen"/>
          <w:b/>
          <w:lang w:val="hy-AM"/>
        </w:rPr>
        <w:t>Ակնկալվող արդյունքը:</w:t>
      </w:r>
    </w:p>
    <w:p w:rsidR="00FB34A7" w:rsidRPr="00FB34A7" w:rsidRDefault="00FB34A7" w:rsidP="00594473">
      <w:pPr>
        <w:pStyle w:val="NormalWeb"/>
        <w:spacing w:before="0" w:beforeAutospacing="0" w:after="0" w:afterAutospacing="0" w:line="360" w:lineRule="auto"/>
        <w:ind w:right="130" w:firstLine="360"/>
        <w:jc w:val="both"/>
        <w:rPr>
          <w:rFonts w:ascii="GHEA Grapalat" w:hAnsi="GHEA Grapalat"/>
          <w:bCs/>
          <w:lang w:val="hy-AM"/>
        </w:rPr>
      </w:pPr>
      <w:r w:rsidRPr="00FB34A7">
        <w:rPr>
          <w:rFonts w:ascii="GHEA Grapalat" w:hAnsi="GHEA Grapalat"/>
          <w:bCs/>
          <w:lang w:val="hy-AM"/>
        </w:rPr>
        <w:t>«Էներգետիկայի մասին» և «Էներգախնայողության և վերականգնվող էներգետիկայի մասին» օրենքներում</w:t>
      </w:r>
      <w:r w:rsidRPr="00594473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առաջարկվող փոփոխությունների ընդունման արդյունքում</w:t>
      </w:r>
      <w:r w:rsidRPr="00FB34A7">
        <w:rPr>
          <w:rFonts w:ascii="GHEA Grapalat" w:hAnsi="GHEA Grapalat"/>
          <w:bCs/>
          <w:lang w:val="hy-AM"/>
        </w:rPr>
        <w:t xml:space="preserve"> վերականգնվող էներգիա օգտագործող կայաններին նոր ձևավորվող էլեկտրաէներգետիկական շուկայում իրավունք կտրվի էլեկտրաէներգիա վաճառել բացառապես մրցակցային պայմաններով՝ առանց էլեկտրաէներգիայի գնման երաշխիքների տրամադրման և պետություն-մասնավոր գործընկերության պայմանագրերի կնքման, ինչպես նաև արտադրել և սպառել էլեկտրաէներգետիկական համակարգի տարբեր հաշվառման կետերում։ Բացի այդ, կկատարելագործվեն ինքնավար էներգաարտադրողների փոխհոսքերի իրականացման ներկայիս մեխանիզմները՝ հնարավորություն ընձեռելով վերջիններիս արտադրել և սպառել էլեկտրաէներգետիկական համակարգի տարբեր հաշվառման կետերում, ձևավորել խմբեր՝ դրանցում ներառելով բնակիչների և կազմակերպությունների։</w:t>
      </w:r>
    </w:p>
    <w:p w:rsidR="00B34693" w:rsidRPr="00FB34A7" w:rsidRDefault="00B34693" w:rsidP="005D105D">
      <w:pPr>
        <w:pStyle w:val="NormalWeb"/>
        <w:spacing w:before="0" w:beforeAutospacing="0" w:after="0" w:afterAutospacing="0" w:line="360" w:lineRule="auto"/>
        <w:ind w:left="426" w:right="130"/>
        <w:jc w:val="both"/>
        <w:rPr>
          <w:rFonts w:ascii="GHEA Grapalat" w:hAnsi="GHEA Grapalat" w:cs="Tahoma"/>
          <w:lang w:val="hy-AM"/>
        </w:rPr>
      </w:pPr>
    </w:p>
    <w:p w:rsidR="00B34693" w:rsidRPr="00C6050D" w:rsidRDefault="00B34693" w:rsidP="00C6050D">
      <w:pPr>
        <w:pStyle w:val="NormalWeb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90" w:right="130" w:hanging="90"/>
        <w:jc w:val="both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C6050D">
        <w:rPr>
          <w:rFonts w:ascii="GHEA Grapalat" w:hAnsi="GHEA Grapalat" w:cs="Sylfaen"/>
          <w:b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մասին:</w:t>
      </w:r>
    </w:p>
    <w:p w:rsidR="0015189F" w:rsidRPr="0015189F" w:rsidRDefault="00B34693" w:rsidP="00C6050D">
      <w:pPr>
        <w:pStyle w:val="NormalWeb"/>
        <w:spacing w:before="0" w:beforeAutospacing="0" w:after="0" w:afterAutospacing="0" w:line="360" w:lineRule="auto"/>
        <w:ind w:left="720" w:right="130" w:hanging="630"/>
        <w:jc w:val="both"/>
        <w:rPr>
          <w:rFonts w:ascii="GHEA Grapalat" w:hAnsi="GHEA Grapalat"/>
          <w:lang w:val="en-US"/>
        </w:rPr>
      </w:pPr>
      <w:r w:rsidRPr="00B34693">
        <w:rPr>
          <w:rFonts w:ascii="GHEA Grapalat" w:hAnsi="GHEA Grapalat" w:cs="Sylfaen"/>
          <w:lang w:val="hy-AM"/>
        </w:rPr>
        <w:t>Չի ակնկալվում:</w:t>
      </w:r>
    </w:p>
    <w:sectPr w:rsidR="0015189F" w:rsidRPr="0015189F" w:rsidSect="0015189F">
      <w:pgSz w:w="11906" w:h="16838"/>
      <w:pgMar w:top="810" w:right="850" w:bottom="5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682"/>
    <w:multiLevelType w:val="hybridMultilevel"/>
    <w:tmpl w:val="E7449B56"/>
    <w:lvl w:ilvl="0" w:tplc="D3420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7874"/>
    <w:multiLevelType w:val="hybridMultilevel"/>
    <w:tmpl w:val="870E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55A2"/>
    <w:multiLevelType w:val="hybridMultilevel"/>
    <w:tmpl w:val="5A5E535A"/>
    <w:lvl w:ilvl="0" w:tplc="2FCAE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444CB"/>
    <w:multiLevelType w:val="multilevel"/>
    <w:tmpl w:val="D0AE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892F61"/>
    <w:multiLevelType w:val="hybridMultilevel"/>
    <w:tmpl w:val="F9527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FD"/>
    <w:rsid w:val="00003548"/>
    <w:rsid w:val="00037143"/>
    <w:rsid w:val="00052B04"/>
    <w:rsid w:val="000554BC"/>
    <w:rsid w:val="00077384"/>
    <w:rsid w:val="000C0097"/>
    <w:rsid w:val="000F31CA"/>
    <w:rsid w:val="000F4C67"/>
    <w:rsid w:val="001069FB"/>
    <w:rsid w:val="0012046C"/>
    <w:rsid w:val="0015189F"/>
    <w:rsid w:val="00152DBD"/>
    <w:rsid w:val="0019014C"/>
    <w:rsid w:val="002C6110"/>
    <w:rsid w:val="002C757F"/>
    <w:rsid w:val="002D5204"/>
    <w:rsid w:val="002D73DD"/>
    <w:rsid w:val="0033625B"/>
    <w:rsid w:val="0036690C"/>
    <w:rsid w:val="00375EFA"/>
    <w:rsid w:val="003A7C69"/>
    <w:rsid w:val="003D6F90"/>
    <w:rsid w:val="003E7476"/>
    <w:rsid w:val="004014B9"/>
    <w:rsid w:val="004579EA"/>
    <w:rsid w:val="004D2376"/>
    <w:rsid w:val="004E7C84"/>
    <w:rsid w:val="00594473"/>
    <w:rsid w:val="00597C08"/>
    <w:rsid w:val="005D105D"/>
    <w:rsid w:val="005D4052"/>
    <w:rsid w:val="005E5F4C"/>
    <w:rsid w:val="006343E2"/>
    <w:rsid w:val="00660187"/>
    <w:rsid w:val="00680C97"/>
    <w:rsid w:val="00681A44"/>
    <w:rsid w:val="00697F31"/>
    <w:rsid w:val="006A37F0"/>
    <w:rsid w:val="006C6783"/>
    <w:rsid w:val="0070385C"/>
    <w:rsid w:val="00704B7A"/>
    <w:rsid w:val="00704BE1"/>
    <w:rsid w:val="0071037B"/>
    <w:rsid w:val="00710E6B"/>
    <w:rsid w:val="00781671"/>
    <w:rsid w:val="0078654E"/>
    <w:rsid w:val="007907F0"/>
    <w:rsid w:val="007A2D72"/>
    <w:rsid w:val="007A4C46"/>
    <w:rsid w:val="007A55E7"/>
    <w:rsid w:val="007A6E4F"/>
    <w:rsid w:val="008469A7"/>
    <w:rsid w:val="00874E27"/>
    <w:rsid w:val="008C1170"/>
    <w:rsid w:val="009040FA"/>
    <w:rsid w:val="009227EA"/>
    <w:rsid w:val="00A0321B"/>
    <w:rsid w:val="00A240F6"/>
    <w:rsid w:val="00A546B0"/>
    <w:rsid w:val="00A73FB8"/>
    <w:rsid w:val="00B03B25"/>
    <w:rsid w:val="00B05E38"/>
    <w:rsid w:val="00B34693"/>
    <w:rsid w:val="00BD59E9"/>
    <w:rsid w:val="00C25664"/>
    <w:rsid w:val="00C5511A"/>
    <w:rsid w:val="00C6050D"/>
    <w:rsid w:val="00C65EFF"/>
    <w:rsid w:val="00CA6666"/>
    <w:rsid w:val="00CB783A"/>
    <w:rsid w:val="00CD0512"/>
    <w:rsid w:val="00D3250A"/>
    <w:rsid w:val="00D47658"/>
    <w:rsid w:val="00D8058D"/>
    <w:rsid w:val="00D83BD9"/>
    <w:rsid w:val="00DA75E1"/>
    <w:rsid w:val="00DB7561"/>
    <w:rsid w:val="00DC3D07"/>
    <w:rsid w:val="00DC4CCF"/>
    <w:rsid w:val="00DD1FE6"/>
    <w:rsid w:val="00DF2E5E"/>
    <w:rsid w:val="00E218F6"/>
    <w:rsid w:val="00E23538"/>
    <w:rsid w:val="00E76407"/>
    <w:rsid w:val="00E862FD"/>
    <w:rsid w:val="00E92CCC"/>
    <w:rsid w:val="00EA236C"/>
    <w:rsid w:val="00EA5E73"/>
    <w:rsid w:val="00EB469C"/>
    <w:rsid w:val="00EC4091"/>
    <w:rsid w:val="00ED012E"/>
    <w:rsid w:val="00EF1DA8"/>
    <w:rsid w:val="00F126F5"/>
    <w:rsid w:val="00F26EDB"/>
    <w:rsid w:val="00F33562"/>
    <w:rsid w:val="00F85A7C"/>
    <w:rsid w:val="00FB0620"/>
    <w:rsid w:val="00FB1064"/>
    <w:rsid w:val="00FB34A7"/>
    <w:rsid w:val="00FC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E012"/>
  <w15:docId w15:val="{98907FE9-D5D4-441E-AAE5-D86AC03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2F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6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A806A-9056-4FC7-9AE4-85830FF5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nazik.margaryan</dc:creator>
  <cp:keywords>https:/mul2-mta.gov.am/tasks/869719/oneclick/5cac671091ca0101c224bb5832e5bd8498af76ef66290c6697446925b62b9912.docx?token=287668a42f9b9b6bc7912dd5d55c5551</cp:keywords>
  <cp:lastModifiedBy>Karen Hovsepyan</cp:lastModifiedBy>
  <cp:revision>11</cp:revision>
  <cp:lastPrinted>2021-01-19T07:10:00Z</cp:lastPrinted>
  <dcterms:created xsi:type="dcterms:W3CDTF">2021-03-22T07:13:00Z</dcterms:created>
  <dcterms:modified xsi:type="dcterms:W3CDTF">2021-03-22T13:23:00Z</dcterms:modified>
</cp:coreProperties>
</file>