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F7" w:rsidRPr="00D4414C" w:rsidRDefault="000A22F7" w:rsidP="00D4414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  <w:r w:rsidRPr="00D4414C">
        <w:rPr>
          <w:rFonts w:ascii="GHEA Grapalat" w:eastAsia="Times New Roman" w:hAnsi="GHEA Grapalat" w:cs="Times New Roman"/>
          <w:b/>
          <w:bCs/>
          <w:color w:val="000000"/>
        </w:rPr>
        <w:t>ԱՄՓՈՓԱԹԵՐԹ</w:t>
      </w:r>
    </w:p>
    <w:p w:rsidR="000A22F7" w:rsidRPr="00D4414C" w:rsidRDefault="000A22F7" w:rsidP="000A22F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D4414C">
        <w:rPr>
          <w:rFonts w:ascii="Calibri" w:eastAsia="Times New Roman" w:hAnsi="Calibri" w:cs="Calibri"/>
          <w:color w:val="000000"/>
        </w:rPr>
        <w:t>  </w:t>
      </w:r>
    </w:p>
    <w:p w:rsidR="000A22F7" w:rsidRPr="00D4414C" w:rsidRDefault="00FB4631" w:rsidP="00FB4631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22"/>
          <w:szCs w:val="22"/>
        </w:rPr>
      </w:pPr>
      <w:r w:rsidRPr="00D4414C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ՀԱՅԱՍՏԱՆԻ ՀԱՆՐԱՊԵՏՈՒԹՅԱՆ ԿԱՌԱՎԱՐՈՒԹՅԱՆ 2020 ԹՎԱԿԱՆԻ ՀՈՒԼԻՍԻ 2-Ի 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af-ZA"/>
        </w:rPr>
        <w:t>N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 1096-Ն ՈՐՈՇՄԱՆ ՄԵՋ ԼՐԱՑՈՒՄ ԿԱՏԱՐԵԼՈԻ ՄԱՍԻՆ</w:t>
      </w:r>
      <w:r w:rsidRPr="00D4414C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ՀՀ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hy-AM"/>
        </w:rPr>
        <w:t>ԿԱՌԱՎԱՐՈՒԹՅԱՆ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hy-AM"/>
        </w:rPr>
        <w:t>ՈՐՈՇՄԱՆ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hy-AM"/>
        </w:rPr>
        <w:t>ՆԱԽԱԳԾԻ</w:t>
      </w:r>
      <w:r w:rsidRPr="00D4414C">
        <w:rPr>
          <w:rStyle w:val="Strong"/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4678"/>
      </w:tblGrid>
      <w:tr w:rsidR="004A665D" w:rsidRPr="00D4414C" w:rsidTr="005429B9">
        <w:trPr>
          <w:trHeight w:val="671"/>
        </w:trPr>
        <w:tc>
          <w:tcPr>
            <w:tcW w:w="8784" w:type="dxa"/>
            <w:vMerge w:val="restart"/>
          </w:tcPr>
          <w:p w:rsidR="004A665D" w:rsidRPr="00D4414C" w:rsidRDefault="004A665D" w:rsidP="000A22F7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Calibri" w:eastAsia="Times New Roman" w:hAnsi="Calibri" w:cs="Calibri"/>
                <w:color w:val="000000"/>
              </w:rPr>
              <w:t> </w:t>
            </w:r>
            <w:r w:rsidRPr="00D4414C">
              <w:rPr>
                <w:rFonts w:ascii="GHEA Grapalat" w:eastAsia="Times New Roman" w:hAnsi="GHEA Grapalat" w:cs="Times New Roman"/>
                <w:color w:val="000000"/>
              </w:rPr>
              <w:t xml:space="preserve">1. </w:t>
            </w:r>
            <w:r w:rsidRPr="00D4414C">
              <w:rPr>
                <w:rFonts w:ascii="GHEA Grapalat" w:hAnsi="GHEA Grapalat"/>
                <w:lang w:val="hy-AM"/>
              </w:rPr>
              <w:t>ՀՀ</w:t>
            </w:r>
            <w:r w:rsidRPr="00D4414C">
              <w:rPr>
                <w:rFonts w:ascii="GHEA Grapalat" w:hAnsi="GHEA Grapalat"/>
                <w:lang w:val="af-ZA"/>
              </w:rPr>
              <w:t xml:space="preserve"> </w:t>
            </w:r>
            <w:r w:rsidRPr="00D4414C">
              <w:rPr>
                <w:rFonts w:ascii="GHEA Grapalat" w:hAnsi="GHEA Grapalat"/>
                <w:lang w:val="hy-AM"/>
              </w:rPr>
              <w:t>ֆինանսների նախարարություն</w:t>
            </w:r>
          </w:p>
          <w:p w:rsidR="004A665D" w:rsidRPr="00D4414C" w:rsidRDefault="004A665D">
            <w:pPr>
              <w:rPr>
                <w:rFonts w:ascii="GHEA Grapalat" w:hAnsi="GHEA Grapalat"/>
              </w:rPr>
            </w:pPr>
          </w:p>
        </w:tc>
        <w:tc>
          <w:tcPr>
            <w:tcW w:w="4678" w:type="dxa"/>
          </w:tcPr>
          <w:p w:rsidR="004A665D" w:rsidRPr="00D4414C" w:rsidRDefault="004A665D" w:rsidP="005429B9">
            <w:pPr>
              <w:ind w:hanging="135"/>
              <w:jc w:val="center"/>
              <w:rPr>
                <w:rFonts w:ascii="GHEA Grapalat" w:hAnsi="GHEA Grapalat"/>
              </w:rPr>
            </w:pPr>
            <w:r w:rsidRPr="00D4414C">
              <w:rPr>
                <w:rFonts w:ascii="GHEA Grapalat" w:hAnsi="GHEA Grapalat"/>
                <w:lang w:val="hy-AM"/>
              </w:rPr>
              <w:t>15.03.2021 թ.</w:t>
            </w:r>
          </w:p>
        </w:tc>
      </w:tr>
      <w:tr w:rsidR="004A665D" w:rsidRPr="00D4414C" w:rsidTr="005429B9">
        <w:trPr>
          <w:trHeight w:val="615"/>
        </w:trPr>
        <w:tc>
          <w:tcPr>
            <w:tcW w:w="8784" w:type="dxa"/>
            <w:vMerge/>
          </w:tcPr>
          <w:p w:rsidR="004A665D" w:rsidRPr="00D4414C" w:rsidRDefault="004A665D" w:rsidP="000A22F7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678" w:type="dxa"/>
          </w:tcPr>
          <w:p w:rsidR="004A665D" w:rsidRPr="00D4414C" w:rsidRDefault="004A665D" w:rsidP="005429B9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 xml:space="preserve">№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01/8-3/3623-2021 </w:t>
            </w:r>
            <w:r w:rsidRPr="00D4414C">
              <w:rPr>
                <w:rFonts w:ascii="GHEA Grapalat" w:hAnsi="GHEA Grapalat"/>
                <w:lang w:val="hy-AM"/>
              </w:rPr>
              <w:t>գրություն</w:t>
            </w:r>
          </w:p>
        </w:tc>
      </w:tr>
      <w:tr w:rsidR="005429B9" w:rsidRPr="005429B9" w:rsidTr="00051B73">
        <w:tc>
          <w:tcPr>
            <w:tcW w:w="8784" w:type="dxa"/>
          </w:tcPr>
          <w:p w:rsidR="005429B9" w:rsidRPr="00D4414C" w:rsidRDefault="005429B9" w:rsidP="004A665D">
            <w:pPr>
              <w:spacing w:before="120"/>
              <w:jc w:val="both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>1.Առաջարկում ենք Ն</w:t>
            </w:r>
            <w:r w:rsidRPr="00D4414C">
              <w:rPr>
                <w:rFonts w:ascii="GHEA Grapalat" w:hAnsi="GHEA Grapalat"/>
                <w:bCs/>
                <w:lang w:val="hy-AM"/>
              </w:rPr>
              <w:t>ախագծի 1-ին կետով լրացվող պարբերությունից հանել «տուրքերը» բառը՝ հաշվի առնելով այն, որ խնդրո առարկա թոշակ</w:t>
            </w:r>
            <w:r w:rsidRPr="00D4414C">
              <w:rPr>
                <w:rFonts w:ascii="GHEA Grapalat" w:hAnsi="GHEA Grapalat"/>
                <w:bCs/>
                <w:lang w:val="hy-AM"/>
              </w:rPr>
              <w:softHyphen/>
              <w:t>ների տրամադրման դեպքում տուրքեր չեն կարող առաջանալ:</w:t>
            </w:r>
          </w:p>
          <w:p w:rsidR="005429B9" w:rsidRPr="00D4414C" w:rsidRDefault="005429B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:rsidR="005429B9" w:rsidRPr="00D4414C" w:rsidRDefault="005429B9" w:rsidP="005429B9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>Ընդունվել է:</w:t>
            </w:r>
          </w:p>
          <w:p w:rsidR="005429B9" w:rsidRPr="00D4414C" w:rsidRDefault="005429B9" w:rsidP="005429B9">
            <w:pPr>
              <w:pStyle w:val="BodyText"/>
              <w:spacing w:after="0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4414C">
              <w:rPr>
                <w:rFonts w:ascii="GHEA Grapalat" w:hAnsi="GHEA Grapalat"/>
                <w:sz w:val="22"/>
                <w:szCs w:val="22"/>
                <w:lang w:val="hy-AM"/>
              </w:rPr>
              <w:t>Կատարվել է համապատասխան փոփոխությունը:</w:t>
            </w:r>
          </w:p>
          <w:p w:rsidR="005429B9" w:rsidRPr="00D4414C" w:rsidRDefault="005429B9" w:rsidP="005429B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5429B9" w:rsidRPr="00D4414C" w:rsidTr="00F3471D">
        <w:tc>
          <w:tcPr>
            <w:tcW w:w="8784" w:type="dxa"/>
          </w:tcPr>
          <w:p w:rsidR="005429B9" w:rsidRPr="00D4414C" w:rsidRDefault="005429B9">
            <w:pPr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eastAsia="Arial Unicode MS" w:hAnsi="GHEA Grapalat" w:cs="Arial Unicode MS"/>
                <w:lang w:val="hy-AM"/>
              </w:rPr>
              <w:t xml:space="preserve">2. Միաժամանակ, նկատի ունենալով, որ Նախագծով նախատեսվող փոփոխությունը կարող է ենթադրել լրացուցիչ միջոցների հատկացման անհրաժեշտություն </w:t>
            </w:r>
            <w:r w:rsidRPr="00D4414C">
              <w:rPr>
                <w:rFonts w:ascii="GHEA Grapalat" w:hAnsi="GHEA Grapalat"/>
                <w:lang w:val="hy-AM"/>
              </w:rPr>
              <w:t>(ֆինանսական գնահատականը ներկայացված չէ)</w:t>
            </w:r>
            <w:r w:rsidRPr="00D4414C">
              <w:rPr>
                <w:rFonts w:ascii="GHEA Grapalat" w:eastAsia="Arial Unicode MS" w:hAnsi="GHEA Grapalat" w:cs="Arial Unicode MS"/>
                <w:lang w:val="hy-AM"/>
              </w:rPr>
              <w:t xml:space="preserve">, առաջարկում ենք՝ առաջնորդվելով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վարչապետի</w:t>
            </w:r>
            <w:r w:rsidRPr="00D4414C">
              <w:rPr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03.02.2021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թվականի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N02/16.10/2897-2021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հանձնարարականով,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D4414C">
              <w:rPr>
                <w:rFonts w:ascii="GHEA Grapalat" w:eastAsia="Arial Unicode MS" w:hAnsi="GHEA Grapalat" w:cs="Arial Unicode MS"/>
                <w:lang w:val="af-ZA"/>
              </w:rPr>
              <w:t xml:space="preserve">լրացուցիչ միջոցների նախատեսման </w:t>
            </w:r>
            <w:r w:rsidRPr="00D4414C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հարցը քննարկել ոլորտային/ծախսային առաջնահերթությունների վերանայման և ըստ այդմ՝ ՀՀ 2021 թվականի պետական բյուջեով ՀՀ կրթության, գիտության, մշակույթի և սպորտի նախարարությանը նախատեսված ընդհանուր հատկացումների շրջանակներում։</w:t>
            </w:r>
          </w:p>
        </w:tc>
        <w:tc>
          <w:tcPr>
            <w:tcW w:w="4678" w:type="dxa"/>
          </w:tcPr>
          <w:p w:rsidR="005429B9" w:rsidRPr="00D4414C" w:rsidRDefault="005429B9" w:rsidP="005429B9">
            <w:pPr>
              <w:jc w:val="center"/>
              <w:rPr>
                <w:rFonts w:ascii="GHEA Grapalat" w:hAnsi="GHEA Grapalat"/>
              </w:rPr>
            </w:pPr>
            <w:r w:rsidRPr="00D4414C">
              <w:rPr>
                <w:rFonts w:ascii="GHEA Grapalat" w:hAnsi="GHEA Grapalat"/>
                <w:lang w:val="hy-AM"/>
              </w:rPr>
              <w:t>Ընդունվել է:</w:t>
            </w:r>
            <w:bookmarkStart w:id="0" w:name="_GoBack"/>
            <w:bookmarkEnd w:id="0"/>
          </w:p>
        </w:tc>
      </w:tr>
      <w:tr w:rsidR="004A665D" w:rsidRPr="00D4414C" w:rsidTr="005429B9">
        <w:trPr>
          <w:trHeight w:val="405"/>
        </w:trPr>
        <w:tc>
          <w:tcPr>
            <w:tcW w:w="8784" w:type="dxa"/>
            <w:vMerge w:val="restart"/>
          </w:tcPr>
          <w:p w:rsidR="004A665D" w:rsidRPr="00D4414C" w:rsidRDefault="002F6618" w:rsidP="004A665D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 xml:space="preserve">2. ՀՀ </w:t>
            </w:r>
            <w:r w:rsidR="004A665D" w:rsidRPr="00D4414C">
              <w:rPr>
                <w:rFonts w:ascii="GHEA Grapalat" w:hAnsi="GHEA Grapalat"/>
                <w:lang w:val="hy-AM"/>
              </w:rPr>
              <w:t>Աշխատանքի և սոցիալական հարցերի նախարարություն</w:t>
            </w:r>
          </w:p>
          <w:p w:rsidR="004A665D" w:rsidRPr="00D4414C" w:rsidRDefault="004A665D" w:rsidP="004A665D">
            <w:pPr>
              <w:rPr>
                <w:rFonts w:ascii="GHEA Grapalat" w:hAnsi="GHEA Grapalat"/>
              </w:rPr>
            </w:pPr>
          </w:p>
        </w:tc>
        <w:tc>
          <w:tcPr>
            <w:tcW w:w="4678" w:type="dxa"/>
          </w:tcPr>
          <w:p w:rsidR="004A665D" w:rsidRPr="00D4414C" w:rsidRDefault="004A665D" w:rsidP="005429B9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>09.03.2021 թ.</w:t>
            </w:r>
          </w:p>
        </w:tc>
      </w:tr>
      <w:tr w:rsidR="004A665D" w:rsidRPr="00D4414C" w:rsidTr="005429B9">
        <w:trPr>
          <w:trHeight w:val="495"/>
        </w:trPr>
        <w:tc>
          <w:tcPr>
            <w:tcW w:w="8784" w:type="dxa"/>
            <w:vMerge/>
          </w:tcPr>
          <w:p w:rsidR="004A665D" w:rsidRPr="00D4414C" w:rsidRDefault="004A665D" w:rsidP="004A665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:rsidR="004A665D" w:rsidRPr="00D4414C" w:rsidRDefault="004A665D" w:rsidP="005429B9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 xml:space="preserve">№ </w:t>
            </w:r>
            <w:r w:rsidRPr="00D4414C">
              <w:rPr>
                <w:rFonts w:ascii="GHEA Grapalat" w:hAnsi="GHEA Grapalat"/>
                <w:color w:val="000000"/>
                <w:shd w:val="clear" w:color="auto" w:fill="FFFFFF"/>
              </w:rPr>
              <w:t>ՄԱ/ԱԳ-1-2/9746-2021</w:t>
            </w:r>
          </w:p>
          <w:p w:rsidR="004A665D" w:rsidRPr="00D4414C" w:rsidRDefault="004A665D" w:rsidP="005429B9">
            <w:pPr>
              <w:jc w:val="center"/>
              <w:rPr>
                <w:rFonts w:ascii="GHEA Grapalat" w:hAnsi="GHEA Grapalat"/>
                <w:lang w:val="hy-AM"/>
              </w:rPr>
            </w:pPr>
            <w:r w:rsidRPr="00D4414C">
              <w:rPr>
                <w:rFonts w:ascii="GHEA Grapalat" w:hAnsi="GHEA Grapalat"/>
                <w:lang w:val="hy-AM"/>
              </w:rPr>
              <w:t>գրություն</w:t>
            </w:r>
          </w:p>
        </w:tc>
      </w:tr>
      <w:tr w:rsidR="005429B9" w:rsidRPr="00D4414C" w:rsidTr="007E1741">
        <w:tc>
          <w:tcPr>
            <w:tcW w:w="8784" w:type="dxa"/>
          </w:tcPr>
          <w:p w:rsidR="005429B9" w:rsidRPr="00D4414C" w:rsidRDefault="005429B9" w:rsidP="00D4414C">
            <w:pPr>
              <w:shd w:val="clear" w:color="auto" w:fill="FFFFFF"/>
              <w:ind w:right="18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1.Հայաստանի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Հանրապետության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կառավարության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2020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թվականի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հուլիսի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2-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ի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N 1096-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Ն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որոշման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մեջ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լրացում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կատարելու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color w:val="000000"/>
                <w:lang w:val="hy-AM"/>
              </w:rPr>
              <w:t>մասին</w:t>
            </w:r>
            <w:r w:rsidRPr="00D4414C">
              <w:rPr>
                <w:rFonts w:ascii="GHEA Grapalat" w:hAnsi="GHEA Grapalat" w:cs="Sylfaen"/>
                <w:bCs/>
                <w:color w:val="000000"/>
                <w:lang w:val="af-ZA"/>
              </w:rPr>
              <w:t>»</w:t>
            </w:r>
            <w:r w:rsidRPr="00D4414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lang w:val="hy-AM"/>
              </w:rPr>
              <w:t>ՀՀ</w:t>
            </w:r>
            <w:r w:rsidRPr="00D4414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lang w:val="hy-AM"/>
              </w:rPr>
              <w:t>կառավարության</w:t>
            </w:r>
            <w:r w:rsidRPr="00D4414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lang w:val="hy-AM"/>
              </w:rPr>
              <w:t>որոշման</w:t>
            </w:r>
            <w:r w:rsidRPr="00D4414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bCs/>
                <w:lang w:val="hy-AM"/>
              </w:rPr>
              <w:t>նախագծի</w:t>
            </w:r>
            <w:r w:rsidRPr="00D4414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D4414C">
              <w:rPr>
                <w:rFonts w:ascii="GHEA Grapalat" w:hAnsi="GHEA Grapalat" w:cs="Sylfaen"/>
                <w:color w:val="000000"/>
                <w:lang w:val="hy-AM"/>
              </w:rPr>
              <w:t>կապակցությամբ առաջարկություններ և դիտողություններ չկան:</w:t>
            </w:r>
          </w:p>
          <w:p w:rsidR="005429B9" w:rsidRPr="00D4414C" w:rsidRDefault="005429B9" w:rsidP="008C5B5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678" w:type="dxa"/>
          </w:tcPr>
          <w:p w:rsidR="005429B9" w:rsidRPr="00D4414C" w:rsidRDefault="005429B9" w:rsidP="005429B9">
            <w:pPr>
              <w:jc w:val="center"/>
              <w:rPr>
                <w:rFonts w:ascii="GHEA Grapalat" w:hAnsi="GHEA Grapalat"/>
              </w:rPr>
            </w:pPr>
            <w:r w:rsidRPr="00D4414C"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</w:tbl>
    <w:p w:rsidR="000A22F7" w:rsidRPr="00D4414C" w:rsidRDefault="000A22F7">
      <w:pPr>
        <w:rPr>
          <w:rFonts w:ascii="GHEA Grapalat" w:hAnsi="GHEA Grapalat"/>
        </w:rPr>
      </w:pPr>
    </w:p>
    <w:sectPr w:rsidR="000A22F7" w:rsidRPr="00D4414C" w:rsidSect="002F6618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BC7"/>
    <w:multiLevelType w:val="hybridMultilevel"/>
    <w:tmpl w:val="321E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AFC"/>
    <w:multiLevelType w:val="hybridMultilevel"/>
    <w:tmpl w:val="D2689F6A"/>
    <w:lvl w:ilvl="0" w:tplc="82FC836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C77244"/>
    <w:multiLevelType w:val="hybridMultilevel"/>
    <w:tmpl w:val="C4404EBC"/>
    <w:lvl w:ilvl="0" w:tplc="E034B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3"/>
    <w:rsid w:val="000A22F7"/>
    <w:rsid w:val="00112290"/>
    <w:rsid w:val="002F6618"/>
    <w:rsid w:val="004A665D"/>
    <w:rsid w:val="005429B9"/>
    <w:rsid w:val="008C5B50"/>
    <w:rsid w:val="00CF4873"/>
    <w:rsid w:val="00D4414C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7FA96-4E53-4E24-93B0-9D771FA6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0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A22F7"/>
    <w:rPr>
      <w:b/>
      <w:bCs/>
    </w:rPr>
  </w:style>
  <w:style w:type="table" w:styleId="TableGrid">
    <w:name w:val="Table Grid"/>
    <w:basedOn w:val="TableNormal"/>
    <w:uiPriority w:val="39"/>
    <w:rsid w:val="000A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6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A66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A665D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B4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9F77-AA12-43FA-A5DB-9D7807FA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2021-03-16T05:44:00Z</dcterms:created>
  <dcterms:modified xsi:type="dcterms:W3CDTF">2021-03-17T05:57:00Z</dcterms:modified>
</cp:coreProperties>
</file>