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39" w:rsidRPr="000505E3" w:rsidRDefault="000505E3" w:rsidP="000505E3">
      <w:pPr>
        <w:jc w:val="right"/>
        <w:rPr>
          <w:rFonts w:ascii="GHEA Grapalat" w:hAnsi="GHEA Grapalat"/>
          <w:b/>
          <w:bCs/>
          <w:color w:val="000000"/>
          <w:lang w:val="af-ZA" w:eastAsia="ru-RU"/>
        </w:rPr>
      </w:pPr>
      <w:r w:rsidRPr="000505E3">
        <w:rPr>
          <w:rFonts w:ascii="GHEA Grapalat" w:hAnsi="GHEA Grapalat"/>
          <w:b/>
          <w:bCs/>
          <w:color w:val="000000"/>
          <w:lang w:eastAsia="ru-RU"/>
        </w:rPr>
        <w:t>ՆԱԽԱԳԻԾ</w:t>
      </w:r>
    </w:p>
    <w:p w:rsidR="00161139" w:rsidRPr="00BB7D16" w:rsidRDefault="00161139" w:rsidP="00161139">
      <w:pPr>
        <w:rPr>
          <w:rFonts w:ascii="GHEA Grapalat" w:hAnsi="GHEA Grapalat"/>
          <w:b/>
          <w:bCs/>
          <w:color w:val="000000"/>
          <w:lang w:val="af-ZA" w:eastAsia="ru-RU"/>
        </w:rPr>
      </w:pPr>
    </w:p>
    <w:p w:rsidR="00161139" w:rsidRPr="00BB7D16" w:rsidRDefault="00161139" w:rsidP="00161139">
      <w:pPr>
        <w:jc w:val="center"/>
        <w:rPr>
          <w:rFonts w:ascii="GHEA Grapalat" w:hAnsi="GHEA Grapalat"/>
          <w:color w:val="000000"/>
          <w:lang w:val="af-ZA" w:eastAsia="ru-RU"/>
        </w:rPr>
      </w:pPr>
      <w:r w:rsidRPr="00BB7D16">
        <w:rPr>
          <w:rFonts w:ascii="GHEA Grapalat" w:hAnsi="GHEA Grapalat"/>
          <w:b/>
          <w:bCs/>
          <w:color w:val="000000"/>
          <w:lang w:eastAsia="ru-RU"/>
        </w:rPr>
        <w:t>ՀԱՅԱՍՏԱՆԻ</w:t>
      </w:r>
      <w:r w:rsidRPr="00652E5A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ՀԱՆՐԱՊԵՏՈՒԹՅԱՆ</w:t>
      </w:r>
      <w:r w:rsidRPr="00652E5A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ԿԱՌԱՎԱՐՈՒԹՅՈՒՆ</w:t>
      </w:r>
    </w:p>
    <w:p w:rsidR="00161139" w:rsidRPr="00BB7D16" w:rsidRDefault="00161139" w:rsidP="00161139">
      <w:pPr>
        <w:jc w:val="center"/>
        <w:rPr>
          <w:rFonts w:ascii="GHEA Grapalat" w:hAnsi="GHEA Grapalat"/>
          <w:color w:val="000000"/>
          <w:lang w:val="af-ZA" w:eastAsia="ru-RU"/>
        </w:rPr>
      </w:pPr>
      <w:r w:rsidRPr="00BB7D16">
        <w:rPr>
          <w:rFonts w:ascii="GHEA Grapalat" w:hAnsi="GHEA Grapalat"/>
          <w:b/>
          <w:bCs/>
          <w:color w:val="000000"/>
          <w:lang w:eastAsia="ru-RU"/>
        </w:rPr>
        <w:t>ՈՐՈՇՈՒՄ</w:t>
      </w:r>
    </w:p>
    <w:p w:rsidR="00161139" w:rsidRPr="00BB7D16" w:rsidRDefault="00161139" w:rsidP="00161139">
      <w:pPr>
        <w:jc w:val="center"/>
        <w:rPr>
          <w:rFonts w:ascii="GHEA Grapalat" w:hAnsi="GHEA Grapalat"/>
          <w:color w:val="000000"/>
          <w:lang w:val="af-ZA" w:eastAsia="ru-RU"/>
        </w:rPr>
      </w:pPr>
      <w:r w:rsidRPr="00BB7D16">
        <w:rPr>
          <w:rFonts w:ascii="GHEA Grapalat" w:hAnsi="GHEA Grapalat"/>
          <w:color w:val="000000"/>
          <w:lang w:val="hy-AM" w:eastAsia="ru-RU"/>
        </w:rPr>
        <w:t>«</w:t>
      </w:r>
      <w:r w:rsidR="00F53C30">
        <w:rPr>
          <w:rFonts w:ascii="GHEA Grapalat" w:hAnsi="GHEA Grapalat"/>
          <w:color w:val="000000"/>
          <w:lang w:eastAsia="ru-RU"/>
        </w:rPr>
        <w:t xml:space="preserve">      </w:t>
      </w:r>
      <w:r w:rsidRPr="00BB7D16">
        <w:rPr>
          <w:rFonts w:ascii="GHEA Grapalat" w:hAnsi="GHEA Grapalat"/>
          <w:color w:val="000000"/>
          <w:lang w:val="hy-AM" w:eastAsia="ru-RU"/>
        </w:rPr>
        <w:t>»</w:t>
      </w:r>
      <w:r w:rsidR="00F53C30">
        <w:rPr>
          <w:rFonts w:ascii="GHEA Grapalat" w:hAnsi="GHEA Grapalat"/>
          <w:color w:val="000000"/>
          <w:lang w:eastAsia="ru-RU"/>
        </w:rPr>
        <w:t xml:space="preserve">   </w:t>
      </w:r>
      <w:r w:rsidRPr="00BB7D16">
        <w:rPr>
          <w:rFonts w:ascii="GHEA Grapalat" w:hAnsi="GHEA Grapalat"/>
          <w:color w:val="000000"/>
          <w:lang w:val="af-ZA" w:eastAsia="ru-RU"/>
        </w:rPr>
        <w:t xml:space="preserve">2021 </w:t>
      </w:r>
      <w:proofErr w:type="spellStart"/>
      <w:r w:rsidRPr="00BB7D16">
        <w:rPr>
          <w:rFonts w:ascii="GHEA Grapalat" w:hAnsi="GHEA Grapalat"/>
          <w:color w:val="000000"/>
          <w:lang w:eastAsia="ru-RU"/>
        </w:rPr>
        <w:t>թվականի</w:t>
      </w:r>
      <w:proofErr w:type="spellEnd"/>
      <w:r w:rsidRPr="00BB7D16">
        <w:rPr>
          <w:rFonts w:ascii="GHEA Grapalat" w:hAnsi="GHEA Grapalat"/>
          <w:color w:val="000000"/>
          <w:lang w:val="af-ZA" w:eastAsia="ru-RU"/>
        </w:rPr>
        <w:t xml:space="preserve"> N    -</w:t>
      </w:r>
      <w:r w:rsidRPr="00BB7D16">
        <w:rPr>
          <w:rFonts w:ascii="GHEA Grapalat" w:hAnsi="GHEA Grapalat"/>
          <w:color w:val="000000"/>
          <w:lang w:eastAsia="ru-RU"/>
        </w:rPr>
        <w:t>Ն</w:t>
      </w:r>
    </w:p>
    <w:p w:rsidR="00161139" w:rsidRPr="00BB7D16" w:rsidRDefault="00161139" w:rsidP="00161139">
      <w:pPr>
        <w:rPr>
          <w:rFonts w:ascii="GHEA Grapalat" w:hAnsi="GHEA Grapalat"/>
          <w:color w:val="000000"/>
          <w:lang w:val="af-ZA" w:eastAsia="ru-RU"/>
        </w:rPr>
      </w:pPr>
      <w:r w:rsidRPr="00BB7D16">
        <w:rPr>
          <w:rFonts w:ascii="Calibri" w:hAnsi="Calibri" w:cs="Calibri"/>
          <w:color w:val="000000"/>
          <w:lang w:val="af-ZA" w:eastAsia="ru-RU"/>
        </w:rPr>
        <w:t> </w:t>
      </w:r>
    </w:p>
    <w:p w:rsidR="00161139" w:rsidRPr="00BB7D16" w:rsidRDefault="00161139" w:rsidP="00161139">
      <w:pPr>
        <w:spacing w:after="120"/>
        <w:jc w:val="center"/>
        <w:rPr>
          <w:rFonts w:ascii="GHEA Grapalat" w:hAnsi="GHEA Grapalat"/>
          <w:color w:val="000000"/>
          <w:lang w:val="af-ZA" w:eastAsia="ru-RU"/>
        </w:rPr>
      </w:pPr>
      <w:r w:rsidRPr="00BB7D16">
        <w:rPr>
          <w:rFonts w:ascii="GHEA Grapalat" w:hAnsi="GHEA Grapalat"/>
          <w:b/>
          <w:bCs/>
          <w:color w:val="000000"/>
          <w:lang w:val="hy-AM" w:eastAsia="ru-RU"/>
        </w:rPr>
        <w:t xml:space="preserve">ՀԱՅԱՍՏԱՆԻ ՀԱՆՐԱՊԵՏՈՒԹՅԱՆ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ԿԱՌԱՎԱՐՈՒԹՅԱՆ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2018 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ԹՎԱԿԱՆԻ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val="hy-AM" w:eastAsia="ru-RU"/>
        </w:rPr>
        <w:t>ՀՈՒՆԻՍԻ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2</w:t>
      </w:r>
      <w:r w:rsidRPr="00BB7D16">
        <w:rPr>
          <w:rFonts w:ascii="GHEA Grapalat" w:hAnsi="GHEA Grapalat"/>
          <w:b/>
          <w:bCs/>
          <w:color w:val="000000"/>
          <w:lang w:val="hy-AM" w:eastAsia="ru-RU"/>
        </w:rPr>
        <w:t>7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>-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Ի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N </w:t>
      </w:r>
      <w:r w:rsidRPr="00BB7D16">
        <w:rPr>
          <w:rFonts w:ascii="GHEA Grapalat" w:hAnsi="GHEA Grapalat"/>
          <w:b/>
          <w:bCs/>
          <w:color w:val="000000"/>
          <w:lang w:val="hy-AM" w:eastAsia="ru-RU"/>
        </w:rPr>
        <w:t>707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>-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Ն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ՈՐՈՇՄԱՆ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ՄԵՋ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ՓՈՓՈԽՈՒԹՅՈՒՆ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ԿԱՏԱՐԵԼՈՒ</w:t>
      </w:r>
      <w:r w:rsidRPr="00BB7D16">
        <w:rPr>
          <w:rFonts w:ascii="GHEA Grapalat" w:hAnsi="GHEA Grapalat"/>
          <w:b/>
          <w:bCs/>
          <w:color w:val="000000"/>
          <w:lang w:val="af-ZA" w:eastAsia="ru-RU"/>
        </w:rPr>
        <w:t xml:space="preserve"> </w:t>
      </w:r>
      <w:r w:rsidRPr="00BB7D16">
        <w:rPr>
          <w:rFonts w:ascii="GHEA Grapalat" w:hAnsi="GHEA Grapalat"/>
          <w:b/>
          <w:bCs/>
          <w:color w:val="000000"/>
          <w:lang w:eastAsia="ru-RU"/>
        </w:rPr>
        <w:t>ՄԱՍԻՆ</w:t>
      </w:r>
    </w:p>
    <w:p w:rsidR="00161139" w:rsidRPr="00BB7D16" w:rsidRDefault="00161139" w:rsidP="00161139">
      <w:pPr>
        <w:rPr>
          <w:rFonts w:ascii="GHEA Grapalat" w:hAnsi="GHEA Grapalat"/>
          <w:color w:val="000000"/>
          <w:lang w:val="af-ZA"/>
        </w:rPr>
      </w:pPr>
    </w:p>
    <w:p w:rsidR="00161139" w:rsidRPr="00BB7D16" w:rsidRDefault="00161139" w:rsidP="00161139">
      <w:pPr>
        <w:ind w:firstLine="720"/>
        <w:rPr>
          <w:rFonts w:ascii="GHEA Grapalat" w:hAnsi="GHEA Grapalat" w:cs="Sylfaen"/>
          <w:color w:val="000000"/>
          <w:lang w:val="af-ZA"/>
        </w:rPr>
      </w:pPr>
      <w:r w:rsidRPr="00BB7D16">
        <w:rPr>
          <w:rFonts w:ascii="Calibri" w:hAnsi="Calibri" w:cs="Calibri"/>
          <w:color w:val="000000"/>
          <w:lang w:val="af-ZA" w:eastAsia="ru-RU"/>
        </w:rPr>
        <w:t> </w:t>
      </w:r>
    </w:p>
    <w:p w:rsidR="00161139" w:rsidRPr="00BB7D16" w:rsidRDefault="00161139" w:rsidP="00161139">
      <w:pPr>
        <w:tabs>
          <w:tab w:val="left" w:pos="567"/>
        </w:tabs>
        <w:rPr>
          <w:rFonts w:ascii="GHEA Grapalat" w:hAnsi="GHEA Grapalat" w:cs="Sylfaen"/>
          <w:b/>
          <w:bCs/>
          <w:iCs/>
          <w:color w:val="000000"/>
          <w:lang w:val="af-ZA"/>
        </w:rPr>
      </w:pPr>
      <w:r w:rsidRPr="00BB7D16">
        <w:rPr>
          <w:rFonts w:ascii="GHEA Grapalat" w:hAnsi="GHEA Grapalat"/>
          <w:color w:val="000000"/>
          <w:lang w:val="hy-AM"/>
        </w:rPr>
        <w:t>Հիմք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ընդունելով</w:t>
      </w:r>
      <w:r w:rsidRPr="00BB7D16">
        <w:rPr>
          <w:rFonts w:ascii="GHEA Grapalat" w:hAnsi="GHEA Grapalat"/>
          <w:color w:val="000000"/>
          <w:lang w:val="af-ZA"/>
        </w:rPr>
        <w:t xml:space="preserve">  «</w:t>
      </w:r>
      <w:r w:rsidRPr="00BB7D16">
        <w:rPr>
          <w:rFonts w:ascii="GHEA Grapalat" w:hAnsi="GHEA Grapalat"/>
          <w:color w:val="000000"/>
          <w:lang w:val="hy-AM"/>
        </w:rPr>
        <w:t>Նորմատիվ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իրավական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ակտերի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մասին</w:t>
      </w:r>
      <w:r w:rsidRPr="00BB7D16">
        <w:rPr>
          <w:rFonts w:ascii="GHEA Grapalat" w:hAnsi="GHEA Grapalat"/>
          <w:color w:val="000000"/>
          <w:lang w:val="af-ZA"/>
        </w:rPr>
        <w:t xml:space="preserve">» </w:t>
      </w:r>
      <w:r w:rsidRPr="00BB7D16">
        <w:rPr>
          <w:rFonts w:ascii="GHEA Grapalat" w:hAnsi="GHEA Grapalat"/>
          <w:color w:val="000000"/>
          <w:lang w:val="hy-AM"/>
        </w:rPr>
        <w:t>Հայաստանի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Հանրապետության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օրենքի 33-րդ և</w:t>
      </w:r>
      <w:r w:rsidRPr="00BB7D16">
        <w:rPr>
          <w:rFonts w:ascii="GHEA Grapalat" w:hAnsi="GHEA Grapalat"/>
          <w:color w:val="000000"/>
          <w:lang w:val="af-ZA"/>
        </w:rPr>
        <w:t xml:space="preserve"> 34-</w:t>
      </w:r>
      <w:r w:rsidRPr="00BB7D16">
        <w:rPr>
          <w:rFonts w:ascii="GHEA Grapalat" w:hAnsi="GHEA Grapalat"/>
          <w:color w:val="000000"/>
          <w:lang w:val="hy-AM"/>
        </w:rPr>
        <w:t>րդ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/>
          <w:color w:val="000000"/>
          <w:lang w:val="hy-AM"/>
        </w:rPr>
        <w:t>հոդվածները</w:t>
      </w:r>
      <w:r w:rsidRPr="00BB7D16">
        <w:rPr>
          <w:rFonts w:ascii="GHEA Grapalat" w:hAnsi="GHEA Grapalat"/>
          <w:color w:val="000000"/>
          <w:lang w:val="af-ZA"/>
        </w:rPr>
        <w:t xml:space="preserve"> </w:t>
      </w:r>
      <w:r w:rsidRPr="00BB7D16">
        <w:rPr>
          <w:rFonts w:ascii="GHEA Grapalat" w:hAnsi="GHEA Grapalat" w:cs="Sylfaen"/>
          <w:color w:val="000000"/>
          <w:lang w:val="hy-AM"/>
        </w:rPr>
        <w:t>Հայաստանի</w:t>
      </w:r>
      <w:r w:rsidRPr="00BB7D16">
        <w:rPr>
          <w:rFonts w:ascii="GHEA Grapalat" w:hAnsi="GHEA Grapalat" w:cs="Sylfaen"/>
          <w:color w:val="000000"/>
          <w:lang w:val="af-ZA"/>
        </w:rPr>
        <w:t xml:space="preserve"> </w:t>
      </w:r>
      <w:r w:rsidRPr="00BB7D16">
        <w:rPr>
          <w:rFonts w:ascii="GHEA Grapalat" w:hAnsi="GHEA Grapalat" w:cs="Sylfaen"/>
          <w:color w:val="000000"/>
          <w:lang w:val="hy-AM"/>
        </w:rPr>
        <w:t>Հանրապետության</w:t>
      </w:r>
      <w:r w:rsidRPr="00BB7D16">
        <w:rPr>
          <w:rFonts w:ascii="GHEA Grapalat" w:hAnsi="GHEA Grapalat" w:cs="Sylfaen"/>
          <w:color w:val="000000"/>
          <w:lang w:val="af-ZA"/>
        </w:rPr>
        <w:t xml:space="preserve"> </w:t>
      </w:r>
      <w:r w:rsidRPr="00BB7D16">
        <w:rPr>
          <w:rFonts w:ascii="GHEA Grapalat" w:hAnsi="GHEA Grapalat" w:cs="Sylfaen"/>
          <w:color w:val="000000"/>
          <w:lang w:val="hy-AM"/>
        </w:rPr>
        <w:t>կառավարությունը</w:t>
      </w:r>
      <w:r w:rsidRPr="00BB7D16">
        <w:rPr>
          <w:rFonts w:ascii="GHEA Grapalat" w:hAnsi="GHEA Grapalat" w:cs="Sylfaen"/>
          <w:color w:val="000000"/>
          <w:lang w:val="af-ZA"/>
        </w:rPr>
        <w:t xml:space="preserve"> </w:t>
      </w:r>
      <w:r w:rsidRPr="00BB7D16">
        <w:rPr>
          <w:rFonts w:ascii="GHEA Grapalat" w:hAnsi="GHEA Grapalat" w:cs="Sylfaen"/>
          <w:b/>
          <w:bCs/>
          <w:iCs/>
          <w:color w:val="000000"/>
          <w:lang w:val="hy-AM"/>
        </w:rPr>
        <w:t>որոշում</w:t>
      </w:r>
      <w:r w:rsidRPr="00BB7D16">
        <w:rPr>
          <w:rFonts w:ascii="GHEA Grapalat" w:hAnsi="GHEA Grapalat" w:cs="Sylfaen"/>
          <w:b/>
          <w:bCs/>
          <w:iCs/>
          <w:color w:val="000000"/>
          <w:lang w:val="af-ZA"/>
        </w:rPr>
        <w:t xml:space="preserve"> </w:t>
      </w:r>
      <w:r w:rsidRPr="00BB7D16">
        <w:rPr>
          <w:rFonts w:ascii="GHEA Grapalat" w:hAnsi="GHEA Grapalat" w:cs="Sylfaen"/>
          <w:b/>
          <w:bCs/>
          <w:iCs/>
          <w:color w:val="000000"/>
          <w:lang w:val="hy-AM"/>
        </w:rPr>
        <w:t>է</w:t>
      </w:r>
      <w:r w:rsidRPr="00BB7D16">
        <w:rPr>
          <w:rFonts w:ascii="GHEA Grapalat" w:hAnsi="GHEA Grapalat" w:cs="Sylfaen"/>
          <w:b/>
          <w:bCs/>
          <w:iCs/>
          <w:color w:val="000000"/>
          <w:lang w:val="af-ZA"/>
        </w:rPr>
        <w:t>`</w:t>
      </w:r>
      <w:r w:rsidRPr="00BB7D16">
        <w:rPr>
          <w:rFonts w:ascii="GHEA Grapalat" w:hAnsi="GHEA Grapalat" w:cs="Sylfaen"/>
          <w:b/>
          <w:bCs/>
          <w:iCs/>
          <w:color w:val="000000"/>
          <w:lang w:val="af-ZA"/>
        </w:rPr>
        <w:tab/>
      </w:r>
    </w:p>
    <w:p w:rsidR="00161139" w:rsidRPr="00BB7D16" w:rsidRDefault="00161139" w:rsidP="00F53C30">
      <w:pPr>
        <w:pStyle w:val="mechtex"/>
        <w:spacing w:line="360" w:lineRule="auto"/>
        <w:jc w:val="both"/>
        <w:rPr>
          <w:rFonts w:ascii="GHEA Grapalat" w:hAnsi="GHEA Grapalat"/>
          <w:color w:val="000000"/>
          <w:spacing w:val="-8"/>
          <w:sz w:val="24"/>
          <w:szCs w:val="24"/>
          <w:lang w:val="hy-AM"/>
        </w:rPr>
      </w:pP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1.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2018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հունիսի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27-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Թմրամիջոցների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հոգեմետ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հոգեներգործուն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նյութերի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մանր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զգալի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առանձնապես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չափերը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շրջանառությունն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արգելված՝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թմրամիջոցներ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հոգեմետ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հոգեներգործուն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),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խիստ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ներգործող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թունավոր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նյութեր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պարունակող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բույսերի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ցանկը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մանր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զգալի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առանձնապես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չափերը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թմրամիջոցների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հոգեմետ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հոգեներգործուն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նյութերի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պրեկուրսորների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առանձնապես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չափերը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թունավոր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նյութերի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ցանկը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խիստ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ներգործող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նյութերի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ցանկը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խոշոր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չափերը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սահմանելու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>» N 707-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F53C30" w:rsidRPr="00F53C3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53C30">
        <w:rPr>
          <w:rFonts w:ascii="GHEA Grapalat" w:hAnsi="GHEA Grapalat"/>
          <w:spacing w:val="-8"/>
          <w:sz w:val="24"/>
          <w:szCs w:val="24"/>
          <w:lang w:val="af-ZA"/>
        </w:rPr>
        <w:t>N 3</w:t>
      </w:r>
      <w:r w:rsidR="00F53C30" w:rsidRPr="00BB7D16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F53C30"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53C30">
        <w:rPr>
          <w:rFonts w:ascii="GHEA Grapalat" w:hAnsi="GHEA Grapalat"/>
          <w:color w:val="000000"/>
          <w:sz w:val="24"/>
          <w:szCs w:val="24"/>
          <w:lang w:val="af-ZA"/>
        </w:rPr>
        <w:t>h</w:t>
      </w:r>
      <w:proofErr w:type="spellStart"/>
      <w:r w:rsidRPr="00BB7D16">
        <w:rPr>
          <w:rFonts w:ascii="GHEA Grapalat" w:hAnsi="GHEA Grapalat"/>
          <w:spacing w:val="-8"/>
          <w:sz w:val="24"/>
          <w:szCs w:val="24"/>
        </w:rPr>
        <w:t>ավելված</w:t>
      </w:r>
      <w:proofErr w:type="spellEnd"/>
      <w:r w:rsidR="00715F74">
        <w:rPr>
          <w:rFonts w:ascii="GHEA Grapalat" w:hAnsi="GHEA Grapalat"/>
          <w:spacing w:val="-8"/>
          <w:sz w:val="24"/>
          <w:szCs w:val="24"/>
          <w:lang w:val="hy-AM"/>
        </w:rPr>
        <w:t>ը</w:t>
      </w:r>
      <w:r w:rsidRPr="00BB7D16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շարադրել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 w:rsidRPr="00BB7D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խմբագրությամբ</w:t>
      </w:r>
      <w:r w:rsidR="00CF4B68">
        <w:rPr>
          <w:rFonts w:ascii="GHEA Grapalat" w:hAnsi="GHEA Grapalat"/>
          <w:color w:val="000000"/>
          <w:sz w:val="24"/>
          <w:szCs w:val="24"/>
          <w:lang w:val="hy-AM"/>
        </w:rPr>
        <w:t>` համաձայն հավելվածի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F4B68" w:rsidRDefault="00161139" w:rsidP="00161139">
      <w:pPr>
        <w:pStyle w:val="mechtex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B7D16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2. </w:t>
      </w:r>
      <w:r w:rsidRPr="00BB7D16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D66550" w:rsidRDefault="00811895" w:rsidP="00161139">
      <w:pPr>
        <w:spacing w:line="240" w:lineRule="auto"/>
        <w:jc w:val="right"/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</w:pPr>
      <w:r w:rsidRPr="00161139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 xml:space="preserve"> </w:t>
      </w:r>
    </w:p>
    <w:p w:rsidR="00D66550" w:rsidRDefault="00D66550">
      <w:pPr>
        <w:spacing w:after="200" w:line="276" w:lineRule="auto"/>
        <w:jc w:val="left"/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</w:pPr>
      <w:r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br w:type="page"/>
      </w:r>
    </w:p>
    <w:p w:rsidR="00D66550" w:rsidRDefault="00D66550" w:rsidP="00161139">
      <w:pPr>
        <w:spacing w:line="240" w:lineRule="auto"/>
        <w:jc w:val="right"/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sectPr w:rsidR="00D66550" w:rsidSect="00D66550">
          <w:pgSz w:w="11906" w:h="16838" w:code="9"/>
          <w:pgMar w:top="851" w:right="1134" w:bottom="851" w:left="1134" w:header="720" w:footer="720" w:gutter="0"/>
          <w:cols w:space="720"/>
          <w:docGrid w:linePitch="360"/>
        </w:sectPr>
      </w:pPr>
    </w:p>
    <w:p w:rsidR="00161139" w:rsidRPr="00161139" w:rsidRDefault="00161139" w:rsidP="00161139">
      <w:pPr>
        <w:spacing w:line="240" w:lineRule="auto"/>
        <w:jc w:val="right"/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</w:pPr>
      <w:r w:rsidRPr="00161139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lastRenderedPageBreak/>
        <w:t xml:space="preserve">«Հավելված </w:t>
      </w:r>
    </w:p>
    <w:p w:rsidR="00161139" w:rsidRPr="00161139" w:rsidRDefault="00161139" w:rsidP="00161139">
      <w:pPr>
        <w:spacing w:line="240" w:lineRule="auto"/>
        <w:jc w:val="right"/>
        <w:rPr>
          <w:rFonts w:ascii="GHEA Grapalat" w:hAnsi="GHEA Grapalat" w:cs="Sylfaen"/>
          <w:color w:val="000000" w:themeColor="text1"/>
          <w:spacing w:val="-4"/>
          <w:sz w:val="18"/>
          <w:szCs w:val="18"/>
          <w:lang w:val="hy-AM"/>
        </w:rPr>
      </w:pPr>
      <w:r w:rsidRPr="00161139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>ՀՀ կառավարության 202</w:t>
      </w:r>
      <w:r w:rsidR="00F83C57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>1</w:t>
      </w:r>
      <w:r w:rsidRPr="00161139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 xml:space="preserve"> թվականի</w:t>
      </w:r>
    </w:p>
    <w:p w:rsidR="00161139" w:rsidRPr="00161139" w:rsidRDefault="00161139" w:rsidP="00161139">
      <w:pPr>
        <w:spacing w:line="240" w:lineRule="auto"/>
        <w:jc w:val="right"/>
        <w:rPr>
          <w:rFonts w:ascii="GHEA Grapalat" w:hAnsi="GHEA Grapalat"/>
          <w:color w:val="000000" w:themeColor="text1"/>
          <w:spacing w:val="-2"/>
          <w:sz w:val="22"/>
          <w:szCs w:val="22"/>
          <w:lang w:val="hy-AM"/>
        </w:rPr>
      </w:pPr>
      <w:r w:rsidRPr="00161139">
        <w:rPr>
          <w:rFonts w:ascii="GHEA Grapalat" w:hAnsi="GHEA Grapalat" w:cs="Sylfaen"/>
          <w:color w:val="000000" w:themeColor="text1"/>
          <w:spacing w:val="-2"/>
          <w:sz w:val="18"/>
          <w:szCs w:val="18"/>
          <w:lang w:val="pt-BR"/>
        </w:rPr>
        <w:t>-</w:t>
      </w:r>
      <w:r w:rsidRPr="00161139">
        <w:rPr>
          <w:rFonts w:ascii="GHEA Grapalat" w:hAnsi="GHEA Grapalat"/>
          <w:color w:val="000000" w:themeColor="text1"/>
          <w:spacing w:val="-2"/>
          <w:sz w:val="18"/>
          <w:szCs w:val="18"/>
          <w:lang w:val="hy-AM"/>
        </w:rPr>
        <w:t>ի N -Ն որոշման</w:t>
      </w:r>
      <w:r w:rsidRPr="00161139">
        <w:rPr>
          <w:rFonts w:ascii="GHEA Grapalat" w:hAnsi="GHEA Grapalat"/>
          <w:color w:val="000000" w:themeColor="text1"/>
          <w:spacing w:val="-2"/>
          <w:sz w:val="22"/>
          <w:szCs w:val="22"/>
          <w:lang w:val="hy-AM"/>
        </w:rPr>
        <w:t xml:space="preserve"> </w:t>
      </w:r>
    </w:p>
    <w:p w:rsidR="00161139" w:rsidRPr="00161139" w:rsidRDefault="00161139" w:rsidP="00161139">
      <w:pPr>
        <w:spacing w:line="240" w:lineRule="auto"/>
        <w:jc w:val="right"/>
        <w:rPr>
          <w:rFonts w:ascii="GHEA Grapalat" w:hAnsi="GHEA Grapalat"/>
          <w:color w:val="000000" w:themeColor="text1"/>
          <w:spacing w:val="4"/>
          <w:sz w:val="18"/>
          <w:szCs w:val="18"/>
          <w:lang w:val="hy-AM"/>
        </w:rPr>
      </w:pPr>
      <w:r w:rsidRPr="00161139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>Հավելված N</w:t>
      </w:r>
      <w:r w:rsidR="00D65593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>3</w:t>
      </w:r>
    </w:p>
    <w:p w:rsidR="00161139" w:rsidRPr="00161139" w:rsidRDefault="00161139" w:rsidP="00161139">
      <w:pPr>
        <w:spacing w:line="240" w:lineRule="auto"/>
        <w:ind w:firstLine="720"/>
        <w:jc w:val="right"/>
        <w:rPr>
          <w:rFonts w:ascii="GHEA Grapalat" w:hAnsi="GHEA Grapalat"/>
          <w:color w:val="000000" w:themeColor="text1"/>
          <w:spacing w:val="-2"/>
          <w:sz w:val="18"/>
          <w:szCs w:val="18"/>
          <w:lang w:val="hy-AM" w:eastAsia="ru-RU"/>
        </w:rPr>
      </w:pPr>
      <w:r w:rsidRPr="00161139">
        <w:rPr>
          <w:rFonts w:ascii="GHEA Grapalat" w:hAnsi="GHEA Grapalat"/>
          <w:color w:val="000000" w:themeColor="text1"/>
          <w:spacing w:val="-8"/>
          <w:sz w:val="18"/>
          <w:szCs w:val="18"/>
          <w:lang w:val="hy-AM" w:eastAsia="ru-RU"/>
        </w:rPr>
        <w:t>ՀՀ կառավարության 2018 թվականի</w:t>
      </w:r>
      <w:r w:rsidRPr="00161139">
        <w:rPr>
          <w:rFonts w:ascii="GHEA Grapalat" w:hAnsi="GHEA Grapalat" w:cs="Sylfaen"/>
          <w:color w:val="000000" w:themeColor="text1"/>
          <w:spacing w:val="-4"/>
          <w:sz w:val="18"/>
          <w:szCs w:val="18"/>
          <w:lang w:val="pt-BR" w:eastAsia="ru-RU"/>
        </w:rPr>
        <w:t xml:space="preserve"> հունիսի</w:t>
      </w:r>
      <w:r w:rsidRPr="00161139">
        <w:rPr>
          <w:rFonts w:ascii="GHEA Grapalat" w:hAnsi="GHEA Grapalat"/>
          <w:color w:val="000000" w:themeColor="text1"/>
          <w:spacing w:val="-2"/>
          <w:sz w:val="18"/>
          <w:szCs w:val="18"/>
          <w:lang w:val="hy-AM" w:eastAsia="ru-RU"/>
        </w:rPr>
        <w:t xml:space="preserve"> 27</w:t>
      </w:r>
      <w:r w:rsidRPr="00161139">
        <w:rPr>
          <w:rFonts w:ascii="GHEA Grapalat" w:hAnsi="GHEA Grapalat" w:cs="Sylfaen"/>
          <w:color w:val="000000" w:themeColor="text1"/>
          <w:spacing w:val="-2"/>
          <w:sz w:val="18"/>
          <w:szCs w:val="18"/>
          <w:lang w:val="pt-BR" w:eastAsia="ru-RU"/>
        </w:rPr>
        <w:t>-</w:t>
      </w:r>
      <w:r w:rsidRPr="00161139">
        <w:rPr>
          <w:rFonts w:ascii="GHEA Grapalat" w:hAnsi="GHEA Grapalat"/>
          <w:color w:val="000000" w:themeColor="text1"/>
          <w:spacing w:val="-2"/>
          <w:sz w:val="18"/>
          <w:szCs w:val="18"/>
          <w:lang w:val="hy-AM" w:eastAsia="ru-RU"/>
        </w:rPr>
        <w:t xml:space="preserve">ի </w:t>
      </w:r>
    </w:p>
    <w:p w:rsidR="00161139" w:rsidRPr="00161139" w:rsidRDefault="00161139" w:rsidP="00161139">
      <w:pPr>
        <w:spacing w:line="240" w:lineRule="auto"/>
        <w:ind w:firstLine="720"/>
        <w:jc w:val="right"/>
        <w:rPr>
          <w:rFonts w:ascii="GHEA Grapalat" w:hAnsi="GHEA Grapalat"/>
          <w:color w:val="000000" w:themeColor="text1"/>
          <w:spacing w:val="-8"/>
          <w:sz w:val="18"/>
          <w:szCs w:val="18"/>
          <w:lang w:val="hy-AM" w:eastAsia="ru-RU"/>
        </w:rPr>
      </w:pPr>
      <w:r w:rsidRPr="00161139">
        <w:rPr>
          <w:rFonts w:ascii="GHEA Grapalat" w:hAnsi="GHEA Grapalat"/>
          <w:color w:val="000000" w:themeColor="text1"/>
          <w:spacing w:val="-2"/>
          <w:sz w:val="18"/>
          <w:szCs w:val="18"/>
          <w:lang w:val="hy-AM" w:eastAsia="ru-RU"/>
        </w:rPr>
        <w:t>N 707-Ն որոշման</w:t>
      </w:r>
    </w:p>
    <w:p w:rsidR="00161139" w:rsidRPr="00161139" w:rsidRDefault="00161139" w:rsidP="00161139">
      <w:pPr>
        <w:spacing w:line="240" w:lineRule="auto"/>
        <w:ind w:left="360" w:firstLine="720"/>
        <w:jc w:val="right"/>
        <w:rPr>
          <w:rFonts w:ascii="GHEA Grapalat" w:hAnsi="GHEA Grapalat"/>
          <w:color w:val="000000" w:themeColor="text1"/>
          <w:spacing w:val="-8"/>
          <w:lang w:val="hy-AM" w:eastAsia="ru-RU"/>
        </w:rPr>
      </w:pPr>
    </w:p>
    <w:p w:rsidR="00161139" w:rsidRPr="00BB7D16" w:rsidRDefault="00161139" w:rsidP="00161139">
      <w:pPr>
        <w:shd w:val="clear" w:color="auto" w:fill="FFFFFF"/>
        <w:spacing w:line="240" w:lineRule="auto"/>
        <w:ind w:firstLine="313"/>
        <w:jc w:val="center"/>
        <w:rPr>
          <w:rFonts w:ascii="GHEA Grapalat" w:hAnsi="GHEA Grapalat"/>
          <w:b/>
          <w:bCs/>
          <w:lang w:val="af-ZA" w:eastAsia="ru-RU"/>
        </w:rPr>
      </w:pPr>
    </w:p>
    <w:p w:rsidR="00161139" w:rsidRPr="00161139" w:rsidRDefault="00161139" w:rsidP="00161139">
      <w:pPr>
        <w:pStyle w:val="mechtex"/>
        <w:rPr>
          <w:rFonts w:ascii="GHEA Grapalat" w:hAnsi="GHEA Grapalat" w:cs="Arial Armenian"/>
          <w:sz w:val="24"/>
          <w:szCs w:val="24"/>
          <w:lang w:val="af-ZA"/>
        </w:rPr>
      </w:pPr>
      <w:r w:rsidRPr="00F53C30">
        <w:rPr>
          <w:rFonts w:ascii="GHEA Grapalat" w:hAnsi="GHEA Grapalat" w:cs="Arial"/>
          <w:sz w:val="24"/>
          <w:szCs w:val="24"/>
          <w:lang w:val="hy-AM"/>
        </w:rPr>
        <w:t>ԹՄՐԱՄԻՋՈՑՆԵՐԻ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53C30">
        <w:rPr>
          <w:rFonts w:ascii="GHEA Grapalat" w:hAnsi="GHEA Grapalat" w:cs="Arial"/>
          <w:sz w:val="24"/>
          <w:szCs w:val="24"/>
          <w:lang w:val="hy-AM"/>
        </w:rPr>
        <w:t>ԵՎ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53C30">
        <w:rPr>
          <w:rFonts w:ascii="GHEA Grapalat" w:hAnsi="GHEA Grapalat" w:cs="Arial"/>
          <w:sz w:val="24"/>
          <w:szCs w:val="24"/>
          <w:lang w:val="hy-AM"/>
        </w:rPr>
        <w:t>ՀՈԳԵՄԵՏ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 w:rsidRPr="00F53C30">
        <w:rPr>
          <w:rFonts w:ascii="GHEA Grapalat" w:hAnsi="GHEA Grapalat" w:cs="Arial"/>
          <w:sz w:val="24"/>
          <w:szCs w:val="24"/>
          <w:lang w:val="hy-AM"/>
        </w:rPr>
        <w:t>ՀՈԳԵՆԵՐԳՈՐԾՈՒՆ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) </w:t>
      </w:r>
      <w:r w:rsidRPr="00F53C30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53C30">
        <w:rPr>
          <w:rFonts w:ascii="GHEA Grapalat" w:hAnsi="GHEA Grapalat" w:cs="Arial"/>
          <w:sz w:val="24"/>
          <w:szCs w:val="24"/>
          <w:lang w:val="hy-AM"/>
        </w:rPr>
        <w:t>ՊՐԵԿՈՒՐՍՈՐՆԵՐԻ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53C30">
        <w:rPr>
          <w:rFonts w:ascii="GHEA Grapalat" w:hAnsi="GHEA Grapalat" w:cs="Arial"/>
          <w:sz w:val="24"/>
          <w:szCs w:val="24"/>
          <w:lang w:val="hy-AM"/>
        </w:rPr>
        <w:t>ԽՈՇՈՐ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53C30">
        <w:rPr>
          <w:rFonts w:ascii="GHEA Grapalat" w:hAnsi="GHEA Grapalat" w:cs="Arial"/>
          <w:sz w:val="24"/>
          <w:szCs w:val="24"/>
          <w:lang w:val="hy-AM"/>
        </w:rPr>
        <w:t>ԵՎ</w:t>
      </w:r>
      <w:r w:rsidRPr="0016113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:rsidR="00161139" w:rsidRPr="00BB7D16" w:rsidRDefault="00161139" w:rsidP="00161139">
      <w:pPr>
        <w:pStyle w:val="mechtex"/>
        <w:rPr>
          <w:rFonts w:ascii="GHEA Grapalat" w:hAnsi="GHEA Grapalat"/>
          <w:sz w:val="24"/>
          <w:szCs w:val="24"/>
        </w:rPr>
      </w:pPr>
      <w:r w:rsidRPr="00BB7D16">
        <w:rPr>
          <w:rFonts w:ascii="GHEA Grapalat" w:hAnsi="GHEA Grapalat" w:cs="Arial"/>
          <w:sz w:val="24"/>
          <w:szCs w:val="24"/>
        </w:rPr>
        <w:t>ԱՌԱՆՁՆԱՊԵՍ</w:t>
      </w:r>
      <w:r w:rsidRPr="00BB7D16">
        <w:rPr>
          <w:rFonts w:ascii="GHEA Grapalat" w:hAnsi="GHEA Grapalat" w:cs="Arial Armenian"/>
          <w:sz w:val="24"/>
          <w:szCs w:val="24"/>
        </w:rPr>
        <w:t xml:space="preserve"> </w:t>
      </w:r>
      <w:r w:rsidRPr="00BB7D16">
        <w:rPr>
          <w:rFonts w:ascii="GHEA Grapalat" w:hAnsi="GHEA Grapalat" w:cs="Arial"/>
          <w:sz w:val="24"/>
          <w:szCs w:val="24"/>
        </w:rPr>
        <w:t>ԽՈՇՈՐ</w:t>
      </w:r>
      <w:r w:rsidRPr="00BB7D16">
        <w:rPr>
          <w:rFonts w:ascii="GHEA Grapalat" w:hAnsi="GHEA Grapalat" w:cs="Arial Armenian"/>
          <w:sz w:val="24"/>
          <w:szCs w:val="24"/>
        </w:rPr>
        <w:t xml:space="preserve"> </w:t>
      </w:r>
      <w:r w:rsidRPr="00BB7D16">
        <w:rPr>
          <w:rFonts w:ascii="GHEA Grapalat" w:hAnsi="GHEA Grapalat" w:cs="Arial"/>
          <w:sz w:val="24"/>
          <w:szCs w:val="24"/>
        </w:rPr>
        <w:t>ՉԱՓԵՐԸ</w:t>
      </w:r>
    </w:p>
    <w:p w:rsidR="00161139" w:rsidRPr="00BB7D16" w:rsidRDefault="00161139" w:rsidP="00161139">
      <w:pPr>
        <w:shd w:val="clear" w:color="auto" w:fill="FFFFFF"/>
        <w:spacing w:line="240" w:lineRule="auto"/>
        <w:ind w:firstLine="313"/>
        <w:jc w:val="center"/>
        <w:rPr>
          <w:rFonts w:ascii="GHEA Grapalat" w:hAnsi="GHEA Grapalat"/>
          <w:b/>
          <w:bCs/>
          <w:lang w:eastAsia="ru-RU"/>
        </w:rPr>
      </w:pPr>
    </w:p>
    <w:p w:rsidR="00161139" w:rsidRPr="00BB7D16" w:rsidRDefault="00161139" w:rsidP="00161139">
      <w:pPr>
        <w:shd w:val="clear" w:color="auto" w:fill="FFFFFF"/>
        <w:spacing w:line="240" w:lineRule="auto"/>
        <w:ind w:firstLine="313"/>
        <w:jc w:val="center"/>
        <w:rPr>
          <w:rFonts w:ascii="GHEA Grapalat" w:hAnsi="GHEA Grapalat"/>
          <w:b/>
          <w:bCs/>
          <w:lang w:eastAsia="ru-RU"/>
        </w:rPr>
      </w:pPr>
    </w:p>
    <w:tbl>
      <w:tblPr>
        <w:tblW w:w="13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2835"/>
        <w:gridCol w:w="3260"/>
      </w:tblGrid>
      <w:tr w:rsidR="00161139" w:rsidRPr="00BB7D16" w:rsidTr="00D66550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BB7D16">
              <w:rPr>
                <w:rFonts w:ascii="GHEA Grapalat" w:hAnsi="GHEA Grapalat"/>
                <w:sz w:val="24"/>
                <w:szCs w:val="24"/>
              </w:rPr>
              <w:t>NN</w:t>
            </w:r>
          </w:p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</w:rPr>
              <w:t>ը/կ</w:t>
            </w:r>
          </w:p>
        </w:tc>
        <w:tc>
          <w:tcPr>
            <w:tcW w:w="6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Անվանումներ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Չափերը` կիլոգրամներով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6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խ</w:t>
            </w:r>
            <w:r w:rsidRPr="00BB7D16">
              <w:rPr>
                <w:rFonts w:ascii="GHEA Grapalat" w:hAnsi="GHEA Grapalat"/>
                <w:lang w:val="hy-AM" w:eastAsia="ru-RU"/>
              </w:rPr>
              <w:t>ոշոր…-ից մինչև... ներառյալ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ա</w:t>
            </w:r>
            <w:r w:rsidRPr="00BB7D16">
              <w:rPr>
                <w:rFonts w:ascii="GHEA Grapalat" w:hAnsi="GHEA Grapalat"/>
                <w:lang w:val="hy-AM" w:eastAsia="ru-RU"/>
              </w:rPr>
              <w:t>ռանձնապես խոշոր. ավելի քան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Անտրանիլաթթու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2.5-25.0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25.0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N-Ացեթիլանտրանիլաթթու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0.3-3.0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3.0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Ացետոն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39.0-157.0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157.0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Էթիլ եթեր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14.0-142.0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142.0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Էրգոմետրին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0.0003-0.003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0.003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Էրգոտամին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0.0003-0.003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0.003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Իզոսաֆրոլ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0.5-5.0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5.0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Կալիումի պերմանգանատ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1.0-3.0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3.0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Ծծմբական թթու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20.0-100.0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100.0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3.4-Մեթիլենդիօքսիֆենիլ-2-պրոպանոն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0.21-2.1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2.1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Մեթիլ էթիլ կետոն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25.0-250.0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250.0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Պիպերիդին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0.023-0.23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0.23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Պիպերոնալ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0.2-2.0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Սաֆրոլ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1.0-10.0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Տոլուոլ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23.0-230.0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230.0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Քացախաթթվի անհիդրիդ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0.23-2.3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2.3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Աղաթթու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20.0-100.0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100.0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1-ֆենիլ-2-պրոպանոն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0.04-0.4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0.4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Ֆենիլքացախաթթու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1.0-10.0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10.0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Լիզերգինային թթու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0.0001-0.001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0.001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spacing w:line="240" w:lineRule="auto"/>
              <w:rPr>
                <w:rFonts w:ascii="GHEA Grapalat" w:hAnsi="GHEA Grapalat" w:cs="Arial"/>
                <w:lang w:val="hy-AM" w:eastAsia="ru-RU"/>
              </w:rPr>
            </w:pPr>
            <w:r w:rsidRPr="00BB7D16">
              <w:rPr>
                <w:rFonts w:ascii="GHEA Grapalat" w:hAnsi="GHEA Grapalat" w:cs="Sylfaen"/>
                <w:lang w:val="hy-AM" w:eastAsia="ru-RU"/>
              </w:rPr>
              <w:t>Լուծիչներ</w:t>
            </w:r>
            <w:r w:rsidRPr="00BB7D16">
              <w:rPr>
                <w:rFonts w:ascii="GHEA Grapalat" w:hAnsi="GHEA Grapalat"/>
                <w:lang w:val="hy-AM" w:eastAsia="ru-RU"/>
              </w:rPr>
              <w:t xml:space="preserve">.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որոնք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պարունակում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են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ոչ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պակաս</w:t>
            </w:r>
            <w:r w:rsidRPr="00BB7D16">
              <w:rPr>
                <w:rFonts w:ascii="GHEA Grapalat" w:hAnsi="GHEA Grapalat"/>
                <w:lang w:val="hy-AM" w:eastAsia="ru-RU"/>
              </w:rPr>
              <w:t xml:space="preserve">.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քան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10%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ացետոն</w:t>
            </w:r>
            <w:r w:rsidRPr="00BB7D16">
              <w:rPr>
                <w:rFonts w:ascii="GHEA Grapalat" w:hAnsi="GHEA Grapalat"/>
                <w:lang w:val="hy-AM" w:eastAsia="ru-RU"/>
              </w:rPr>
              <w:t xml:space="preserve">.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էթիլային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եթեր</w:t>
            </w:r>
            <w:r w:rsidRPr="00BB7D16">
              <w:rPr>
                <w:rFonts w:ascii="GHEA Grapalat" w:hAnsi="GHEA Grapalat"/>
                <w:lang w:val="hy-AM" w:eastAsia="ru-RU"/>
              </w:rPr>
              <w:t xml:space="preserve">.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մեթիլ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էթիլ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կետոն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և</w:t>
            </w:r>
            <w:r w:rsidRPr="00BB7D1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lang w:val="hy-AM" w:eastAsia="ru-RU"/>
              </w:rPr>
              <w:t>տոլուոլ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50.0-200.0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lang w:val="hy-AM" w:eastAsia="ru-RU"/>
              </w:rPr>
              <w:t>200.0</w:t>
            </w: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2 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բրոմո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-1- (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մեթիլֆենիլ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) 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պրոպան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-1-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ոն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՝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  3% 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և</w:t>
            </w:r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ավելի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ru-RU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1-դիմեթիլամինո-2-քլորպրոպան ՝ </w:t>
            </w:r>
            <w:r w:rsidRPr="00BB7D16">
              <w:rPr>
                <w:rFonts w:ascii="GHEA Grapalat" w:hAnsi="GHEA Grapalat"/>
                <w:color w:val="000000"/>
                <w:lang w:val="ru-RU" w:eastAsia="ru-RU"/>
              </w:rPr>
              <w:t>15%</w:t>
            </w:r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 և </w:t>
            </w: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ավելի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1-ֆենիլ-2-նիտրոպրոպեն՝  15% և </w:t>
            </w: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ավելի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Բենզալդեհիդ</w:t>
            </w:r>
            <w:proofErr w:type="spellEnd"/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՝ 15% և </w:t>
            </w: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ավելի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Նիտրոէթան</w:t>
            </w:r>
            <w:proofErr w:type="spellEnd"/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՝  40% և </w:t>
            </w: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ավելի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>2-բրոմո-1-ֆենիլպենտան-1-ոն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>2-բրոմո-1-ֆենիլպրոպան -1-ոն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>2-յոդ-1- (</w:t>
            </w: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մեթիլֆենիլ</w:t>
            </w:r>
            <w:proofErr w:type="spellEnd"/>
            <w:r w:rsidRPr="00BB7D16">
              <w:rPr>
                <w:rFonts w:ascii="GHEA Grapalat" w:hAnsi="GHEA Grapalat"/>
                <w:color w:val="000000"/>
                <w:lang w:eastAsia="ru-RU"/>
              </w:rPr>
              <w:t>) պրոպան-1-ոն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>1-ֆենիլպենտան-1-ոնը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>1-(2-ֆլուորֆենիլ)-2-նիտրոպրոպեն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1-(4-մեթիլֆենիլ) </w:t>
            </w:r>
            <w:proofErr w:type="spellStart"/>
            <w:r w:rsidRPr="00BB7D16">
              <w:rPr>
                <w:rFonts w:ascii="GHEA Grapalat" w:hAnsi="GHEA Grapalat"/>
                <w:color w:val="000000"/>
                <w:lang w:eastAsia="ru-RU"/>
              </w:rPr>
              <w:t>պրոպան</w:t>
            </w:r>
            <w:proofErr w:type="spellEnd"/>
            <w:r w:rsidRPr="00BB7D16">
              <w:rPr>
                <w:rFonts w:ascii="GHEA Grapalat" w:hAnsi="GHEA Grapalat"/>
                <w:color w:val="000000"/>
                <w:lang w:eastAsia="ru-RU"/>
              </w:rPr>
              <w:t xml:space="preserve"> 1-ոն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pt-PT" w:eastAsia="ru-RU"/>
              </w:rPr>
            </w:pP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4-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անիլինո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-N-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ֆենետիլպիպերիդին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(ANPP) (N-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ֆենիլ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-1-(2-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ֆենիլեթիլ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) 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պիպերիդին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-4-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ամին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) – CASS 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համար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` 21409-26-7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pt-PT" w:eastAsia="ru-RU"/>
              </w:rPr>
            </w:pP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3.4-MDP-2-P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գլիցիդատ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(PMK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գլիցիդատ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) (2-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օքսիրանեկարբոքսիլային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թթու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, 3-(1.3-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բենզոդիոքսոլ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-5-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)-2-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,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էսթեր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) - CASS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` 13605-48-6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pt-PT" w:eastAsia="ru-RU"/>
              </w:rPr>
            </w:pP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3.4-MDP-2-P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գլիցիդատային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թթու՝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ներառյալ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աղերը</w:t>
            </w:r>
            <w:r w:rsidRPr="00BB7D16">
              <w:rPr>
                <w:rFonts w:ascii="GHEA Grapalat" w:hAnsi="GHEA Grapalat" w:cs="Sylfaen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(2-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օքսիրանեկարբոքսիլային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թթու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, 3-(1.3-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բենզոդիոքսոլ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-5-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)-2-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- CASS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` 2167189-50-4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lastRenderedPageBreak/>
              <w:t>36.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pt-PT" w:eastAsia="ru-RU"/>
              </w:rPr>
            </w:pP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N-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ֆենետիլ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-4-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պիպերիդոն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 (NPP) (1(2-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ֆենիլետիլ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)-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պիպերիդին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 xml:space="preserve">-4-1) CASS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BB7D16">
              <w:rPr>
                <w:rFonts w:ascii="GHEA Grapalat" w:hAnsi="GHEA Grapalat"/>
                <w:color w:val="000000"/>
                <w:lang w:val="pt-PT" w:eastAsia="ru-RU"/>
              </w:rPr>
              <w:t>` 39742-60-4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pt-PT" w:eastAsia="ru-RU"/>
              </w:rPr>
            </w:pPr>
            <w:r w:rsidRPr="00BB7D16">
              <w:rPr>
                <w:rFonts w:ascii="GHEA Grapalat" w:hAnsi="GHEA Grapalat" w:cs="Sylfaen"/>
                <w:color w:val="000000"/>
                <w:lang w:eastAsia="ru-RU"/>
              </w:rPr>
              <w:t>Ա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լֆա</w:t>
            </w:r>
            <w:r w:rsidRPr="00BB7D16">
              <w:rPr>
                <w:rFonts w:ascii="GHEA Grapalat" w:hAnsi="GHEA Grapalat"/>
                <w:color w:val="000000"/>
                <w:lang w:val="ru-RU" w:eastAsia="ru-RU"/>
              </w:rPr>
              <w:t>-</w:t>
            </w:r>
            <w:r w:rsidRPr="00BB7D16">
              <w:rPr>
                <w:rFonts w:ascii="GHEA Grapalat" w:hAnsi="GHEA Grapalat" w:cs="Sylfaen"/>
                <w:color w:val="000000"/>
                <w:lang w:val="ru-RU" w:eastAsia="ru-RU"/>
              </w:rPr>
              <w:t>Ֆենիլացետոացետամիդ</w:t>
            </w:r>
            <w:r w:rsidRPr="00BB7D16">
              <w:rPr>
                <w:rFonts w:ascii="GHEA Grapalat" w:hAnsi="GHEA Grapalat"/>
                <w:color w:val="000000"/>
                <w:lang w:val="ru-RU" w:eastAsia="ru-RU"/>
              </w:rPr>
              <w:t xml:space="preserve"> (APAA)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Բենզենացետամիդ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a-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ացետիլ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- CASS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` 4433-77-6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39.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Ալֆա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Ֆենիլացետոացետոնիտիլ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(APAAN) (3-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օքսո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-2-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ֆենիլբուտանենիտիլ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)- CASS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` 4468-48-8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161139" w:rsidRPr="00BB7D16" w:rsidTr="00D6655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B7D16">
              <w:rPr>
                <w:rFonts w:ascii="GHEA Grapalat" w:hAnsi="GHEA Grapalat"/>
                <w:lang w:eastAsia="ru-RU"/>
              </w:rPr>
              <w:t>40.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139" w:rsidRPr="00BB7D16" w:rsidRDefault="00161139" w:rsidP="00D66550">
            <w:pPr>
              <w:pStyle w:val="NormalWeb"/>
              <w:spacing w:before="0" w:beforeAutospacing="0" w:after="0" w:afterAutospacing="0" w:line="240" w:lineRule="auto"/>
              <w:rPr>
                <w:rFonts w:ascii="GHEA Grapalat" w:hAnsi="GHEA Grapalat"/>
                <w:lang w:val="hy-AM" w:eastAsia="ru-RU"/>
              </w:rPr>
            </w:pP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ալֆա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ֆենիլացետոացետատ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(MAPA) (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մեթիլ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3-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օքսո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>-2-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ֆենիլբուտանոատ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) – CASS </w:t>
            </w:r>
            <w:r w:rsidRPr="00BB7D16">
              <w:rPr>
                <w:rFonts w:ascii="GHEA Grapalat" w:hAnsi="GHEA Grapalat" w:cs="Sylfaen"/>
                <w:color w:val="000000"/>
                <w:lang w:val="hy-AM" w:eastAsia="ru-RU"/>
              </w:rPr>
              <w:t>համարը՝</w:t>
            </w:r>
            <w:r w:rsidRPr="00BB7D16">
              <w:rPr>
                <w:rFonts w:ascii="GHEA Grapalat" w:hAnsi="GHEA Grapalat"/>
                <w:color w:val="000000"/>
                <w:lang w:val="hy-AM" w:eastAsia="ru-RU"/>
              </w:rPr>
              <w:t xml:space="preserve"> 16648-44-5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139" w:rsidRPr="00BB7D16" w:rsidRDefault="00161139" w:rsidP="00D66550">
            <w:pPr>
              <w:spacing w:line="240" w:lineRule="auto"/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</w:tbl>
    <w:p w:rsidR="00161139" w:rsidRPr="00BB7D16" w:rsidRDefault="00161139" w:rsidP="00161139">
      <w:pPr>
        <w:jc w:val="center"/>
        <w:rPr>
          <w:rFonts w:ascii="GHEA Grapalat" w:hAnsi="GHEA Grapalat"/>
          <w:color w:val="000000"/>
        </w:rPr>
      </w:pPr>
    </w:p>
    <w:p w:rsidR="00BD06D5" w:rsidRPr="00544918" w:rsidRDefault="00BD06D5" w:rsidP="00161139">
      <w:pPr>
        <w:spacing w:line="240" w:lineRule="auto"/>
        <w:jc w:val="right"/>
        <w:rPr>
          <w:rFonts w:ascii="GHEA Grapalat" w:hAnsi="GHEA Grapalat"/>
          <w:color w:val="000000" w:themeColor="text1"/>
        </w:rPr>
      </w:pPr>
      <w:bookmarkStart w:id="0" w:name="_GoBack"/>
      <w:bookmarkEnd w:id="0"/>
    </w:p>
    <w:sectPr w:rsidR="00BD06D5" w:rsidRPr="00544918" w:rsidSect="00D66550">
      <w:pgSz w:w="16838" w:h="11906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908"/>
    <w:multiLevelType w:val="hybridMultilevel"/>
    <w:tmpl w:val="CE26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5FC"/>
    <w:multiLevelType w:val="hybridMultilevel"/>
    <w:tmpl w:val="2DA0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257C"/>
    <w:multiLevelType w:val="hybridMultilevel"/>
    <w:tmpl w:val="1F52EA64"/>
    <w:lvl w:ilvl="0" w:tplc="85FEE5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FFB"/>
    <w:multiLevelType w:val="hybridMultilevel"/>
    <w:tmpl w:val="85CA03D2"/>
    <w:lvl w:ilvl="0" w:tplc="E940F53E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BD7"/>
    <w:multiLevelType w:val="hybridMultilevel"/>
    <w:tmpl w:val="F6524D9E"/>
    <w:lvl w:ilvl="0" w:tplc="76A64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72FE7"/>
    <w:multiLevelType w:val="hybridMultilevel"/>
    <w:tmpl w:val="E174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330F"/>
    <w:multiLevelType w:val="hybridMultilevel"/>
    <w:tmpl w:val="22627BBE"/>
    <w:lvl w:ilvl="0" w:tplc="04190011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55585BCC"/>
    <w:multiLevelType w:val="hybridMultilevel"/>
    <w:tmpl w:val="2D601688"/>
    <w:lvl w:ilvl="0" w:tplc="C732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A1596"/>
    <w:multiLevelType w:val="hybridMultilevel"/>
    <w:tmpl w:val="18C6DA6C"/>
    <w:lvl w:ilvl="0" w:tplc="210C54BC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323B3D"/>
    <w:multiLevelType w:val="hybridMultilevel"/>
    <w:tmpl w:val="ECF87C44"/>
    <w:lvl w:ilvl="0" w:tplc="ACB2C73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037C3E"/>
    <w:multiLevelType w:val="hybridMultilevel"/>
    <w:tmpl w:val="B1E4FBD2"/>
    <w:lvl w:ilvl="0" w:tplc="B4C8F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733F02E3"/>
    <w:multiLevelType w:val="hybridMultilevel"/>
    <w:tmpl w:val="32DA60DE"/>
    <w:lvl w:ilvl="0" w:tplc="EA30D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A94022"/>
    <w:multiLevelType w:val="hybridMultilevel"/>
    <w:tmpl w:val="1960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1514"/>
    <w:multiLevelType w:val="hybridMultilevel"/>
    <w:tmpl w:val="7D22FBBE"/>
    <w:lvl w:ilvl="0" w:tplc="AB0A1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66"/>
    <w:rsid w:val="00003428"/>
    <w:rsid w:val="00037F3F"/>
    <w:rsid w:val="000505E3"/>
    <w:rsid w:val="000C6E16"/>
    <w:rsid w:val="00161139"/>
    <w:rsid w:val="00232813"/>
    <w:rsid w:val="002927AE"/>
    <w:rsid w:val="002A1727"/>
    <w:rsid w:val="00320B21"/>
    <w:rsid w:val="004150EF"/>
    <w:rsid w:val="004D35F0"/>
    <w:rsid w:val="00544918"/>
    <w:rsid w:val="006D2DC5"/>
    <w:rsid w:val="006F5E7F"/>
    <w:rsid w:val="007052F8"/>
    <w:rsid w:val="00715F74"/>
    <w:rsid w:val="00753AAD"/>
    <w:rsid w:val="007A594D"/>
    <w:rsid w:val="00811895"/>
    <w:rsid w:val="00816D0A"/>
    <w:rsid w:val="00891004"/>
    <w:rsid w:val="008A5B6A"/>
    <w:rsid w:val="008E7DCB"/>
    <w:rsid w:val="00900CEA"/>
    <w:rsid w:val="0092570F"/>
    <w:rsid w:val="00994150"/>
    <w:rsid w:val="009B599A"/>
    <w:rsid w:val="009B5B3C"/>
    <w:rsid w:val="009E0D75"/>
    <w:rsid w:val="00A17298"/>
    <w:rsid w:val="00A204C2"/>
    <w:rsid w:val="00A51EC0"/>
    <w:rsid w:val="00A56BA5"/>
    <w:rsid w:val="00AD6925"/>
    <w:rsid w:val="00B05CF0"/>
    <w:rsid w:val="00B6592E"/>
    <w:rsid w:val="00BA5870"/>
    <w:rsid w:val="00BB50A2"/>
    <w:rsid w:val="00BD06D5"/>
    <w:rsid w:val="00BF089B"/>
    <w:rsid w:val="00C17980"/>
    <w:rsid w:val="00C52F3F"/>
    <w:rsid w:val="00C94947"/>
    <w:rsid w:val="00C96CA9"/>
    <w:rsid w:val="00CC5550"/>
    <w:rsid w:val="00CF4B68"/>
    <w:rsid w:val="00D31A91"/>
    <w:rsid w:val="00D43366"/>
    <w:rsid w:val="00D5015A"/>
    <w:rsid w:val="00D65593"/>
    <w:rsid w:val="00D66550"/>
    <w:rsid w:val="00E219A0"/>
    <w:rsid w:val="00E45A4C"/>
    <w:rsid w:val="00EF2F8E"/>
    <w:rsid w:val="00F320AE"/>
    <w:rsid w:val="00F53B48"/>
    <w:rsid w:val="00F53C30"/>
    <w:rsid w:val="00F6172C"/>
    <w:rsid w:val="00F83C57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6590"/>
  <w15:docId w15:val="{92B0BCC1-4034-49E6-A9BD-9C00CB19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C555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qFormat/>
    <w:rsid w:val="00D43366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D43366"/>
    <w:pPr>
      <w:ind w:left="720"/>
      <w:contextualSpacing/>
    </w:pPr>
    <w:rPr>
      <w:rFonts w:eastAsia="Batang"/>
      <w:lang w:eastAsia="ko-KR"/>
    </w:rPr>
  </w:style>
  <w:style w:type="character" w:customStyle="1" w:styleId="NormalWebChar">
    <w:name w:val="Normal (Web) Char"/>
    <w:aliases w:val="webb Char"/>
    <w:link w:val="NormalWeb"/>
    <w:locked/>
    <w:rsid w:val="00D43366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apple-converted-space">
    <w:name w:val="apple-converted-space"/>
    <w:basedOn w:val="DefaultParagraphFont"/>
    <w:rsid w:val="00232813"/>
  </w:style>
  <w:style w:type="paragraph" w:customStyle="1" w:styleId="Default">
    <w:name w:val="Default"/>
    <w:rsid w:val="00232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6F5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5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rsid w:val="00BD06D5"/>
    <w:pPr>
      <w:tabs>
        <w:tab w:val="center" w:pos="4320"/>
        <w:tab w:val="right" w:pos="8640"/>
      </w:tabs>
      <w:spacing w:line="240" w:lineRule="auto"/>
      <w:jc w:val="left"/>
    </w:pPr>
    <w:rPr>
      <w:rFonts w:ascii="Arial Armenian" w:hAnsi="Arial Armeni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BD06D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BD06D5"/>
    <w:pPr>
      <w:tabs>
        <w:tab w:val="center" w:pos="4320"/>
        <w:tab w:val="right" w:pos="8640"/>
      </w:tabs>
      <w:spacing w:line="240" w:lineRule="auto"/>
      <w:jc w:val="left"/>
    </w:pPr>
    <w:rPr>
      <w:rFonts w:ascii="Arial Armenian" w:hAnsi="Arial Armeni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D06D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BD06D5"/>
  </w:style>
  <w:style w:type="paragraph" w:customStyle="1" w:styleId="norm">
    <w:name w:val="norm"/>
    <w:basedOn w:val="Normal"/>
    <w:rsid w:val="00BD06D5"/>
    <w:pPr>
      <w:spacing w:line="480" w:lineRule="auto"/>
      <w:ind w:firstLine="709"/>
    </w:pPr>
    <w:rPr>
      <w:rFonts w:ascii="Arial Armenian" w:hAnsi="Arial Armenian"/>
      <w:sz w:val="22"/>
      <w:szCs w:val="20"/>
      <w:lang w:eastAsia="ru-RU"/>
    </w:rPr>
  </w:style>
  <w:style w:type="paragraph" w:customStyle="1" w:styleId="mechtex">
    <w:name w:val="mechtex"/>
    <w:basedOn w:val="Normal"/>
    <w:link w:val="mechtexChar"/>
    <w:rsid w:val="00BD06D5"/>
    <w:pPr>
      <w:spacing w:line="240" w:lineRule="auto"/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BD06D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Style15">
    <w:name w:val="Style1.5"/>
    <w:basedOn w:val="Normal"/>
    <w:rsid w:val="00BD06D5"/>
    <w:pPr>
      <w:ind w:firstLine="709"/>
    </w:pPr>
    <w:rPr>
      <w:rFonts w:ascii="Arial Armenian" w:hAnsi="Arial Armenian"/>
      <w:sz w:val="22"/>
      <w:szCs w:val="20"/>
      <w:lang w:eastAsia="ru-RU"/>
    </w:rPr>
  </w:style>
  <w:style w:type="paragraph" w:customStyle="1" w:styleId="Style1">
    <w:name w:val="Style1"/>
    <w:basedOn w:val="mechtex"/>
    <w:rsid w:val="00BD06D5"/>
    <w:pPr>
      <w:jc w:val="both"/>
    </w:pPr>
  </w:style>
  <w:style w:type="paragraph" w:customStyle="1" w:styleId="russtyle">
    <w:name w:val="russtyle"/>
    <w:basedOn w:val="Normal"/>
    <w:rsid w:val="00BD06D5"/>
    <w:pPr>
      <w:spacing w:line="240" w:lineRule="auto"/>
      <w:jc w:val="left"/>
    </w:pPr>
    <w:rPr>
      <w:rFonts w:ascii="Russian Baltica" w:hAnsi="Russian Baltica"/>
      <w:sz w:val="22"/>
      <w:szCs w:val="20"/>
      <w:lang w:eastAsia="ru-RU"/>
    </w:rPr>
  </w:style>
  <w:style w:type="paragraph" w:customStyle="1" w:styleId="Style2">
    <w:name w:val="Style2"/>
    <w:basedOn w:val="mechtex"/>
    <w:rsid w:val="00BD06D5"/>
    <w:rPr>
      <w:w w:val="90"/>
    </w:rPr>
  </w:style>
  <w:style w:type="paragraph" w:customStyle="1" w:styleId="Style3">
    <w:name w:val="Style3"/>
    <w:basedOn w:val="mechtex"/>
    <w:rsid w:val="00BD06D5"/>
    <w:rPr>
      <w:w w:val="90"/>
    </w:rPr>
  </w:style>
  <w:style w:type="paragraph" w:customStyle="1" w:styleId="Style6">
    <w:name w:val="Style6"/>
    <w:basedOn w:val="mechtex"/>
    <w:rsid w:val="00BD06D5"/>
  </w:style>
  <w:style w:type="paragraph" w:styleId="BalloonText">
    <w:name w:val="Balloon Text"/>
    <w:basedOn w:val="Normal"/>
    <w:link w:val="BalloonTextChar"/>
    <w:uiPriority w:val="99"/>
    <w:rsid w:val="00BD06D5"/>
    <w:pPr>
      <w:spacing w:after="200" w:line="276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6D5"/>
    <w:rPr>
      <w:rFonts w:ascii="Tahoma" w:eastAsia="Times New Roman" w:hAnsi="Tahoma" w:cs="Times New Roman"/>
      <w:sz w:val="16"/>
      <w:szCs w:val="16"/>
    </w:rPr>
  </w:style>
  <w:style w:type="character" w:styleId="Strong">
    <w:name w:val="Strong"/>
    <w:uiPriority w:val="22"/>
    <w:qFormat/>
    <w:rsid w:val="00BD06D5"/>
    <w:rPr>
      <w:b/>
      <w:bCs/>
    </w:rPr>
  </w:style>
  <w:style w:type="character" w:styleId="Emphasis">
    <w:name w:val="Emphasis"/>
    <w:uiPriority w:val="20"/>
    <w:qFormat/>
    <w:rsid w:val="00BD06D5"/>
    <w:rPr>
      <w:i/>
      <w:iCs/>
    </w:rPr>
  </w:style>
  <w:style w:type="table" w:styleId="TableGrid">
    <w:name w:val="Table Grid"/>
    <w:basedOn w:val="TableNormal"/>
    <w:uiPriority w:val="59"/>
    <w:rsid w:val="00BD0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https:/mul2-moh.gov.am/tasks/41158/oneclick/Voroshum707.docx?token=2bc1b9cade397b4139bb1ae3ad7ecec2</cp:keywords>
  <cp:lastModifiedBy>MOH</cp:lastModifiedBy>
  <cp:revision>13</cp:revision>
  <cp:lastPrinted>2020-02-26T13:43:00Z</cp:lastPrinted>
  <dcterms:created xsi:type="dcterms:W3CDTF">2020-03-11T07:14:00Z</dcterms:created>
  <dcterms:modified xsi:type="dcterms:W3CDTF">2021-03-16T11:16:00Z</dcterms:modified>
</cp:coreProperties>
</file>