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sz w:val="24"/>
          <w:szCs w:val="24"/>
        </w:rPr>
      </w:pPr>
    </w:p>
    <w:p w:rsidR="00AE3542" w:rsidRPr="005B5E7A" w:rsidRDefault="00AE3542" w:rsidP="001603DA">
      <w:pPr>
        <w:autoSpaceDE w:val="0"/>
        <w:autoSpaceDN w:val="0"/>
        <w:adjustRightInd w:val="0"/>
        <w:spacing w:after="0" w:line="360" w:lineRule="auto"/>
        <w:ind w:firstLine="284"/>
        <w:jc w:val="right"/>
        <w:rPr>
          <w:rFonts w:ascii="GHEA Grapalat" w:hAnsi="GHEA Grapalat" w:cs="Times New Roman"/>
          <w:sz w:val="24"/>
          <w:szCs w:val="24"/>
        </w:rPr>
      </w:pPr>
      <w:r w:rsidRPr="005B5E7A">
        <w:rPr>
          <w:rFonts w:ascii="GHEA Grapalat" w:hAnsi="GHEA Grapalat" w:cs="GHEA Grapalat"/>
          <w:b/>
          <w:bCs/>
          <w:color w:val="000000"/>
          <w:sz w:val="24"/>
          <w:szCs w:val="24"/>
        </w:rPr>
        <w:t>Հավելված</w:t>
      </w:r>
    </w:p>
    <w:p w:rsidR="00AE3542" w:rsidRPr="005B5E7A" w:rsidRDefault="00AE3542" w:rsidP="001603DA">
      <w:pPr>
        <w:autoSpaceDE w:val="0"/>
        <w:autoSpaceDN w:val="0"/>
        <w:adjustRightInd w:val="0"/>
        <w:spacing w:after="0" w:line="360" w:lineRule="auto"/>
        <w:ind w:firstLine="284"/>
        <w:jc w:val="right"/>
        <w:rPr>
          <w:rFonts w:ascii="GHEA Grapalat" w:hAnsi="GHEA Grapalat" w:cs="Times New Roman"/>
          <w:sz w:val="24"/>
          <w:szCs w:val="24"/>
        </w:rPr>
      </w:pPr>
      <w:r w:rsidRPr="005B5E7A">
        <w:rPr>
          <w:rFonts w:ascii="Cambria" w:hAnsi="Cambria" w:cs="Cambria"/>
          <w:b/>
          <w:bCs/>
          <w:color w:val="000000"/>
          <w:sz w:val="24"/>
          <w:szCs w:val="24"/>
        </w:rPr>
        <w:t> </w:t>
      </w:r>
      <w:r w:rsidRPr="005B5E7A">
        <w:rPr>
          <w:rFonts w:ascii="GHEA Grapalat" w:hAnsi="GHEA Grapalat" w:cs="GHEA Grapalat"/>
          <w:b/>
          <w:bCs/>
          <w:color w:val="000000"/>
          <w:sz w:val="24"/>
          <w:szCs w:val="24"/>
        </w:rPr>
        <w:t>ՀՀ կառավարության 2021 թվականի</w:t>
      </w:r>
    </w:p>
    <w:p w:rsidR="00AE3542" w:rsidRPr="005B5E7A" w:rsidRDefault="00AE3542" w:rsidP="001603DA">
      <w:pPr>
        <w:autoSpaceDE w:val="0"/>
        <w:autoSpaceDN w:val="0"/>
        <w:adjustRightInd w:val="0"/>
        <w:spacing w:after="0" w:line="360" w:lineRule="auto"/>
        <w:ind w:firstLine="284"/>
        <w:jc w:val="right"/>
        <w:rPr>
          <w:rFonts w:ascii="GHEA Grapalat" w:hAnsi="GHEA Grapalat" w:cs="GHEA Grapalat"/>
          <w:b/>
          <w:bCs/>
          <w:color w:val="000000"/>
          <w:sz w:val="24"/>
          <w:szCs w:val="24"/>
        </w:rPr>
      </w:pPr>
      <w:r w:rsidRPr="005B5E7A">
        <w:rPr>
          <w:rFonts w:ascii="GHEA Grapalat" w:hAnsi="GHEA Grapalat" w:cs="GHEA Grapalat"/>
          <w:b/>
          <w:bCs/>
          <w:color w:val="000000"/>
          <w:sz w:val="24"/>
          <w:szCs w:val="24"/>
        </w:rPr>
        <w:t>--------------ի ----ի N</w:t>
      </w:r>
      <w:proofErr w:type="gramStart"/>
      <w:r w:rsidRPr="005B5E7A">
        <w:rPr>
          <w:rFonts w:ascii="Courier New" w:hAnsi="Courier New" w:cs="Courier New"/>
          <w:b/>
          <w:bCs/>
          <w:color w:val="000000"/>
          <w:sz w:val="24"/>
          <w:szCs w:val="24"/>
        </w:rPr>
        <w:t> </w:t>
      </w:r>
      <w:r w:rsidRPr="005B5E7A">
        <w:rPr>
          <w:rFonts w:ascii="GHEA Grapalat" w:hAnsi="GHEA Grapalat" w:cs="GHEA Grapalat"/>
          <w:b/>
          <w:bCs/>
          <w:color w:val="000000"/>
          <w:sz w:val="24"/>
          <w:szCs w:val="24"/>
        </w:rPr>
        <w:t xml:space="preserve"> -</w:t>
      </w:r>
      <w:proofErr w:type="gramEnd"/>
      <w:r w:rsidRPr="005B5E7A">
        <w:rPr>
          <w:rFonts w:ascii="GHEA Grapalat" w:hAnsi="GHEA Grapalat" w:cs="GHEA Grapalat"/>
          <w:b/>
          <w:bCs/>
          <w:color w:val="000000"/>
          <w:sz w:val="24"/>
          <w:szCs w:val="24"/>
        </w:rPr>
        <w:t>Ն որոշման</w:t>
      </w:r>
    </w:p>
    <w:p w:rsidR="00AE3542" w:rsidRPr="005B5E7A" w:rsidRDefault="00AE3542" w:rsidP="001603DA">
      <w:pPr>
        <w:autoSpaceDE w:val="0"/>
        <w:autoSpaceDN w:val="0"/>
        <w:adjustRightInd w:val="0"/>
        <w:spacing w:after="0" w:line="360" w:lineRule="auto"/>
        <w:ind w:firstLine="284"/>
        <w:jc w:val="right"/>
        <w:rPr>
          <w:rFonts w:ascii="GHEA Grapalat" w:hAnsi="GHEA Grapalat" w:cs="Times New Roman"/>
          <w:sz w:val="24"/>
          <w:szCs w:val="24"/>
        </w:rPr>
      </w:pPr>
      <w:r w:rsidRPr="005B5E7A">
        <w:rPr>
          <w:rFonts w:ascii="GHEA Grapalat" w:hAnsi="GHEA Grapalat" w:cs="GHEA Grapalat"/>
          <w:b/>
          <w:bCs/>
          <w:color w:val="000000"/>
          <w:sz w:val="24"/>
          <w:szCs w:val="24"/>
        </w:rPr>
        <w:t>«Հավելված</w:t>
      </w:r>
    </w:p>
    <w:p w:rsidR="00AE3542" w:rsidRPr="005B5E7A" w:rsidRDefault="00AE3542" w:rsidP="001603DA">
      <w:pPr>
        <w:autoSpaceDE w:val="0"/>
        <w:autoSpaceDN w:val="0"/>
        <w:adjustRightInd w:val="0"/>
        <w:spacing w:after="0" w:line="360" w:lineRule="auto"/>
        <w:ind w:firstLine="284"/>
        <w:jc w:val="right"/>
        <w:rPr>
          <w:rFonts w:ascii="GHEA Grapalat" w:hAnsi="GHEA Grapalat" w:cs="Times New Roman"/>
          <w:sz w:val="24"/>
          <w:szCs w:val="24"/>
        </w:rPr>
      </w:pPr>
      <w:r w:rsidRPr="005B5E7A">
        <w:rPr>
          <w:rFonts w:ascii="Cambria" w:hAnsi="Cambria" w:cs="Cambria"/>
          <w:b/>
          <w:bCs/>
          <w:color w:val="000000"/>
          <w:sz w:val="24"/>
          <w:szCs w:val="24"/>
        </w:rPr>
        <w:t> </w:t>
      </w:r>
      <w:r w:rsidRPr="005B5E7A">
        <w:rPr>
          <w:rFonts w:ascii="GHEA Grapalat" w:hAnsi="GHEA Grapalat" w:cs="GHEA Grapalat"/>
          <w:b/>
          <w:bCs/>
          <w:color w:val="000000"/>
          <w:sz w:val="24"/>
          <w:szCs w:val="24"/>
        </w:rPr>
        <w:t>ՀՀ կառավարության 2012 թվականի</w:t>
      </w:r>
    </w:p>
    <w:p w:rsidR="00AE3542" w:rsidRPr="005B5E7A" w:rsidRDefault="00AE3542" w:rsidP="001603DA">
      <w:pPr>
        <w:autoSpaceDE w:val="0"/>
        <w:autoSpaceDN w:val="0"/>
        <w:adjustRightInd w:val="0"/>
        <w:spacing w:after="0" w:line="360" w:lineRule="auto"/>
        <w:ind w:firstLine="284"/>
        <w:jc w:val="right"/>
        <w:rPr>
          <w:rFonts w:ascii="GHEA Grapalat" w:hAnsi="GHEA Grapalat" w:cs="Times New Roman"/>
          <w:sz w:val="24"/>
          <w:szCs w:val="24"/>
        </w:rPr>
      </w:pPr>
      <w:proofErr w:type="gramStart"/>
      <w:r w:rsidRPr="005B5E7A">
        <w:rPr>
          <w:rFonts w:ascii="GHEA Grapalat" w:hAnsi="GHEA Grapalat" w:cs="GHEA Grapalat"/>
          <w:b/>
          <w:bCs/>
          <w:color w:val="000000"/>
          <w:sz w:val="24"/>
          <w:szCs w:val="24"/>
        </w:rPr>
        <w:t>ապրիլի</w:t>
      </w:r>
      <w:proofErr w:type="gramEnd"/>
      <w:r w:rsidRPr="005B5E7A">
        <w:rPr>
          <w:rFonts w:ascii="GHEA Grapalat" w:hAnsi="GHEA Grapalat" w:cs="GHEA Grapalat"/>
          <w:b/>
          <w:bCs/>
          <w:color w:val="000000"/>
          <w:sz w:val="24"/>
          <w:szCs w:val="24"/>
        </w:rPr>
        <w:t xml:space="preserve"> 26-ի N</w:t>
      </w:r>
      <w:r w:rsidRPr="005B5E7A">
        <w:rPr>
          <w:rFonts w:ascii="Courier New" w:hAnsi="Courier New" w:cs="Courier New"/>
          <w:b/>
          <w:bCs/>
          <w:color w:val="000000"/>
          <w:sz w:val="24"/>
          <w:szCs w:val="24"/>
        </w:rPr>
        <w:t> </w:t>
      </w:r>
      <w:r w:rsidRPr="005B5E7A">
        <w:rPr>
          <w:rFonts w:ascii="GHEA Grapalat" w:hAnsi="GHEA Grapalat" w:cs="Courier New"/>
          <w:b/>
          <w:bCs/>
          <w:color w:val="000000"/>
          <w:sz w:val="24"/>
          <w:szCs w:val="24"/>
        </w:rPr>
        <w:t>597</w:t>
      </w:r>
      <w:r w:rsidRPr="005B5E7A">
        <w:rPr>
          <w:rFonts w:ascii="GHEA Grapalat" w:hAnsi="GHEA Grapalat" w:cs="GHEA Grapalat"/>
          <w:b/>
          <w:bCs/>
          <w:color w:val="000000"/>
          <w:sz w:val="24"/>
          <w:szCs w:val="24"/>
        </w:rPr>
        <w:t xml:space="preserve"> -Ն որոշման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AE3542" w:rsidRPr="005B5E7A" w:rsidRDefault="00AE3542" w:rsidP="001603DA">
      <w:pPr>
        <w:autoSpaceDE w:val="0"/>
        <w:autoSpaceDN w:val="0"/>
        <w:adjustRightInd w:val="0"/>
        <w:spacing w:after="0" w:line="360" w:lineRule="auto"/>
        <w:ind w:firstLine="284"/>
        <w:jc w:val="center"/>
        <w:rPr>
          <w:rFonts w:ascii="GHEA Grapalat" w:hAnsi="GHEA Grapalat" w:cs="Times New Roman"/>
          <w:sz w:val="24"/>
          <w:szCs w:val="24"/>
        </w:rPr>
      </w:pPr>
      <w:r w:rsidRPr="005B5E7A">
        <w:rPr>
          <w:rFonts w:ascii="GHEA Grapalat" w:hAnsi="GHEA Grapalat" w:cs="GHEA Grapalat"/>
          <w:b/>
          <w:bCs/>
          <w:color w:val="000000"/>
          <w:sz w:val="24"/>
          <w:szCs w:val="24"/>
        </w:rPr>
        <w:t>Կ Ա Ր Գ</w:t>
      </w:r>
    </w:p>
    <w:p w:rsidR="00AE3542" w:rsidRPr="005B5E7A" w:rsidRDefault="00AE3542" w:rsidP="001603DA">
      <w:pPr>
        <w:autoSpaceDE w:val="0"/>
        <w:autoSpaceDN w:val="0"/>
        <w:adjustRightInd w:val="0"/>
        <w:spacing w:after="0" w:line="360" w:lineRule="auto"/>
        <w:ind w:firstLine="284"/>
        <w:jc w:val="center"/>
        <w:rPr>
          <w:rFonts w:ascii="GHEA Grapalat" w:hAnsi="GHEA Grapalat" w:cs="Times New Roman"/>
          <w:sz w:val="24"/>
          <w:szCs w:val="24"/>
        </w:rPr>
      </w:pPr>
    </w:p>
    <w:p w:rsidR="00AE3542" w:rsidRPr="005B5E7A" w:rsidRDefault="00AE3542" w:rsidP="001603DA">
      <w:pPr>
        <w:autoSpaceDE w:val="0"/>
        <w:autoSpaceDN w:val="0"/>
        <w:adjustRightInd w:val="0"/>
        <w:spacing w:after="0" w:line="360" w:lineRule="auto"/>
        <w:ind w:firstLine="284"/>
        <w:jc w:val="center"/>
        <w:rPr>
          <w:rFonts w:ascii="GHEA Grapalat" w:hAnsi="GHEA Grapalat" w:cs="Times New Roman"/>
          <w:sz w:val="24"/>
          <w:szCs w:val="24"/>
        </w:rPr>
      </w:pPr>
      <w:r w:rsidRPr="005B5E7A">
        <w:rPr>
          <w:rFonts w:ascii="GHEA Grapalat" w:hAnsi="GHEA Grapalat" w:cs="GHEA Grapalat"/>
          <w:b/>
          <w:bCs/>
          <w:color w:val="000000"/>
          <w:sz w:val="24"/>
          <w:szCs w:val="24"/>
        </w:rPr>
        <w:t>ՀԱՅԱՍՏԱՆԻ ՀԱՆՐԱՊԵՏՈՒԹՅԱՆ ՊԵՏԱԿԱՆ ԵՎ ՈՉ ՊԵՏԱԿԱՆ ԲԱՐՁՐԱԳՈՒՅՆ ՈՒՍՈՒՄՆԱԿԱՆ ՀԱՍՏԱՏՈՒԹՅՈՒՆՆԵՐ ԸՆԴՈՒՆԵԼՈՒԹՅԱՆ</w:t>
      </w:r>
    </w:p>
    <w:p w:rsidR="00AE3542" w:rsidRPr="005B5E7A" w:rsidRDefault="00AE3542" w:rsidP="001603DA">
      <w:pPr>
        <w:autoSpaceDE w:val="0"/>
        <w:autoSpaceDN w:val="0"/>
        <w:adjustRightInd w:val="0"/>
        <w:spacing w:after="0" w:line="360" w:lineRule="auto"/>
        <w:ind w:firstLine="284"/>
        <w:jc w:val="center"/>
        <w:rPr>
          <w:rFonts w:ascii="GHEA Grapalat" w:hAnsi="GHEA Grapalat" w:cs="GHEA Grapalat"/>
          <w:sz w:val="24"/>
          <w:szCs w:val="24"/>
        </w:rPr>
      </w:pPr>
      <w:r w:rsidRPr="005B5E7A">
        <w:rPr>
          <w:rFonts w:ascii="GHEA Grapalat" w:hAnsi="GHEA Grapalat" w:cs="GHEA Grapalat"/>
          <w:b/>
          <w:bCs/>
          <w:color w:val="000000"/>
          <w:sz w:val="24"/>
          <w:szCs w:val="24"/>
        </w:rPr>
        <w:t>(</w:t>
      </w:r>
      <w:r w:rsidRPr="005B5E7A">
        <w:rPr>
          <w:rFonts w:ascii="GHEA Grapalat" w:hAnsi="GHEA Grapalat" w:cs="GHEA Grapalat"/>
          <w:b/>
          <w:bCs/>
          <w:color w:val="000000"/>
          <w:sz w:val="24"/>
          <w:szCs w:val="24"/>
          <w:highlight w:val="white"/>
        </w:rPr>
        <w:t>ԸՍՏ ԲԱԿԱԼԱՎՐԻ ՈՒ ԱՆԸՆԴՀԱՏ ԵՎ ԻՆՏԵԳՐԱՑՎԱԾ ԿՐԹԱԿԱՆ ԾՐԱԳՐԵՐԻ)</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Courier New" w:hAnsi="Courier New" w:cs="Courier New"/>
          <w:b/>
          <w:bCs/>
          <w:color w:val="000000"/>
          <w:sz w:val="24"/>
          <w:szCs w:val="24"/>
        </w:rPr>
        <w:t> </w:t>
      </w:r>
    </w:p>
    <w:p w:rsidR="00AE3542" w:rsidRPr="005B5E7A" w:rsidRDefault="00393ACA" w:rsidP="001603DA">
      <w:pPr>
        <w:pStyle w:val="ListParagraph"/>
        <w:numPr>
          <w:ilvl w:val="0"/>
          <w:numId w:val="3"/>
        </w:numPr>
        <w:autoSpaceDE w:val="0"/>
        <w:autoSpaceDN w:val="0"/>
        <w:adjustRightInd w:val="0"/>
        <w:spacing w:after="0" w:line="360" w:lineRule="auto"/>
        <w:ind w:left="0" w:firstLine="284"/>
        <w:jc w:val="both"/>
        <w:rPr>
          <w:rFonts w:ascii="GHEA Grapalat" w:hAnsi="GHEA Grapalat" w:cs="GHEA Grapalat"/>
          <w:b/>
          <w:bCs/>
          <w:color w:val="000000"/>
          <w:sz w:val="24"/>
          <w:szCs w:val="24"/>
        </w:rPr>
      </w:pPr>
      <w:r>
        <w:rPr>
          <w:rFonts w:ascii="GHEA Grapalat" w:hAnsi="GHEA Grapalat" w:cs="GHEA Grapalat"/>
          <w:b/>
          <w:bCs/>
          <w:color w:val="000000"/>
          <w:sz w:val="24"/>
          <w:szCs w:val="24"/>
        </w:rPr>
        <w:t xml:space="preserve">  </w:t>
      </w:r>
      <w:r w:rsidR="00AE3542" w:rsidRPr="005B5E7A">
        <w:rPr>
          <w:rFonts w:ascii="GHEA Grapalat" w:hAnsi="GHEA Grapalat" w:cs="GHEA Grapalat"/>
          <w:b/>
          <w:bCs/>
          <w:color w:val="000000"/>
          <w:sz w:val="24"/>
          <w:szCs w:val="24"/>
        </w:rPr>
        <w:t>ԸՆԴՀԱՆՈՒՐ ԴՐՈՒՅԹՆԵՐ</w:t>
      </w:r>
    </w:p>
    <w:p w:rsidR="00F33366"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Սույն կարգով սահմանվում է Հայաստանի Հանրապետության պետական և ոչ պետական բարձրագույն ուսումնական հաստատություններ (այսուհետ` բուհեր) </w:t>
      </w:r>
      <w:r w:rsidRPr="005B5E7A">
        <w:rPr>
          <w:rFonts w:ascii="GHEA Grapalat" w:hAnsi="GHEA Grapalat" w:cs="GHEA Grapalat"/>
          <w:color w:val="000000"/>
          <w:sz w:val="24"/>
          <w:szCs w:val="24"/>
          <w:highlight w:val="white"/>
        </w:rPr>
        <w:t>առկա ուսուցման ընդունելության (ըստ բակալավրի ու անընդհատ և ինտեգրացված կրթական ծրագրերի) գործընթացը, որը ներառում է բուհերի մասնագիտությունների հայտագրումը, ընդունելության քննությունների կազմակերպումը, անցկացումը, ընդունելության քննությունների արդյունքների բողոքարկումը, ընդունելության քննությունների արդյունքների հիման վրա բուհեր ընդունելության մրցույթի անցկացումը:</w:t>
      </w:r>
    </w:p>
    <w:p w:rsidR="00F33366"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Սույն կարգի պահանջները չեն տարածվում այն պետական բուհերի վրա, որոնք իրականացնում են ռազմական, ոստիկանական մասնագիտական կրթական ծրագրեր:</w:t>
      </w:r>
    </w:p>
    <w:p w:rsidR="00F33366"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Բուհերի առկա ուսուցմամբ ընդունելությունը կատարվում է տվյալ ուսումնական տարվա համար Հայաստանի Հանրապետության կառավարության հաստատած մասնագիտությունների և ընդունելության քննությունների ցանկի (այսուհետ` ցանկ)</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համաձայն:</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Սույն կարգի համաձայն բուհեր ընդունելությունը կատարվում է`</w:t>
      </w:r>
    </w:p>
    <w:p w:rsidR="00F33366" w:rsidRPr="005B5E7A" w:rsidRDefault="00AE3542" w:rsidP="001603DA">
      <w:pPr>
        <w:pStyle w:val="ListParagraph"/>
        <w:numPr>
          <w:ilvl w:val="0"/>
          <w:numId w:val="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պետության</w:t>
      </w:r>
      <w:proofErr w:type="gramEnd"/>
      <w:r w:rsidRPr="005B5E7A">
        <w:rPr>
          <w:rFonts w:ascii="GHEA Grapalat" w:hAnsi="GHEA Grapalat" w:cs="GHEA Grapalat"/>
          <w:color w:val="000000"/>
          <w:sz w:val="24"/>
          <w:szCs w:val="24"/>
        </w:rPr>
        <w:t xml:space="preserve"> կողմից ուսանողական նպաստների ձևով ուսման վարձի լրիվ փոխհատուցմամբ (այսուհետ` անվճար)` ըստ մասնագիտությունների` Հայաստանի Հանրապետության կառավարության կողմից հաստատված տեղերի չափաքանակների.</w:t>
      </w:r>
      <w:r w:rsidRPr="005B5E7A">
        <w:rPr>
          <w:rFonts w:ascii="Courier New" w:hAnsi="Courier New" w:cs="Courier New"/>
          <w:color w:val="000000"/>
          <w:sz w:val="24"/>
          <w:szCs w:val="24"/>
        </w:rPr>
        <w:t> </w:t>
      </w:r>
    </w:p>
    <w:p w:rsidR="00AE3542" w:rsidRPr="005B5E7A" w:rsidRDefault="00AE3542" w:rsidP="001603DA">
      <w:pPr>
        <w:pStyle w:val="ListParagraph"/>
        <w:numPr>
          <w:ilvl w:val="0"/>
          <w:numId w:val="5"/>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բուհի կողմից ուսման վարձի մասնակի զեղչի կիրառմամբ (այսուհետ` վճարովի)` Հայաստանի Հանրապետության կառավարության սահմանած և ըստ բուհերի ու մասնագիտությունների` Կրթության, գիտության, մշակույթի և սպորտի նախարարության (այսուհետ` նախարարություն) հաստատած տեղերի:</w:t>
      </w:r>
      <w:r w:rsidRPr="005B5E7A">
        <w:rPr>
          <w:rFonts w:ascii="Courier New" w:hAnsi="Courier New" w:cs="Courier New"/>
          <w:color w:val="000000"/>
          <w:sz w:val="24"/>
          <w:szCs w:val="24"/>
        </w:rPr>
        <w:t> </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Բուհեր կարող են ընդունվել միջնակարգ կամ մասնագիտական (նախնական, միջին, բարձրագույն)</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կրթություն ունեցող անձինք (այսուհետ` շրջանավարտ)` առանց տարիքի սահմանափակման:</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Հայաստանի Հանրապետության երկքաղաքացիները և օտարերկրացիները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բուհեր կարող են ընդունվել՝ համաձայն սույն կարգի (ընդհանուր հիմունքներով) կամ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օտարերկրյա քաղաքացիների ընդունելության կարգի:</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Բուհեր ընդունվելու համար տվյալ ուսումնական տարվա և նախորդ տարիների շրջանավարտները (այսուհետ` դիմորդ) հանձնում են ընդունելության քննություններ:</w:t>
      </w:r>
      <w:r w:rsidRPr="005B5E7A">
        <w:rPr>
          <w:rFonts w:ascii="Courier New" w:hAnsi="Courier New" w:cs="Courier New"/>
          <w:color w:val="000000"/>
          <w:sz w:val="24"/>
          <w:szCs w:val="24"/>
        </w:rPr>
        <w:t> </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քննություններն անցկացվում են քննական կենտրոններում: Քննական կենտրոններում պարտադիր է բժշկի ներկայությունը։</w:t>
      </w:r>
    </w:p>
    <w:p w:rsidR="00F33366"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highlight w:val="white"/>
        </w:rPr>
        <w:t xml:space="preserve">Ընդունելության քննությունները միասնական, կենտրոնացված, ներբուհական և Արարատյան բակալավրիատի քննություններն են: Ընդունելության քննությունները կազմակերպում և անցկացնում է «Գնահատման և թեստավորման կենտրոն» պետական ոչ առևտրային կազմակերպությունը (այսուհետ` ԳԹԿ), իսկ Արարատյան </w:t>
      </w:r>
      <w:r w:rsidRPr="005B5E7A">
        <w:rPr>
          <w:rFonts w:ascii="GHEA Grapalat" w:hAnsi="GHEA Grapalat" w:cs="GHEA Grapalat"/>
          <w:color w:val="000000"/>
          <w:sz w:val="24"/>
          <w:szCs w:val="24"/>
          <w:highlight w:val="white"/>
        </w:rPr>
        <w:lastRenderedPageBreak/>
        <w:t>բակալավրիատի քննությունները կազմակերպում և անցկացնում է «Արարատյան բակալավրիատ» ծրագրի ներդրման և իրականացման համար պատասխանատու կազմակերպությունը՝ «Այբ» կրթական հիմնադրամը՝ ԳԹԿ-ի հետ համատեղ:</w:t>
      </w:r>
    </w:p>
    <w:p w:rsidR="00F33366"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ուսումնական տարում դիմորդը ընդունելության քննությունը կարող է հանձնել միայն մեկ անգամ:</w:t>
      </w:r>
    </w:p>
    <w:p w:rsidR="00F33366"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քննություններն անցկացվում են գրավոր, թեստերի միջոցով։ Հայաստանի Հանրապետության ամբողջ տարածքում դիմորդները յուրաքանչյուր առարկայի միասնական քննությունը հանձնում են միևնույն օրը: Դիմորդները միասնական քննությունները հանձնում են «Հայոց լեզու և հայ գրականություն», «Հայոց պատմություն», «Ընդհանուր պատմություն», «Մաթեմատիկա», «Քիմիա»,«Կենսաբանություն», «Ֆիզիկա», «Աշխարհագրություն», «Օտար լեզու» (անգլերեն, գերմաներեն, ֆրանսերեն, ռուսերեն, իսպաներեն, իտալերեն, (պարսկերեն) առարկաներից:</w:t>
      </w:r>
    </w:p>
    <w:p w:rsidR="00F33366"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քննությունները և մասնագիտության հայտագրումը անցկացվում են երկու փուլով` առաջին և երկրորդ:</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Առաջին փուլն ընդգրկում է՝</w:t>
      </w:r>
    </w:p>
    <w:p w:rsidR="00B66F7A" w:rsidRPr="005B5E7A" w:rsidRDefault="00AE3542" w:rsidP="001603DA">
      <w:pPr>
        <w:pStyle w:val="ListParagraph"/>
        <w:numPr>
          <w:ilvl w:val="0"/>
          <w:numId w:val="6"/>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տվյալ տարվա ապրիլի 15-ից մինչև մայիսի 10-ն ընկած ժամանակահատվածում Հայաստանի Հանրապետության հանրակրթական, նախնական կամ միջին մասնագիտական ուսումնական հաստատությունները տվյալ ուսումնական տարում ավարտող և նախորդ տարիների շրջանավարտ դիմորդների կողմից մասնագիտության և տվյալ մասնագիտության համար սահմանված քննական առարկա(ներ)ի առցանց հայտագրումը և </w:t>
      </w:r>
    </w:p>
    <w:p w:rsidR="00AE3542" w:rsidRPr="005B5E7A" w:rsidRDefault="00AE3542" w:rsidP="001603DA">
      <w:pPr>
        <w:pStyle w:val="ListParagraph"/>
        <w:numPr>
          <w:ilvl w:val="0"/>
          <w:numId w:val="6"/>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sz w:val="24"/>
          <w:szCs w:val="24"/>
        </w:rPr>
        <w:t>տվյալ</w:t>
      </w:r>
      <w:proofErr w:type="gramEnd"/>
      <w:r w:rsidRPr="005B5E7A">
        <w:rPr>
          <w:rFonts w:ascii="GHEA Grapalat" w:hAnsi="GHEA Grapalat" w:cs="GHEA Grapalat"/>
          <w:sz w:val="24"/>
          <w:szCs w:val="24"/>
        </w:rPr>
        <w:t xml:space="preserve"> տարվա հունիսին </w:t>
      </w:r>
      <w:r w:rsidRPr="005B5E7A">
        <w:rPr>
          <w:rFonts w:ascii="GHEA Grapalat" w:hAnsi="GHEA Grapalat" w:cs="GHEA Grapalat"/>
          <w:color w:val="000000"/>
          <w:sz w:val="24"/>
          <w:szCs w:val="24"/>
        </w:rPr>
        <w:t>դիմորդների կողմից հանձնվող միասնական քննությունների հանձնումը։</w:t>
      </w:r>
    </w:p>
    <w:p w:rsidR="00B66F7A"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Երկրորդ փուլը </w:t>
      </w:r>
      <w:r w:rsidRPr="005B5E7A">
        <w:rPr>
          <w:rFonts w:ascii="GHEA Grapalat" w:hAnsi="GHEA Grapalat" w:cs="GHEA Grapalat"/>
          <w:sz w:val="24"/>
          <w:szCs w:val="24"/>
        </w:rPr>
        <w:t xml:space="preserve">տվյալ տարվա հունիսի 26-ից մինչև հուլիսի 1-ն </w:t>
      </w:r>
      <w:r w:rsidRPr="005B5E7A">
        <w:rPr>
          <w:rFonts w:ascii="GHEA Grapalat" w:hAnsi="GHEA Grapalat" w:cs="GHEA Grapalat"/>
          <w:color w:val="000000"/>
          <w:sz w:val="24"/>
          <w:szCs w:val="24"/>
        </w:rPr>
        <w:t xml:space="preserve">ընկած ժամանակահատվածում Հայաստանի Հանրապետության երկքաղաքացիների և օտարերկրացիների, օտարերկրյա պետությունների ուսումնական հաստատությունները տվյալ ուսումնական տարում ավարտած Հայաստանի Հանրապետության քաղաքացիների, առաջին փուլում ընդունելության դիմում-հայտ </w:t>
      </w:r>
      <w:r w:rsidRPr="005B5E7A">
        <w:rPr>
          <w:rFonts w:ascii="GHEA Grapalat" w:hAnsi="GHEA Grapalat" w:cs="GHEA Grapalat"/>
          <w:color w:val="000000"/>
          <w:sz w:val="24"/>
          <w:szCs w:val="24"/>
        </w:rPr>
        <w:lastRenderedPageBreak/>
        <w:t>չներկայացրած ՀՀ քաղաքացիների,</w:t>
      </w:r>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 զորացրված կամ տվյալ տարվա մինչև հուլիսի 31-ը զորացրվող դիմորդների կողմից մասնագիտության և տվյալ մասնագիտության համար սահմանված քննական առարկա(ներ)ի առցանց հայտագրումն ու  </w:t>
      </w:r>
      <w:r w:rsidRPr="005B5E7A">
        <w:rPr>
          <w:rFonts w:ascii="GHEA Grapalat" w:hAnsi="GHEA Grapalat" w:cs="GHEA Grapalat"/>
          <w:sz w:val="24"/>
          <w:szCs w:val="24"/>
        </w:rPr>
        <w:t xml:space="preserve">տվյալ տարվա հուլիսին </w:t>
      </w:r>
      <w:r w:rsidRPr="005B5E7A">
        <w:rPr>
          <w:rFonts w:ascii="GHEA Grapalat" w:hAnsi="GHEA Grapalat" w:cs="GHEA Grapalat"/>
          <w:color w:val="000000"/>
          <w:sz w:val="24"/>
          <w:szCs w:val="24"/>
        </w:rPr>
        <w:t>դիմորդների կողմից հանձնվող քննությունների հանձնումն է։</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քննությունների տևողությունն է`</w:t>
      </w:r>
    </w:p>
    <w:p w:rsidR="00B66F7A" w:rsidRPr="005B5E7A" w:rsidRDefault="00AE3542" w:rsidP="001603DA">
      <w:pPr>
        <w:pStyle w:val="ListParagraph"/>
        <w:numPr>
          <w:ilvl w:val="0"/>
          <w:numId w:val="7"/>
        </w:numPr>
        <w:autoSpaceDE w:val="0"/>
        <w:autoSpaceDN w:val="0"/>
        <w:adjustRightInd w:val="0"/>
        <w:spacing w:after="0" w:line="360" w:lineRule="auto"/>
        <w:ind w:left="0"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«Հայոց լեզու և հայ գրականություն», «Հայոց պատմություն», «Ընդհանուր պատմություն»,«Մաթեմատիկա», «Քիմիա», «Կենսաբանություն», «Ֆիզիկա»,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«Աշխարհագրություն» առարկաների համար` 180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րոպե.</w:t>
      </w:r>
    </w:p>
    <w:p w:rsidR="00AE3542" w:rsidRPr="005B5E7A" w:rsidRDefault="00AE3542" w:rsidP="001603DA">
      <w:pPr>
        <w:pStyle w:val="ListParagraph"/>
        <w:numPr>
          <w:ilvl w:val="0"/>
          <w:numId w:val="7"/>
        </w:numPr>
        <w:autoSpaceDE w:val="0"/>
        <w:autoSpaceDN w:val="0"/>
        <w:adjustRightInd w:val="0"/>
        <w:spacing w:after="0" w:line="360" w:lineRule="auto"/>
        <w:ind w:left="0" w:firstLine="284"/>
        <w:jc w:val="both"/>
        <w:rPr>
          <w:rFonts w:ascii="GHEA Grapalat" w:hAnsi="GHEA Grapalat" w:cs="Times New Roman"/>
          <w:sz w:val="24"/>
          <w:szCs w:val="24"/>
        </w:rPr>
      </w:pPr>
      <w:r w:rsidRPr="005B5E7A">
        <w:rPr>
          <w:rFonts w:ascii="GHEA Grapalat" w:hAnsi="GHEA Grapalat" w:cs="GHEA Grapalat"/>
          <w:color w:val="000000"/>
          <w:sz w:val="24"/>
          <w:szCs w:val="24"/>
        </w:rPr>
        <w:t>«Օտար լեզու» առարկայի համար` 150 րոպե:</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քննություններն այն քննություններն են, որոնք հնարավոր չէ անցկացնել թեստերի միջոցով` ելնելով տվյալ մասնագիտության առանձնահատկություններից։</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քննություններն են գրավոր (ստեղծագործական) քննությունը և «Հայոց լեզու և հայ գրականություն», «Օտար լեզու» (ռուսերեն, անգլերեն, գերմաներեն, ֆրանսերեն, իսպաներեն, իտալերեն) առարկաների բանավոր քննությունները:</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քննությունները կազմակերպվում են մեկ փուլով՝ տվյալ տարվա հունիսի 26-ից մինչև հուլիսի 8-ն ընկած ժամանակահատվածում:</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քննությունների տևողությունն է`</w:t>
      </w:r>
    </w:p>
    <w:p w:rsidR="00AE3542" w:rsidRPr="005B5E7A" w:rsidRDefault="00AE3542" w:rsidP="001603DA">
      <w:pPr>
        <w:pStyle w:val="ListParagraph"/>
        <w:numPr>
          <w:ilvl w:val="0"/>
          <w:numId w:val="8"/>
        </w:numPr>
        <w:tabs>
          <w:tab w:val="left" w:pos="426"/>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գրավոր</w:t>
      </w:r>
      <w:proofErr w:type="gramEnd"/>
      <w:r w:rsidRPr="005B5E7A">
        <w:rPr>
          <w:rFonts w:ascii="GHEA Grapalat" w:hAnsi="GHEA Grapalat" w:cs="GHEA Grapalat"/>
          <w:color w:val="000000"/>
          <w:sz w:val="24"/>
          <w:szCs w:val="24"/>
        </w:rPr>
        <w:t xml:space="preserve"> (ստեղծագործական) քննությունը` 240 րոպե.</w:t>
      </w:r>
    </w:p>
    <w:p w:rsidR="00AE3542" w:rsidRPr="005B5E7A" w:rsidRDefault="00AE3542" w:rsidP="001603DA">
      <w:pPr>
        <w:pStyle w:val="ListParagraph"/>
        <w:numPr>
          <w:ilvl w:val="0"/>
          <w:numId w:val="8"/>
        </w:numPr>
        <w:tabs>
          <w:tab w:val="left" w:pos="426"/>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բանավոր քննությունների ժամանակ յուրաքանչյուր դիմորդին քննելու առավելագույն ժամանակը՝ 30 րոպե:</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Բուհեր ընդունելության միասնական և կենտրոնացված քննությունները կազմակերպվում են նախարարության կողմից հաստատված առարկայական ծրագրերով, հանրակրթական ուսումնական հաստատություններում պարտադիր օգտագործման երաշխավորված դասագրքերով, </w:t>
      </w:r>
      <w:r w:rsidRPr="001A62B3">
        <w:rPr>
          <w:rFonts w:ascii="GHEA Grapalat" w:hAnsi="GHEA Grapalat" w:cs="GHEA Grapalat"/>
          <w:sz w:val="24"/>
          <w:szCs w:val="24"/>
        </w:rPr>
        <w:t xml:space="preserve">շտեմարաններով: </w:t>
      </w:r>
      <w:r w:rsidRPr="005B5E7A">
        <w:rPr>
          <w:rFonts w:ascii="GHEA Grapalat" w:hAnsi="GHEA Grapalat" w:cs="GHEA Grapalat"/>
          <w:color w:val="000000"/>
          <w:sz w:val="24"/>
          <w:szCs w:val="24"/>
        </w:rPr>
        <w:t>Քննական առաջադրանքներն ու գիտելիքների գնահատման չափանիշները սահմանում է</w:t>
      </w:r>
      <w:proofErr w:type="gramStart"/>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ԳԹԿ</w:t>
      </w:r>
      <w:proofErr w:type="gramEnd"/>
      <w:r w:rsidRPr="005B5E7A">
        <w:rPr>
          <w:rFonts w:ascii="GHEA Grapalat" w:hAnsi="GHEA Grapalat" w:cs="GHEA Grapalat"/>
          <w:color w:val="000000"/>
          <w:sz w:val="24"/>
          <w:szCs w:val="24"/>
        </w:rPr>
        <w:t>-ն։</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Ներբուհական են`</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Հայաստանի գեղարվեստի պետական ակադեմիայի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Հայաստանի ֆիզիկական կուլտուրայի և սպորտի պետական ինստիտուտ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թատրոնի և կինոյի պետական ինստիտուտի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Կոմիտասի անվան պետական կոնսերվատորիայի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պետական համալսարանի «032101.00.6 Լրագրություն» մասնագիտության «Բանավոր հաղորդակցման մշակույթ» ու Երևանի պետական համալսարանի Իջևանի մասնաճյուղի «021201.00.6 Դիզայն» և «021401.00.6 Կիրառական արվեստ» մասնագիտությունների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Ճարտարապետության և շինարարության Հայաստանի ազգային համալսարանի «073101.00.6 Ճարտարապետություն» ու «021201.00.6 Դիզայն» մասնագիտությունների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Հայաստանի ազգային պոլիտեխնիկական համալսարանի «021201.00.6 Դիզայն» մասնագիտության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Խ. Աբովյանի անվան հայկական պետական մանկավարժական համալսարանի «011401.00.6 Մասնագիտական մանկավարժություն» («011401.11.6 Կերպարվեստ», «011401.13.6 Երաժշտական կրթություն», «011401.14.6 Պարարվեստ» կրթական ծրագրեր), «021101.00.6 Տեսալսողական արվեստ», «021201.00.6 Դիզայն», «021401.00.6 Կիրառական արվեստ», «021502.00.6 Կատարողական արվեստ», «021503.00.6 Թատերական արվեստ», «021801.00.6 Արվեստի տեսություն և պատմություն» մասնագիտությունների մասնագիտական առարկաների քննություններն ու «032101.00.6 Լրագրություն» մասնագիտության«Լրագրության հիմունքներ» և «Լրագրության տեսության պատմություն»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Շիրակի Մ. Նալբանդյանի անվան պետական համալսարանի «011401.00.6 Մասնագիտական մանկավարժություն» («011401.09.6 Ֆիզիկական դաստիարակություն և սպորտային մարզումներ», «011401.10.6 Ադապտիվ ֆիզիկական կուլտուրա», «011401.16.6 Նախնական զինվորական պատրաստություն» կրթական ծրագրերի), «021401.00.6 Կիրառական արվեստ» մասնագիտությունների մասնագիտական առարկաների քննությունները և «032101.00.6 Լրագրություն» մասնագիտության «Բանավոր հաղորդակցման մշակույթ» առարկայի քննությունը.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Վանաձորի Հ. Թումանյանի անվան պետական համալսարանի «011401.00.6 Մասնագիտական մանկավարժություն» («011401.09.6 Ֆիզիկական դաստիարակություն և սպորտային մարզումներ», «011401.11.6 Կերպարվեստ», «011401.13.6 Երաժշտական կրթություն» կրթական ծրագրերի) մասնագիտության մասնագիտական առարկաների քննությունները և «032101.00.6 Լրագրություն» մասնագիտության «Բանավոր հաղորդակցման մշակույթ» առարկայի քննությունը.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«Հայբուսակ» համալսարանի «021201.00.6 Դիզայն» մասնագիտության մասնագիտական առարկաների քննությունները և«032101.00.6 Լրագրություն» մասնագիտության «Բանավոր հաղորդակցման մշակույթ» առարկայի քննությունը.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Մեսրոպ Մաշտոցի անվան համալսարանի «021201.00.6 Դիզայն» մասնագիտության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գյուղատնտեսական համալսարանի «021201.00.6 Դիզայն» մասնագիտության մասնագիտական առարկաների քննությունները.</w:t>
      </w:r>
    </w:p>
    <w:p w:rsidR="00B66F7A"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Գյումրու «Պրոգրես» համալսարանի «021201.00.6 Դիզայն» մասնագիտության մասնագիտական առարկաների քննությունները.</w:t>
      </w:r>
    </w:p>
    <w:p w:rsidR="00AE3542" w:rsidRPr="005B5E7A" w:rsidRDefault="00AE3542" w:rsidP="001603DA">
      <w:pPr>
        <w:pStyle w:val="ListParagraph"/>
        <w:numPr>
          <w:ilvl w:val="0"/>
          <w:numId w:val="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մշակույթի համալսարանի մասնագիտական առարկաների քննությունները։</w:t>
      </w:r>
    </w:p>
    <w:p w:rsidR="00CF7FC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Ներբուհական քննություններն անցկացվում են սույն կարգի </w:t>
      </w:r>
      <w:r w:rsidRPr="001A62B3">
        <w:rPr>
          <w:rFonts w:ascii="GHEA Grapalat" w:hAnsi="GHEA Grapalat" w:cs="GHEA Grapalat"/>
          <w:sz w:val="24"/>
          <w:szCs w:val="24"/>
        </w:rPr>
        <w:t>21-րդ</w:t>
      </w:r>
      <w:r w:rsidRPr="005B5E7A">
        <w:rPr>
          <w:rFonts w:ascii="GHEA Grapalat" w:hAnsi="GHEA Grapalat" w:cs="GHEA Grapalat"/>
          <w:color w:val="000000"/>
          <w:sz w:val="24"/>
          <w:szCs w:val="24"/>
        </w:rPr>
        <w:t xml:space="preserve"> կետում նշված բուհերի կողմից մշակված ու նախարարության կողմից հաստատված մասնագիտական ծրագրերով: Քննական առաջադրանքները և գիտելիքների գնահատման չափանիշները սահմանում է ԳԹԿ-ն:</w:t>
      </w:r>
    </w:p>
    <w:p w:rsidR="00CF7FC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Times New Roman"/>
          <w:sz w:val="24"/>
          <w:szCs w:val="24"/>
        </w:rPr>
      </w:pPr>
      <w:r w:rsidRPr="005B5E7A">
        <w:rPr>
          <w:rFonts w:ascii="GHEA Grapalat" w:hAnsi="GHEA Grapalat" w:cs="GHEA Grapalat"/>
          <w:color w:val="000000"/>
          <w:sz w:val="24"/>
          <w:szCs w:val="24"/>
        </w:rPr>
        <w:lastRenderedPageBreak/>
        <w:t>Ներբուհական քննությունները կազմակերպվում են մեկ փուլով՝ տվյալ տարվա հունիսի 26-ից մինչև հուլիսի 8-ը ընկած ժամանակահատվածում:</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Times New Roman"/>
          <w:sz w:val="24"/>
          <w:szCs w:val="24"/>
        </w:rPr>
      </w:pPr>
      <w:r w:rsidRPr="005B5E7A">
        <w:rPr>
          <w:rFonts w:ascii="GHEA Grapalat" w:hAnsi="GHEA Grapalat" w:cs="GHEA Grapalat"/>
          <w:color w:val="000000"/>
          <w:sz w:val="24"/>
          <w:szCs w:val="24"/>
        </w:rPr>
        <w:t>Հանրակրթական ուսումնական հաստատությունների այն շրջանավարտները, որոնց ատեստատում կամ համապատասխան ավարտական փաստաթղթում «Հայոց լեզու» առարկան ատեստավորված չէ, ընդունելության քննությունները միայն երկրորդ փուլում կարող են հանձնել ռուսերեն թարգմանությամբ` բացառությամբ «Հայոց լեզու և հայ գրականություն», «Հայոց պատմություն» և մյուս օտար լեզուների քննությունների։</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II. ՄԻԱՍՆԱԿԱՆ</w:t>
      </w:r>
      <w:r w:rsidRPr="005B5E7A">
        <w:rPr>
          <w:rFonts w:ascii="GHEA Grapalat" w:hAnsi="GHEA Grapalat" w:cs="GHEA Grapalat"/>
          <w:b/>
          <w:bCs/>
          <w:sz w:val="24"/>
          <w:szCs w:val="24"/>
        </w:rPr>
        <w:t>, ԿԵՆՏՐՈՆԱՑՎԱԾ, ՆԵՐԲՈՒՀԱԿԱՆ</w:t>
      </w:r>
      <w:r w:rsidRPr="005B5E7A">
        <w:rPr>
          <w:rFonts w:ascii="GHEA Grapalat" w:hAnsi="GHEA Grapalat" w:cs="GHEA Grapalat"/>
          <w:b/>
          <w:bCs/>
          <w:color w:val="000000"/>
          <w:sz w:val="24"/>
          <w:szCs w:val="24"/>
        </w:rPr>
        <w:t xml:space="preserve"> ՔՆՆՈՒԹՅՈՒՆՆԵՐԻ ԵՎ ՄԱՍՆԱԳԻՏՈՒԹՅԱՆ</w:t>
      </w:r>
      <w:proofErr w:type="gramStart"/>
      <w:r w:rsidRPr="005B5E7A">
        <w:rPr>
          <w:rFonts w:ascii="Courier New" w:hAnsi="Courier New" w:cs="Courier New"/>
          <w:b/>
          <w:bCs/>
          <w:color w:val="000000"/>
          <w:sz w:val="24"/>
          <w:szCs w:val="24"/>
        </w:rPr>
        <w:t> </w:t>
      </w:r>
      <w:r w:rsidRPr="005B5E7A">
        <w:rPr>
          <w:rFonts w:ascii="GHEA Grapalat" w:hAnsi="GHEA Grapalat" w:cs="GHEA Grapalat"/>
          <w:b/>
          <w:bCs/>
          <w:color w:val="000000"/>
          <w:sz w:val="24"/>
          <w:szCs w:val="24"/>
        </w:rPr>
        <w:t xml:space="preserve"> ՀԱՅՏԱԳՐՈՒՄԸ</w:t>
      </w:r>
      <w:proofErr w:type="gramEnd"/>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Calibri" w:hAnsi="Calibri" w:cs="Calibri"/>
          <w:color w:val="000000"/>
          <w:sz w:val="24"/>
          <w:szCs w:val="24"/>
        </w:rPr>
        <w:t>   </w:t>
      </w:r>
      <w:r w:rsidRPr="005B5E7A">
        <w:rPr>
          <w:rFonts w:ascii="GHEA Grapalat" w:hAnsi="GHEA Grapalat" w:cs="GHEA Grapalat"/>
          <w:color w:val="000000"/>
          <w:sz w:val="24"/>
          <w:szCs w:val="24"/>
        </w:rPr>
        <w:t>Միասնական, կենտրոնացված, ներբուհական քննությունների և մասնագիտության դիմում-հայտերը (այսուհետ՝</w:t>
      </w:r>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 ընդունելության դիմում-հայտ) լրացնելը</w:t>
      </w:r>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 և մուտքագրելը`</w:t>
      </w:r>
    </w:p>
    <w:p w:rsidR="00CF7FC2" w:rsidRPr="005B5E7A" w:rsidRDefault="00AE3542" w:rsidP="001603DA">
      <w:pPr>
        <w:pStyle w:val="ListParagraph"/>
        <w:numPr>
          <w:ilvl w:val="0"/>
          <w:numId w:val="10"/>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դիմորդը</w:t>
      </w:r>
      <w:proofErr w:type="gramEnd"/>
      <w:r w:rsidRPr="005B5E7A">
        <w:rPr>
          <w:rFonts w:ascii="GHEA Grapalat" w:hAnsi="GHEA Grapalat" w:cs="GHEA Grapalat"/>
          <w:color w:val="000000"/>
          <w:sz w:val="24"/>
          <w:szCs w:val="24"/>
        </w:rPr>
        <w:t xml:space="preserve"> կենտրոնացված, ներբուհական և առաջին փուլի միասնական քննությանը մասնակցելու և ընտրած մասնագիտությունը նշելու համար ԳԹԿ-ի կայքում </w:t>
      </w:r>
      <w:r w:rsidRPr="00D46C82">
        <w:rPr>
          <w:rFonts w:ascii="GHEA Grapalat" w:hAnsi="GHEA Grapalat" w:cs="GHEA Grapalat"/>
          <w:sz w:val="24"/>
          <w:szCs w:val="24"/>
        </w:rPr>
        <w:t>ապրիլի 15-ից մինչև մայիսի 10-ը՝ մինչև</w:t>
      </w:r>
      <w:r w:rsidRPr="005B5E7A">
        <w:rPr>
          <w:rFonts w:ascii="GHEA Grapalat" w:hAnsi="GHEA Grapalat" w:cs="GHEA Grapalat"/>
          <w:color w:val="000000"/>
          <w:sz w:val="24"/>
          <w:szCs w:val="24"/>
        </w:rPr>
        <w:t xml:space="preserve"> ժամը 18:00-ը լրացնում է ընդունելության դիմում-հայտը: Ընդունելության դիմում-հայտի</w:t>
      </w:r>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 ձևը հաստատում է ԳԹԿ-ի տնօրենը.</w:t>
      </w:r>
    </w:p>
    <w:p w:rsidR="00CF7FC2" w:rsidRPr="005B5E7A" w:rsidRDefault="00AE3542" w:rsidP="001603DA">
      <w:pPr>
        <w:pStyle w:val="ListParagraph"/>
        <w:numPr>
          <w:ilvl w:val="0"/>
          <w:numId w:val="10"/>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ԳԹԿ-ն տվյալ տարվա մարտի 1-ից առնվազն հինգ անգամ զանգվածային լրատվության միջոցներով (որից երկու</w:t>
      </w:r>
      <w:r w:rsidRPr="005B5E7A">
        <w:rPr>
          <w:rFonts w:ascii="GHEA Grapalat" w:hAnsi="GHEA Grapalat" w:cs="GHEA Grapalat"/>
          <w:sz w:val="24"/>
          <w:szCs w:val="24"/>
        </w:rPr>
        <w:t xml:space="preserve"> անգամը` առնվազն 3000 օրինակ տպաքանակ ունեցող թերթերում)</w:t>
      </w:r>
      <w:r w:rsidRPr="005B5E7A">
        <w:rPr>
          <w:rFonts w:ascii="GHEA Grapalat" w:hAnsi="GHEA Grapalat" w:cs="GHEA Grapalat"/>
          <w:color w:val="FF0000"/>
          <w:sz w:val="24"/>
          <w:szCs w:val="24"/>
        </w:rPr>
        <w:t xml:space="preserve"> </w:t>
      </w:r>
      <w:r w:rsidRPr="005B5E7A">
        <w:rPr>
          <w:rFonts w:ascii="GHEA Grapalat" w:hAnsi="GHEA Grapalat" w:cs="GHEA Grapalat"/>
          <w:color w:val="000000"/>
          <w:sz w:val="24"/>
          <w:szCs w:val="24"/>
        </w:rPr>
        <w:t>հրապարակում է հայտարարություն, որում պարտադիր նշվում են ընդունելության դիմում-հայտերի ընդունումն սկսելու և ավարտելու ժամկետները, նախորդ տարիների շրջանավարտների ընդունլեւոթյան դիմում-հայտերն ընդունող հանրակրթական ուսումնական հաստատությունների (այսուհետ` դպրոց) անվանումները.</w:t>
      </w:r>
    </w:p>
    <w:p w:rsidR="00CF7FC2" w:rsidRPr="005B5E7A" w:rsidRDefault="00AE3542" w:rsidP="001603DA">
      <w:pPr>
        <w:pStyle w:val="ListParagraph"/>
        <w:numPr>
          <w:ilvl w:val="0"/>
          <w:numId w:val="10"/>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Դիմորդը ընդունելության դիմում-հայտում լրացնում է բուհերի բակալավրի ու անընդհատ և ինտեգրացված </w:t>
      </w:r>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կրթական ծրագրերով առկա ուսուցման </w:t>
      </w:r>
      <w:r w:rsidRPr="005B5E7A">
        <w:rPr>
          <w:rFonts w:ascii="GHEA Grapalat" w:hAnsi="GHEA Grapalat" w:cs="GHEA Grapalat"/>
          <w:color w:val="000000"/>
          <w:sz w:val="24"/>
          <w:szCs w:val="24"/>
        </w:rPr>
        <w:lastRenderedPageBreak/>
        <w:t xml:space="preserve">մասնագիտությունների և ընդունելության քննությունների՝ ցանկով նախատեսված </w:t>
      </w:r>
      <w:r w:rsidRPr="00D46C82">
        <w:rPr>
          <w:rFonts w:ascii="GHEA Grapalat" w:hAnsi="GHEA Grapalat" w:cs="GHEA Grapalat"/>
          <w:bCs/>
          <w:color w:val="000000"/>
          <w:sz w:val="24"/>
          <w:szCs w:val="24"/>
        </w:rPr>
        <w:t>մեկ բուհի և մեկ մասնագիտության</w:t>
      </w:r>
      <w:r w:rsidRPr="005B5E7A">
        <w:rPr>
          <w:rFonts w:ascii="GHEA Grapalat" w:hAnsi="GHEA Grapalat" w:cs="GHEA Grapalat"/>
          <w:color w:val="000000"/>
          <w:sz w:val="24"/>
          <w:szCs w:val="24"/>
        </w:rPr>
        <w:t xml:space="preserve"> անվանումը, տվյալ մասնագիտությամբ սովորելու համար սահմանված ընդունելության քննությունները: Ցանկի «Ընդունելության քննություններ» բաժնի սյունակում միասնական </w:t>
      </w:r>
      <w:r w:rsidRPr="00D46C82">
        <w:rPr>
          <w:rFonts w:ascii="GHEA Grapalat" w:hAnsi="GHEA Grapalat" w:cs="GHEA Grapalat"/>
          <w:color w:val="000000"/>
          <w:sz w:val="24"/>
          <w:szCs w:val="24"/>
        </w:rPr>
        <w:t>քննությունների առարկաները «կամ» բառով տարանջատված լինելու դեպքում</w:t>
      </w:r>
      <w:r w:rsidRPr="005B5E7A">
        <w:rPr>
          <w:rFonts w:ascii="GHEA Grapalat" w:hAnsi="GHEA Grapalat" w:cs="GHEA Grapalat"/>
          <w:color w:val="000000"/>
          <w:sz w:val="24"/>
          <w:szCs w:val="24"/>
        </w:rPr>
        <w:t xml:space="preserve"> դիմորդին թույլատրվում է ընտրել նշված ընդունելության քննություններից մեկը:</w:t>
      </w:r>
      <w:r w:rsidRPr="005B5E7A">
        <w:rPr>
          <w:rFonts w:ascii="Calibri" w:hAnsi="Calibri" w:cs="Calibri"/>
          <w:color w:val="000000"/>
          <w:sz w:val="24"/>
          <w:szCs w:val="24"/>
        </w:rPr>
        <w:t> </w:t>
      </w:r>
    </w:p>
    <w:p w:rsidR="00CF7FC2" w:rsidRPr="005B5E7A" w:rsidRDefault="00AE3542" w:rsidP="001603DA">
      <w:pPr>
        <w:pStyle w:val="ListParagraph"/>
        <w:numPr>
          <w:ilvl w:val="0"/>
          <w:numId w:val="10"/>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Դիմորդները քննությանն առնչվող հարցերի մասին տեղեկատվություն կարող են ստանալ դպրոցներից, Հայաստանի Հանրապետության մարզպետարանների և Երևանի քաղաքապետարանի աշխատակազմերից, ԳԹԿ-ից` անմիջականորեն կամ համացանցային կայքի միջոցով.</w:t>
      </w:r>
    </w:p>
    <w:p w:rsidR="00CF7FC2" w:rsidRPr="005B5E7A" w:rsidRDefault="00AE3542" w:rsidP="001603DA">
      <w:pPr>
        <w:pStyle w:val="ListParagraph"/>
        <w:numPr>
          <w:ilvl w:val="0"/>
          <w:numId w:val="10"/>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ընդունելության դիմում-հայտ լրացնելու համար դիմում է իր դպրոցի տնօրենին, դպրոցի տնօրենը գրանցում է շրջանավարտի տվյալները, ստուգում միասնական և կենտրոնացված քննության համար ԳԹԿ հաշվեհամարին փոխանցված համապատասխան գումարի անդորրագրի առկայությունը և տալիս ԳԹԿ անձնական համար:</w:t>
      </w:r>
    </w:p>
    <w:p w:rsidR="00CF7FC2" w:rsidRPr="005B5E7A" w:rsidRDefault="00AE3542" w:rsidP="001603DA">
      <w:pPr>
        <w:pStyle w:val="ListParagraph"/>
        <w:numPr>
          <w:ilvl w:val="0"/>
          <w:numId w:val="10"/>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դիմում-հայտ լրացնելու ընթացքում դիմորդը անհրաժեշտության դեպքում կարող է օգտվել դպրոցի օժանդակությունից:</w:t>
      </w:r>
    </w:p>
    <w:p w:rsidR="00CF7FC2" w:rsidRPr="005B5E7A" w:rsidRDefault="00AE3542" w:rsidP="001603DA">
      <w:pPr>
        <w:pStyle w:val="ListParagraph"/>
        <w:numPr>
          <w:ilvl w:val="0"/>
          <w:numId w:val="10"/>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Նախորդ տարիների, նախնական կամ միջին մասնագիտական ուսումնական հաստատությունների շրջանավարտների ընդունելության դիմում-հայտերի լրացման գործընթացին օժանդակում և ԳԹԿ անձնական համար է տրամադրում նրա բնակության վայրին մոտ գտնվող և այդ նպատակով առանձնացված դպրոցը:</w:t>
      </w:r>
      <w:r w:rsidRPr="005B5E7A">
        <w:rPr>
          <w:rFonts w:ascii="Calibri" w:hAnsi="Calibri" w:cs="Calibri"/>
          <w:color w:val="000000"/>
          <w:sz w:val="24"/>
          <w:szCs w:val="24"/>
        </w:rPr>
        <w:t> </w:t>
      </w:r>
    </w:p>
    <w:p w:rsidR="00CF7FC2" w:rsidRPr="005B5E7A" w:rsidRDefault="00AE3542" w:rsidP="001603DA">
      <w:pPr>
        <w:pStyle w:val="ListParagraph"/>
        <w:numPr>
          <w:ilvl w:val="0"/>
          <w:numId w:val="10"/>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քննության ընդունելության դիմում-հայտը լրացնելուց հետո ԳԹԿ-ին է փոխանցում յուրաքանչյուր քննությանը մասնակցելու համար ԳԹԿ-ի համապատասխան հաշվեհամարին փոխանցված 1500 դրամ վճարի անդորրագիրի էլեկտրոնային տարբերակը:</w:t>
      </w:r>
    </w:p>
    <w:p w:rsidR="00AE3542" w:rsidRPr="005B5E7A" w:rsidRDefault="00AE3542" w:rsidP="001603DA">
      <w:pPr>
        <w:pStyle w:val="ListParagraph"/>
        <w:numPr>
          <w:ilvl w:val="0"/>
          <w:numId w:val="10"/>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Նախորդ տարիների, նախնական կամ միջին մասնագիտական ուսումնական հաստատությունների շրջանավարտները միասնական քննություններ հանձնում են իրենց բնակության վայրը (համայնք, մարզ) ընդգրկող քննական կենտրոնում:</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Ընդունելության դիմում-հայտում փոփոխություն, ճշգրտում կատարելը կամ քննության նոր դիմում-հայտ ներկայացնելը`</w:t>
      </w:r>
    </w:p>
    <w:p w:rsidR="00CF7FC2" w:rsidRPr="005B5E7A" w:rsidRDefault="00AE3542" w:rsidP="001603DA">
      <w:pPr>
        <w:pStyle w:val="ListParagraph"/>
        <w:numPr>
          <w:ilvl w:val="0"/>
          <w:numId w:val="11"/>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w:t>
      </w:r>
      <w:proofErr w:type="gramStart"/>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 առաջին</w:t>
      </w:r>
      <w:proofErr w:type="gramEnd"/>
      <w:r w:rsidRPr="005B5E7A">
        <w:rPr>
          <w:rFonts w:ascii="GHEA Grapalat" w:hAnsi="GHEA Grapalat" w:cs="GHEA Grapalat"/>
          <w:color w:val="000000"/>
          <w:sz w:val="24"/>
          <w:szCs w:val="24"/>
        </w:rPr>
        <w:t xml:space="preserve"> փուլի ընդունելության դիմում-հայտում կարող է փոփոխություն, ճշգրտում կատարել կամ նոր դիմում-հայտ ներկայացնել՝ մինչև տվյալ տարվա մայիսի 10-ը ժամը 18:00-ն.</w:t>
      </w:r>
    </w:p>
    <w:p w:rsidR="00CF7FC2" w:rsidRPr="005B5E7A" w:rsidRDefault="00AE3542" w:rsidP="001603DA">
      <w:pPr>
        <w:pStyle w:val="ListParagraph"/>
        <w:numPr>
          <w:ilvl w:val="0"/>
          <w:numId w:val="11"/>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ընդունելության</w:t>
      </w:r>
      <w:proofErr w:type="gramEnd"/>
      <w:r w:rsidRPr="005B5E7A">
        <w:rPr>
          <w:rFonts w:ascii="GHEA Grapalat" w:hAnsi="GHEA Grapalat" w:cs="GHEA Grapalat"/>
          <w:color w:val="000000"/>
          <w:sz w:val="24"/>
          <w:szCs w:val="24"/>
        </w:rPr>
        <w:t xml:space="preserve"> դիմում-հայտերի տվյալների վերջնական մուտքագրումից հետո ԳԹԿ-ն պատրաստում է դիմորդների ցուցակները ըստ քննական առարկաների և կենտրոնների.</w:t>
      </w:r>
    </w:p>
    <w:p w:rsidR="00CF7FC2" w:rsidRPr="005B5E7A" w:rsidRDefault="00AE3542" w:rsidP="001603DA">
      <w:pPr>
        <w:pStyle w:val="ListParagraph"/>
        <w:numPr>
          <w:ilvl w:val="0"/>
          <w:numId w:val="11"/>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հաստատված</w:t>
      </w:r>
      <w:proofErr w:type="gramEnd"/>
      <w:r w:rsidRPr="005B5E7A">
        <w:rPr>
          <w:rFonts w:ascii="GHEA Grapalat" w:hAnsi="GHEA Grapalat" w:cs="GHEA Grapalat"/>
          <w:color w:val="000000"/>
          <w:sz w:val="24"/>
          <w:szCs w:val="24"/>
        </w:rPr>
        <w:t xml:space="preserve"> ցուցակների հիման վրա դիմորդներին տրվում են միասնական քննությունների անցաթղթեր, որոնք ԳԹԿ-ն մինչև տվյալ տարվա մայիսի 30-ը ուղարկում է դպրոցներ, էլեկտրոնային եղանակով՝ դիմորդին։ </w:t>
      </w:r>
      <w:r w:rsidRPr="005B5E7A">
        <w:rPr>
          <w:rFonts w:ascii="GHEA Grapalat" w:hAnsi="GHEA Grapalat" w:cs="GHEA Grapalat"/>
          <w:sz w:val="24"/>
          <w:szCs w:val="24"/>
        </w:rPr>
        <w:t>Կենտրոնացված և ներբուհական քննություններ հանձնող դիմորդներին անցաթուղթը տրամադրում է բուհը.</w:t>
      </w:r>
    </w:p>
    <w:p w:rsidR="00CF7FC2" w:rsidRPr="005B5E7A" w:rsidRDefault="00AE3542" w:rsidP="001603DA">
      <w:pPr>
        <w:pStyle w:val="ListParagraph"/>
        <w:numPr>
          <w:ilvl w:val="0"/>
          <w:numId w:val="11"/>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անցաթուղթը</w:t>
      </w:r>
      <w:proofErr w:type="gramEnd"/>
      <w:r w:rsidRPr="005B5E7A">
        <w:rPr>
          <w:rFonts w:ascii="GHEA Grapalat" w:hAnsi="GHEA Grapalat" w:cs="GHEA Grapalat"/>
          <w:color w:val="000000"/>
          <w:sz w:val="24"/>
          <w:szCs w:val="24"/>
        </w:rPr>
        <w:t xml:space="preserve"> պարունակում է դիմորդի տվյալները (անունը, ազգանունը, հայրանունը, </w:t>
      </w:r>
      <w:r w:rsidRPr="004F01E6">
        <w:rPr>
          <w:rFonts w:ascii="GHEA Grapalat" w:hAnsi="GHEA Grapalat" w:cs="GHEA Grapalat"/>
          <w:sz w:val="24"/>
          <w:szCs w:val="24"/>
        </w:rPr>
        <w:t>անձը հաստատող փաստաթղթի</w:t>
      </w:r>
      <w:r w:rsidRPr="005B5E7A">
        <w:rPr>
          <w:rFonts w:ascii="GHEA Grapalat" w:hAnsi="GHEA Grapalat" w:cs="GHEA Grapalat"/>
          <w:color w:val="000000"/>
          <w:sz w:val="24"/>
          <w:szCs w:val="24"/>
        </w:rPr>
        <w:t xml:space="preserve"> տվյա</w:t>
      </w:r>
      <w:r w:rsidR="004F01E6">
        <w:rPr>
          <w:rFonts w:ascii="GHEA Grapalat" w:hAnsi="GHEA Grapalat" w:cs="GHEA Grapalat"/>
          <w:color w:val="000000"/>
          <w:sz w:val="24"/>
          <w:szCs w:val="24"/>
        </w:rPr>
        <w:t>լ</w:t>
      </w:r>
      <w:r w:rsidRPr="005B5E7A">
        <w:rPr>
          <w:rFonts w:ascii="GHEA Grapalat" w:hAnsi="GHEA Grapalat" w:cs="GHEA Grapalat"/>
          <w:color w:val="000000"/>
          <w:sz w:val="24"/>
          <w:szCs w:val="24"/>
        </w:rPr>
        <w:t>ները (սերիան, համարը), մարզը, դպրոցը, անձնական համարը), լուսանկարը, քննական կենտրոնի գտնվելու վայրը, առարկան, քննության օրը և ժամը.</w:t>
      </w:r>
    </w:p>
    <w:p w:rsidR="00AE3542" w:rsidRPr="005B5E7A" w:rsidRDefault="00AE3542" w:rsidP="001603DA">
      <w:pPr>
        <w:pStyle w:val="ListParagraph"/>
        <w:numPr>
          <w:ilvl w:val="0"/>
          <w:numId w:val="11"/>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 անցաթուղթը ստանում է այն դպրոցից, որտեղից</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ստացել է ԳԹԿ անձնական համար: Անցաթուղթը դիմորդին տրվում է ստորագրությամբ:</w:t>
      </w:r>
    </w:p>
    <w:p w:rsidR="00CF7FC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Դիմորդի կողմից դիմում-հայտում լրացված տվյալների, փաստաթղթերի հավաստիությունը և գնահատականների համապատասխանությունը հաստատելու նպատակով ԳԹԿ-ն կարող է դիմել հայտատուի ուսումնական հաստատություն:</w:t>
      </w:r>
    </w:p>
    <w:p w:rsidR="00CF7FC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Հայաստանի Հանրապետության երկքաղաքացիների և օտարերկրացիների, օտարերկրյա պետությունների ուսումնական հաստատությունները տվյալ ուսումնական տարում ավարտած Հայաստանի Հանրապետության քաղաքացիների, առաջին փուլում ընդունելության դիմում-հայտ չներկայացրած Հայաստանի Հանրապետության քաղաքացիների, </w:t>
      </w:r>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 տվյալ տարվա ամառային զորակոչից զորացրված կամ մինչև հուլիսի 31-ը զորացրվող դիմորդների ընդունելության դիմում-հայտերն ընդունվում են երկրորդ փուլում՝ հունիսի 26-ից մինչև հուլիսի 1-ը` </w:t>
      </w:r>
      <w:r w:rsidRPr="005B5E7A">
        <w:rPr>
          <w:rFonts w:ascii="GHEA Grapalat" w:hAnsi="GHEA Grapalat" w:cs="GHEA Grapalat"/>
          <w:color w:val="000000"/>
          <w:sz w:val="24"/>
          <w:szCs w:val="24"/>
        </w:rPr>
        <w:lastRenderedPageBreak/>
        <w:t>մինչև ժամը 17։00-ն: Երկրորդ փուլի միասնական քննությունները կազմակերպվում են Երևանում:</w:t>
      </w:r>
    </w:p>
    <w:p w:rsidR="00CF7FC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Երկրորդ փուլի դիմորդները ընդունելության դիմում-հայտը լրացնելու համար դիմում են իրենց բնակության վայրին մոտ ԳԹԿ-ի կողմից առանձնացված դպրոց՝ անձնական համար ստանալու: Դպրոցը</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երկրորդ փուլի դիմորդներին օժանդակում է դիմում-հայտերի լրացման ընթացքում:</w:t>
      </w:r>
    </w:p>
    <w:p w:rsidR="00CF7FC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դիմում-հայտը և փաստաթղթերը լրացնելու ժամկետի ավարտից հետո փոփոխման ենթակա չեն և լրացուցիչ փաստաթղթեր չեն ընդունվում:</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Մինչև հուլիսի 31-ը զորացրվող զինծառայողները կարող են դիմել՝</w:t>
      </w:r>
    </w:p>
    <w:p w:rsidR="00AE3542" w:rsidRPr="005B5E7A" w:rsidRDefault="00AE3542" w:rsidP="001603DA">
      <w:pPr>
        <w:numPr>
          <w:ilvl w:val="0"/>
          <w:numId w:val="12"/>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տարվա ընդունելության մրցույթին` մինչև զորակոչվելն ստացած միասնական քննությունների վկայագրով մասնակցելու համար,</w:t>
      </w:r>
    </w:p>
    <w:p w:rsidR="00AE3542" w:rsidRPr="005B5E7A" w:rsidRDefault="00AE3542" w:rsidP="001603DA">
      <w:pPr>
        <w:numPr>
          <w:ilvl w:val="0"/>
          <w:numId w:val="12"/>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տարվա ընդունելության քննությանը մասնակցելու համար:</w:t>
      </w:r>
    </w:p>
    <w:p w:rsidR="00CF7FC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Տվյալ տարվա մինչև հուլիսի 31-ը զորացրվող զինծառայողները զորամասի հրամանատարի կողմից տրված տեղեկանք են ներկայացնում այն մասին, որ նրանց զորացրումը տեղի է ունենալու մինչև տվյալ տարվա հուլիսի 31-ը: Մինչև հուլիսի 31-ը զորացրվող զինծառայողին տրված տեղեկանքը զորացրվող զինծառայողի կողմից տրված լիազորագրում նշված անձը առցանց եղանակով ուղարկում է ԳԹԿ: Մինչև հուլիսի 31-ը զորացրվող և քննություն հանձող զինծառայողը լիազորագրում նշում է բուհերի ընդունելության քննությունը և ընտրած մասնագիտությունը, իսկ վկայագիր ունեցող զինծառայողը՝ մրցույթին մասնակցելու համար վկայագրում առկա քննական առարկան և մասնագիտությունը, որոնք լիազորագրում նշված անձը առցանց եղանակով ընդունելության դիմում-հայտում հայտագրում է լիազորագրում նշված հերթականությամբ: Մինչև հուլիսի 31-ը զորացրվող զինծառայողներն օգտվում են սույն կարգի </w:t>
      </w:r>
      <w:r w:rsidRPr="00856083">
        <w:rPr>
          <w:rFonts w:ascii="GHEA Grapalat" w:hAnsi="GHEA Grapalat" w:cs="GHEA Grapalat"/>
          <w:sz w:val="24"/>
          <w:szCs w:val="24"/>
        </w:rPr>
        <w:t>91-րդ կետով</w:t>
      </w:r>
      <w:r w:rsidRPr="005B5E7A">
        <w:rPr>
          <w:rFonts w:ascii="GHEA Grapalat" w:hAnsi="GHEA Grapalat" w:cs="GHEA Grapalat"/>
          <w:color w:val="000000"/>
          <w:sz w:val="24"/>
          <w:szCs w:val="24"/>
        </w:rPr>
        <w:t xml:space="preserve"> սահմանված արտոնությունից:</w:t>
      </w:r>
    </w:p>
    <w:p w:rsidR="00CF7FC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Բուհի ընդունելության քննությունների և մասնագիտության հայտագրման գործընթացին օժանդակում է բուհի ընդունող հանձնաժողովը (այսուհետ` ընդունող հանձնաժողով):</w:t>
      </w:r>
    </w:p>
    <w:p w:rsidR="00CF7FC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Ընդունող հանձնաժողովի կազմում ընդգրկվում են ռեկտորը (նախագահ), պրոռեկտորը (տեղակալ): Ընդունող հանձնաժողովի պատասխանատու քարտուղարին, պատասխանատու քարտուղարի տեղակալին (տեղակալներին) և անդամներին նշանակում է ընդունող հանձնաժողովի նախագահը: Ընդունող հանձնաժողովն իր աշխատանքներն իրականացնում է տեխնիկական անձնակազմի միջոցով:</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դիմում-հայտի հետ ներկայացնում է`</w:t>
      </w:r>
    </w:p>
    <w:p w:rsidR="00AE3542" w:rsidRPr="005B5E7A" w:rsidRDefault="00AE3542" w:rsidP="001603DA">
      <w:pPr>
        <w:numPr>
          <w:ilvl w:val="0"/>
          <w:numId w:val="13"/>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սույն</w:t>
      </w:r>
      <w:proofErr w:type="gramEnd"/>
      <w:r w:rsidRPr="005B5E7A">
        <w:rPr>
          <w:rFonts w:ascii="GHEA Grapalat" w:hAnsi="GHEA Grapalat" w:cs="GHEA Grapalat"/>
          <w:color w:val="000000"/>
          <w:sz w:val="24"/>
          <w:szCs w:val="24"/>
        </w:rPr>
        <w:t xml:space="preserve"> կարգի </w:t>
      </w:r>
      <w:r w:rsidRPr="00074337">
        <w:rPr>
          <w:rFonts w:ascii="GHEA Grapalat" w:hAnsi="GHEA Grapalat" w:cs="GHEA Grapalat"/>
          <w:sz w:val="24"/>
          <w:szCs w:val="24"/>
        </w:rPr>
        <w:t>85-րդ, 89-րդ, 91-րդ և 92-րդ</w:t>
      </w:r>
      <w:r w:rsidRPr="005B5E7A">
        <w:rPr>
          <w:rFonts w:ascii="GHEA Grapalat" w:hAnsi="GHEA Grapalat" w:cs="GHEA Grapalat"/>
          <w:color w:val="000000"/>
          <w:sz w:val="24"/>
          <w:szCs w:val="24"/>
        </w:rPr>
        <w:t xml:space="preserve"> կետերով սահմանված արտոնություններից օգտվելու իրավունքը հավաստող փաստաթղթերի էլեկտրոնային տարբերակը.</w:t>
      </w:r>
    </w:p>
    <w:p w:rsidR="00AE3542" w:rsidRPr="005B5E7A" w:rsidRDefault="00AE3542" w:rsidP="001603DA">
      <w:pPr>
        <w:numPr>
          <w:ilvl w:val="0"/>
          <w:numId w:val="13"/>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միջազգային</w:t>
      </w:r>
      <w:proofErr w:type="gramEnd"/>
      <w:r w:rsidRPr="005B5E7A">
        <w:rPr>
          <w:rFonts w:ascii="GHEA Grapalat" w:hAnsi="GHEA Grapalat" w:cs="GHEA Grapalat"/>
          <w:color w:val="000000"/>
          <w:sz w:val="24"/>
          <w:szCs w:val="24"/>
        </w:rPr>
        <w:t xml:space="preserve"> և հանրապետական մրցույթների դիպլոմների էլեկտրոնային տարբերակը.</w:t>
      </w:r>
    </w:p>
    <w:p w:rsidR="00AE3542" w:rsidRPr="005B5E7A" w:rsidRDefault="00AE3542" w:rsidP="001603DA">
      <w:pPr>
        <w:numPr>
          <w:ilvl w:val="0"/>
          <w:numId w:val="13"/>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ընտանիքների անապահովության գնահատման համակարգում հաշվառված ընտանիքի անդամ լինելու</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դեպքում՝ դիմորդը դիմում- հայտում կատարում է համապատասխան նշում:</w:t>
      </w:r>
    </w:p>
    <w:p w:rsidR="00AE3542" w:rsidRPr="005B5E7A" w:rsidRDefault="00AE3542" w:rsidP="001603DA">
      <w:pPr>
        <w:numPr>
          <w:ilvl w:val="0"/>
          <w:numId w:val="13"/>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ներբուհական յուրաքանչյուր քննությանը մասնակցելու համար բուհի հաշվեհամարին փոխանցված 1500-ական դրամ վճարելու վերաբերյալ անդորրագրի էլեկտրոնային տարբերակը:</w:t>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Սույն կարգի </w:t>
      </w:r>
      <w:r w:rsidR="00B817F7" w:rsidRPr="00B817F7">
        <w:rPr>
          <w:rFonts w:ascii="GHEA Grapalat" w:hAnsi="GHEA Grapalat" w:cs="GHEA Grapalat"/>
          <w:sz w:val="24"/>
          <w:szCs w:val="24"/>
        </w:rPr>
        <w:t>89-92</w:t>
      </w:r>
      <w:r w:rsidRPr="00B817F7">
        <w:rPr>
          <w:rFonts w:ascii="GHEA Grapalat" w:hAnsi="GHEA Grapalat" w:cs="GHEA Grapalat"/>
          <w:sz w:val="24"/>
          <w:szCs w:val="24"/>
        </w:rPr>
        <w:t>-րդ</w:t>
      </w:r>
      <w:r w:rsidRPr="005B5E7A">
        <w:rPr>
          <w:rFonts w:ascii="GHEA Grapalat" w:hAnsi="GHEA Grapalat" w:cs="GHEA Grapalat"/>
          <w:color w:val="000000"/>
          <w:sz w:val="24"/>
          <w:szCs w:val="24"/>
        </w:rPr>
        <w:t xml:space="preserve"> կետերով սահմանված արտոնություններից օգտվող </w:t>
      </w:r>
      <w:r w:rsidRPr="005B5E7A">
        <w:rPr>
          <w:rFonts w:ascii="GHEA Grapalat" w:hAnsi="GHEA Grapalat" w:cs="GHEA Grapalat"/>
          <w:sz w:val="24"/>
          <w:szCs w:val="24"/>
        </w:rPr>
        <w:t>դիմորդներն ազատվում են ընդունելության քննությունների վճարից:</w:t>
      </w:r>
    </w:p>
    <w:p w:rsidR="00164FD1" w:rsidRPr="003F3F72"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sz w:val="24"/>
          <w:szCs w:val="24"/>
        </w:rPr>
        <w:t>Տվյալ ուսումնական տարվա շրջանավարտները, տվյալ տարվա ամառային զորակոչից զորացրված</w:t>
      </w:r>
      <w:r w:rsidRPr="005B5E7A">
        <w:rPr>
          <w:rFonts w:ascii="GHEA Grapalat" w:hAnsi="GHEA Grapalat" w:cs="GHEA Grapalat"/>
          <w:color w:val="000000"/>
          <w:sz w:val="24"/>
          <w:szCs w:val="24"/>
        </w:rPr>
        <w:t xml:space="preserve"> կամ մինչև հուլիսի 31-ը զորացրվող դիմորդները, օտարերկրացիները, ինչպես նաև միջին մասնագիտական և նախնական մասնագիտական (արհեստագործական) կրթություն ստացած դիմորդներն ավարտական փաստաթղթի (ատեստատ, դիպլոմ) </w:t>
      </w:r>
      <w:r w:rsidRPr="003F3F72">
        <w:rPr>
          <w:rFonts w:ascii="GHEA Grapalat" w:hAnsi="GHEA Grapalat" w:cs="GHEA Grapalat"/>
          <w:sz w:val="24"/>
          <w:szCs w:val="24"/>
        </w:rPr>
        <w:t>տվյալները առցանց եղանակով լրացնում են իրենց ընդունելության դիմում-հայտում և մինչև տվյալ տարվա հուլիսի 12-ը ուղարկում ԳԹԿ:</w:t>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«Հայոց լեզու և հայ գրականություն», «Հայոց պատմություն», «Ընդհանուր պատմություն», «Մաթեմատիկա», «Քիմիա», «Կենսաբանություն», «Ֆիզիկա», </w:t>
      </w:r>
      <w:r w:rsidRPr="005B5E7A">
        <w:rPr>
          <w:rFonts w:ascii="GHEA Grapalat" w:hAnsi="GHEA Grapalat" w:cs="GHEA Grapalat"/>
          <w:color w:val="000000"/>
          <w:sz w:val="24"/>
          <w:szCs w:val="24"/>
        </w:rPr>
        <w:lastRenderedPageBreak/>
        <w:t>«Աշխարհագրություն», «Օտար լեզու» (անգլերեն, գերմաներեն, ֆրանսերեն, ռուսերեն, իսպաներեն, իտալերեն, պարսկերեն) առարկաները մրցութային համարվելու դեպքում ԳԹԿ-Ն դիմորդին է տալիս վկայագիր, որը դիմորդը, բուհ ընդունվելու դեպքում, համապատասխան բուհ է ներկայացնում մրցույթի ավարտից հետո:</w:t>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Տվյալ տարվա միասնական քննություններին մասնակցած դիմորդները կարող են «Հայոց լեզու և հայ գրականություն», «Հայոց պատմություն», «Ընդհանուր պատմություն», «Մաթեմատիկա», «Քիմիա», «Կենսաբանություն», «Ֆիզիկա», «Աշխարհագրություն»,«Օտար լեզու» (անգլերեն, գերմաներեն, ֆրանսերեն, ռուսերեն, իսպաներեն, իտալերեն, պարսկերեն) առարկաներից ստացած գնահատականները պահպանել միայն հաջորդ տարվա համար: </w:t>
      </w:r>
      <w:r w:rsidRPr="003F3F72">
        <w:rPr>
          <w:rFonts w:ascii="GHEA Grapalat" w:hAnsi="GHEA Grapalat" w:cs="GHEA Grapalat"/>
          <w:sz w:val="24"/>
          <w:szCs w:val="24"/>
        </w:rPr>
        <w:t>Դիմորդը կարող է հաջորդ տարի վերահանձնել և մասնակցել տվյալ տարվա մրցույթին ավելի բարձր գնահատականով:</w:t>
      </w:r>
      <w:r w:rsidRPr="005B5E7A">
        <w:rPr>
          <w:rFonts w:ascii="GHEA Grapalat" w:hAnsi="GHEA Grapalat" w:cs="GHEA Grapalat"/>
          <w:color w:val="C0504D"/>
          <w:sz w:val="24"/>
          <w:szCs w:val="24"/>
        </w:rPr>
        <w:t xml:space="preserve"> </w:t>
      </w:r>
      <w:r w:rsidRPr="005B5E7A">
        <w:rPr>
          <w:rFonts w:ascii="GHEA Grapalat" w:hAnsi="GHEA Grapalat" w:cs="GHEA Grapalat"/>
          <w:color w:val="000000"/>
          <w:sz w:val="24"/>
          <w:szCs w:val="24"/>
        </w:rPr>
        <w:t>Անբավարար գնահատական ստանալու դեպքում դիմորդը զրկվում է մրցույթին մասնակցելու իրավունքից:</w:t>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Զորակոչային տարիքը լրացած, միասնական քննություններին և մրցույթին մասնակցած արական սեռի դիմորդները կարող են «Հայոց լեզու և հայ գրականություն», «Հայոց պատմություն», «Ընդհանուր պատմություն», «Մաթեմատիկա», «Քիմիա»,«Կենսաբանություն», «Ֆիզիկա», «Աշխարհագրություն», «Օտար լեզու» (անգլերեն, գերմաներեն, ֆրանսերեն, ռուսերեն, իսպաներեն, իտալերեն, պարսկերեն) առարկաներից ստացած գնահատականները պահպանել ժամկետային զինվորական ծառայությունից զորացրվելուց հետո կազմակերպվող ընդունելության քննությունների առաջին մրցույթի համար:</w:t>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Դիմորդին չի թույլատրվում ներկայացնել մեկից ավելի ընդունելության դիմում-հայտ: ԳԹԿ-ի բազայում նույն դիմորդի՝ մեկից ավելի ընդունելության դիմում-հայտերի առկայության դեպքում տվյալ դիմորդը զրկվում է ընդունելության քննություններին և մրցույթին մասնակցելու իրավունքից:</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Միջնակարգ կրթության ատեստատում կամ համապատասխան ավարտական փաստաթղթում «Հայոց լեզու և հայ գրականություն» առարկայից գնահատական չունեցող դիմորդները (Ա և Ա+Բ տարբերակները չհանձնած) «Հայոց լեզու և հայ </w:t>
      </w:r>
      <w:r w:rsidRPr="005B5E7A">
        <w:rPr>
          <w:rFonts w:ascii="GHEA Grapalat" w:hAnsi="GHEA Grapalat" w:cs="GHEA Grapalat"/>
          <w:color w:val="000000"/>
          <w:sz w:val="24"/>
          <w:szCs w:val="24"/>
        </w:rPr>
        <w:lastRenderedPageBreak/>
        <w:t>գրականություն» առարկայի միասնական քննության փոխարեն կարող են միասնական քննություն հանձնել օտար լեզվից (անգլերեն,գերմաներեն, ֆրանսերեն, ռուսերեն, իսպաներեն, իտալերեն): «Հայոց լեզու և հայ գրականություն» առարկայի միասնական քննությանը փոխարինած «Օտար լեզու» առարկան չի կարող համընկնել տվյալ մասնագիտության միասնական քննությունների ցանկում ընդգրկված «Օտար լեզու» առարկայի հետ: Ընդ որում`</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1) «031801.00.6 Միջազգային հարաբերություններ», «032101.00.6 Լրագրություն», «023101.00.6 Հայոց լեզու և գրականություն», «031301.00.6 Հոգեբանություն», «011201.00.6 Նախադպրոցական մանկավարժություն», «011301.00.6 Ընդհանուր մանկավարժություն»,«011302.00.6 Հատուկ մանկավարժություն», «023201.00.6 Լեզվաբանություն («023201.01.6 Թարգմանչական գործ (ըստ լեզուների)», «023201.09.6 Միջմշակութային հաղորդակցություն և թարգմանություն (ռուսերեն)» կրթական ծրագրերի)» մասնագիտությունների դեպքում «Հայոց լեզու և հայ գրականություն» առարկայի միասնական քննությունը պարտադիր է.</w:t>
      </w: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2) «023201.00.6 Լեզվաբանություն («023201.03.6 Ռուսաց լեզու» կրթական ծրագիր)», «023102.00.6 Օտար լեզու և գրականություն («023102.01.6 Ռուսաց լեզու և գրականություն» կրթական ծրագիր) (Վ. Բրյուսովի անվան պետական համալսարան)»,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մասնագիտությունների համար սահմանված «Հայոց լեզու և հայ գրականություն» առարկայի միասնական քննության փոխարեն դիմորդները կարող են քննություն հանձնել օտար լեզվից` կենտրոնացված բանավոր քննություն, «023102.00.6 Օտար լեզու և գրականություն («023102.01.6 Ռուսաց լեզու և գրականություն» կրթական ծրագիր)» մասնագիտության համար սահմանված «Հայոց լեզու և հայ գրականություն» առարկայի միասնական քննության փոխարեն դիմորդները կարող են միասնական քննություն հանձնել «Օտար լեզու» (անգլերեն, գերմաներեն, ֆրանսերեն, իսպաներեն, իտալերեն) առարկայից:</w:t>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Միջնակարգ կրթության ատեստատում կամ համապատասխան ավարտական փաստաթղթում «Հայոց լեզու և հայ գրականություն» առարկայից (ավարտական, քննական) գնահատական չունեցող դիմորդները «Հայոց լեզու և հայ գրականություն» առարկայի ոչ մրցութային քննության գնահատականի փոխարեն </w:t>
      </w:r>
      <w:r w:rsidRPr="005B5E7A">
        <w:rPr>
          <w:rFonts w:ascii="GHEA Grapalat" w:hAnsi="GHEA Grapalat" w:cs="GHEA Grapalat"/>
          <w:color w:val="000000"/>
          <w:sz w:val="24"/>
          <w:szCs w:val="24"/>
        </w:rPr>
        <w:lastRenderedPageBreak/>
        <w:t>կարող են օգտագործել միջնակարգ կրթության ատեստատի կամ համապատասխան ավարտական փաստաթղթի` «Օտար լեզու» (ռուսերեն, անգլերեն, գերմաներեն, ֆրանսերեն, իսպաներեն, իտալերեն, պարսկերեն) առարկայի գնահատականը:</w:t>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Միջնակարգ կրթության ատեստատում «Հայոց լեզու և հայ գրականություն» առարկայից քննական գնահատական չունեցող դիմորդները «Հայոց լեզու և հայ գրականություն» առարկայից ոչ մրցութային քննության գնահատականի փոխարեն կարող են օգտագործել միջնակարգ կրթության ատեստատի «Հայոց լեզու» առարկայի տարեկան գնահատականը:</w:t>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«091201.00.7 Բուժական գործ», «091101.00.7 Ստոմատոլոգիա», «091601.00.6 Ֆարմացիա», «091202.00.7 Բուժական գործ զինված ուժերում» մասնագիտությունների դիմորդներին իրավունք է վերապահվում իրենց ընտրությամբ հանձնելու նշված երեք` «Ֆիզիկա», «Քիմիա», «Կենսաբանություն» մրցութային քննություններից երկուսը:</w:t>
      </w:r>
      <w:r w:rsidRPr="005B5E7A">
        <w:rPr>
          <w:rFonts w:ascii="Courier New" w:hAnsi="Courier New" w:cs="Courier New"/>
          <w:color w:val="000000"/>
          <w:sz w:val="24"/>
          <w:szCs w:val="24"/>
        </w:rPr>
        <w:t>  </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Սույն կարգի 45-րդ կետում նշված մասնագիտությունների համար մրցույթն անցկացվում է դիմորդի կողմից դիմում-հայտում նշված քննությունների հերթականությամբ: Հավասար միավորների դեպքում առավելություն է տրվում դիմում-հայտում առաջինը նշված առարկայի քննական գնահատականին:</w:t>
      </w: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color w:val="000000"/>
          <w:sz w:val="24"/>
          <w:szCs w:val="24"/>
        </w:rPr>
      </w:pPr>
      <w:r w:rsidRPr="005B5E7A">
        <w:rPr>
          <w:rFonts w:ascii="GHEA Grapalat" w:hAnsi="GHEA Grapalat" w:cs="Times New Roman"/>
          <w:sz w:val="24"/>
          <w:szCs w:val="24"/>
        </w:rPr>
        <w:br/>
      </w:r>
      <w:r w:rsidRPr="005B5E7A">
        <w:rPr>
          <w:rFonts w:ascii="GHEA Grapalat" w:hAnsi="GHEA Grapalat" w:cs="GHEA Grapalat"/>
          <w:b/>
          <w:bCs/>
          <w:color w:val="000000"/>
          <w:sz w:val="24"/>
          <w:szCs w:val="24"/>
        </w:rPr>
        <w:t>III. ԸՆԴՈՒՆԵԼՈՒԹՅԱՆ ԴԻՄՈՒՄ-ՀԱՅՏԵՐՈՒՄ ՓՈՓՈԽՈՒԹՅՈՒՆՆԵՐ ԿԱՏԱՐԵԼԸ ԿԱՄ ԸՆԴՈՒՆԵԼՈՒԹՅԱՆ ԴԻՄՈՒՄ-ՀԱՅՏԻՑ ՀՐԱԺԱՐՎԵԼԸ</w:t>
      </w: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color w:val="000000"/>
          <w:sz w:val="24"/>
          <w:szCs w:val="24"/>
        </w:rPr>
      </w:pP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Առաջին փուլում ընդունելության դիմում-հայտ ներկայացրած դիմորդը կարող է փոփոխություններ կատարել կամ հրաժարվել ընդունելության դիմում-հայտից՝ մինչև տվյալ </w:t>
      </w:r>
      <w:r w:rsidRPr="003F3F72">
        <w:rPr>
          <w:rFonts w:ascii="GHEA Grapalat" w:hAnsi="GHEA Grapalat" w:cs="GHEA Grapalat"/>
          <w:sz w:val="24"/>
          <w:szCs w:val="24"/>
        </w:rPr>
        <w:t>տարվա մայիսի 10-ը`</w:t>
      </w:r>
      <w:r w:rsidRPr="005B5E7A">
        <w:rPr>
          <w:rFonts w:ascii="GHEA Grapalat" w:hAnsi="GHEA Grapalat" w:cs="GHEA Grapalat"/>
          <w:color w:val="000000"/>
          <w:sz w:val="24"/>
          <w:szCs w:val="24"/>
        </w:rPr>
        <w:t xml:space="preserve"> մինչև ժամը 18։00-ն:</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Հայաստանի Հանրապետության երկքաղաքացիները և օտարերկրացիները, տվյալ ուսումնական տարում օտարերկրյա պետությունների ուսումնական հաստատություններն ավարտած Հայաստանի Հանրապետության քաղաքացիները, տվյալ տարվա ամառային զորակոչից զորացրված կամ կամ տվյալ տարվա մինչև </w:t>
      </w:r>
      <w:r w:rsidRPr="005B5E7A">
        <w:rPr>
          <w:rFonts w:ascii="GHEA Grapalat" w:hAnsi="GHEA Grapalat" w:cs="GHEA Grapalat"/>
          <w:color w:val="000000"/>
          <w:sz w:val="24"/>
          <w:szCs w:val="24"/>
        </w:rPr>
        <w:lastRenderedPageBreak/>
        <w:t xml:space="preserve">հուլիսի 31-ը զորացրվողները և առաջին փուլում ընդունելության դիմում-հայտ չներկայացրած Հայաստանի Հանրապետության քաղաքացիները ընդունելության երկրորդ փուլի դիմում-հայտում փոփոխություններ կարող են կատարել՝ մինչև տվյալ տարվա </w:t>
      </w:r>
      <w:r w:rsidRPr="003F3F72">
        <w:rPr>
          <w:rFonts w:ascii="GHEA Grapalat" w:hAnsi="GHEA Grapalat" w:cs="GHEA Grapalat"/>
          <w:color w:val="000000"/>
          <w:sz w:val="24"/>
          <w:szCs w:val="24"/>
        </w:rPr>
        <w:t>հուլիսի 1-ը</w:t>
      </w:r>
      <w:r w:rsidRPr="005B5E7A">
        <w:rPr>
          <w:rFonts w:ascii="GHEA Grapalat" w:hAnsi="GHEA Grapalat" w:cs="GHEA Grapalat"/>
          <w:color w:val="000000"/>
          <w:sz w:val="24"/>
          <w:szCs w:val="24"/>
        </w:rPr>
        <w:t>` ժամը 17։ 00-ն։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Times New Roman"/>
          <w:sz w:val="24"/>
          <w:szCs w:val="24"/>
        </w:rPr>
        <w:br/>
      </w: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 xml:space="preserve">IV. </w:t>
      </w:r>
      <w:r w:rsidRPr="003F3F72">
        <w:rPr>
          <w:rFonts w:ascii="GHEA Grapalat" w:hAnsi="GHEA Grapalat" w:cs="GHEA Grapalat"/>
          <w:b/>
          <w:bCs/>
          <w:color w:val="000000"/>
          <w:sz w:val="24"/>
          <w:szCs w:val="24"/>
        </w:rPr>
        <w:t>ԿԵՆՏՐՈՆԱՑՎԱԾ ԵՎ ՆԵՐԲՈՒՀԱԿԱՆ ՔՆՆՈՒԹՅԱՆ՝ ԿՈՐՑՐԱԾ ՔՆՆԱԿԱՆ ԹԵՐԹԻԿԻ ՎԵՐԱԿԱՆԳՆՈՒՄԸ</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Times New Roman"/>
          <w:sz w:val="24"/>
          <w:szCs w:val="24"/>
        </w:rPr>
        <w:br/>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քննական թերթիկը կորցնելու մասին առցանց եղանակով տեղեկացնում է ԳԹԿ:</w:t>
      </w:r>
      <w:r w:rsidRPr="005B5E7A">
        <w:rPr>
          <w:rFonts w:ascii="Courier New" w:hAnsi="Courier New" w:cs="Courier New"/>
          <w:color w:val="000000"/>
          <w:sz w:val="24"/>
          <w:szCs w:val="24"/>
        </w:rPr>
        <w:t> </w:t>
      </w:r>
    </w:p>
    <w:p w:rsidR="00164FD1"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ԳԹԿ-ն 24 ժամվա ընթացքում դիմորդին է տալիս նոր քննական թերթիկ։ Նոր քննական թերթիկում քննության օրերը չեն փոխվում` բացառությամբ </w:t>
      </w:r>
      <w:r w:rsidRPr="003F3F72">
        <w:rPr>
          <w:rFonts w:ascii="GHEA Grapalat" w:hAnsi="GHEA Grapalat" w:cs="GHEA Grapalat"/>
          <w:sz w:val="24"/>
          <w:szCs w:val="24"/>
        </w:rPr>
        <w:t>սույն կարգի 51-րդ կ</w:t>
      </w:r>
      <w:r w:rsidRPr="005B5E7A">
        <w:rPr>
          <w:rFonts w:ascii="GHEA Grapalat" w:hAnsi="GHEA Grapalat" w:cs="GHEA Grapalat"/>
          <w:color w:val="000000"/>
          <w:sz w:val="24"/>
          <w:szCs w:val="24"/>
        </w:rPr>
        <w:t>ետում նշված դեպքի։</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Եթե քննական թերթիկը կորել է քննության օրը կամ տվյալ առարկայի քննությունների վերջին օրը, ապա քննական թերթիկը կորցրած դիմորդին թույլատրվում է քննությունը հանձնել անձը հաստատող փաստաթղթի ու ԳԹԿ-ի տվյալների բազայի հիման վրա:</w:t>
      </w: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color w:val="000000"/>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V. ՄԻԱՍՆԱԿԱՆ ՔՆՆՈՒԹՅՈՒՆՆԵՐԻ ԿԱԶՄԱԿԵՐՊՈՒՄԸ, ԱՆՑԿԱՑՈՒՄԸ ԵՎ ԲՈՂՈՔԱՐԿՈՒՄԸ</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քննությունների կազմակերպումը`</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քննությունները կազմակերպվում և անցկացվում են միասնական քննական կենտրոններում, որոնց ցանկը մինչև տվյալ տարվա մայիսի 15-ը հաստատում է ԳԹԿ-ի տնօրենը.</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քննական կենտրոնների ղեկավարների (այսուհետ` կենտրոնի ղեկավար) ցանկը մինչև տվյալ տարվա մայիսի 25-ը հաստատում է ԳԹԿ-ի տնօրենը.</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lastRenderedPageBreak/>
        <w:t>քննական</w:t>
      </w:r>
      <w:proofErr w:type="gramEnd"/>
      <w:r w:rsidRPr="005B5E7A">
        <w:rPr>
          <w:rFonts w:ascii="GHEA Grapalat" w:hAnsi="GHEA Grapalat" w:cs="GHEA Grapalat"/>
          <w:color w:val="000000"/>
          <w:sz w:val="24"/>
          <w:szCs w:val="24"/>
        </w:rPr>
        <w:t xml:space="preserve"> կենտրոնի ղեկավարը քննական գործընթացը կազմակերպում է տվյալ քննական կենտրոնում` սույն կարգի պահանջներին համապատասխան.</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քննությունների օրերն ըստ առարկաների հաստատում է ԳԹԿ-ի տնօրենը: Միասնական քննությունները կազմակերպվում են տվյալ տարվա </w:t>
      </w:r>
      <w:r w:rsidRPr="00271082">
        <w:rPr>
          <w:rFonts w:ascii="GHEA Grapalat" w:hAnsi="GHEA Grapalat" w:cs="GHEA Grapalat"/>
          <w:sz w:val="24"/>
          <w:szCs w:val="24"/>
        </w:rPr>
        <w:t>հունիսի 1-ից մինչև հուլիսի 10-ն</w:t>
      </w:r>
      <w:r w:rsidRPr="005B5E7A">
        <w:rPr>
          <w:rFonts w:ascii="GHEA Grapalat" w:hAnsi="GHEA Grapalat" w:cs="GHEA Grapalat"/>
          <w:color w:val="000000"/>
          <w:sz w:val="24"/>
          <w:szCs w:val="24"/>
        </w:rPr>
        <w:t xml:space="preserve"> ընկած ժամանակահատվածում.</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քննության անցկացման գործընթացի մասնակիցներն են կենտրոնի ղեկավարը, ԳԹԿ-ի ներկայացուցիչը (յուրաքանչյուր 40 դիմորդի համար ԳԹԿ-ի առնվազն մեկ ներկայացուցիչ), միասնական քննության ընթացքի կազմակերպիչը (այսուհետ` կազմակերպիչ) և պատասխանատու կազմակերպիչը, համակարգչային օպերատորը (այսուհետ` օպերատոր) և պատասխանատու օպերատորը, միասնական քննական կենտրոնի հերթապահը (այսուհետ` հերթապահ), ովքեր իրենց աշխատանքը միասնական քննությունների ընթացքում իրականացնում են ԳԹԿ-ի տնօրենի կողմից հաստատված աշխատակարգերի համաձայն.</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քննական կենտրոնում միասնական քննության ընթացքը քննասենյակում կազմակերպում են ԳԹԿ-ի ներկայացուցիչները և կազմակերպիչները, որոնց կազմը հաստատում է ԳԹԿ-ի տնօրենը: Կենտրոնի ղեկավարը յուրաքանչյուր քննասենյակի համար տվյալ քննասենյակի կազմակերպիչներից մեկին նշանակում է պատասխանատու կազմակերպիչ.</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համակարգչային</w:t>
      </w:r>
      <w:proofErr w:type="gramEnd"/>
      <w:r w:rsidRPr="005B5E7A">
        <w:rPr>
          <w:rFonts w:ascii="GHEA Grapalat" w:hAnsi="GHEA Grapalat" w:cs="GHEA Grapalat"/>
          <w:color w:val="000000"/>
          <w:sz w:val="24"/>
          <w:szCs w:val="24"/>
        </w:rPr>
        <w:t xml:space="preserve"> աշխատանքներն իրականացնում են ուսուցում անցած օպերատորները, որոնց կազմը հաստատում է ԳԹԿ-ի տնօրենը: ԳԹԿ-ի տնօրենը հաստատում է նաև պատասխանատու օպերատորների ցուցակը, ովքեր իրենց քննական կենտրոններում կազմակերպում են օպերատորների աշխատանքը: Հերթապահների կազմը հաստատում է քննական կենտրոնի ղեկավարը.</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կազմակերպիչներն</w:t>
      </w:r>
      <w:proofErr w:type="gramEnd"/>
      <w:r w:rsidRPr="005B5E7A">
        <w:rPr>
          <w:rFonts w:ascii="GHEA Grapalat" w:hAnsi="GHEA Grapalat" w:cs="GHEA Grapalat"/>
          <w:color w:val="000000"/>
          <w:sz w:val="24"/>
          <w:szCs w:val="24"/>
        </w:rPr>
        <w:t xml:space="preserve"> ըստ քննական կենտրոնների բաշխվում են քննության նախորդ օրը` ԳԹԿ-ի ներկայացուցչի կազմակերպած վիճակահանության միջոցով: Նույն օրը ԳԹԿ-ի</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ներկայացուցիչը տվյալ քննական կենտրոնի ղեկավարին է հանձնում քննական կենտրոնի կազմակերպիչների ցուցակը.</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քննական կենտրոնում քննասենյակները համարակալվում են հերթական համարներով: Քննական կենտրոնի դիմորդները բաժանվում են հերթական թվերով համարակալված խմբերի: Խմբում դիմորդների թիվը չի կարող գերազանցել 20-ը: Եթե քննասենյակում կան մեկից ավելի խմբեր, ապա առաջին 40 դիմորդի համար քննասենյակում աշխատանքները համակարգում է 2 կազմակերպիչ, 40 անձից բաղկացած հաջորդ խմբի (խմբերի) համար` մեկ կազմակերպիչ, եթե քննասենյակի վերջին խմբում կա 20 և ավելի դիմորդ` ևս մեկ կազմակերպիչ.</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քննական</w:t>
      </w:r>
      <w:proofErr w:type="gramEnd"/>
      <w:r w:rsidRPr="005B5E7A">
        <w:rPr>
          <w:rFonts w:ascii="GHEA Grapalat" w:hAnsi="GHEA Grapalat" w:cs="GHEA Grapalat"/>
          <w:color w:val="000000"/>
          <w:sz w:val="24"/>
          <w:szCs w:val="24"/>
        </w:rPr>
        <w:t xml:space="preserve"> կենտրոնի քննասենյակների մուտքի մոտ նշվում են տվյալ քննասենյակի խմբերի հերթական համարները.</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քննությունն</w:t>
      </w:r>
      <w:proofErr w:type="gramEnd"/>
      <w:r w:rsidRPr="005B5E7A">
        <w:rPr>
          <w:rFonts w:ascii="GHEA Grapalat" w:hAnsi="GHEA Grapalat" w:cs="GHEA Grapalat"/>
          <w:color w:val="000000"/>
          <w:sz w:val="24"/>
          <w:szCs w:val="24"/>
        </w:rPr>
        <w:t xml:space="preserve"> սկսվելուց 1,5 ժամ առաջ քննական կենտրոնի ղեկավարը սահմանված ձևի արձանագրությունում գրանցում է կազմակերպիչներին, համակարգչային օպերատորներին և հերթապահներին.</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քննությունն սկսվելուց առնվազն մեկ ժամ առաջ կենտրոնի ղեկավարը, ԳԹԿ-ի ներկայացուցչի ներկայությամբ, այն առևտրային բանկերից, որոնք իրականացնում են քննական թեստերի փաթեթների պահեստավորում, ստանում է քննական թեստերի փաթեթները: Կենտրոնի ղեկավարը յուրաքանչյուր քննասենյակի պատասխանատու կազմակերպչին տալիս է տվյալ քննասենյակի խմբերի համար նախատեսված թեստերի պատասխանների ձևաթղթերի (այսուհետ` պատասխանների ձևաթուղթ) ծրարները, խմբերի դիմորդների ցուցակները, որից հետո սկսվում է դիմորդների մուտքը քննասենյակներ.</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պատասխանների ձևաթղթերի ծրարը պարունակում է`</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ա. </w:t>
      </w:r>
      <w:proofErr w:type="gramStart"/>
      <w:r w:rsidRPr="005B5E7A">
        <w:rPr>
          <w:rFonts w:ascii="GHEA Grapalat" w:hAnsi="GHEA Grapalat" w:cs="GHEA Grapalat"/>
          <w:color w:val="000000"/>
          <w:sz w:val="24"/>
          <w:szCs w:val="24"/>
        </w:rPr>
        <w:t>պատասխանների</w:t>
      </w:r>
      <w:proofErr w:type="gramEnd"/>
      <w:r w:rsidRPr="005B5E7A">
        <w:rPr>
          <w:rFonts w:ascii="GHEA Grapalat" w:hAnsi="GHEA Grapalat" w:cs="GHEA Grapalat"/>
          <w:color w:val="000000"/>
          <w:sz w:val="24"/>
          <w:szCs w:val="24"/>
        </w:rPr>
        <w:t xml:space="preserve"> 20 ձևաթուղթ, որոնք տրվում են դիմորդներին,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բ. </w:t>
      </w:r>
      <w:proofErr w:type="gramStart"/>
      <w:r w:rsidRPr="005B5E7A">
        <w:rPr>
          <w:rFonts w:ascii="GHEA Grapalat" w:hAnsi="GHEA Grapalat" w:cs="GHEA Grapalat"/>
          <w:color w:val="000000"/>
          <w:sz w:val="24"/>
          <w:szCs w:val="24"/>
        </w:rPr>
        <w:t>պատասխանների</w:t>
      </w:r>
      <w:proofErr w:type="gramEnd"/>
      <w:r w:rsidRPr="005B5E7A">
        <w:rPr>
          <w:rFonts w:ascii="GHEA Grapalat" w:hAnsi="GHEA Grapalat" w:cs="GHEA Grapalat"/>
          <w:color w:val="000000"/>
          <w:sz w:val="24"/>
          <w:szCs w:val="24"/>
        </w:rPr>
        <w:t xml:space="preserve"> լրացուցիչ ձևաթղթեր, որոնք օգտագործվում են պատասխանների ձևաթղթերի խոտանման դեպքում.</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յուրաքանչյուր</w:t>
      </w:r>
      <w:proofErr w:type="gramEnd"/>
      <w:r w:rsidRPr="005B5E7A">
        <w:rPr>
          <w:rFonts w:ascii="GHEA Grapalat" w:hAnsi="GHEA Grapalat" w:cs="GHEA Grapalat"/>
          <w:color w:val="000000"/>
          <w:sz w:val="24"/>
          <w:szCs w:val="24"/>
        </w:rPr>
        <w:t xml:space="preserve"> խմբի համար նախատեսվում է պատասխանների լրացուցիչ երկու ձևաթուղթ, որոնք մնում են քննական կենտրոնի ղեկավարի մոտ.</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հերթապահներին</w:t>
      </w:r>
      <w:proofErr w:type="gramEnd"/>
      <w:r w:rsidRPr="005B5E7A">
        <w:rPr>
          <w:rFonts w:ascii="GHEA Grapalat" w:hAnsi="GHEA Grapalat" w:cs="GHEA Grapalat"/>
          <w:color w:val="000000"/>
          <w:sz w:val="24"/>
          <w:szCs w:val="24"/>
        </w:rPr>
        <w:t xml:space="preserve"> տեղաբաշխում է քննական կենտրոնի ղեկավարը` կազմելով համապատասխան արձանագրություն.</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lastRenderedPageBreak/>
        <w:t>քննության</w:t>
      </w:r>
      <w:proofErr w:type="gramEnd"/>
      <w:r w:rsidRPr="005B5E7A">
        <w:rPr>
          <w:rFonts w:ascii="GHEA Grapalat" w:hAnsi="GHEA Grapalat" w:cs="GHEA Grapalat"/>
          <w:color w:val="000000"/>
          <w:sz w:val="24"/>
          <w:szCs w:val="24"/>
        </w:rPr>
        <w:t xml:space="preserve"> օրը դիմորդը քննությունն սկսվելուց առնվազն մեկ ժամ առաջ ներկայանում է քննական կենտրոն` իր հետ ունենալով անցաթուղթը, անձը հաստատող այն փաստաթուղթը, որը նշված է դիմում-հայտում.</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դիմորդների</w:t>
      </w:r>
      <w:proofErr w:type="gramEnd"/>
      <w:r w:rsidRPr="005B5E7A">
        <w:rPr>
          <w:rFonts w:ascii="GHEA Grapalat" w:hAnsi="GHEA Grapalat" w:cs="GHEA Grapalat"/>
          <w:color w:val="000000"/>
          <w:sz w:val="24"/>
          <w:szCs w:val="24"/>
        </w:rPr>
        <w:t xml:space="preserve"> մուտքը կենտրոն սկսվում է քննական կենտրոնի ղեկավարի հրահանգով.</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դիմորդն</w:t>
      </w:r>
      <w:proofErr w:type="gramEnd"/>
      <w:r w:rsidRPr="005B5E7A">
        <w:rPr>
          <w:rFonts w:ascii="GHEA Grapalat" w:hAnsi="GHEA Grapalat" w:cs="GHEA Grapalat"/>
          <w:color w:val="000000"/>
          <w:sz w:val="24"/>
          <w:szCs w:val="24"/>
        </w:rPr>
        <w:t xml:space="preserve"> անձը հաստատող փաստաթուղթը և անցաթուղթը ներկայացնում է հերթապահին և նրա հրահանգով մոտենում օպերատորին: Օպերատորը համադրում է անցաթղթի և դիմորդի մասին բազայի տվյալները, բազայում կատարում նշում դիմորդի` քննությանը ներկայանալու մասին, իսկ անցաթղթի վրա գրում խմբի համարը: Հերթապահներն ու պատերին փակցված լրացուցիչ ուղեսլաքները դիմորդներին օգնում են գտնել քննասենյակը և խումբը.</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դիմորդի</w:t>
      </w:r>
      <w:proofErr w:type="gramEnd"/>
      <w:r w:rsidRPr="005B5E7A">
        <w:rPr>
          <w:rFonts w:ascii="GHEA Grapalat" w:hAnsi="GHEA Grapalat" w:cs="GHEA Grapalat"/>
          <w:color w:val="000000"/>
          <w:sz w:val="24"/>
          <w:szCs w:val="24"/>
        </w:rPr>
        <w:t xml:space="preserve"> մուտքը քննասենյակ կազմակերպվում է առնվազն երկու կազմակերպիչի կողմից: Դիմորդը քննասենյակում չի կարող ունենալ այլ առարկաներ` բացառությամբ անձը հաստատող փաստաթղթի և անցաթղթի.</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դիմորդը</w:t>
      </w:r>
      <w:proofErr w:type="gramEnd"/>
      <w:r w:rsidRPr="005B5E7A">
        <w:rPr>
          <w:rFonts w:ascii="GHEA Grapalat" w:hAnsi="GHEA Grapalat" w:cs="GHEA Grapalat"/>
          <w:color w:val="000000"/>
          <w:sz w:val="24"/>
          <w:szCs w:val="24"/>
        </w:rPr>
        <w:t xml:space="preserve"> մոտենում է իր խմբի կազմակերպչին և ստանում պատասխանների ձևաթուղթը, ցուցակում ստորագրում է իր անվան դիմաց և նստում ըստ վիճակահանության արդյունքի` համապատասխան նստարանին.</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քննասենյակում</w:t>
      </w:r>
      <w:proofErr w:type="gramEnd"/>
      <w:r w:rsidRPr="005B5E7A">
        <w:rPr>
          <w:rFonts w:ascii="GHEA Grapalat" w:hAnsi="GHEA Grapalat" w:cs="GHEA Grapalat"/>
          <w:color w:val="000000"/>
          <w:sz w:val="24"/>
          <w:szCs w:val="24"/>
        </w:rPr>
        <w:t xml:space="preserve"> դիմորդներին տեղավորելուց հետո քննասենյակի պատասխանատու կազմակերպիչը քննական կենտրոնի ղեկավարից գնահատման և թեստավորման կենտրոնի ներկայացուցչի ներկայությամբ, ստանալով խմբերի թվին համապատասխան թեստերի փաթեթները, դրանք բերում է քննասենյակ: Քննասենյակի պատասխանատու կազմակերպիչը թեստերի փաթեթները ցուցադրում է դիմորդներին` նրանց ուշադրությունը հրավիրելով փաթեթների փակ և ամբողջական լինելու հանգամանքին.</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քննությունն</w:t>
      </w:r>
      <w:proofErr w:type="gramEnd"/>
      <w:r w:rsidRPr="005B5E7A">
        <w:rPr>
          <w:rFonts w:ascii="GHEA Grapalat" w:hAnsi="GHEA Grapalat" w:cs="GHEA Grapalat"/>
          <w:color w:val="000000"/>
          <w:sz w:val="24"/>
          <w:szCs w:val="24"/>
        </w:rPr>
        <w:t xml:space="preserve"> սկսվելուց 20 րոպե առաջ ԳԹԿ-ի ներկայացուցիչը կամ պատասխանատու կազմակերպիչը դիմորդների համար ընթերցում է քննասենյակում քննության անցկացման կարգը, տեղեկացնում բողոքարկման տեսակների և կարգի մասին: Դիմորդները պատասխանների ձևաթղթերում լրացնում են իրենց անունը, ազգանունը և անցաթղթերի անձնական համարները: </w:t>
      </w:r>
      <w:r w:rsidRPr="005B5E7A">
        <w:rPr>
          <w:rFonts w:ascii="GHEA Grapalat" w:hAnsi="GHEA Grapalat" w:cs="GHEA Grapalat"/>
          <w:color w:val="000000"/>
          <w:sz w:val="24"/>
          <w:szCs w:val="24"/>
        </w:rPr>
        <w:lastRenderedPageBreak/>
        <w:t>Այնուհետև կազմակերպիչները մոտենում են դիմորդներին, կտրում պատասխանների ձևաթղթերի՝ անձնական տվյալները պարունակող մասերը, հաշվում և հանձնում քննասենյակի պատասխանատու կազմակերպչին.</w:t>
      </w:r>
    </w:p>
    <w:p w:rsidR="00AE3542" w:rsidRPr="005B5E7A" w:rsidRDefault="00AE3542" w:rsidP="001603DA">
      <w:pPr>
        <w:numPr>
          <w:ilvl w:val="0"/>
          <w:numId w:val="14"/>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քննասենյակի պատասխանատու կազմակերպիչը պատասխանների ձևաթղթերի անձնական տվյալները պարունակող մասերն առնվազն 2 կազմակերպչի մասնակցությամբ հաշվում, ստուգում, այնուհետև տեղավորում է այդ նպատակով ստացված ծրարում` ծրարի վրա գրելով քննասենյակի, խմբերի համարները և կտրված մասերի թիվը:</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Courier New" w:hAnsi="Courier New" w:cs="Courier New"/>
          <w:b/>
          <w:bCs/>
          <w:i/>
          <w:iCs/>
          <w:color w:val="000000"/>
          <w:sz w:val="24"/>
          <w:szCs w:val="24"/>
        </w:rPr>
        <w:t> </w:t>
      </w:r>
      <w:r w:rsidRPr="005B5E7A">
        <w:rPr>
          <w:rFonts w:ascii="GHEA Grapalat" w:hAnsi="GHEA Grapalat" w:cs="GHEA Grapalat"/>
          <w:color w:val="000000"/>
          <w:sz w:val="24"/>
          <w:szCs w:val="24"/>
        </w:rPr>
        <w:t>Միասնական քննության անցկացումը`</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թեստերի</w:t>
      </w:r>
      <w:proofErr w:type="gramEnd"/>
      <w:r w:rsidRPr="005B5E7A">
        <w:rPr>
          <w:rFonts w:ascii="GHEA Grapalat" w:hAnsi="GHEA Grapalat" w:cs="GHEA Grapalat"/>
          <w:color w:val="000000"/>
          <w:sz w:val="24"/>
          <w:szCs w:val="24"/>
        </w:rPr>
        <w:t xml:space="preserve"> փաթեթները բացելու համար պատասխանատու կազմակերպիչը հրավիրում է առաջին նստարաններին նստած դիմորդներին (նրանցից որևէ մեկի բացակայության դեպքում` հաջորդ դիմորդին): Փաթեթների բացման վերաբերյալ արձանագրությունների համապատասխան տողում խմբերի կազմակերպիչները կատարում են նշում, որի դիմաց ստորագրում է փաթեթը բացած դիմորդը.</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խմբերի</w:t>
      </w:r>
      <w:proofErr w:type="gramEnd"/>
      <w:r w:rsidRPr="005B5E7A">
        <w:rPr>
          <w:rFonts w:ascii="GHEA Grapalat" w:hAnsi="GHEA Grapalat" w:cs="GHEA Grapalat"/>
          <w:color w:val="000000"/>
          <w:sz w:val="24"/>
          <w:szCs w:val="24"/>
        </w:rPr>
        <w:t xml:space="preserve"> կազմակերպիչները բաժանում են թեստերը: Դիմորդը, ստանալով իր թեստը, ստուգում է այն և թեստի շապիկի համապատասխան մասում գրում իր խմբի և նստարանի համարները: Պատասխանատու կազմակերպիչը հայտարարում է քննության սկիզբը, տևողությունը և գրատախտակի վրա կատարում նշում քննության սկզբի և ավարտի վերաբերյալ: Քննության սկիզբը հայտարարվելուց հետո արգելվում է ուշացած դիմորդի մուտքը քննասենյակ.</w:t>
      </w:r>
      <w:r w:rsidRPr="005B5E7A">
        <w:rPr>
          <w:rFonts w:ascii="Calibri" w:hAnsi="Calibri" w:cs="Calibri"/>
          <w:color w:val="000000"/>
          <w:sz w:val="24"/>
          <w:szCs w:val="24"/>
        </w:rPr>
        <w:t> </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քննությունը Հայաստանի Հանրապետության բոլոր քննական կենտրոններում սկսվում է նույն ժամին` 9։30-ին.</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քննասենյակի</w:t>
      </w:r>
      <w:proofErr w:type="gramEnd"/>
      <w:r w:rsidRPr="005B5E7A">
        <w:rPr>
          <w:rFonts w:ascii="GHEA Grapalat" w:hAnsi="GHEA Grapalat" w:cs="GHEA Grapalat"/>
          <w:color w:val="000000"/>
          <w:sz w:val="24"/>
          <w:szCs w:val="24"/>
        </w:rPr>
        <w:t xml:space="preserve"> պատասխանատու կազմակերպիչն ավելորդ (չօգտագործված, խոտանված) քննական թեստերի առկայությունն արձանագրում է, հաշվարկում և պահում իր մոտ.</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քննության ընթացքում արգելվում են այլ դիմորդների հետ խոսելը, առանց կենտրոնի ղեկավարի թույլտվության տեղը փոխելը, արգելվում են դիմորդների կողմից թեստերը և պատասխանների ձևաթղթերը փոխանակելը, արտագրելը, բջջային հեռախոսներ կամ այլ կապի միջոցներ քննասենյակ բերելը.</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lastRenderedPageBreak/>
        <w:t>միասնական</w:t>
      </w:r>
      <w:proofErr w:type="gramEnd"/>
      <w:r w:rsidRPr="005B5E7A">
        <w:rPr>
          <w:rFonts w:ascii="GHEA Grapalat" w:hAnsi="GHEA Grapalat" w:cs="GHEA Grapalat"/>
          <w:color w:val="000000"/>
          <w:sz w:val="24"/>
          <w:szCs w:val="24"/>
        </w:rPr>
        <w:t xml:space="preserve"> քննության ընթացքում քննասենյակից դիմորդը կարող է դուրս գալ միայն անհրաժեշտության դեպքում` զուգարանից օգտվելու կամ վատառողջության պատճառով՝ քննասենյակի պատասխանատու կազմակերպչի կամ գնահատման և թեստավորման կենտրոնի ներկայացուցչի թույլտվությամբ և հերթապահի ուղեկցությամբ.</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քննասենյակում</w:t>
      </w:r>
      <w:proofErr w:type="gramEnd"/>
      <w:r w:rsidRPr="005B5E7A">
        <w:rPr>
          <w:rFonts w:ascii="GHEA Grapalat" w:hAnsi="GHEA Grapalat" w:cs="GHEA Grapalat"/>
          <w:color w:val="000000"/>
          <w:sz w:val="24"/>
          <w:szCs w:val="24"/>
        </w:rPr>
        <w:t xml:space="preserve"> թեստի բովանդակության վերաբերյալ դիմորդի հարցերը չեն քննարկվում.</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քննության ընթացքում ի հայտ եկած տպագրական կամ այլ թերություններ ունեցող թեստերն ու պատասխանների ձևաթղթերը նորերով փոխարինում է քննասենյակի պատասխանատու կազմակերպիչը` կենտրոնի ղեկավարի, ԳԹԿ-ի ներկայացուցչի ներկայությամբ` արձանագրելով այդ փաստը: Թերություններ ունեցող պատասխանների ձևաթղթերի և թեստերի վրա գրվում է՝ «Խոտանված է».</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դիմորդների</w:t>
      </w:r>
      <w:proofErr w:type="gramEnd"/>
      <w:r w:rsidRPr="005B5E7A">
        <w:rPr>
          <w:rFonts w:ascii="GHEA Grapalat" w:hAnsi="GHEA Grapalat" w:cs="GHEA Grapalat"/>
          <w:color w:val="000000"/>
          <w:sz w:val="24"/>
          <w:szCs w:val="24"/>
        </w:rPr>
        <w:t xml:space="preserve"> կողմից քննական առաջադրանքների կատարման ժամանակ քննասենյակներում, բացի պատասխանատու կազմակերպչից և կազմակերպիչներից, կարող են ներկա գտնվել միայն քննական կենտրոնի ղեկավարն ու ԳԹԿ-ի ներկայացուցիչը.</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Times New Roman"/>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քննության ավարտից 30 րոպե առաջ քննասենյակի պատասխանատու կազմակերպիչը դիմորդների ուշադրությունն է հրավիրում ժամանակի վրա և հիշեցնում առաջադրանքների պատասխանները թեստերից պատասխանների ձևաթղթերի վրա անցկացնելու մասին.</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Courier New" w:hAnsi="Courier New" w:cs="Courier New"/>
          <w:color w:val="000000"/>
          <w:sz w:val="24"/>
          <w:szCs w:val="24"/>
        </w:rPr>
        <w:t> </w:t>
      </w:r>
      <w:proofErr w:type="gramStart"/>
      <w:r w:rsidRPr="005B5E7A">
        <w:rPr>
          <w:rFonts w:ascii="GHEA Grapalat" w:hAnsi="GHEA Grapalat" w:cs="GHEA Grapalat"/>
          <w:color w:val="000000"/>
          <w:sz w:val="24"/>
          <w:szCs w:val="24"/>
        </w:rPr>
        <w:t>կազմակերպիչները</w:t>
      </w:r>
      <w:proofErr w:type="gramEnd"/>
      <w:r w:rsidRPr="005B5E7A">
        <w:rPr>
          <w:rFonts w:ascii="GHEA Grapalat" w:hAnsi="GHEA Grapalat" w:cs="GHEA Grapalat"/>
          <w:color w:val="000000"/>
          <w:sz w:val="24"/>
          <w:szCs w:val="24"/>
        </w:rPr>
        <w:t xml:space="preserve"> քննության ամբողջ ընթացքում պետք է մնան քննասենյակներում` իրենց հատկացված սեղանների մոտ:Նրանց արգելվում է օգտվել բջջային հեռախոսներից և այլ կապի միջոցներից: ԳԹԿ-ի ներկայացուցիչը սույն պահանջների խախտման մասին տեղյակ է պահում կենտրոնի ղեկավարին, որն էլ կարող է կազմակերպչին հեռացնել քննասենյակից: Կազմակերպչին քննասենյակից հեռացնելն արձանագրվում և ստորագրվում է գնահատման և թեստավորման կենտրոնի ներկայացուցչի ու կենտրոնի ղեկավարի կողմից.</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ԳԹԿ-ի ներկայացուցիչն իրավունք ունի քննության ընթացքում մեկ անգամ նախազգուշացնելու դիմորդին, արձանագրելու նախազգուշացումը, կրկնվելու դեպքում՝ հեռացնելու քննությունից, եթե նա առանց թույլտվության քննության ընթացքում դուրս է եկել քննասենյակից, խոսել է այլ դիմորդների հետ, փոխել է տեղը: Եթե քննության ընթացքում դիմորդն արտագրել է կամ նրա մոտ հայտնաբերվել է բջջային հեռախոս կամ այլ կապի միջոց, ապա դիմորդը հեռացվում է քննությունից.</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հեռացվող դիմորդից վերցվում է թեստը, դիմորդի պատասխանների ձևաթղթի վրա գրվում է «Հեռացված է քննությունից», տվյալ խմբի և քննասենյակի արձանագրությունների մեջ գրանցվում է այդ փաստը, հեռացվողի անունը, ազգանունը, հեռացման պատճառը.</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դիմորդի</w:t>
      </w:r>
      <w:proofErr w:type="gramEnd"/>
      <w:r w:rsidRPr="005B5E7A">
        <w:rPr>
          <w:rFonts w:ascii="GHEA Grapalat" w:hAnsi="GHEA Grapalat" w:cs="GHEA Grapalat"/>
          <w:color w:val="000000"/>
          <w:sz w:val="24"/>
          <w:szCs w:val="24"/>
        </w:rPr>
        <w:t>` քննությունից հեռացվելու փաստը դիմորդի բողոքի հիման վրա քննարկվում է Կրթության, գիտության, մշակույթի և սպորտի նախարարի հրամանով ստեղծված բողոքարկման հանձնաժողովում, որն ընդունում է որոշում դիմորդին երկրորդ փուլի</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քննությանը թույլատրելու կամ չթույլատրելու մասին.</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քննության ընթացքում հիվանդության պատճառով (բժշկի և կենտրոնի ղեկավարի կազմած արձանագրության հիման վրա) քննությունն ընդհատած դիմորդից վերցվում է թեստը, պատասխանների ձևաթղթի վրա գրվում է «Քննությունն ընդհատել է հիվանդության պատճառով», տվյալ խմբի և քննասենյակի արձանագրություններում գրանցվում է այդ փաստը` նշելով քննությունն ընդհատած դիմորդի անունը, ազգանունը.</w:t>
      </w:r>
    </w:p>
    <w:p w:rsidR="00AE3542" w:rsidRPr="005B5E7A" w:rsidRDefault="00AE3542" w:rsidP="001603DA">
      <w:pPr>
        <w:numPr>
          <w:ilvl w:val="0"/>
          <w:numId w:val="15"/>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հարգելի</w:t>
      </w:r>
      <w:proofErr w:type="gramEnd"/>
      <w:r w:rsidRPr="005B5E7A">
        <w:rPr>
          <w:rFonts w:ascii="GHEA Grapalat" w:hAnsi="GHEA Grapalat" w:cs="GHEA Grapalat"/>
          <w:color w:val="000000"/>
          <w:sz w:val="24"/>
          <w:szCs w:val="24"/>
        </w:rPr>
        <w:t xml:space="preserve"> պատճառով միասնական քննությանը չներկայացած (հիվանդություն, պատահար և այլն), հիվանդության պատճառով միասնական քննությունն ընդհատած, ինչպես նաև բողոքարկման հանձնաժողովի որոշմամբ երկրորդ փուլի միասնական քննությանը թույլատրված դիմորդը քննություն է հանձնում երկրորդ փուլի միասնական քննության օրը։</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Courier New" w:hAnsi="Courier New" w:cs="Courier New"/>
          <w:b/>
          <w:bCs/>
          <w:i/>
          <w:iCs/>
          <w:color w:val="000000"/>
          <w:sz w:val="24"/>
          <w:szCs w:val="24"/>
        </w:rPr>
        <w:t> </w:t>
      </w:r>
      <w:r w:rsidRPr="005B5E7A">
        <w:rPr>
          <w:rFonts w:ascii="GHEA Grapalat" w:hAnsi="GHEA Grapalat" w:cs="GHEA Grapalat"/>
          <w:color w:val="000000"/>
          <w:sz w:val="24"/>
          <w:szCs w:val="24"/>
        </w:rPr>
        <w:t>Միասնական քննության ավարտը`</w:t>
      </w:r>
    </w:p>
    <w:p w:rsidR="00AE3542" w:rsidRPr="005B5E7A" w:rsidRDefault="00AE3542" w:rsidP="001603DA">
      <w:pPr>
        <w:numPr>
          <w:ilvl w:val="0"/>
          <w:numId w:val="16"/>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քննության</w:t>
      </w:r>
      <w:proofErr w:type="gramEnd"/>
      <w:r w:rsidRPr="005B5E7A">
        <w:rPr>
          <w:rFonts w:ascii="GHEA Grapalat" w:hAnsi="GHEA Grapalat" w:cs="GHEA Grapalat"/>
          <w:color w:val="000000"/>
          <w:sz w:val="24"/>
          <w:szCs w:val="24"/>
        </w:rPr>
        <w:t xml:space="preserve"> համար նախատեսված ժամանակից շուտ ավարտած (ընդհատած) դիմորդը ԳԹԿ-ի ներկայացուցչի թույլտվությամբ մոտենում է օպերատորին, </w:t>
      </w:r>
      <w:r w:rsidRPr="005B5E7A">
        <w:rPr>
          <w:rFonts w:ascii="GHEA Grapalat" w:hAnsi="GHEA Grapalat" w:cs="GHEA Grapalat"/>
          <w:color w:val="000000"/>
          <w:sz w:val="24"/>
          <w:szCs w:val="24"/>
        </w:rPr>
        <w:lastRenderedPageBreak/>
        <w:t>պատճենահանում պատասխանների ձևաթուղթը, այնուհետև մոտենում իր խմբի կազմակերպչին: Դիմորդը թեստը և պատասխանների ձևաթուղթը կազմակերպչին է հանձնում` ստորագրելով իր խմբի դիմորդների ցուցակի համապատասխան տեղում: Կազմակերպիչը համեմատում է թեստի և պատասխանների ձևաթղթում նշված թեստի համարները: Դիմորդը պատասխանների ձևաթղթի պատճենահանված օրինակը պահում է իր մոտ.</w:t>
      </w:r>
    </w:p>
    <w:p w:rsidR="00AE3542" w:rsidRPr="005B5E7A" w:rsidRDefault="00AE3542" w:rsidP="001603DA">
      <w:pPr>
        <w:numPr>
          <w:ilvl w:val="0"/>
          <w:numId w:val="16"/>
        </w:numPr>
        <w:autoSpaceDE w:val="0"/>
        <w:autoSpaceDN w:val="0"/>
        <w:adjustRightInd w:val="0"/>
        <w:spacing w:after="0" w:line="360" w:lineRule="auto"/>
        <w:ind w:left="0" w:firstLine="284"/>
        <w:jc w:val="both"/>
        <w:rPr>
          <w:rFonts w:ascii="GHEA Grapalat" w:hAnsi="GHEA Grapalat" w:cs="Times New Roman"/>
          <w:sz w:val="24"/>
          <w:szCs w:val="24"/>
        </w:rPr>
      </w:pPr>
      <w:r w:rsidRPr="005B5E7A">
        <w:rPr>
          <w:rFonts w:ascii="GHEA Grapalat" w:hAnsi="GHEA Grapalat" w:cs="GHEA Grapalat"/>
          <w:color w:val="000000"/>
          <w:sz w:val="24"/>
          <w:szCs w:val="24"/>
        </w:rPr>
        <w:t>քննության համար հատկացված ժամանակի ավարտին կազմակերպիչները, յուրաքանչյուր դիմորդի պատասխանների ձևաթուղթը դնելով թեստի մեջ, հավաքում են սեղաններից, այնուհետև ընթերցում են թեստի վրա գրված սեղանի համարը, համապատասխան դիմորդը մոտենում է կազմակերպչին, վերցնում իր պատասխանների ձևաթուղթը, պատճենահանում, պատասխանների ձևաթուղթը հանձնում իր խմբի կազմակերպչին, դիմորդների ցուցակում ստորագրում իր անվան դիմաց և դուրս գալիս քննասենյակից: Այդ ընթացքում մյուս դիմորդները մնում են իրենց տեղերում` մինչև պատճենահանման իրենց հերթը հասնելը.</w:t>
      </w:r>
    </w:p>
    <w:p w:rsidR="00AE3542" w:rsidRPr="005B5E7A" w:rsidRDefault="00AE3542" w:rsidP="001603DA">
      <w:pPr>
        <w:numPr>
          <w:ilvl w:val="0"/>
          <w:numId w:val="16"/>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քննության</w:t>
      </w:r>
      <w:proofErr w:type="gramEnd"/>
      <w:r w:rsidRPr="005B5E7A">
        <w:rPr>
          <w:rFonts w:ascii="GHEA Grapalat" w:hAnsi="GHEA Grapalat" w:cs="GHEA Grapalat"/>
          <w:color w:val="000000"/>
          <w:sz w:val="24"/>
          <w:szCs w:val="24"/>
        </w:rPr>
        <w:t xml:space="preserve"> ավարտից հետո խմբի կազմակերպիչը պատասխանների ձևաթղթերը (օգտագործված, չօգտագործված, խոտանված), քննության ընթացքում հիվանդացած դիմորդին տրված բժշկի տեղեկանքը, դիմորդին քննությունից հեռացնելու, ինչպես նաև խոտանված ձևաթղթի մասին արձանագրությունները, խմբի դիմորդների ցուցակը հաշվում և հանձնում է պատասխանատու կազմակերպչին.</w:t>
      </w:r>
    </w:p>
    <w:p w:rsidR="00AE3542" w:rsidRPr="005B5E7A" w:rsidRDefault="00AE3542" w:rsidP="001603DA">
      <w:pPr>
        <w:numPr>
          <w:ilvl w:val="0"/>
          <w:numId w:val="16"/>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քննության</w:t>
      </w:r>
      <w:proofErr w:type="gramEnd"/>
      <w:r w:rsidRPr="005B5E7A">
        <w:rPr>
          <w:rFonts w:ascii="GHEA Grapalat" w:hAnsi="GHEA Grapalat" w:cs="GHEA Grapalat"/>
          <w:color w:val="000000"/>
          <w:sz w:val="24"/>
          <w:szCs w:val="24"/>
        </w:rPr>
        <w:t xml:space="preserve"> ժամանակի ավարտից հետո ոչ ուշ, քան 30 րոպեի ընթացքում պատասխանատու կազմակերպիչը լրացնում է տվյալ քննասենյակում անցկացված քննության արձանագրությունը.</w:t>
      </w:r>
    </w:p>
    <w:p w:rsidR="00AE3542" w:rsidRPr="005B5E7A" w:rsidRDefault="00AE3542" w:rsidP="001603DA">
      <w:pPr>
        <w:numPr>
          <w:ilvl w:val="0"/>
          <w:numId w:val="16"/>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պատասխանատու</w:t>
      </w:r>
      <w:proofErr w:type="gramEnd"/>
      <w:r w:rsidRPr="005B5E7A">
        <w:rPr>
          <w:rFonts w:ascii="GHEA Grapalat" w:hAnsi="GHEA Grapalat" w:cs="GHEA Grapalat"/>
          <w:color w:val="000000"/>
          <w:sz w:val="24"/>
          <w:szCs w:val="24"/>
        </w:rPr>
        <w:t xml:space="preserve"> կազմակերպիչը խմբերի պատասխանների ձևաթղթերի (օգտագործված, չօգտագործված, խոտանված), խմբերի դիմորդների ցուցակների ծրարները, քննասենյակի արձանագրության, պատասխանների ձևաթղթերի կտրված մասերի ծրարները և թեստերը (օգտագործված, չօգտագործված) հաշվում և հանձնում է կենտրոնի ղեկավարին.</w:t>
      </w:r>
    </w:p>
    <w:p w:rsidR="00AE3542" w:rsidRPr="005B5E7A" w:rsidRDefault="00AE3542" w:rsidP="001603DA">
      <w:pPr>
        <w:numPr>
          <w:ilvl w:val="0"/>
          <w:numId w:val="16"/>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կենտրոնի ղեկավարը, գնահատման և թեստավորման կենտրոնի ներկայացուցչի հետ համատեղ, ներկայացված պատասխանների ձևաթղթերը, խմբերի ցուցակները պարունակող և քննասենյակներից ստացված կտրված մասերով ծրարները վերահաշվելով, ձևակերպում է քննական կենտրոնում անցկացված քննության արձանագրությունը:</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նյութերի` թեստերի, պատասխանների ձևաթղթերի ծրարների, արձանագրությունների տեղափոխումը`</w:t>
      </w:r>
    </w:p>
    <w:p w:rsidR="00AE3542" w:rsidRPr="005B5E7A" w:rsidRDefault="00AE3542" w:rsidP="001603DA">
      <w:pPr>
        <w:numPr>
          <w:ilvl w:val="0"/>
          <w:numId w:val="17"/>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կենտրոնի</w:t>
      </w:r>
      <w:proofErr w:type="gramEnd"/>
      <w:r w:rsidRPr="005B5E7A">
        <w:rPr>
          <w:rFonts w:ascii="GHEA Grapalat" w:hAnsi="GHEA Grapalat" w:cs="GHEA Grapalat"/>
          <w:color w:val="000000"/>
          <w:sz w:val="24"/>
          <w:szCs w:val="24"/>
        </w:rPr>
        <w:t xml:space="preserve"> ղեկավարը յուրաքանչյուր քննասենյակի պատասխանատու կազմակերպչի ներկայությամբ ծրարները տեղավորում է համապատասխան արկղում` ԳԹԿ տեղափոխելու համար.</w:t>
      </w:r>
    </w:p>
    <w:p w:rsidR="00AE3542" w:rsidRPr="005B5E7A" w:rsidRDefault="00AE3542" w:rsidP="001603DA">
      <w:pPr>
        <w:numPr>
          <w:ilvl w:val="0"/>
          <w:numId w:val="17"/>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քննական</w:t>
      </w:r>
      <w:proofErr w:type="gramEnd"/>
      <w:r w:rsidRPr="005B5E7A">
        <w:rPr>
          <w:rFonts w:ascii="GHEA Grapalat" w:hAnsi="GHEA Grapalat" w:cs="GHEA Grapalat"/>
          <w:color w:val="000000"/>
          <w:sz w:val="24"/>
          <w:szCs w:val="24"/>
        </w:rPr>
        <w:t xml:space="preserve"> կենտրոնի ղեկավարը քննական նյութերը ԳԹԿ է տեղափոխում քննության ավարտից հետո` նույն օրվա ընթացքում.</w:t>
      </w:r>
    </w:p>
    <w:p w:rsidR="00AE3542" w:rsidRPr="005B5E7A" w:rsidRDefault="00AE3542" w:rsidP="001603DA">
      <w:pPr>
        <w:numPr>
          <w:ilvl w:val="0"/>
          <w:numId w:val="17"/>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ԳԹԿ-ում քննական կենտրոնի ղեկավարի և քննական կենտրոնում ԳԹԿ-ի ներկայացուցչի մասնակցությամբ ընդունվում են քննական նյութերը: Պատասխանների ձևաթղթերը հաշվվում և սկանավորվում են: Պատասխանների ձևաթղթերի կտրված մասերի հաշվումից հետո կազմվում է բոլոր նյութերի հանձնման և ընդունման արձանագրություն:</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Պատասխանների ձևաթղթերի ստուգումը`</w:t>
      </w:r>
    </w:p>
    <w:p w:rsidR="00AE3542" w:rsidRPr="005B5E7A" w:rsidRDefault="00AE3542" w:rsidP="001603DA">
      <w:pPr>
        <w:numPr>
          <w:ilvl w:val="0"/>
          <w:numId w:val="18"/>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պատասխանների</w:t>
      </w:r>
      <w:proofErr w:type="gramEnd"/>
      <w:r w:rsidRPr="005B5E7A">
        <w:rPr>
          <w:rFonts w:ascii="GHEA Grapalat" w:hAnsi="GHEA Grapalat" w:cs="GHEA Grapalat"/>
          <w:color w:val="000000"/>
          <w:sz w:val="24"/>
          <w:szCs w:val="24"/>
        </w:rPr>
        <w:t xml:space="preserve"> ձևաթղթերն ստուգվում են ԳԹԿ-ում` համակարգչային սարքավորումների ու ծրագրերի միջոցով.</w:t>
      </w:r>
    </w:p>
    <w:p w:rsidR="00AE3542" w:rsidRPr="005B5E7A" w:rsidRDefault="00AE3542" w:rsidP="001603DA">
      <w:pPr>
        <w:numPr>
          <w:ilvl w:val="0"/>
          <w:numId w:val="18"/>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թեստերը</w:t>
      </w:r>
      <w:proofErr w:type="gramEnd"/>
      <w:r w:rsidRPr="005B5E7A">
        <w:rPr>
          <w:rFonts w:ascii="GHEA Grapalat" w:hAnsi="GHEA Grapalat" w:cs="GHEA Grapalat"/>
          <w:color w:val="000000"/>
          <w:sz w:val="24"/>
          <w:szCs w:val="24"/>
        </w:rPr>
        <w:t xml:space="preserve"> չեն ստուգվում: Սկանավորվում, ճանաչվում և գնահատվում են միայն պատասխանների ձևաթղթերը.</w:t>
      </w:r>
    </w:p>
    <w:p w:rsidR="00AE3542" w:rsidRPr="005B5E7A" w:rsidRDefault="00AE3542" w:rsidP="001603DA">
      <w:pPr>
        <w:numPr>
          <w:ilvl w:val="0"/>
          <w:numId w:val="18"/>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պատասխանների ձևաթղթերի կտրված մասերի վերծանումից հետո ստուգման տվյալները գրանցվում են որպես դիմորդի քննական արդյունք:</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քննությունների արդյունքների հրապարակումը`</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քննությունների առաջին փուլի արդյունքները հրապարակվում են քննությունից հետո հինգերորդ օրը՝ բացառությամբ վերջին քննության, որի արդյունքները հրապարակվում են քննությունից հետո երրորդ օրը: Երկրորդ փուլի քննությունների արդյունքները հրապարակվում են քննության հաջորդ օրը.</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ԳԹԿ-ում քննությունների արդյունքների ցուցակներն առանձնացվում են ըստ քննական կենտրոնների, առարկաների և քննություններին մասնակցած դպրոցների.</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քննական</w:t>
      </w:r>
      <w:proofErr w:type="gramEnd"/>
      <w:r w:rsidRPr="005B5E7A">
        <w:rPr>
          <w:rFonts w:ascii="GHEA Grapalat" w:hAnsi="GHEA Grapalat" w:cs="GHEA Grapalat"/>
          <w:color w:val="000000"/>
          <w:sz w:val="24"/>
          <w:szCs w:val="24"/>
        </w:rPr>
        <w:t xml:space="preserve"> արդյունքների ցուցակները վավերացվում են ԳԹԿ-ի տնօրենի կողմից.</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կենտրոնի</w:t>
      </w:r>
      <w:proofErr w:type="gramEnd"/>
      <w:r w:rsidRPr="005B5E7A">
        <w:rPr>
          <w:rFonts w:ascii="GHEA Grapalat" w:hAnsi="GHEA Grapalat" w:cs="GHEA Grapalat"/>
          <w:color w:val="000000"/>
          <w:sz w:val="24"/>
          <w:szCs w:val="24"/>
        </w:rPr>
        <w:t xml:space="preserve"> ղեկավարն աշխատանքների ստուգման ավարտից հետո գնահատման և թեստավորման կենտրոնից ստանում է քննություն հանձնած դիմորդների քննական արդյունքների ցուցակը.</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կենտրոնի</w:t>
      </w:r>
      <w:proofErr w:type="gramEnd"/>
      <w:r w:rsidRPr="005B5E7A">
        <w:rPr>
          <w:rFonts w:ascii="GHEA Grapalat" w:hAnsi="GHEA Grapalat" w:cs="GHEA Grapalat"/>
          <w:color w:val="000000"/>
          <w:sz w:val="24"/>
          <w:szCs w:val="24"/>
        </w:rPr>
        <w:t xml:space="preserve"> ղեկավարը քննական արդյունքների ցուցակը փակցնում է քննական կենտրոնի տեղակայման հաստատության մուտքի մոտ: ԳԹԿ-ն միասնական քննությանը մասնակցած դիմորդների քննության ավարտական մասի քննական արդյունքների ցուցակը Հայաստանի Հանրապետության մարզպետարանների և Երևանի քաղաքապետարանի աշխատակազմերի միջոցով ուղարկում է դպրոցներ.</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դպրոցը</w:t>
      </w:r>
      <w:proofErr w:type="gramEnd"/>
      <w:r w:rsidRPr="005B5E7A">
        <w:rPr>
          <w:rFonts w:ascii="GHEA Grapalat" w:hAnsi="GHEA Grapalat" w:cs="GHEA Grapalat"/>
          <w:color w:val="000000"/>
          <w:sz w:val="24"/>
          <w:szCs w:val="24"/>
        </w:rPr>
        <w:t xml:space="preserve"> միասնական քննության ավարտական մասի արդյունքը գրանցում է դիմորդի` միջնակարգ կրթության ատեստատում.</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դիմորդը</w:t>
      </w:r>
      <w:proofErr w:type="gramEnd"/>
      <w:r w:rsidRPr="005B5E7A">
        <w:rPr>
          <w:rFonts w:ascii="GHEA Grapalat" w:hAnsi="GHEA Grapalat" w:cs="GHEA Grapalat"/>
          <w:color w:val="000000"/>
          <w:sz w:val="24"/>
          <w:szCs w:val="24"/>
        </w:rPr>
        <w:t xml:space="preserve"> քննության արդյունքի մասին տեղեկություն կարող է ստանալ իր դպրոցից, քննական կենտրոնից.</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քննություն հանձնած դիմորդներին տրվում են վկայագրեր, որոնցում նշվում են միասնական քննություններից դիմորդի ստացած միավորները.</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վկայագրի</w:t>
      </w:r>
      <w:proofErr w:type="gramEnd"/>
      <w:r w:rsidRPr="005B5E7A">
        <w:rPr>
          <w:rFonts w:ascii="GHEA Grapalat" w:hAnsi="GHEA Grapalat" w:cs="GHEA Grapalat"/>
          <w:color w:val="000000"/>
          <w:sz w:val="24"/>
          <w:szCs w:val="24"/>
        </w:rPr>
        <w:t xml:space="preserve"> ձևը հաստատում է ԳԹԿ-ի տնօրենը.</w:t>
      </w:r>
    </w:p>
    <w:p w:rsidR="00AE3542" w:rsidRPr="005B5E7A" w:rsidRDefault="00AE3542" w:rsidP="001603DA">
      <w:pPr>
        <w:numPr>
          <w:ilvl w:val="0"/>
          <w:numId w:val="19"/>
        </w:numPr>
        <w:tabs>
          <w:tab w:val="left" w:pos="284"/>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դիմորդները մինչև տվյալ տարվա հուլիսի 10-ը վկայագրերն ստանում են դպրոցներից` ներկայացնելով քննության դիմում- հայտերի լրացման համար հիմք ընդունված անձը հաստատող փաստաթուղթը</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Courier New" w:hAnsi="Courier New" w:cs="Courier New"/>
          <w:b/>
          <w:bCs/>
          <w:i/>
          <w:iCs/>
          <w:color w:val="000000"/>
          <w:sz w:val="24"/>
          <w:szCs w:val="24"/>
        </w:rPr>
        <w:t> </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քննության արդյունքների և անցկացման կարգի խախտման բողոքարկումը`</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բողոքարկումը կարող է լինել`</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ա. </w:t>
      </w:r>
      <w:proofErr w:type="gramStart"/>
      <w:r w:rsidRPr="005B5E7A">
        <w:rPr>
          <w:rFonts w:ascii="GHEA Grapalat" w:hAnsi="GHEA Grapalat" w:cs="GHEA Grapalat"/>
          <w:color w:val="000000"/>
          <w:sz w:val="24"/>
          <w:szCs w:val="24"/>
        </w:rPr>
        <w:t>քննության</w:t>
      </w:r>
      <w:proofErr w:type="gramEnd"/>
      <w:r w:rsidRPr="005B5E7A">
        <w:rPr>
          <w:rFonts w:ascii="GHEA Grapalat" w:hAnsi="GHEA Grapalat" w:cs="GHEA Grapalat"/>
          <w:color w:val="000000"/>
          <w:sz w:val="24"/>
          <w:szCs w:val="24"/>
        </w:rPr>
        <w:t xml:space="preserve"> անցկացման կարգի խախտման մասին,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բ. </w:t>
      </w:r>
      <w:proofErr w:type="gramStart"/>
      <w:r w:rsidRPr="005B5E7A">
        <w:rPr>
          <w:rFonts w:ascii="GHEA Grapalat" w:hAnsi="GHEA Grapalat" w:cs="GHEA Grapalat"/>
          <w:color w:val="000000"/>
          <w:sz w:val="24"/>
          <w:szCs w:val="24"/>
        </w:rPr>
        <w:t>քննության</w:t>
      </w:r>
      <w:proofErr w:type="gramEnd"/>
      <w:r w:rsidRPr="005B5E7A">
        <w:rPr>
          <w:rFonts w:ascii="GHEA Grapalat" w:hAnsi="GHEA Grapalat" w:cs="GHEA Grapalat"/>
          <w:color w:val="000000"/>
          <w:sz w:val="24"/>
          <w:szCs w:val="24"/>
        </w:rPr>
        <w:t xml:space="preserve"> արդյունքի հետ անհամաձայնության մասին.</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Courier New" w:hAnsi="Courier New" w:cs="Courier New"/>
          <w:color w:val="000000"/>
          <w:sz w:val="24"/>
          <w:szCs w:val="24"/>
        </w:rPr>
        <w:lastRenderedPageBreak/>
        <w:t> </w:t>
      </w:r>
      <w:proofErr w:type="gramStart"/>
      <w:r w:rsidRPr="005B5E7A">
        <w:rPr>
          <w:rFonts w:ascii="GHEA Grapalat" w:hAnsi="GHEA Grapalat" w:cs="GHEA Grapalat"/>
          <w:color w:val="000000"/>
          <w:sz w:val="24"/>
          <w:szCs w:val="24"/>
        </w:rPr>
        <w:t>բողոք-դիմումը</w:t>
      </w:r>
      <w:proofErr w:type="gramEnd"/>
      <w:r w:rsidRPr="005B5E7A">
        <w:rPr>
          <w:rFonts w:ascii="GHEA Grapalat" w:hAnsi="GHEA Grapalat" w:cs="GHEA Grapalat"/>
          <w:color w:val="000000"/>
          <w:sz w:val="24"/>
          <w:szCs w:val="24"/>
        </w:rPr>
        <w:t xml:space="preserve"> շարադրվում է ձևաթղթի վրա.</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դիմորդը</w:t>
      </w:r>
      <w:proofErr w:type="gramEnd"/>
      <w:r w:rsidRPr="005B5E7A">
        <w:rPr>
          <w:rFonts w:ascii="GHEA Grapalat" w:hAnsi="GHEA Grapalat" w:cs="GHEA Grapalat"/>
          <w:color w:val="000000"/>
          <w:sz w:val="24"/>
          <w:szCs w:val="24"/>
        </w:rPr>
        <w:t xml:space="preserve"> միասնական քննության անցկացման կարգի խախտման վերաբերյալ կարող է բողոքել քննության օրը (քննության պահին կամ ավարտից հետո` մինչև քննասենյակից դուրս գալը)` բողոքը ներկայացնելով պատասխանատու կազմակերպչին կամ ԳԹԿ-ի ներկայացուցչին.</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պատասխանատու</w:t>
      </w:r>
      <w:proofErr w:type="gramEnd"/>
      <w:r w:rsidRPr="005B5E7A">
        <w:rPr>
          <w:rFonts w:ascii="GHEA Grapalat" w:hAnsi="GHEA Grapalat" w:cs="GHEA Grapalat"/>
          <w:color w:val="000000"/>
          <w:sz w:val="24"/>
          <w:szCs w:val="24"/>
        </w:rPr>
        <w:t xml:space="preserve"> կազմակերպիչը բողոք-դիմումի պատճենի կամ երկրորդ օրինակի վրա կատարում է «Ընդունված է` բողոքարկման հանձնաժողով ներկայացնելու համար» նշումը և վերադարձնում դիմորդին.</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պատասխանատու</w:t>
      </w:r>
      <w:proofErr w:type="gramEnd"/>
      <w:r w:rsidRPr="005B5E7A">
        <w:rPr>
          <w:rFonts w:ascii="GHEA Grapalat" w:hAnsi="GHEA Grapalat" w:cs="GHEA Grapalat"/>
          <w:color w:val="000000"/>
          <w:sz w:val="24"/>
          <w:szCs w:val="24"/>
        </w:rPr>
        <w:t xml:space="preserve"> կազմակերպիչը գրում է բացատրություն` այն կցելով բողոք-դիմումին և հանձնում կենտրոնի ղեկավարին.</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կենտրոնի</w:t>
      </w:r>
      <w:proofErr w:type="gramEnd"/>
      <w:r w:rsidRPr="005B5E7A">
        <w:rPr>
          <w:rFonts w:ascii="GHEA Grapalat" w:hAnsi="GHEA Grapalat" w:cs="GHEA Grapalat"/>
          <w:color w:val="000000"/>
          <w:sz w:val="24"/>
          <w:szCs w:val="24"/>
        </w:rPr>
        <w:t xml:space="preserve"> ղեկավարը, ստանալով պատասխանատու կազմակերպչի բացատրությունն ու դիմորդի բողոք-դիմումը, առանձին ծրարով, համապատասխան արձանագրության հետ միասին ներկայացնում է ԳԹԿ.</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բողոքարկման</w:t>
      </w:r>
      <w:proofErr w:type="gramEnd"/>
      <w:r w:rsidRPr="005B5E7A">
        <w:rPr>
          <w:rFonts w:ascii="GHEA Grapalat" w:hAnsi="GHEA Grapalat" w:cs="GHEA Grapalat"/>
          <w:color w:val="000000"/>
          <w:sz w:val="24"/>
          <w:szCs w:val="24"/>
        </w:rPr>
        <w:t xml:space="preserve"> հանձնաժողովը, քննարկելով բողոք-դիմումը, այն համարում է հիմնավոր, եթե գտնում է, որ բողոք-դիմումում շարադրված հանգամանքները դիմորդի կողմից առաջադրանքների ոչ լիարժեք կատարման պատճառ են դարձել.</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բողոքարկման</w:t>
      </w:r>
      <w:proofErr w:type="gramEnd"/>
      <w:r w:rsidRPr="005B5E7A">
        <w:rPr>
          <w:rFonts w:ascii="GHEA Grapalat" w:hAnsi="GHEA Grapalat" w:cs="GHEA Grapalat"/>
          <w:color w:val="000000"/>
          <w:sz w:val="24"/>
          <w:szCs w:val="24"/>
        </w:rPr>
        <w:t xml:space="preserve"> հանձնաժողովը բողոք-դիմումի վերաբերյալ որոշում է ընդունում բաց քվեարկությամբ, ձայների պարզ մեծամասնությամբ: Ձայների հավասարության դեպքում բողոքարկման հանձնաժողովի նախագահն ունի վճռորոշ ձայն.</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բողոքը</w:t>
      </w:r>
      <w:proofErr w:type="gramEnd"/>
      <w:r w:rsidRPr="005B5E7A">
        <w:rPr>
          <w:rFonts w:ascii="GHEA Grapalat" w:hAnsi="GHEA Grapalat" w:cs="GHEA Grapalat"/>
          <w:color w:val="000000"/>
          <w:sz w:val="24"/>
          <w:szCs w:val="24"/>
        </w:rPr>
        <w:t xml:space="preserve"> հիմնավոր համարելու դեպքում բողոքարկման հանձնաժողովը որոշում է ընդունում դիմորդին թույլատրել մասնակցելու երկրորդ փուլի քննությանը.</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բողոքարկման հանձնաժողովը չի քննարկում բողոք-դիմում`</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ա. </w:t>
      </w:r>
      <w:proofErr w:type="gramStart"/>
      <w:r w:rsidRPr="005B5E7A">
        <w:rPr>
          <w:rFonts w:ascii="GHEA Grapalat" w:hAnsi="GHEA Grapalat" w:cs="GHEA Grapalat"/>
          <w:color w:val="000000"/>
          <w:sz w:val="24"/>
          <w:szCs w:val="24"/>
        </w:rPr>
        <w:t>դիմորդի</w:t>
      </w:r>
      <w:proofErr w:type="gramEnd"/>
      <w:r w:rsidRPr="005B5E7A">
        <w:rPr>
          <w:rFonts w:ascii="GHEA Grapalat" w:hAnsi="GHEA Grapalat" w:cs="GHEA Grapalat"/>
          <w:color w:val="000000"/>
          <w:sz w:val="24"/>
          <w:szCs w:val="24"/>
        </w:rPr>
        <w:t xml:space="preserve"> կողմից իր մեղքով քննական հրահանգների չկատարման հետևանքով առաջացած թերությունների վերաբերյալ,</w:t>
      </w:r>
      <w:r w:rsidRPr="005B5E7A">
        <w:rPr>
          <w:rFonts w:ascii="Courier New" w:hAnsi="Courier New" w:cs="Courier New"/>
          <w:color w:val="000000"/>
          <w:sz w:val="24"/>
          <w:szCs w:val="24"/>
        </w:rPr>
        <w:t> </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բ. </w:t>
      </w:r>
      <w:proofErr w:type="gramStart"/>
      <w:r w:rsidRPr="005B5E7A">
        <w:rPr>
          <w:rFonts w:ascii="GHEA Grapalat" w:hAnsi="GHEA Grapalat" w:cs="GHEA Grapalat"/>
          <w:color w:val="000000"/>
          <w:sz w:val="24"/>
          <w:szCs w:val="24"/>
        </w:rPr>
        <w:t>դիմորդի</w:t>
      </w:r>
      <w:proofErr w:type="gramEnd"/>
      <w:r w:rsidRPr="005B5E7A">
        <w:rPr>
          <w:rFonts w:ascii="GHEA Grapalat" w:hAnsi="GHEA Grapalat" w:cs="GHEA Grapalat"/>
          <w:color w:val="000000"/>
          <w:sz w:val="24"/>
          <w:szCs w:val="24"/>
        </w:rPr>
        <w:t xml:space="preserve"> կողմից պատասխանների ձևաթղթի լրացման ընթացքում թույլ տրված վրիպումների կամ սխալների վերաբերյալ.</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lastRenderedPageBreak/>
        <w:t>միասնական</w:t>
      </w:r>
      <w:proofErr w:type="gramEnd"/>
      <w:r w:rsidRPr="005B5E7A">
        <w:rPr>
          <w:rFonts w:ascii="GHEA Grapalat" w:hAnsi="GHEA Grapalat" w:cs="GHEA Grapalat"/>
          <w:color w:val="000000"/>
          <w:sz w:val="24"/>
          <w:szCs w:val="24"/>
        </w:rPr>
        <w:t xml:space="preserve"> քննության արդյունքի հետ անհամաձայնության դեպքում դիմորդն արդյունքների հրապարակման հաջորդ օրը ժամը 9:00-18:00-ը կարող է բողոքարկել այն.</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արդյունքի</w:t>
      </w:r>
      <w:proofErr w:type="gramEnd"/>
      <w:r w:rsidRPr="005B5E7A">
        <w:rPr>
          <w:rFonts w:ascii="GHEA Grapalat" w:hAnsi="GHEA Grapalat" w:cs="GHEA Grapalat"/>
          <w:color w:val="000000"/>
          <w:sz w:val="24"/>
          <w:szCs w:val="24"/>
        </w:rPr>
        <w:t xml:space="preserve"> հետ անհամաձայնության մասին բողոք-դիմումը դիմորդն անձամբ հանձնում է այն պատասխանատու օպերատորին, որտեղ հանձնել է քննությունը: Պատասխանատու օպերատորն ստացված բողոք-դիմումները ԳԹԿ է տեղափոխում բողոքարկման ժամկետի ավարտից հետո 24 ժամվա ընթացքում.</w:t>
      </w:r>
    </w:p>
    <w:p w:rsidR="00AE3542" w:rsidRPr="005B5E7A" w:rsidRDefault="00AE3542" w:rsidP="001603DA">
      <w:pPr>
        <w:numPr>
          <w:ilvl w:val="0"/>
          <w:numId w:val="20"/>
        </w:numPr>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բողոք-դիմումի քննարկման արդյունքում կարող է ընդունվել որոշում քննության արդյունքի պահպանման, բարձրացման կամ իջեցման մասին: Բողոքարկման հանձնաժողովի ընդունած որոշման հիման վրա առաջին փուլի միասնական քննությունների բողոքարկման արդյունքները հրապարակվում են տվյալ փուլի վերջին քննության բողոքարկման ավարտից հետո եռօրյա ժամկետում, իսկ միասնական քննությունների երկրորդ փուլի բողոքարկման արդյունքները հրապարակվում են տվյալ փուլի վերջին քննության ավարտից հետո եռօրյա ժամկետում:</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Times New Roman"/>
          <w:sz w:val="24"/>
          <w:szCs w:val="24"/>
        </w:rPr>
        <w:br/>
      </w:r>
    </w:p>
    <w:p w:rsidR="00AE3542" w:rsidRPr="00597580" w:rsidRDefault="00AE3542" w:rsidP="00F81A6C">
      <w:pPr>
        <w:pStyle w:val="ListParagraph"/>
        <w:numPr>
          <w:ilvl w:val="0"/>
          <w:numId w:val="32"/>
        </w:numPr>
        <w:tabs>
          <w:tab w:val="left" w:pos="720"/>
        </w:tabs>
        <w:autoSpaceDE w:val="0"/>
        <w:autoSpaceDN w:val="0"/>
        <w:adjustRightInd w:val="0"/>
        <w:spacing w:after="0" w:line="360" w:lineRule="auto"/>
        <w:ind w:left="142" w:firstLine="284"/>
        <w:rPr>
          <w:rFonts w:ascii="GHEA Grapalat" w:hAnsi="GHEA Grapalat" w:cs="GHEA Grapalat"/>
          <w:b/>
          <w:bCs/>
          <w:color w:val="000000"/>
          <w:sz w:val="24"/>
          <w:szCs w:val="24"/>
        </w:rPr>
      </w:pPr>
      <w:r w:rsidRPr="00597580">
        <w:rPr>
          <w:rFonts w:ascii="GHEA Grapalat" w:hAnsi="GHEA Grapalat" w:cs="GHEA Grapalat"/>
          <w:b/>
          <w:bCs/>
          <w:color w:val="000000"/>
          <w:sz w:val="24"/>
          <w:szCs w:val="24"/>
        </w:rPr>
        <w:t>ԿԵՆՏՐՈՆԱՑՎԱԾ ԸՆԴՈՒՆԵԼՈՒԹՅԱՆ ՔՆՆՈՒԹՅՈՒՆՆԵՐԻ (ԲԱՆԱՎՈՐ ԵՎ ԳՐԱՎՈՐ) ԿԱԶՄԱԿԵՐՊՈՒՄԸ, ԱՆՑԿԱՑՈՒՄԸ ԵՎ ԲՈՂՈՔԱՐԿՈՒՄԸ</w:t>
      </w:r>
    </w:p>
    <w:p w:rsidR="00A510F5" w:rsidRPr="005B5E7A" w:rsidRDefault="00A510F5" w:rsidP="001603DA">
      <w:pPr>
        <w:pStyle w:val="ListParagraph"/>
        <w:tabs>
          <w:tab w:val="left" w:pos="720"/>
        </w:tabs>
        <w:autoSpaceDE w:val="0"/>
        <w:autoSpaceDN w:val="0"/>
        <w:adjustRightInd w:val="0"/>
        <w:spacing w:after="0" w:line="360" w:lineRule="auto"/>
        <w:ind w:left="0" w:firstLine="284"/>
        <w:jc w:val="both"/>
        <w:rPr>
          <w:rFonts w:ascii="GHEA Grapalat" w:hAnsi="GHEA Grapalat" w:cs="GHEA Grapalat"/>
          <w:b/>
          <w:bCs/>
          <w:color w:val="000000"/>
          <w:sz w:val="24"/>
          <w:szCs w:val="24"/>
        </w:rPr>
      </w:pP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ընդունելության քննությունները կազմակերպվում են քննական կենտրոններում, որոնց ցանկը հաստատում է ԳԹԿ-ի տնօրենը` մինչև տվյալ տարվա հունիսի 15-ը:</w:t>
      </w:r>
    </w:p>
    <w:p w:rsidR="002F54FC"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ընդունելության քննությունների անցկացման համար ԳԹԿ-ի տնօրենի հրամանով մինչև տվյալ տարվա հունիսի 20-ը ստեղծվում են առարկայական քննական հանձնաժողովներ (այսուհետ` քննական հանձնաժողով):</w:t>
      </w:r>
    </w:p>
    <w:p w:rsidR="002F54FC"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հանձնաժողովները կազմված են նախագահից, նախագահի տեղակալից և անդամներից:</w:t>
      </w:r>
    </w:p>
    <w:p w:rsidR="002F54FC"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Քննական հանձնաժողովը կազմում է քննական տոմսերը, տարբերակները և քննական այլ նյութեր, ստորագրում և ծրարում է քննական տոմսերի բնագրերը, որոնք կնքվում են գնահատման և թեստավորման կենտրոնի կնիքով և մինչև տվյալ քննության օրը պահվում ԳԹԿ-ում:</w:t>
      </w:r>
    </w:p>
    <w:p w:rsidR="002F54FC"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Քննության ավարտից հետո քննական հանձնաժողովի նախագահը կազմում ու ԳԹԿ է ներկայացնում հաշվետվություն, որի պատճենը հանձնում է տվյալ բուհի ընդունող հանձնաժողովին:</w:t>
      </w:r>
    </w:p>
    <w:p w:rsidR="002F54FC"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քննության արձանագրությունը պարտադիր կերպով ստորագրում է քննական հանձնաժողովի նախագահը:</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բանավոր քննության կազմակերպումը, անցկացումը և գնահատականի բողոքարկումը`</w:t>
      </w:r>
    </w:p>
    <w:p w:rsidR="00AE3542"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կենտրոնացված</w:t>
      </w:r>
      <w:proofErr w:type="gramEnd"/>
      <w:r w:rsidRPr="005B5E7A">
        <w:rPr>
          <w:rFonts w:ascii="GHEA Grapalat" w:hAnsi="GHEA Grapalat" w:cs="GHEA Grapalat"/>
          <w:color w:val="000000"/>
          <w:sz w:val="24"/>
          <w:szCs w:val="24"/>
        </w:rPr>
        <w:t xml:space="preserve"> բանավոր քննության քննական հանձնաժողովի նախագահը քննության օրը բուհի ընդունող հանձնաժողովի պատասխանատու քարտուղարից ստանում է դիմորդների ցուցակը.</w:t>
      </w:r>
    </w:p>
    <w:p w:rsidR="00A510F5"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դիմորդները</w:t>
      </w:r>
      <w:proofErr w:type="gramEnd"/>
      <w:r w:rsidRPr="005B5E7A">
        <w:rPr>
          <w:rFonts w:ascii="GHEA Grapalat" w:hAnsi="GHEA Grapalat" w:cs="GHEA Grapalat"/>
          <w:color w:val="000000"/>
          <w:sz w:val="24"/>
          <w:szCs w:val="24"/>
        </w:rPr>
        <w:t xml:space="preserve"> քննասենյակ են մտնում դիմորդների ցուցակում իրենց անունների հերթականությանը համապատասխան.</w:t>
      </w:r>
    </w:p>
    <w:p w:rsidR="00A510F5"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ցուցակի</w:t>
      </w:r>
      <w:proofErr w:type="gramEnd"/>
      <w:r w:rsidRPr="005B5E7A">
        <w:rPr>
          <w:rFonts w:ascii="GHEA Grapalat" w:hAnsi="GHEA Grapalat" w:cs="GHEA Grapalat"/>
          <w:color w:val="000000"/>
          <w:sz w:val="24"/>
          <w:szCs w:val="24"/>
        </w:rPr>
        <w:t xml:space="preserve">, անձը հաստատող փաստաթղթի (անձնագիր, զինվորական գրքույկ, ծննդյան վկայական, փախստականի վկայական, Հայաստանի Հանրապետության հատուկ անձնագիր, կացության վկայական, իսկ անձնագրի կամ ծննդյան վկայականի բացակայության դեպքում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Հայաստանի Հանրապետության ոստիկանության կողմից տրվող՝ անձը հաստատող ժամանակավոր փաստաթուղթ) և քննական թերթիկի համապատասխանությունն ստուգում են հանձնաժողովի նախագահը, գնահատման և թեստավորման կենտրոնի ներկայացուցիչը կամ պատասխանատու քարտուղարը.</w:t>
      </w:r>
    </w:p>
    <w:p w:rsidR="00A510F5"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դիմորդների</w:t>
      </w:r>
      <w:proofErr w:type="gramEnd"/>
      <w:r w:rsidRPr="005B5E7A">
        <w:rPr>
          <w:rFonts w:ascii="GHEA Grapalat" w:hAnsi="GHEA Grapalat" w:cs="GHEA Grapalat"/>
          <w:color w:val="000000"/>
          <w:sz w:val="24"/>
          <w:szCs w:val="24"/>
        </w:rPr>
        <w:t xml:space="preserve"> ցուցակում դիմորդն իր անվան դիմաց ստորագրում է, որից հետո քննասենյակում ընտրում է քննատոմսը.</w:t>
      </w:r>
    </w:p>
    <w:p w:rsidR="00A510F5"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քննատոմսն</w:t>
      </w:r>
      <w:proofErr w:type="gramEnd"/>
      <w:r w:rsidRPr="005B5E7A">
        <w:rPr>
          <w:rFonts w:ascii="GHEA Grapalat" w:hAnsi="GHEA Grapalat" w:cs="GHEA Grapalat"/>
          <w:color w:val="000000"/>
          <w:sz w:val="24"/>
          <w:szCs w:val="24"/>
        </w:rPr>
        <w:t xml:space="preserve"> ընտրելուց հետո դիմորդը քննասենյակում ստանում է բանավոր հարցման թերթ, որում կարող է գրի առնել իր պատասխանը, լրացուցիչ հարցերը և </w:t>
      </w:r>
      <w:r w:rsidRPr="005B5E7A">
        <w:rPr>
          <w:rFonts w:ascii="GHEA Grapalat" w:hAnsi="GHEA Grapalat" w:cs="GHEA Grapalat"/>
          <w:color w:val="000000"/>
          <w:sz w:val="24"/>
          <w:szCs w:val="24"/>
        </w:rPr>
        <w:lastRenderedPageBreak/>
        <w:t>դրանց պատասխանները: Պատասխանին նախապատրաստվելու համար դիմորդին տրվում է առավելագույնը 40 րոպե.</w:t>
      </w:r>
    </w:p>
    <w:p w:rsidR="00A510F5"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դիմորդի պատասխանը գնահատվում է 20 միավորանոց համակարգով</w:t>
      </w:r>
      <w:r w:rsidR="00A510F5" w:rsidRPr="005B5E7A">
        <w:rPr>
          <w:rFonts w:ascii="GHEA Grapalat" w:hAnsi="GHEA Grapalat" w:cs="GHEA Grapalat"/>
          <w:sz w:val="24"/>
          <w:szCs w:val="24"/>
        </w:rPr>
        <w:t>:</w:t>
      </w:r>
    </w:p>
    <w:p w:rsidR="00A510F5"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Անբավարար գնահատականները և 8, 18-20 միավորները համաձայնեցվում են առարկայական քննական հանձնաժողովի նախագահի հետ:</w:t>
      </w:r>
    </w:p>
    <w:p w:rsidR="00A510F5"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դիմորդների վիճահարույց աշխատանքները գնահատվում են քննական հանձնաժողովի կողմից` քվեարկության միջոցով:</w:t>
      </w:r>
    </w:p>
    <w:p w:rsidR="00A510F5"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կենտրոնացված</w:t>
      </w:r>
      <w:proofErr w:type="gramEnd"/>
      <w:r w:rsidRPr="005B5E7A">
        <w:rPr>
          <w:rFonts w:ascii="GHEA Grapalat" w:hAnsi="GHEA Grapalat" w:cs="GHEA Grapalat"/>
          <w:color w:val="000000"/>
          <w:sz w:val="24"/>
          <w:szCs w:val="24"/>
        </w:rPr>
        <w:t xml:space="preserve"> բանավոր քննության գնահատականը դիմորդին հայտնվում է նրա պատասխանի ավարտից անմիջապես հետո: Դիմորդն իրավունք ունի բանավոր քննության գնահատականը բողոքարկելու՝ դիմելով քննական հանձնաժողովի նախագահին՝ մինչև քննասենյակից դուրս գալը.</w:t>
      </w:r>
    </w:p>
    <w:p w:rsidR="00A510F5"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բանավոր քննության արձանագրությունը, բացի քննական հանձնաժողովի նախագահից, ստորագրում են ևս 2 քննող դասախոս.</w:t>
      </w:r>
    </w:p>
    <w:p w:rsidR="00AE3542" w:rsidRPr="005B5E7A" w:rsidRDefault="00AE3542" w:rsidP="001603DA">
      <w:pPr>
        <w:numPr>
          <w:ilvl w:val="0"/>
          <w:numId w:val="22"/>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բանավոր քննությունները տեսաձայնագրվում են: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Courier New" w:hAnsi="Courier New" w:cs="Courier New"/>
          <w:b/>
          <w:bCs/>
          <w:i/>
          <w:iCs/>
          <w:color w:val="000000"/>
          <w:sz w:val="24"/>
          <w:szCs w:val="24"/>
        </w:rPr>
        <w:t> </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sz w:val="24"/>
          <w:szCs w:val="24"/>
        </w:rPr>
        <w:t>Կենտրոնացված գրավոր քննության անցկացումը`</w:t>
      </w:r>
    </w:p>
    <w:p w:rsidR="00A510F5" w:rsidRPr="005B5E7A" w:rsidRDefault="00AE3542" w:rsidP="001603DA">
      <w:pPr>
        <w:pStyle w:val="ListParagraph"/>
        <w:numPr>
          <w:ilvl w:val="0"/>
          <w:numId w:val="23"/>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հանձնաժողովի</w:t>
      </w:r>
      <w:proofErr w:type="gramEnd"/>
      <w:r w:rsidRPr="005B5E7A">
        <w:rPr>
          <w:rFonts w:ascii="GHEA Grapalat" w:hAnsi="GHEA Grapalat" w:cs="GHEA Grapalat"/>
          <w:color w:val="000000"/>
          <w:sz w:val="24"/>
          <w:szCs w:val="24"/>
        </w:rPr>
        <w:t xml:space="preserve"> նախագահը կենտրոնացված գրավոր քննության օրն ընդունող հանձնաժողովի պատասխանատու քարտուղարից ստանում է դիմորդների ցուցակը.</w:t>
      </w:r>
    </w:p>
    <w:p w:rsidR="00A510F5" w:rsidRPr="005B5E7A" w:rsidRDefault="00AE3542" w:rsidP="001603DA">
      <w:pPr>
        <w:pStyle w:val="ListParagraph"/>
        <w:numPr>
          <w:ilvl w:val="0"/>
          <w:numId w:val="23"/>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դիմորդների</w:t>
      </w:r>
      <w:proofErr w:type="gramEnd"/>
      <w:r w:rsidRPr="005B5E7A">
        <w:rPr>
          <w:rFonts w:ascii="GHEA Grapalat" w:hAnsi="GHEA Grapalat" w:cs="GHEA Grapalat"/>
          <w:color w:val="000000"/>
          <w:sz w:val="24"/>
          <w:szCs w:val="24"/>
        </w:rPr>
        <w:t xml:space="preserve"> մուտքը կենտրոնացված գրավոր քննության քննական կենտրոն կատարվում է համաձայն դիմորդների ցուցակի.</w:t>
      </w:r>
    </w:p>
    <w:p w:rsidR="00A510F5" w:rsidRPr="005B5E7A" w:rsidRDefault="00AE3542" w:rsidP="001603DA">
      <w:pPr>
        <w:pStyle w:val="ListParagraph"/>
        <w:numPr>
          <w:ilvl w:val="0"/>
          <w:numId w:val="23"/>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ցուցակի</w:t>
      </w:r>
      <w:proofErr w:type="gramEnd"/>
      <w:r w:rsidRPr="005B5E7A">
        <w:rPr>
          <w:rFonts w:ascii="GHEA Grapalat" w:hAnsi="GHEA Grapalat" w:cs="GHEA Grapalat"/>
          <w:color w:val="000000"/>
          <w:sz w:val="24"/>
          <w:szCs w:val="24"/>
        </w:rPr>
        <w:t>, անձը հաստատող փաստաթղթի և քննական թերթիկի համապատասխանությունն ստուգում են առարկայական հանձնաժողովի նախագահը, ԳԹԿ-ի ներկայացուցիչը կամ պատասխանատու քարտուղարը.</w:t>
      </w:r>
    </w:p>
    <w:p w:rsidR="00A510F5" w:rsidRPr="005B5E7A" w:rsidRDefault="00AE3542" w:rsidP="001603DA">
      <w:pPr>
        <w:pStyle w:val="ListParagraph"/>
        <w:numPr>
          <w:ilvl w:val="0"/>
          <w:numId w:val="23"/>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քննական</w:t>
      </w:r>
      <w:proofErr w:type="gramEnd"/>
      <w:r w:rsidRPr="005B5E7A">
        <w:rPr>
          <w:rFonts w:ascii="GHEA Grapalat" w:hAnsi="GHEA Grapalat" w:cs="GHEA Grapalat"/>
          <w:color w:val="000000"/>
          <w:sz w:val="24"/>
          <w:szCs w:val="24"/>
        </w:rPr>
        <w:t xml:space="preserve"> հանձնաժողովի նախագահն ընդունող հանձնաժողովի պատասխանատու քարտուղարի հետ ճշտում է քննությանը ներկայացած դիմորդների թիվը, որից հետո քննական տետրերը բաժանում են դիմորդներին, բացատրում տիտղոսաթերթի լրացման ձևը.</w:t>
      </w:r>
    </w:p>
    <w:p w:rsidR="00A510F5" w:rsidRPr="005B5E7A" w:rsidRDefault="00AE3542" w:rsidP="001603DA">
      <w:pPr>
        <w:pStyle w:val="ListParagraph"/>
        <w:numPr>
          <w:ilvl w:val="0"/>
          <w:numId w:val="23"/>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lastRenderedPageBreak/>
        <w:t>քննական</w:t>
      </w:r>
      <w:proofErr w:type="gramEnd"/>
      <w:r w:rsidRPr="005B5E7A">
        <w:rPr>
          <w:rFonts w:ascii="GHEA Grapalat" w:hAnsi="GHEA Grapalat" w:cs="GHEA Grapalat"/>
          <w:color w:val="000000"/>
          <w:sz w:val="24"/>
          <w:szCs w:val="24"/>
        </w:rPr>
        <w:t xml:space="preserve"> տետրերը բաղկացած են տիտղոսաթերթից ու 10 թերթից, ծածկագրված են, կնքված գնահատման և թեստավորման կենտրոնի և ընդունող հանձնաժողովի կողմից.</w:t>
      </w:r>
    </w:p>
    <w:p w:rsidR="00A510F5" w:rsidRPr="005B5E7A" w:rsidRDefault="00AE3542" w:rsidP="001603DA">
      <w:pPr>
        <w:pStyle w:val="ListParagraph"/>
        <w:numPr>
          <w:ilvl w:val="0"/>
          <w:numId w:val="23"/>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ընդունող</w:t>
      </w:r>
      <w:proofErr w:type="gramEnd"/>
      <w:r w:rsidRPr="005B5E7A">
        <w:rPr>
          <w:rFonts w:ascii="GHEA Grapalat" w:hAnsi="GHEA Grapalat" w:cs="GHEA Grapalat"/>
          <w:color w:val="000000"/>
          <w:sz w:val="24"/>
          <w:szCs w:val="24"/>
        </w:rPr>
        <w:t xml:space="preserve"> հանձնաժողովի պատասխանատու քարտուղարն ստուգում է տիտղոսաթերթի ճիշտ լրացված լինելը, կազմում արձանագրություն տիտղոսաթերթերի թվի մասին: Ընդունող հանձնաժողովի պատասխանատու քարտուղարը ԳԹԿ-ին է հանձնում կնքված տիտղոսաթերթերը, դրանք ապածածկագրվում են, և գրանցված տվյալները մուտքագրվում են բազայում.</w:t>
      </w:r>
    </w:p>
    <w:p w:rsidR="00A510F5" w:rsidRPr="005B5E7A" w:rsidRDefault="00AE3542" w:rsidP="001603DA">
      <w:pPr>
        <w:pStyle w:val="ListParagraph"/>
        <w:numPr>
          <w:ilvl w:val="0"/>
          <w:numId w:val="23"/>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ընդունող</w:t>
      </w:r>
      <w:proofErr w:type="gramEnd"/>
      <w:r w:rsidRPr="005B5E7A">
        <w:rPr>
          <w:rFonts w:ascii="GHEA Grapalat" w:hAnsi="GHEA Grapalat" w:cs="GHEA Grapalat"/>
          <w:color w:val="000000"/>
          <w:sz w:val="24"/>
          <w:szCs w:val="24"/>
        </w:rPr>
        <w:t xml:space="preserve"> հանձնաժողովի պատասխանատու քարտուղարն արձանագրությունը ԳԹԿ-ին է հանձնում քննությունից հետո.</w:t>
      </w:r>
    </w:p>
    <w:p w:rsidR="00A510F5" w:rsidRPr="005B5E7A" w:rsidRDefault="00AE3542" w:rsidP="001603DA">
      <w:pPr>
        <w:pStyle w:val="ListParagraph"/>
        <w:numPr>
          <w:ilvl w:val="0"/>
          <w:numId w:val="23"/>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քննական</w:t>
      </w:r>
      <w:proofErr w:type="gramEnd"/>
      <w:r w:rsidRPr="005B5E7A">
        <w:rPr>
          <w:rFonts w:ascii="GHEA Grapalat" w:hAnsi="GHEA Grapalat" w:cs="GHEA Grapalat"/>
          <w:color w:val="000000"/>
          <w:sz w:val="24"/>
          <w:szCs w:val="24"/>
        </w:rPr>
        <w:t xml:space="preserve"> տարբերակները դրվում են սեղանին, դահլիճից հրավիրվում են դիմորդներ` ընտրելու համապատասխան թվով քննական տարբերակներ: Գործընթացին կարող են ներկա լինել դիմորդների ծնողները.</w:t>
      </w:r>
    </w:p>
    <w:p w:rsidR="00AE3542" w:rsidRPr="005B5E7A" w:rsidRDefault="00AE3542" w:rsidP="001603DA">
      <w:pPr>
        <w:pStyle w:val="ListParagraph"/>
        <w:numPr>
          <w:ilvl w:val="0"/>
          <w:numId w:val="23"/>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քննության ամբողջ ընթացքում քննասենյակում պետք է ներկա լինեն քննական հանձնաժողովի նախագահը, նախագահի տեղակալը, ԳԹԿ-ի ներկայացուցիչը:</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քննության քննական աշխատանքների ստուգումը`</w:t>
      </w:r>
    </w:p>
    <w:p w:rsidR="00AE3542" w:rsidRPr="005B5E7A" w:rsidRDefault="00AE3542" w:rsidP="001603DA">
      <w:pPr>
        <w:numPr>
          <w:ilvl w:val="0"/>
          <w:numId w:val="2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քննության</w:t>
      </w:r>
      <w:proofErr w:type="gramEnd"/>
      <w:r w:rsidRPr="005B5E7A">
        <w:rPr>
          <w:rFonts w:ascii="GHEA Grapalat" w:hAnsi="GHEA Grapalat" w:cs="GHEA Grapalat"/>
          <w:color w:val="000000"/>
          <w:sz w:val="24"/>
          <w:szCs w:val="24"/>
        </w:rPr>
        <w:t xml:space="preserve"> ավարտից հետո դիմորդները քննական տետրերը հանձնում են քննական հանձնաժողովի նախագահին: Պատասխանատու քարտուղարը գրավոր աշխատանքի չլրացված տեղերում նշում է կատարում լատիներեն «զեթ» տառի տեսքով.</w:t>
      </w:r>
    </w:p>
    <w:p w:rsidR="00AE3542" w:rsidRPr="005B5E7A" w:rsidRDefault="00AE3542" w:rsidP="001603DA">
      <w:pPr>
        <w:numPr>
          <w:ilvl w:val="0"/>
          <w:numId w:val="2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քննական</w:t>
      </w:r>
      <w:proofErr w:type="gramEnd"/>
      <w:r w:rsidRPr="005B5E7A">
        <w:rPr>
          <w:rFonts w:ascii="GHEA Grapalat" w:hAnsi="GHEA Grapalat" w:cs="GHEA Grapalat"/>
          <w:color w:val="000000"/>
          <w:sz w:val="24"/>
          <w:szCs w:val="24"/>
        </w:rPr>
        <w:t xml:space="preserve"> հանձնաժողովի նախագահը դրանք հանձնում է հանձնաժողովի անդամներին` ստուգման.</w:t>
      </w:r>
    </w:p>
    <w:p w:rsidR="00AE3542" w:rsidRPr="005B5E7A" w:rsidRDefault="00AE3542" w:rsidP="001603DA">
      <w:pPr>
        <w:numPr>
          <w:ilvl w:val="0"/>
          <w:numId w:val="2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ստուգումն</w:t>
      </w:r>
      <w:proofErr w:type="gramEnd"/>
      <w:r w:rsidRPr="005B5E7A">
        <w:rPr>
          <w:rFonts w:ascii="GHEA Grapalat" w:hAnsi="GHEA Grapalat" w:cs="GHEA Grapalat"/>
          <w:color w:val="000000"/>
          <w:sz w:val="24"/>
          <w:szCs w:val="24"/>
        </w:rPr>
        <w:t xml:space="preserve"> իրականացվում է քննության օրը` քննասենյակում.</w:t>
      </w:r>
    </w:p>
    <w:p w:rsidR="00AE3542" w:rsidRPr="005B5E7A" w:rsidRDefault="00AE3542" w:rsidP="001603DA">
      <w:pPr>
        <w:numPr>
          <w:ilvl w:val="0"/>
          <w:numId w:val="2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ստուգման</w:t>
      </w:r>
      <w:proofErr w:type="gramEnd"/>
      <w:r w:rsidRPr="005B5E7A">
        <w:rPr>
          <w:rFonts w:ascii="GHEA Grapalat" w:hAnsi="GHEA Grapalat" w:cs="GHEA Grapalat"/>
          <w:color w:val="000000"/>
          <w:sz w:val="24"/>
          <w:szCs w:val="24"/>
        </w:rPr>
        <w:t xml:space="preserve"> ընթացքը վերահսկվում է ԳԹԿ-ի ներկայացուցչի կողմից.</w:t>
      </w:r>
    </w:p>
    <w:p w:rsidR="00AE3542" w:rsidRPr="005B5E7A" w:rsidRDefault="00AE3542" w:rsidP="001603DA">
      <w:pPr>
        <w:numPr>
          <w:ilvl w:val="0"/>
          <w:numId w:val="2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կենտրոնացված գրավոր քննության քննական աշխատանքների ստուգումից հետո քննական հանձնաժողովի նախագահի հսկողությամբ ընդունող հանձնաժողովի պատասխանատու քարտուղարն ստուգում է տետրերում միավորների գումարումը և վերջնական գնահատականի գրանցումը, </w:t>
      </w:r>
      <w:r w:rsidRPr="005B5E7A">
        <w:rPr>
          <w:rFonts w:ascii="GHEA Grapalat" w:hAnsi="GHEA Grapalat" w:cs="GHEA Grapalat"/>
          <w:color w:val="000000"/>
          <w:sz w:val="24"/>
          <w:szCs w:val="24"/>
        </w:rPr>
        <w:lastRenderedPageBreak/>
        <w:t>ապածածկագրում տետրերը, կազմում քննական աշխատանքների ծածկագրերի արձանագրությունը՝ երեք օրինակից, որոնց վրա ստորագրում են առարկայական հանձնաժողովի նախագահը, նրա տեղակալները, ԳԹԿ-ի ներկայացուցիչը, պատասխանատու քարտուղարը: Պատասխանատու քարտուղարն արձանագրություններից երկուսը՝ քննական տետրերի հետ միասին, պահում է իր մոտ, իսկ բնօրինակը հանձնում քննական հանձնաժողովի նախագահին: Նշված գործընթացը վերահսկվում է ԳԹԿ-ի ներկայացուցչի կողմից.</w:t>
      </w:r>
    </w:p>
    <w:p w:rsidR="00AE3542" w:rsidRPr="005B5E7A" w:rsidRDefault="00AE3542" w:rsidP="001603DA">
      <w:pPr>
        <w:numPr>
          <w:ilvl w:val="0"/>
          <w:numId w:val="21"/>
        </w:numPr>
        <w:tabs>
          <w:tab w:val="left" w:pos="720"/>
        </w:tabs>
        <w:autoSpaceDE w:val="0"/>
        <w:autoSpaceDN w:val="0"/>
        <w:adjustRightInd w:val="0"/>
        <w:spacing w:after="0" w:line="360" w:lineRule="auto"/>
        <w:ind w:left="0" w:firstLine="284"/>
        <w:jc w:val="both"/>
        <w:rPr>
          <w:rFonts w:ascii="GHEA Grapalat" w:hAnsi="GHEA Grapalat" w:cs="GHEA Grapalat"/>
          <w:sz w:val="24"/>
          <w:szCs w:val="24"/>
        </w:rPr>
      </w:pPr>
      <w:proofErr w:type="gramStart"/>
      <w:r w:rsidRPr="005B5E7A">
        <w:rPr>
          <w:rFonts w:ascii="GHEA Grapalat" w:hAnsi="GHEA Grapalat" w:cs="GHEA Grapalat"/>
          <w:sz w:val="24"/>
          <w:szCs w:val="24"/>
        </w:rPr>
        <w:t>անբավարար</w:t>
      </w:r>
      <w:proofErr w:type="gramEnd"/>
      <w:r w:rsidRPr="005B5E7A">
        <w:rPr>
          <w:rFonts w:ascii="GHEA Grapalat" w:hAnsi="GHEA Grapalat" w:cs="GHEA Grapalat"/>
          <w:sz w:val="24"/>
          <w:szCs w:val="24"/>
        </w:rPr>
        <w:t xml:space="preserve"> գնահատականները, 8, 18-20 միավորները համաձայնեցվում են առարկայական քննական հանձնաժողովի նախագահի հետ.</w:t>
      </w:r>
    </w:p>
    <w:p w:rsidR="00AE3542" w:rsidRPr="005B5E7A" w:rsidRDefault="00AE3542" w:rsidP="001603DA">
      <w:pPr>
        <w:numPr>
          <w:ilvl w:val="0"/>
          <w:numId w:val="2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առարկայական</w:t>
      </w:r>
      <w:proofErr w:type="gramEnd"/>
      <w:r w:rsidRPr="005B5E7A">
        <w:rPr>
          <w:rFonts w:ascii="GHEA Grapalat" w:hAnsi="GHEA Grapalat" w:cs="GHEA Grapalat"/>
          <w:color w:val="000000"/>
          <w:sz w:val="24"/>
          <w:szCs w:val="24"/>
        </w:rPr>
        <w:t xml:space="preserve"> քննական հանձնաժողովի նախագահի կողմից ստորագրված քննական տետրերի ծածկագրերի արձանագրությունը՝ մուտքագրման համար ներկայացվում է ԳԹԿ: Համեմատելով տիտղոսաթերթերը և ծածկագրերի արձանագրությունները` ԳԹԿ-ն կազմում է գնահատականների ցուցակ.</w:t>
      </w:r>
    </w:p>
    <w:p w:rsidR="00AE3542" w:rsidRPr="005B5E7A" w:rsidRDefault="00AE3542" w:rsidP="001603DA">
      <w:pPr>
        <w:numPr>
          <w:ilvl w:val="0"/>
          <w:numId w:val="2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գնահատականների ցուցակները կենտրոնացված գրավոր քննության քննական կենտրոնում փակցվում են քննությունը հանձնելու հաջորդ օրը, ժամը 16.00-ին:</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քննության գնահատականի բողոքարկումը`</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դիմորդը</w:t>
      </w:r>
      <w:proofErr w:type="gramEnd"/>
      <w:r w:rsidRPr="005B5E7A">
        <w:rPr>
          <w:rFonts w:ascii="GHEA Grapalat" w:hAnsi="GHEA Grapalat" w:cs="GHEA Grapalat"/>
          <w:color w:val="000000"/>
          <w:sz w:val="24"/>
          <w:szCs w:val="24"/>
        </w:rPr>
        <w:t xml:space="preserve"> կարող է բողոքարկել իր գնահատականը կենտրոնացված գրավոր քննությունների գնահատականների ցուցակները փակցնելու հաջորդ օրը` ժամը 9։00-18։00-ի ընթացքում.</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բողոքարկման</w:t>
      </w:r>
      <w:proofErr w:type="gramEnd"/>
      <w:r w:rsidRPr="005B5E7A">
        <w:rPr>
          <w:rFonts w:ascii="GHEA Grapalat" w:hAnsi="GHEA Grapalat" w:cs="GHEA Grapalat"/>
          <w:color w:val="000000"/>
          <w:sz w:val="24"/>
          <w:szCs w:val="24"/>
        </w:rPr>
        <w:t xml:space="preserve"> համար դիմորդը դիմում է ներկայացնում պատասխանատու քարտուղարին: Դիմումների ընդունման ժամկետի ավարտից հետո պատասխանատու քարտուղարը դիմումները հանձնում է քննական հանձնաժողովի նախագահին.</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դիմումում</w:t>
      </w:r>
      <w:proofErr w:type="gramEnd"/>
      <w:r w:rsidRPr="005B5E7A">
        <w:rPr>
          <w:rFonts w:ascii="GHEA Grapalat" w:hAnsi="GHEA Grapalat" w:cs="GHEA Grapalat"/>
          <w:color w:val="000000"/>
          <w:sz w:val="24"/>
          <w:szCs w:val="24"/>
        </w:rPr>
        <w:t xml:space="preserve"> նշվում է կենտրոնացված գրավոր քննական աշխատանքի այն հատվածը, որի գնահատման հետ դիմորդը համաձայն չէ.</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բողոքարկման</w:t>
      </w:r>
      <w:proofErr w:type="gramEnd"/>
      <w:r w:rsidRPr="005B5E7A">
        <w:rPr>
          <w:rFonts w:ascii="GHEA Grapalat" w:hAnsi="GHEA Grapalat" w:cs="GHEA Grapalat"/>
          <w:color w:val="000000"/>
          <w:sz w:val="24"/>
          <w:szCs w:val="24"/>
        </w:rPr>
        <w:t xml:space="preserve"> ժամանակ հանձնաժողովը վերանայում է միայն դիմորդի կողմից նշված հատվածը (հատվածները): Մյուս հատվածների վերանայումը և վերագնահատումը չեն թույլատրվում.</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lastRenderedPageBreak/>
        <w:t>քննական</w:t>
      </w:r>
      <w:proofErr w:type="gramEnd"/>
      <w:r w:rsidRPr="005B5E7A">
        <w:rPr>
          <w:rFonts w:ascii="GHEA Grapalat" w:hAnsi="GHEA Grapalat" w:cs="GHEA Grapalat"/>
          <w:color w:val="000000"/>
          <w:sz w:val="24"/>
          <w:szCs w:val="24"/>
        </w:rPr>
        <w:t xml:space="preserve"> հանձնաժողովի նախագահը և հանձնաժողովի` բողոքարկված կենտրոնացված գրավոր քննության քննական աշխատանքն ստուգած անդամը քննարկում են կենտրոնացված գրավոր քննական աշխատանքի բողոքարկված հատվածը` դիմորդի և նրա կողմից հրավիրված մասնագետի հետ.</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բողոքարկված</w:t>
      </w:r>
      <w:proofErr w:type="gramEnd"/>
      <w:r w:rsidRPr="005B5E7A">
        <w:rPr>
          <w:rFonts w:ascii="GHEA Grapalat" w:hAnsi="GHEA Grapalat" w:cs="GHEA Grapalat"/>
          <w:color w:val="000000"/>
          <w:sz w:val="24"/>
          <w:szCs w:val="24"/>
        </w:rPr>
        <w:t xml:space="preserve"> կենտրոնացված գրավոր քննության քննական աշխատանքի գնահատականը կարող է բարձրացվել, իջեցվել կամ չփոփոխվել.</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բողոքարկման</w:t>
      </w:r>
      <w:proofErr w:type="gramEnd"/>
      <w:r w:rsidRPr="005B5E7A">
        <w:rPr>
          <w:rFonts w:ascii="GHEA Grapalat" w:hAnsi="GHEA Grapalat" w:cs="GHEA Grapalat"/>
          <w:color w:val="000000"/>
          <w:sz w:val="24"/>
          <w:szCs w:val="24"/>
        </w:rPr>
        <w:t xml:space="preserve"> արդյունքները լրացվում են գնահատման էջի համապատասխան մասում, պարտադիր գրախոսվում քննական հանձնաժողովի նախագահի կողմից և հանձնվում պատասխանատու քարտուղարին.</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կենտրոնացված</w:t>
      </w:r>
      <w:proofErr w:type="gramEnd"/>
      <w:r w:rsidRPr="005B5E7A">
        <w:rPr>
          <w:rFonts w:ascii="GHEA Grapalat" w:hAnsi="GHEA Grapalat" w:cs="GHEA Grapalat"/>
          <w:color w:val="000000"/>
          <w:sz w:val="24"/>
          <w:szCs w:val="24"/>
        </w:rPr>
        <w:t xml:space="preserve"> գրավոր քննական աշխատանքի գնահատականի փոփոխման դեպքում ԳԹԿ է ներկայացվում քննական հանձնաժողովի նախագահի արձանագրությունը.</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կենտրոնացված</w:t>
      </w:r>
      <w:proofErr w:type="gramEnd"/>
      <w:r w:rsidRPr="005B5E7A">
        <w:rPr>
          <w:rFonts w:ascii="GHEA Grapalat" w:hAnsi="GHEA Grapalat" w:cs="GHEA Grapalat"/>
          <w:color w:val="000000"/>
          <w:sz w:val="24"/>
          <w:szCs w:val="24"/>
        </w:rPr>
        <w:t xml:space="preserve"> գրավոր քննության քննական աշխատանքի բողոքարկման արդյունքը ոչ ուշ, քան եռօրյա ժամկետում հրապարակվում է կենտրոնացված գրավոր քննության քննական կենտրոնում.</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կենտրոնացված</w:t>
      </w:r>
      <w:proofErr w:type="gramEnd"/>
      <w:r w:rsidRPr="005B5E7A">
        <w:rPr>
          <w:rFonts w:ascii="GHEA Grapalat" w:hAnsi="GHEA Grapalat" w:cs="GHEA Grapalat"/>
          <w:color w:val="000000"/>
          <w:sz w:val="24"/>
          <w:szCs w:val="24"/>
        </w:rPr>
        <w:t xml:space="preserve"> գրավոր քննության բողոքարկված քննական աշխատանքի վերագնահատման հետ անհամաձայնության դեպքում բողոքարկման արդյունքի հրապարակման հաջորդ օրը ժամը 9։00-18։00-ի ընթացքում դիմորդը կարող է դիմել ԳԹԿ-ի բողոքարկման հանձնաժողովին.</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ԳԹԿ-ի բողոքարկման հանձնաժողովի կողմից հրավիրված փորձագետը, որը պետք է ունենա տվյալ առարկայից դասավանդման առնվազն հինգ տարվա մանկավարժական գործունեության փորձ և համապատասխան ոլորտում գիտական աստիճան, ներկայացնում է եզրակացություն, որի հիման վրա բողոքարկման հանձնաժողովը մեկօրյա ժամկետում ընդունում է վերջնական որոշում գնահատականը բարձրացնելու, իջեցնելու կամ նույնը թողնելու մասին.</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սույն</w:t>
      </w:r>
      <w:proofErr w:type="gramEnd"/>
      <w:r w:rsidRPr="005B5E7A">
        <w:rPr>
          <w:rFonts w:ascii="GHEA Grapalat" w:hAnsi="GHEA Grapalat" w:cs="GHEA Grapalat"/>
          <w:color w:val="000000"/>
          <w:sz w:val="24"/>
          <w:szCs w:val="24"/>
        </w:rPr>
        <w:t xml:space="preserve"> կետի 11-րդ ենթակետով նախատեսված բողոքարկման ընթացքում վերանայվում է կենտրոնացված գրավոր աշխատանքի միայն բողոքարկված մասը.</w:t>
      </w:r>
    </w:p>
    <w:p w:rsidR="00AE3542" w:rsidRPr="005B5E7A" w:rsidRDefault="00AE3542" w:rsidP="001603DA">
      <w:pPr>
        <w:numPr>
          <w:ilvl w:val="0"/>
          <w:numId w:val="24"/>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գնահատականի փոփոխման դեպքում բողոքարկման հանձնաժողովի նախագահի ստորագրությամբ համապատասխանարձանագրություն է ներկայացվում ԳԹԿ-ի տնօրենին: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VII. ՆԵՐԲՈՒՀԱԿԱՆ ԸՆԴՈՒՆԵԼՈՒԹՅԱՆ ՔՆՆՈՒԹՅՈՒՆՆԵՐԻ ԿԱԶՄԱԿԵՐՊՈՒՄԸ, ԱՆՑԿԱՑՈՒՄԸ ԵՎ ԳՆԱՀԱՏԱԿԱՆԻ</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b/>
          <w:bCs/>
          <w:color w:val="000000"/>
          <w:sz w:val="24"/>
          <w:szCs w:val="24"/>
        </w:rPr>
        <w:t>ԲՈՂՈՔԱՐԿՈՒՄԸ</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AE3542" w:rsidRPr="008B622E"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8B622E">
        <w:rPr>
          <w:rFonts w:ascii="GHEA Grapalat" w:hAnsi="GHEA Grapalat" w:cs="GHEA Grapalat"/>
          <w:sz w:val="24"/>
          <w:szCs w:val="24"/>
        </w:rPr>
        <w:t>Ներբուհական ընդունելության քննությունները կազմակերպվում են սույն կարգի</w:t>
      </w:r>
      <w:r w:rsidRPr="008B622E">
        <w:rPr>
          <w:rFonts w:ascii="Calibri" w:hAnsi="Calibri" w:cs="Calibri"/>
          <w:sz w:val="24"/>
          <w:szCs w:val="24"/>
        </w:rPr>
        <w:t> </w:t>
      </w:r>
      <w:r w:rsidRPr="008B622E">
        <w:rPr>
          <w:rFonts w:ascii="GHEA Grapalat" w:hAnsi="GHEA Grapalat" w:cs="GHEA Grapalat"/>
          <w:sz w:val="24"/>
          <w:szCs w:val="24"/>
        </w:rPr>
        <w:t xml:space="preserve"> 59-67-րդ կետերի պահանջներին համապատասխան`</w:t>
      </w:r>
    </w:p>
    <w:p w:rsidR="00AE3542" w:rsidRPr="008B622E" w:rsidRDefault="00AE3542" w:rsidP="001603DA">
      <w:pPr>
        <w:numPr>
          <w:ilvl w:val="0"/>
          <w:numId w:val="25"/>
        </w:numPr>
        <w:tabs>
          <w:tab w:val="left" w:pos="720"/>
        </w:tabs>
        <w:autoSpaceDE w:val="0"/>
        <w:autoSpaceDN w:val="0"/>
        <w:adjustRightInd w:val="0"/>
        <w:spacing w:after="0" w:line="360" w:lineRule="auto"/>
        <w:ind w:left="0" w:firstLine="284"/>
        <w:jc w:val="both"/>
        <w:rPr>
          <w:rFonts w:ascii="GHEA Grapalat" w:hAnsi="GHEA Grapalat" w:cs="GHEA Grapalat"/>
          <w:sz w:val="24"/>
          <w:szCs w:val="24"/>
        </w:rPr>
      </w:pPr>
      <w:proofErr w:type="gramStart"/>
      <w:r w:rsidRPr="008B622E">
        <w:rPr>
          <w:rFonts w:ascii="GHEA Grapalat" w:hAnsi="GHEA Grapalat" w:cs="GHEA Grapalat"/>
          <w:sz w:val="24"/>
          <w:szCs w:val="24"/>
        </w:rPr>
        <w:t>ներբուհական</w:t>
      </w:r>
      <w:proofErr w:type="gramEnd"/>
      <w:r w:rsidRPr="008B622E">
        <w:rPr>
          <w:rFonts w:ascii="GHEA Grapalat" w:hAnsi="GHEA Grapalat" w:cs="GHEA Grapalat"/>
          <w:sz w:val="24"/>
          <w:szCs w:val="24"/>
        </w:rPr>
        <w:t xml:space="preserve"> ընդունելության քննություններն անցկացվում են տվյալ մասնագիտության մասնագիտական առարկաների առանձնահատկություններին և ծրագրերի պահանջներին համապատասխան.</w:t>
      </w:r>
    </w:p>
    <w:p w:rsidR="00AE3542" w:rsidRPr="005B5E7A" w:rsidRDefault="00AE3542" w:rsidP="001603DA">
      <w:pPr>
        <w:numPr>
          <w:ilvl w:val="0"/>
          <w:numId w:val="25"/>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8B622E">
        <w:rPr>
          <w:rFonts w:ascii="GHEA Grapalat" w:hAnsi="GHEA Grapalat" w:cs="GHEA Grapalat"/>
          <w:sz w:val="24"/>
          <w:szCs w:val="24"/>
        </w:rPr>
        <w:t xml:space="preserve">ներբուհական ընդունելության քննությունների արդյունքների բողոքարկումն անցկացվում է սույն կարգի </w:t>
      </w:r>
      <w:r w:rsidR="00654FF9">
        <w:rPr>
          <w:rFonts w:ascii="GHEA Grapalat" w:hAnsi="GHEA Grapalat" w:cs="GHEA Grapalat"/>
          <w:sz w:val="24"/>
          <w:szCs w:val="24"/>
        </w:rPr>
        <w:t>65</w:t>
      </w:r>
      <w:r w:rsidRPr="008B622E">
        <w:rPr>
          <w:rFonts w:ascii="GHEA Grapalat" w:hAnsi="GHEA Grapalat" w:cs="GHEA Grapalat"/>
          <w:sz w:val="24"/>
          <w:szCs w:val="24"/>
        </w:rPr>
        <w:t xml:space="preserve">-րդ կետի </w:t>
      </w:r>
      <w:r w:rsidR="00654FF9">
        <w:rPr>
          <w:rFonts w:ascii="GHEA Grapalat" w:hAnsi="GHEA Grapalat" w:cs="GHEA Grapalat"/>
          <w:sz w:val="24"/>
          <w:szCs w:val="24"/>
        </w:rPr>
        <w:t>9</w:t>
      </w:r>
      <w:r w:rsidRPr="008B622E">
        <w:rPr>
          <w:rFonts w:ascii="GHEA Grapalat" w:hAnsi="GHEA Grapalat" w:cs="GHEA Grapalat"/>
          <w:sz w:val="24"/>
          <w:szCs w:val="24"/>
        </w:rPr>
        <w:t>-րդ ենթակետի պահանջներին</w:t>
      </w:r>
      <w:r w:rsidRPr="005B5E7A">
        <w:rPr>
          <w:rFonts w:ascii="GHEA Grapalat" w:hAnsi="GHEA Grapalat" w:cs="GHEA Grapalat"/>
          <w:color w:val="000000"/>
          <w:sz w:val="24"/>
          <w:szCs w:val="24"/>
        </w:rPr>
        <w:t xml:space="preserve"> համապատասխան` բացառությամբ «Երաժշտության տեսություն», «Սոլֆեջիո», «Հարմոնիա», «Կոլոքվիում»,</w:t>
      </w:r>
      <w:r w:rsidR="00654FF9">
        <w:rPr>
          <w:rFonts w:ascii="GHEA Grapalat" w:hAnsi="GHEA Grapalat" w:cs="GHEA Grapalat"/>
          <w:color w:val="000000"/>
          <w:sz w:val="24"/>
          <w:szCs w:val="24"/>
        </w:rPr>
        <w:t xml:space="preserve"> </w:t>
      </w:r>
      <w:r w:rsidRPr="005B5E7A">
        <w:rPr>
          <w:rFonts w:ascii="GHEA Grapalat" w:hAnsi="GHEA Grapalat" w:cs="GHEA Grapalat"/>
          <w:color w:val="000000"/>
          <w:sz w:val="24"/>
          <w:szCs w:val="24"/>
        </w:rPr>
        <w:t xml:space="preserve">«Երաժշտական գրականություն», «Գծանկար», «Գծագրություն», «Գեղանկար», «Գունանկար», «Կոմպոզիցիա», «Լուսանկարչության հիմունքներ», «Քանդակագործություն», «Նկարչության հիմունքներ», «Նկարչություն» առարկաների քննությունների արդյունքների բողոքարկման, որոնց քննությունների արդյունքների բողոքարկումն անցկացվում է սույն </w:t>
      </w:r>
      <w:r w:rsidRPr="008B622E">
        <w:rPr>
          <w:rFonts w:ascii="GHEA Grapalat" w:hAnsi="GHEA Grapalat" w:cs="GHEA Grapalat"/>
          <w:sz w:val="24"/>
          <w:szCs w:val="24"/>
        </w:rPr>
        <w:t xml:space="preserve">կարգի </w:t>
      </w:r>
      <w:r w:rsidR="008B622E" w:rsidRPr="008B622E">
        <w:rPr>
          <w:rFonts w:ascii="GHEA Grapalat" w:hAnsi="GHEA Grapalat" w:cs="GHEA Grapalat"/>
          <w:sz w:val="24"/>
          <w:szCs w:val="24"/>
        </w:rPr>
        <w:t>68-</w:t>
      </w:r>
      <w:r w:rsidRPr="008B622E">
        <w:rPr>
          <w:rFonts w:ascii="GHEA Grapalat" w:hAnsi="GHEA Grapalat" w:cs="GHEA Grapalat"/>
          <w:sz w:val="24"/>
          <w:szCs w:val="24"/>
        </w:rPr>
        <w:t>րդ կետի</w:t>
      </w:r>
      <w:r w:rsidRPr="005B5E7A">
        <w:rPr>
          <w:rFonts w:ascii="GHEA Grapalat" w:hAnsi="GHEA Grapalat" w:cs="GHEA Grapalat"/>
          <w:color w:val="000000"/>
          <w:sz w:val="24"/>
          <w:szCs w:val="24"/>
        </w:rPr>
        <w:t xml:space="preserve"> պահանջներին համապատասխան: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VIII. ՆԵՐԲՈՒՀԱԿԱՆ ԵՎ ԿԵՆՏՐՈՆԱՑՎԱԾ ՔՆՆՈՒԹՅԱՆԸ ՉՆԵՐԿԱՅԱՑԱԾ ԴԻՄՈՐԴՆԵՐԻ` ԼՐԱՑՈՒՑԻՉ ՔՆՆՈՒԹՅՈՒՆՆԵՐԻ ԿԱԶՄԱԿԵՐՊՈՒՄԸ</w:t>
      </w:r>
    </w:p>
    <w:p w:rsidR="00A510F5" w:rsidRPr="00C86CE9"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Հարգելի պատճառով ներբուհական և կենտրոնացված քննությանը չներկայացած դիմորդներն ընդունող հանձնաժողով են ներկայացնում դիմում և բացակայությունը հիմնավորող փաստաթղթեր: Ընդունող հանձնաժողովի պատասխանատու քարտուղարն ընդունում է դիմումները, ստուգում և </w:t>
      </w:r>
      <w:r w:rsidRPr="005B5E7A">
        <w:rPr>
          <w:rFonts w:ascii="GHEA Grapalat" w:hAnsi="GHEA Grapalat" w:cs="GHEA Grapalat"/>
          <w:color w:val="000000"/>
          <w:sz w:val="24"/>
          <w:szCs w:val="24"/>
        </w:rPr>
        <w:lastRenderedPageBreak/>
        <w:t xml:space="preserve">փաստաթղթերը ներկայացնում բողոքարկման հանձնաժողով` </w:t>
      </w:r>
      <w:r w:rsidRPr="00C86CE9">
        <w:rPr>
          <w:rFonts w:ascii="GHEA Grapalat" w:hAnsi="GHEA Grapalat" w:cs="GHEA Grapalat"/>
          <w:sz w:val="24"/>
          <w:szCs w:val="24"/>
        </w:rPr>
        <w:t>լրացուցիչ քննության թույլատրելու համար:</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FF0000"/>
          <w:sz w:val="24"/>
          <w:szCs w:val="24"/>
        </w:rPr>
      </w:pPr>
      <w:r w:rsidRPr="005B5E7A">
        <w:rPr>
          <w:rFonts w:ascii="GHEA Grapalat" w:hAnsi="GHEA Grapalat" w:cs="GHEA Grapalat"/>
          <w:color w:val="000000"/>
          <w:sz w:val="24"/>
          <w:szCs w:val="24"/>
        </w:rPr>
        <w:t>Ներբուհական և կենտրոնացված քննության ընթացքում հիվանդության պատճառով քննությունն ընդհատած դիմորդի վերաբերյալ կազմվում է արձանագրություն հանձնաժողովի նախագահի, ընդունող հանձնաժողովի պատասխանատու քարտուղարի ու ԳԹԿ-ի ներկայացուցչի կողմից: Քննական հանձնաժողովի նախագահն արձանագրությունը ներկայացնում է ԳԹԿ-ի բողոքարկման հանձնաժողով` քննության ավարտից անմիջապես հետո: Բողոքարկման հանձնաժողովն արձանագրության հիման վրա որոշում է ընդունում քննությունն ընդհատած դիմորդին լրացուցիչ քննության թույլատրելու և օրը նշանակելու մասին:</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FF0000"/>
          <w:sz w:val="24"/>
          <w:szCs w:val="24"/>
        </w:rPr>
      </w:pPr>
      <w:r w:rsidRPr="005B5E7A">
        <w:rPr>
          <w:rFonts w:ascii="GHEA Grapalat" w:hAnsi="GHEA Grapalat" w:cs="GHEA Grapalat"/>
          <w:color w:val="000000"/>
          <w:sz w:val="24"/>
          <w:szCs w:val="24"/>
        </w:rPr>
        <w:t>Տվյալ առարկայի քննությունների վերջին օրը բացակայած կամ քննությունն ընդհատած դիմորդները չեն կարող հանձնել այդ քննությունը:</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IX. ԲՈՒՀԵՐԻ ԸՆԴՈՒՆԵԼՈՒԹՅԱՆ ՄՐՑՈՒՅԹԻ ԱՆՑԿԱՑՈՒՄԸ</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Բուհերի ընդունելության մրցույթն անցկացվում է երկու փուլով՝ հիմնական և լրացուցիչ:</w:t>
      </w:r>
      <w:r w:rsidRPr="005B5E7A">
        <w:rPr>
          <w:rFonts w:ascii="Calibri" w:hAnsi="Calibri" w:cs="Calibri"/>
          <w:color w:val="000000"/>
          <w:sz w:val="24"/>
          <w:szCs w:val="24"/>
        </w:rPr>
        <w:t>  </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Հիմնական փուլի մրցույթն անցկացվում է մեկ մասնագիտության (անվճար և վճարովի) հայտագրմամբ:</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Լրացուցիչ փուլի մրցույթը անցկացվում է մեկ կամ ավելի բուհի մինչև վեց մասնագիտության հայտագրմամբ, եթե տվյալ մասնագիտությունների առարկա(ներ)ից դիմորդն ունի դրական գնահատական(ներ) և այդ մասնագիտություններում (անվճար և վճարովի) առկա են թափուր տեղեր:</w:t>
      </w:r>
      <w:r w:rsidRPr="005B5E7A">
        <w:rPr>
          <w:rFonts w:ascii="Calibri" w:hAnsi="Calibri" w:cs="Calibri"/>
          <w:color w:val="000000"/>
          <w:sz w:val="24"/>
          <w:szCs w:val="24"/>
        </w:rPr>
        <w:t>   </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Հիմնական և լրացուցիչ փուլի մրցույթի անցկացման ժամանակ նախապատվությունը տրվում է տվյալ մասնագիտության քննություններից առավել բարձր միավոր(ներ) ունեցող դիմորդին:</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Ընդունելության քննությունները գնահատվում են 20 միավորային համակարգով: Միասնական քննություններում դրական են համարվում 7.5 և բարձր միավորները: Բոլոր միավորները գնահատվում են հարյուրերորդական մասի </w:t>
      </w:r>
      <w:r w:rsidRPr="005B5E7A">
        <w:rPr>
          <w:rFonts w:ascii="GHEA Grapalat" w:hAnsi="GHEA Grapalat" w:cs="GHEA Grapalat"/>
          <w:color w:val="000000"/>
          <w:sz w:val="24"/>
          <w:szCs w:val="24"/>
        </w:rPr>
        <w:lastRenderedPageBreak/>
        <w:t>պահպանմամբ` տվյալ առարկայի գնահատման չափանիշներով սահմանված քայլերին համապատասխան: Կենտրոնացված և ներբուհական քննությունների համար դրական են համարվում ութ և բարձր միավորները:</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«Հայոց լեզու և հայ գրականություն», «Հայոց պատմություն», «Ընդհանուր պատմություն», «Մաթեմատիկա», «Քիմիա», «Կենսաբանություն», «Ֆիզիկա», «Աշխարհագրություն», «Օտար լեզու» (անգլերեն, գերմաներեն, ֆրանսերեն, ռուսերեն, իսպաներեն, իտալերեն, պարսկերեն) առարկաների միասնական քննությունների գնահատականները համարժեքացվում են 20 միավորային համակարգին:</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 անվճար և վճարովի ուսուցմամբ հայտագրած համապատասխան մասնագիտության մրցույթին մասնակցում է մրցութային քննություններից ստացած դրական միավորների գումարով` հարյուրերորդական մասի պահպանմամբ: Բուհ ընդունված դիմորդների ցուցակը կազմվում է տվյալ մասնագիտության համար սահմանված ընդունելության քննական առարկաներից ստացած միավորների գումարի նվազման կարգով: Այն մասնագիտությունների համար, որոնք ընդունելության քննությունների ցանկում նշված են որպես ոչ մրցութային, դիմորդը մրցույթին մասնակցում է այդ առարկաներից դրական միավոր ստանալու դեպքում:</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Հանրապետական ընդունող հանձնաժողովի կողմից ընդունելության քննությունների հիմնական փուլի մրցույթի արդյունքները հաստատվելուց հետո, բուհերում թափուր տեղերի առկայության դեպքում, ընդունելության քննություններից դրական միավոր (միավորներ) ստացած, սակայն մրցույթից դուրս մնացած դիմորդները հուլիսի 19-26-ը մինչև 18:00-ն ընկած ժամանակահատվածում կարող են մասնակցել լրացուցիչ՝ թափուր տեղերի մրցույթին՝ առցանց եղանակով լրացնելով դիմում-հայտ:</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Թափուր տեղերի ընդունելության դիմում-հայտում հայտագրված որևէ մասնագիտությամբ (ըստ հայտագրման հերթականության) ընդունված դիմորդը չի մասնակցում հայտագրված հաջորդ մասնագիտությունների մրցույթին, իսկ չընդունված դիմորդը ըստ հերթականության մասնակցում է հաջորդ մասնագիտությունների մրցույթներին:</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Դիմորդները անվճար և վճարովի տեղերի մրցույթին կարող են մասնակցել և՛ միասնական քննությունների արդյունքներով, և՛ միասնական քննության արդյունքով ու բուհերի ընդունելության քննությունների ցանկում երկու աստղանիշով (**) նշված մասնագիտությունների առարկաների համար որպես մրցութային գնահատական ընդունելության դիմում-հայտում հայտագրած միջնակարգ կրթության ատեստատի կամ միջին մասնագիտական կամ նախնական մասնագիտական ուսումնական հաստատության ավարտական փաստաթղթի` պետական ավարտական քննությունների գնահատականներով, իսկ պետական ավարտական քննական գնահատականի բացակայության դեպքում` տարեկան գնահատականով:</w:t>
      </w:r>
      <w:r w:rsidRPr="005B5E7A">
        <w:rPr>
          <w:rFonts w:ascii="Calibri" w:hAnsi="Calibri" w:cs="Calibri"/>
          <w:color w:val="000000"/>
          <w:sz w:val="24"/>
          <w:szCs w:val="24"/>
        </w:rPr>
        <w:t> </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Բուհերի ընդունելության մրցույթում ընդունելության քննությունների գնահատականներն առավելություն ունեն միջնակարգ կրթության ատեստատի կամ միջին մասնագիտական կամ նախնական մասնագիտական ուսումնական հաստատության ավարտական փաստաթղթի` պետական ավարտական քննությունների գնահատականների կամ տարեկան գնահատականների նկատմամբ:</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Ընդ որում՝</w:t>
      </w: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color w:val="000000"/>
          <w:sz w:val="24"/>
          <w:szCs w:val="24"/>
        </w:rPr>
      </w:pPr>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1) </w:t>
      </w:r>
      <w:proofErr w:type="gramStart"/>
      <w:r w:rsidRPr="005B5E7A">
        <w:rPr>
          <w:rFonts w:ascii="GHEA Grapalat" w:hAnsi="GHEA Grapalat" w:cs="GHEA Grapalat"/>
          <w:color w:val="000000"/>
          <w:sz w:val="24"/>
          <w:szCs w:val="24"/>
        </w:rPr>
        <w:t>մասնագիտության</w:t>
      </w:r>
      <w:proofErr w:type="gramEnd"/>
      <w:r w:rsidRPr="005B5E7A">
        <w:rPr>
          <w:rFonts w:ascii="GHEA Grapalat" w:hAnsi="GHEA Grapalat" w:cs="GHEA Grapalat"/>
          <w:color w:val="000000"/>
          <w:sz w:val="24"/>
          <w:szCs w:val="24"/>
        </w:rPr>
        <w:t xml:space="preserve"> համար երկու աստղանիշով (**) առարկա(ներ) սահմանված լինելու դեպքում մրցույթում առաջնահերթությունը տրվում է առավել թվով միասնական քննություններ հանձնած դիմորդներին,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 2) </w:t>
      </w:r>
      <w:proofErr w:type="gramStart"/>
      <w:r w:rsidRPr="005B5E7A">
        <w:rPr>
          <w:rFonts w:ascii="GHEA Grapalat" w:hAnsi="GHEA Grapalat" w:cs="GHEA Grapalat"/>
          <w:color w:val="000000"/>
          <w:sz w:val="24"/>
          <w:szCs w:val="24"/>
        </w:rPr>
        <w:t>նույն</w:t>
      </w:r>
      <w:proofErr w:type="gramEnd"/>
      <w:r w:rsidRPr="005B5E7A">
        <w:rPr>
          <w:rFonts w:ascii="GHEA Grapalat" w:hAnsi="GHEA Grapalat" w:cs="GHEA Grapalat"/>
          <w:color w:val="000000"/>
          <w:sz w:val="24"/>
          <w:szCs w:val="24"/>
        </w:rPr>
        <w:t xml:space="preserve"> քանակի միասնական քննություն հանձնած և երկու աստղանիշով (**) առարկայի համար ավարտական փաստաթղթի գնահատականը ներկայացրած դիմորդների դեպքում առավելությունը տրվում է միասնականից առավել բարձր միավոր ունեցող դիմորդին,</w:t>
      </w:r>
      <w:r w:rsidRPr="005B5E7A">
        <w:rPr>
          <w:rFonts w:ascii="Calibri" w:hAnsi="Calibri" w:cs="Calibri"/>
          <w:color w:val="000000"/>
          <w:sz w:val="24"/>
          <w:szCs w:val="24"/>
        </w:rPr>
        <w:t> </w:t>
      </w: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3) </w:t>
      </w:r>
      <w:proofErr w:type="gramStart"/>
      <w:r w:rsidRPr="005B5E7A">
        <w:rPr>
          <w:rFonts w:ascii="GHEA Grapalat" w:hAnsi="GHEA Grapalat" w:cs="GHEA Grapalat"/>
          <w:color w:val="000000"/>
          <w:sz w:val="24"/>
          <w:szCs w:val="24"/>
        </w:rPr>
        <w:t>միասնական</w:t>
      </w:r>
      <w:proofErr w:type="gramEnd"/>
      <w:r w:rsidRPr="005B5E7A">
        <w:rPr>
          <w:rFonts w:ascii="GHEA Grapalat" w:hAnsi="GHEA Grapalat" w:cs="GHEA Grapalat"/>
          <w:color w:val="000000"/>
          <w:sz w:val="24"/>
          <w:szCs w:val="24"/>
        </w:rPr>
        <w:t xml:space="preserve"> քննությունից հավասար միավորների առկայության դեպքում առավելությունը տրվում է ավարտական փաստաթղթում երկու աստղանիշով (**) առարկայից առավել բարձր միավոր ունեցողին:</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Նպատակային ուսուցման դիմած Հայաստանի Հանրապետության քաղաքացիները</w:t>
      </w:r>
      <w:r w:rsidRPr="005B5E7A">
        <w:rPr>
          <w:rFonts w:ascii="GHEA Grapalat" w:hAnsi="GHEA Grapalat" w:cs="GHEA Grapalat"/>
          <w:color w:val="000000"/>
          <w:sz w:val="24"/>
          <w:szCs w:val="24"/>
        </w:rPr>
        <w:t xml:space="preserve"> պետական բարձրագույն ուսումնական հաստատություններ ընդունվում են`</w:t>
      </w:r>
    </w:p>
    <w:p w:rsidR="00AE3542" w:rsidRPr="005B5E7A" w:rsidRDefault="00AE3542" w:rsidP="001603DA">
      <w:pPr>
        <w:numPr>
          <w:ilvl w:val="0"/>
          <w:numId w:val="26"/>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highlight w:val="white"/>
        </w:rPr>
      </w:pPr>
      <w:proofErr w:type="gramStart"/>
      <w:r w:rsidRPr="005B5E7A">
        <w:rPr>
          <w:rFonts w:ascii="GHEA Grapalat" w:hAnsi="GHEA Grapalat" w:cs="GHEA Grapalat"/>
          <w:color w:val="000000"/>
          <w:sz w:val="24"/>
          <w:szCs w:val="24"/>
        </w:rPr>
        <w:lastRenderedPageBreak/>
        <w:t>անվճար</w:t>
      </w:r>
      <w:proofErr w:type="gramEnd"/>
      <w:r w:rsidRPr="005B5E7A">
        <w:rPr>
          <w:rFonts w:ascii="GHEA Grapalat" w:hAnsi="GHEA Grapalat" w:cs="GHEA Grapalat"/>
          <w:color w:val="000000"/>
          <w:sz w:val="24"/>
          <w:szCs w:val="24"/>
        </w:rPr>
        <w:t xml:space="preserve"> ուսուցման համակարգ՝ </w:t>
      </w:r>
      <w:r w:rsidRPr="005B5E7A">
        <w:rPr>
          <w:rFonts w:ascii="GHEA Grapalat" w:hAnsi="GHEA Grapalat" w:cs="GHEA Grapalat"/>
          <w:color w:val="000000"/>
          <w:sz w:val="24"/>
          <w:szCs w:val="24"/>
          <w:highlight w:val="white"/>
        </w:rPr>
        <w:t>առանձին մրցույթով՝ առաջին փուլում հայտագրած մասնագիտությամբ, ըստ Հայաստանի Հանրապետության կառավարության կողմից հաստատված անվճար տեղերի՝ մինչև 50 տոկոսի չափով.</w:t>
      </w:r>
    </w:p>
    <w:p w:rsidR="00AE3542" w:rsidRPr="005B5E7A" w:rsidRDefault="00AE3542" w:rsidP="001603DA">
      <w:pPr>
        <w:numPr>
          <w:ilvl w:val="0"/>
          <w:numId w:val="26"/>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անվճար ուսուցման մրցույթից դուրս մնալու դեպքում՝ ընդհանուր հիմունքներով մասնակցելով վճարովի ուսուցման մրցույթին: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Courier New" w:hAnsi="Courier New" w:cs="Courier New"/>
          <w:b/>
          <w:bCs/>
          <w:i/>
          <w:iCs/>
          <w:color w:val="000000"/>
          <w:sz w:val="24"/>
          <w:szCs w:val="24"/>
        </w:rPr>
        <w:t> </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Նպատակային ուսուցման դիմած դիմորդները բուհեր ընդունելության դիմում-հայտի հետ միասին ներկայացնում են համայնքի ղեկավարի կամ համապատասխան պետական մարմնի կողմից տրված տեղեկանք` նշված համայնքում կամ տվյալ պետական մարմնում կամ տվյալ պետական մարմնի ենթակայության կազմակերպություններում համապատասխան մասնագետ ունենալու պահանջի վերաբերյալ:</w:t>
      </w:r>
    </w:p>
    <w:p w:rsidR="00A510F5"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Նպատակային ուսուցման դիմած դիմորդներն ընդունվելուց հետո, մինչև հրամանագրումը, գործուղող և ընդունող կողմերի հետ Հայաստանի Հանրապետության օրենսդրությամբ սահմանված կարգով կնքում են պայմանագիր:</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Մրցութային հավասար միավորների դեպքում, ըստ հերթականության, առավելություն է տրվում`</w:t>
      </w:r>
    </w:p>
    <w:p w:rsidR="00AE3542" w:rsidRPr="005B5E7A" w:rsidRDefault="00AE3542" w:rsidP="001603DA">
      <w:pPr>
        <w:numPr>
          <w:ilvl w:val="0"/>
          <w:numId w:val="27"/>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բոլոր</w:t>
      </w:r>
      <w:proofErr w:type="gramEnd"/>
      <w:r w:rsidRPr="005B5E7A">
        <w:rPr>
          <w:rFonts w:ascii="GHEA Grapalat" w:hAnsi="GHEA Grapalat" w:cs="GHEA Grapalat"/>
          <w:color w:val="000000"/>
          <w:sz w:val="24"/>
          <w:szCs w:val="24"/>
        </w:rPr>
        <w:t xml:space="preserve"> տարիների մեդալակիր դիմորդներին.</w:t>
      </w:r>
    </w:p>
    <w:p w:rsidR="00AE3542" w:rsidRPr="005B5E7A" w:rsidRDefault="00AE3542" w:rsidP="001603DA">
      <w:pPr>
        <w:numPr>
          <w:ilvl w:val="0"/>
          <w:numId w:val="27"/>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ներբուհական</w:t>
      </w:r>
      <w:proofErr w:type="gramEnd"/>
      <w:r w:rsidRPr="005B5E7A">
        <w:rPr>
          <w:rFonts w:ascii="GHEA Grapalat" w:hAnsi="GHEA Grapalat" w:cs="GHEA Grapalat"/>
          <w:color w:val="000000"/>
          <w:sz w:val="24"/>
          <w:szCs w:val="24"/>
        </w:rPr>
        <w:t xml:space="preserve"> քննություններ հանձնած արվեստի գծով միջազգային և հանրապետական մրցույթների հաղթողներին՝ ընդունելության դիմում-հայտում համապատասխան մասնագիտություն հայտագրելու դեպքում.</w:t>
      </w:r>
    </w:p>
    <w:p w:rsidR="00AE3542" w:rsidRPr="005B5E7A" w:rsidRDefault="00AE3542" w:rsidP="001603DA">
      <w:pPr>
        <w:numPr>
          <w:ilvl w:val="0"/>
          <w:numId w:val="27"/>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հանրակրթական</w:t>
      </w:r>
      <w:proofErr w:type="gramEnd"/>
      <w:r w:rsidRPr="005B5E7A">
        <w:rPr>
          <w:rFonts w:ascii="GHEA Grapalat" w:hAnsi="GHEA Grapalat" w:cs="GHEA Grapalat"/>
          <w:color w:val="000000"/>
          <w:sz w:val="24"/>
          <w:szCs w:val="24"/>
        </w:rPr>
        <w:t xml:space="preserve"> ուսումնական հաստատություններում 10-ից 12-րդ դասարաններում սովորելու ընթացքում դպրոցականների հանրապետական առարկայական օլիմպիադաների առաջին կարգի դիպլոմ ստացած դիմորդներին.</w:t>
      </w:r>
    </w:p>
    <w:p w:rsidR="00AE3542" w:rsidRPr="005B5E7A" w:rsidRDefault="00AE3542" w:rsidP="001603DA">
      <w:pPr>
        <w:numPr>
          <w:ilvl w:val="0"/>
          <w:numId w:val="27"/>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Հայաստանի Հանրապետության կառավարության որոշմամբ հաստատված՝ Հայաստանի Հանրապետության բուհերի առկա ուսուցմամբ տվյալ ուսումնական տարվա մասնագիտությունների և ընդունելության քննությունների ցանկում բուհի կողմից նշված առաջին մրցութային քննությունից առավել բարձր միավոր ստացած դիմորդներին.</w:t>
      </w:r>
    </w:p>
    <w:p w:rsidR="00AE3542" w:rsidRPr="005B5E7A" w:rsidRDefault="00AE3542" w:rsidP="001603DA">
      <w:pPr>
        <w:numPr>
          <w:ilvl w:val="0"/>
          <w:numId w:val="27"/>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lastRenderedPageBreak/>
        <w:t>դպրոցի</w:t>
      </w:r>
      <w:proofErr w:type="gramEnd"/>
      <w:r w:rsidRPr="005B5E7A">
        <w:rPr>
          <w:rFonts w:ascii="GHEA Grapalat" w:hAnsi="GHEA Grapalat" w:cs="GHEA Grapalat"/>
          <w:color w:val="000000"/>
          <w:sz w:val="24"/>
          <w:szCs w:val="24"/>
        </w:rPr>
        <w:t xml:space="preserve"> պետական ավարտական քննություններից առավելագույն միջին գնահատական ունեցող դիմորդներին.</w:t>
      </w:r>
    </w:p>
    <w:p w:rsidR="00AE3542" w:rsidRPr="005B5E7A" w:rsidRDefault="00AE3542" w:rsidP="001603DA">
      <w:pPr>
        <w:numPr>
          <w:ilvl w:val="0"/>
          <w:numId w:val="27"/>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մասնագիտությանը համապատասխան միջին մասնագիտական կրթություն ստացած դիմորդներին:</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Բուհերի այն մասնագիտությունների գծով, որոնց քննությունների անվանացանկում առարկաները նշված են մեկ (*) և երկու աստղանիշով (**), մրցույթին մասնակցելու համար`</w:t>
      </w:r>
    </w:p>
    <w:p w:rsidR="00314508" w:rsidRPr="005B5E7A" w:rsidRDefault="00AE3542" w:rsidP="001603DA">
      <w:pPr>
        <w:numPr>
          <w:ilvl w:val="0"/>
          <w:numId w:val="28"/>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մրցութային</w:t>
      </w:r>
      <w:proofErr w:type="gramEnd"/>
      <w:r w:rsidRPr="005B5E7A">
        <w:rPr>
          <w:rFonts w:ascii="GHEA Grapalat" w:hAnsi="GHEA Grapalat" w:cs="GHEA Grapalat"/>
          <w:color w:val="000000"/>
          <w:sz w:val="24"/>
          <w:szCs w:val="24"/>
        </w:rPr>
        <w:t xml:space="preserve"> և ոչ մրցութային քննությունների գնահատականներ են համարվում միջնակարգ կրթության ատեստատի, միջին մասնագիտական (հիմնական և միջնակարգ կրթության հիմքով) կամ նախնական մասնագիտական (արհեստագործական) ուսումնական հաստատությունների ավարտական փաստաթղթերի տվյալ առարկաների պետական ավարտական քննական գնահատականները, իսկ պետական ավարտական քննական գնահատականի բացակայության դեպքում` տարեկան գնահատականը.</w:t>
      </w:r>
    </w:p>
    <w:p w:rsidR="00AE3542" w:rsidRPr="005B5E7A" w:rsidRDefault="00AE3542" w:rsidP="001603DA">
      <w:pPr>
        <w:numPr>
          <w:ilvl w:val="0"/>
          <w:numId w:val="28"/>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10 միավորային համակարգով տարեկան գնահատականները համապատասխանաբար հավասարեցվում են հետևյալ միավորներին`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ա. «4»-ը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9 միավորին,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բ. «5»-ը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11 միավորին,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գ. «6»-ը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13 միավորին,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դ. «7»-ը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15 միավորին,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ե. «8»-ը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17 միավորին,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 xml:space="preserve">զ. «9»-ը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19 միավորին,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է. «10»-ը</w:t>
      </w:r>
      <w:proofErr w:type="gramStart"/>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w:t>
      </w:r>
      <w:proofErr w:type="gramEnd"/>
      <w:r w:rsidRPr="005B5E7A">
        <w:rPr>
          <w:rFonts w:ascii="GHEA Grapalat" w:hAnsi="GHEA Grapalat" w:cs="GHEA Grapalat"/>
          <w:color w:val="000000"/>
          <w:sz w:val="24"/>
          <w:szCs w:val="24"/>
        </w:rPr>
        <w:t xml:space="preserve">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20 միավորին,</w:t>
      </w:r>
    </w:p>
    <w:p w:rsidR="00AE3542" w:rsidRPr="005B5E7A" w:rsidRDefault="00AE3542" w:rsidP="001603DA">
      <w:pPr>
        <w:numPr>
          <w:ilvl w:val="0"/>
          <w:numId w:val="28"/>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միջնակարգ կրթության ատեստատի կամ համապատասխան ավարտական փաստաթղթի 5 միավորային համակարգով գնահատված տարեկան, քննական գնահատականները համապատասխանաբար հավասարեցվում են հետևյալ միավորներին`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ա. «3»-ը համարժեք է 13 միավորին,</w:t>
      </w:r>
      <w:r w:rsidRPr="005B5E7A">
        <w:rPr>
          <w:rFonts w:ascii="Courier New" w:hAnsi="Courier New" w:cs="Courier New"/>
          <w:color w:val="000000"/>
          <w:sz w:val="24"/>
          <w:szCs w:val="24"/>
        </w:rPr>
        <w:t> </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t>բ. «4»-ը համարժեք է 17 միավորին,</w:t>
      </w:r>
      <w:r w:rsidRPr="005B5E7A">
        <w:rPr>
          <w:rFonts w:ascii="Courier New" w:hAnsi="Courier New" w:cs="Courier New"/>
          <w:color w:val="000000"/>
          <w:sz w:val="24"/>
          <w:szCs w:val="24"/>
        </w:rPr>
        <w:t> </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GHEA Grapalat" w:hAnsi="GHEA Grapalat" w:cs="GHEA Grapalat"/>
          <w:color w:val="000000"/>
          <w:sz w:val="24"/>
          <w:szCs w:val="24"/>
        </w:rPr>
        <w:lastRenderedPageBreak/>
        <w:t>գ. «5»-ը համարժեք է 20 միավորին։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r w:rsidRPr="005B5E7A">
        <w:rPr>
          <w:rFonts w:ascii="Courier New" w:hAnsi="Courier New" w:cs="Courier New"/>
          <w:b/>
          <w:bCs/>
          <w:i/>
          <w:iCs/>
          <w:color w:val="000000"/>
          <w:sz w:val="24"/>
          <w:szCs w:val="24"/>
        </w:rPr>
        <w:t> </w:t>
      </w:r>
    </w:p>
    <w:p w:rsidR="00314508"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highlight w:val="white"/>
        </w:rPr>
      </w:pPr>
      <w:r w:rsidRPr="005B5E7A">
        <w:rPr>
          <w:rFonts w:ascii="GHEA Grapalat" w:hAnsi="GHEA Grapalat" w:cs="GHEA Grapalat"/>
          <w:color w:val="000000"/>
          <w:sz w:val="24"/>
          <w:szCs w:val="24"/>
          <w:highlight w:val="white"/>
        </w:rPr>
        <w:t>Ընդունելության քննությունը դրական միավորով հանձնելու դեպքում Հայաստանի Հանրապետության պետական բյուջեի միջոցների հաշվին մրցույթից դուրս ընդունվում են 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զինծառայողները, ինչպես նաև զոհված (մահացած) զինծառայողների ծնողները, ամուսինը (կինը)</w:t>
      </w:r>
      <w:r w:rsidRPr="005B5E7A">
        <w:rPr>
          <w:rFonts w:ascii="Cambria" w:hAnsi="Cambria" w:cs="Cambria"/>
          <w:color w:val="000000"/>
          <w:sz w:val="24"/>
          <w:szCs w:val="24"/>
          <w:highlight w:val="white"/>
        </w:rPr>
        <w:t> </w:t>
      </w:r>
      <w:r w:rsidRPr="005B5E7A">
        <w:rPr>
          <w:rFonts w:ascii="GHEA Grapalat" w:hAnsi="GHEA Grapalat" w:cs="GHEA Grapalat"/>
          <w:color w:val="000000"/>
          <w:sz w:val="24"/>
          <w:szCs w:val="24"/>
          <w:highlight w:val="white"/>
        </w:rPr>
        <w:t>,</w:t>
      </w:r>
      <w:r w:rsidR="00750774">
        <w:rPr>
          <w:rFonts w:ascii="GHEA Grapalat" w:hAnsi="GHEA Grapalat" w:cs="GHEA Grapalat"/>
          <w:color w:val="000000"/>
          <w:sz w:val="24"/>
          <w:szCs w:val="24"/>
          <w:highlight w:val="white"/>
        </w:rPr>
        <w:t xml:space="preserve"> </w:t>
      </w:r>
      <w:r w:rsidRPr="005B5E7A">
        <w:rPr>
          <w:rFonts w:ascii="GHEA Grapalat" w:hAnsi="GHEA Grapalat" w:cs="GHEA Grapalat"/>
          <w:color w:val="000000"/>
          <w:sz w:val="24"/>
          <w:szCs w:val="24"/>
          <w:highlight w:val="white"/>
        </w:rPr>
        <w:t>մինչև 27 տարեկան զավակները՝</w:t>
      </w:r>
      <w:r w:rsidRPr="005B5E7A">
        <w:rPr>
          <w:rFonts w:ascii="Calibri" w:hAnsi="Calibri" w:cs="Calibri"/>
          <w:color w:val="000000"/>
          <w:sz w:val="24"/>
          <w:szCs w:val="24"/>
          <w:highlight w:val="white"/>
        </w:rPr>
        <w:t> </w:t>
      </w:r>
      <w:r w:rsidRPr="005B5E7A">
        <w:rPr>
          <w:rFonts w:ascii="GHEA Grapalat" w:hAnsi="GHEA Grapalat" w:cs="GHEA Grapalat"/>
          <w:color w:val="000000"/>
          <w:sz w:val="24"/>
          <w:szCs w:val="24"/>
          <w:highlight w:val="white"/>
        </w:rPr>
        <w:t xml:space="preserve"> համաձայն Հայաստանի Հանրապետության պաշտպանության նախարարության, ոստիկանության և ազգային անվտանգության ծառայության տված տեղեկանքների:</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highlight w:val="white"/>
        </w:rPr>
      </w:pPr>
      <w:r w:rsidRPr="005B5E7A">
        <w:rPr>
          <w:rFonts w:ascii="GHEA Grapalat" w:hAnsi="GHEA Grapalat" w:cs="GHEA Grapalat"/>
          <w:color w:val="000000"/>
          <w:sz w:val="24"/>
          <w:szCs w:val="24"/>
        </w:rPr>
        <w:t>Վճարովի համակարգի համար առնվազն անցումային միավորներ հավաքելու դեպքում անվճար ուսուցման համակարգ են ընդունվում`</w:t>
      </w:r>
    </w:p>
    <w:p w:rsidR="00AE3542" w:rsidRPr="005B5E7A" w:rsidRDefault="00AE3542" w:rsidP="001603DA">
      <w:pPr>
        <w:numPr>
          <w:ilvl w:val="0"/>
          <w:numId w:val="29"/>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1-ին և 2-րդ խմբերի հաշմանդամություն ունեցող անձինք և մինչև 18 տարեկան հաշմանդամ երեխաները.</w:t>
      </w:r>
    </w:p>
    <w:p w:rsidR="00AE3542" w:rsidRPr="005B5E7A" w:rsidRDefault="00AE3542" w:rsidP="001603DA">
      <w:pPr>
        <w:numPr>
          <w:ilvl w:val="0"/>
          <w:numId w:val="29"/>
        </w:numPr>
        <w:tabs>
          <w:tab w:val="left" w:pos="720"/>
        </w:tabs>
        <w:autoSpaceDE w:val="0"/>
        <w:autoSpaceDN w:val="0"/>
        <w:adjustRightInd w:val="0"/>
        <w:spacing w:after="0" w:line="360" w:lineRule="auto"/>
        <w:ind w:left="0" w:firstLine="284"/>
        <w:jc w:val="both"/>
        <w:rPr>
          <w:rFonts w:ascii="GHEA Grapalat" w:hAnsi="GHEA Grapalat" w:cs="Calibri"/>
          <w:color w:val="000000"/>
          <w:sz w:val="24"/>
          <w:szCs w:val="24"/>
        </w:rPr>
      </w:pPr>
      <w:proofErr w:type="gramStart"/>
      <w:r w:rsidRPr="005B5E7A">
        <w:rPr>
          <w:rFonts w:ascii="GHEA Grapalat" w:hAnsi="GHEA Grapalat" w:cs="GHEA Grapalat"/>
          <w:color w:val="000000"/>
          <w:sz w:val="24"/>
          <w:szCs w:val="24"/>
        </w:rPr>
        <w:t>առանց</w:t>
      </w:r>
      <w:proofErr w:type="gramEnd"/>
      <w:r w:rsidRPr="005B5E7A">
        <w:rPr>
          <w:rFonts w:ascii="GHEA Grapalat" w:hAnsi="GHEA Grapalat" w:cs="GHEA Grapalat"/>
          <w:color w:val="000000"/>
          <w:sz w:val="24"/>
          <w:szCs w:val="24"/>
        </w:rPr>
        <w:t xml:space="preserve"> ծնողական խնամքի մնացած՝ մինչև 23 տարեկան երեխաները։</w:t>
      </w:r>
      <w:r w:rsidRPr="005B5E7A">
        <w:rPr>
          <w:rFonts w:ascii="Calibri" w:hAnsi="Calibri" w:cs="Calibri"/>
          <w:color w:val="000000"/>
          <w:sz w:val="24"/>
          <w:szCs w:val="24"/>
        </w:rPr>
        <w:t>  </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 xml:space="preserve">Մարտական հերթապահություն իրականացնող զորամասերում պարտադիր ժամկետային զինվորական ծառայություն անցած </w:t>
      </w:r>
      <w:r w:rsidRPr="005B5E7A">
        <w:rPr>
          <w:rFonts w:ascii="GHEA Grapalat" w:hAnsi="GHEA Grapalat" w:cs="GHEA Grapalat"/>
          <w:color w:val="000000"/>
          <w:sz w:val="24"/>
          <w:szCs w:val="24"/>
        </w:rPr>
        <w:t xml:space="preserve">և զորացրված դիմորդները՝ զորացրվելուց հետո` </w:t>
      </w:r>
      <w:r w:rsidRPr="005B5E7A">
        <w:rPr>
          <w:rFonts w:ascii="GHEA Grapalat" w:hAnsi="GHEA Grapalat" w:cs="GHEA Grapalat"/>
          <w:sz w:val="24"/>
          <w:szCs w:val="24"/>
        </w:rPr>
        <w:t>մեկ</w:t>
      </w:r>
      <w:r w:rsidRPr="005B5E7A">
        <w:rPr>
          <w:rFonts w:ascii="GHEA Grapalat" w:hAnsi="GHEA Grapalat" w:cs="GHEA Grapalat"/>
          <w:color w:val="000000"/>
          <w:sz w:val="24"/>
          <w:szCs w:val="24"/>
        </w:rPr>
        <w:t xml:space="preserve"> տարվա ընթացքում, ընդունելության քննությունները դրական միավորներով հանձնելու դեպքում`</w:t>
      </w:r>
    </w:p>
    <w:p w:rsidR="00AE3542" w:rsidRPr="005B5E7A" w:rsidRDefault="00AE3542" w:rsidP="001603DA">
      <w:pPr>
        <w:numPr>
          <w:ilvl w:val="0"/>
          <w:numId w:val="30"/>
        </w:numPr>
        <w:tabs>
          <w:tab w:val="left" w:pos="720"/>
        </w:tabs>
        <w:autoSpaceDE w:val="0"/>
        <w:autoSpaceDN w:val="0"/>
        <w:adjustRightInd w:val="0"/>
        <w:spacing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ընդհանուր մրցույթից դուրս (առանձին մրցույթով) անվճար ուսուցմամբ ընդունվում են՝ ըստ մասնագիտությունների` Հայաստանի Հանրապետության կառավարության կողմից հաստատված տեղերի: </w:t>
      </w:r>
      <w:r w:rsidRPr="005B5E7A">
        <w:rPr>
          <w:rFonts w:ascii="GHEA Grapalat" w:hAnsi="GHEA Grapalat" w:cs="GHEA Grapalat"/>
          <w:sz w:val="24"/>
          <w:szCs w:val="24"/>
        </w:rPr>
        <w:t xml:space="preserve">Մրցութային հավասար միավորների դեպքում մրցույթը իրականացվում է սույն </w:t>
      </w:r>
      <w:r w:rsidRPr="005A0EA5">
        <w:rPr>
          <w:rFonts w:ascii="GHEA Grapalat" w:hAnsi="GHEA Grapalat" w:cs="GHEA Grapalat"/>
          <w:sz w:val="24"/>
          <w:szCs w:val="24"/>
        </w:rPr>
        <w:t>կարգի 87</w:t>
      </w:r>
      <w:r w:rsidR="005A0EA5" w:rsidRPr="005A0EA5">
        <w:rPr>
          <w:rFonts w:ascii="GHEA Grapalat" w:hAnsi="GHEA Grapalat" w:cs="GHEA Grapalat"/>
          <w:sz w:val="24"/>
          <w:szCs w:val="24"/>
        </w:rPr>
        <w:t xml:space="preserve">-րդ </w:t>
      </w:r>
      <w:r w:rsidRPr="005A0EA5">
        <w:rPr>
          <w:rFonts w:ascii="GHEA Grapalat" w:hAnsi="GHEA Grapalat" w:cs="GHEA Grapalat"/>
          <w:sz w:val="24"/>
          <w:szCs w:val="24"/>
        </w:rPr>
        <w:t>կետի</w:t>
      </w:r>
      <w:r w:rsidRPr="005B5E7A">
        <w:rPr>
          <w:rFonts w:ascii="GHEA Grapalat" w:hAnsi="GHEA Grapalat" w:cs="GHEA Grapalat"/>
          <w:sz w:val="24"/>
          <w:szCs w:val="24"/>
        </w:rPr>
        <w:t xml:space="preserve"> պահանջների համաձայն:</w:t>
      </w:r>
    </w:p>
    <w:p w:rsidR="00AE3542" w:rsidRPr="005B5E7A" w:rsidRDefault="00AE3542" w:rsidP="001603DA">
      <w:pPr>
        <w:numPr>
          <w:ilvl w:val="0"/>
          <w:numId w:val="30"/>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անվճար ուսուցման մրցույթից դուրս մնալու դեպքում դիմորդը բուհի նույն մասնագիտության </w:t>
      </w:r>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 վճարովի ուսուցման համակարգ ընդունվում է մրցույթից դուրս,</w:t>
      </w:r>
    </w:p>
    <w:p w:rsidR="00AE3542" w:rsidRPr="005B5E7A" w:rsidRDefault="00AE3542" w:rsidP="001603DA">
      <w:pPr>
        <w:numPr>
          <w:ilvl w:val="0"/>
          <w:numId w:val="30"/>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տվյալ մասնագիտությունից Հայաստանի Հանրապետության կառավարության կողմից բանակից զորացրվածների համար անվճար տեղեր </w:t>
      </w:r>
      <w:r w:rsidRPr="005B5E7A">
        <w:rPr>
          <w:rFonts w:ascii="GHEA Grapalat" w:hAnsi="GHEA Grapalat" w:cs="GHEA Grapalat"/>
          <w:color w:val="000000"/>
          <w:sz w:val="24"/>
          <w:szCs w:val="24"/>
        </w:rPr>
        <w:lastRenderedPageBreak/>
        <w:t>հատկացված չլինելու դեպքում, զորացրված դիմորդը անվճար ուսուցման մրցույթին մասնակցում է ընդհանուր հիմունքներով, իսկ վճարովի ուսուցման համակարգ ընդունվում է մրցույթից դուրս:</w:t>
      </w:r>
    </w:p>
    <w:p w:rsidR="00AE3542" w:rsidRPr="005B5E7A"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Առանց ընդունելության քննության Հայաստանի Հանրապետության կառավարության կողմից հատկացված պահուստային տեղերի հաշվին բուհ են ընդունվում ՀՀ կառավարության 2018 թվականի ապրիլի 12-ի N 451-Ն որոշման հավելվածի 7-րդ կետով սահմանված դեպքերում, Ժաուտիկովյան, Մենդելեևյան և մեգապոլիսների օլիմպիադաների անհատական մրցանակակիրները, ինչպես նաև տարբեր մարզաձևերի գծով աշխարհի, Եվրոպայի առաջնությունների, օլիմպիական խաղերի մեդալակիրները՝ մրցանակը ստանալուց հետո երեք տարվա ընթացքում՝</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ընդունելության դիմում-հայտում համապատասխան (առարկայական) մասնագիտություններ հայտագրելու դեպքում:</w:t>
      </w: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color w:val="000000"/>
          <w:sz w:val="24"/>
          <w:szCs w:val="24"/>
        </w:rPr>
      </w:pPr>
    </w:p>
    <w:p w:rsidR="00AE3542" w:rsidRPr="00F74E42" w:rsidRDefault="00AE3542" w:rsidP="00167427">
      <w:pPr>
        <w:pStyle w:val="ListParagraph"/>
        <w:numPr>
          <w:ilvl w:val="0"/>
          <w:numId w:val="33"/>
        </w:numPr>
        <w:tabs>
          <w:tab w:val="left" w:pos="720"/>
        </w:tabs>
        <w:autoSpaceDE w:val="0"/>
        <w:autoSpaceDN w:val="0"/>
        <w:adjustRightInd w:val="0"/>
        <w:spacing w:after="0" w:line="360" w:lineRule="auto"/>
        <w:ind w:left="0" w:firstLine="0"/>
        <w:rPr>
          <w:rFonts w:ascii="GHEA Grapalat" w:hAnsi="GHEA Grapalat" w:cs="GHEA Grapalat"/>
          <w:b/>
          <w:bCs/>
          <w:color w:val="000000"/>
          <w:sz w:val="24"/>
          <w:szCs w:val="24"/>
        </w:rPr>
      </w:pPr>
      <w:r w:rsidRPr="00F74E42">
        <w:rPr>
          <w:rFonts w:ascii="GHEA Grapalat" w:hAnsi="GHEA Grapalat" w:cs="GHEA Grapalat"/>
          <w:b/>
          <w:bCs/>
          <w:color w:val="000000"/>
          <w:sz w:val="24"/>
          <w:szCs w:val="24"/>
        </w:rPr>
        <w:t>ԲՈՒՀԵՐԻ ԸՆԴՈՒՆԵԼՈՒԹՅԱՆ ՔՆՆՈՒԹՅՈՒՆՆԵՐԻ ՀԱՆՐԱՊԵՏԱԿԱՆ ԸՆԴՈՒՆՈՂ ՀԱՆՁՆԱԺՈՂՈՎԸ</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F74E42"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քննությունների արդյունքների հիման վրա անվճար և վճարովի ուսուցմամբ մրցույթների արդյունքներն</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ամփոփելու նպատակով ստեղծվում է Հանրապետական ընդունող հանձնաժողով:</w:t>
      </w:r>
    </w:p>
    <w:p w:rsidR="00F74E42"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F74E42">
        <w:rPr>
          <w:rFonts w:ascii="GHEA Grapalat" w:hAnsi="GHEA Grapalat" w:cs="GHEA Grapalat"/>
          <w:color w:val="000000"/>
          <w:sz w:val="24"/>
          <w:szCs w:val="24"/>
        </w:rPr>
        <w:t xml:space="preserve">Հանրապետական ընդունող հանձնաժողովը կազմված է 27 անդամից: Հանրապետական ընդունող հանձնաժողովի նախագահը </w:t>
      </w:r>
      <w:r w:rsidRPr="00F74E42">
        <w:rPr>
          <w:rFonts w:ascii="Courier New" w:hAnsi="Courier New" w:cs="Courier New"/>
          <w:color w:val="000000"/>
          <w:sz w:val="24"/>
          <w:szCs w:val="24"/>
        </w:rPr>
        <w:t> </w:t>
      </w:r>
      <w:r w:rsidRPr="00F74E42">
        <w:rPr>
          <w:rFonts w:ascii="GHEA Grapalat" w:hAnsi="GHEA Grapalat" w:cs="GHEA Grapalat"/>
          <w:color w:val="000000"/>
          <w:sz w:val="24"/>
          <w:szCs w:val="24"/>
        </w:rPr>
        <w:t xml:space="preserve">Կրթության, գիտության, մշակույթի և սպորտի նախարարն է: Հանրապետական ընդունող հանձնաժողովի կազմում ընդգրկվում են Կրթության, գիտության, մշակույթի և սպորտի նախարարի տեղակալները, Վարչապետի աշխատակազմի ներկայացուցիչը, </w:t>
      </w:r>
      <w:r w:rsidRPr="00F74E42">
        <w:rPr>
          <w:rFonts w:ascii="Courier New" w:hAnsi="Courier New" w:cs="Courier New"/>
          <w:color w:val="000000"/>
          <w:sz w:val="24"/>
          <w:szCs w:val="24"/>
        </w:rPr>
        <w:t> </w:t>
      </w:r>
      <w:r w:rsidRPr="00F74E42">
        <w:rPr>
          <w:rFonts w:ascii="GHEA Grapalat" w:hAnsi="GHEA Grapalat" w:cs="GHEA Grapalat"/>
          <w:color w:val="000000"/>
          <w:sz w:val="24"/>
          <w:szCs w:val="24"/>
        </w:rPr>
        <w:t xml:space="preserve"> Հայաստանի Հանրապետության ազգային անվտանգության ծառայության ներկայացուցիչը, ԳԹԿ-ի երկու ներկայացուցիչ, Հայաստանի Հանրապետության պետական բուհերի ռեկտորները, ոչ պետական բուհերի ռեկտորներից ներկայացուցիչներ և պատասխանատու քարտուղարը: Հանրապետական ընդունող հանձնաժողովի </w:t>
      </w:r>
      <w:r w:rsidRPr="00F74E42">
        <w:rPr>
          <w:rFonts w:ascii="GHEA Grapalat" w:hAnsi="GHEA Grapalat" w:cs="GHEA Grapalat"/>
          <w:color w:val="000000"/>
          <w:sz w:val="24"/>
          <w:szCs w:val="24"/>
        </w:rPr>
        <w:lastRenderedPageBreak/>
        <w:t>կազմը հաստատում է Հայաստանի Հանրապետության կրթության</w:t>
      </w:r>
      <w:r w:rsidR="00142990">
        <w:rPr>
          <w:rFonts w:ascii="GHEA Grapalat" w:hAnsi="GHEA Grapalat" w:cs="GHEA Grapalat"/>
          <w:color w:val="000000"/>
          <w:sz w:val="24"/>
          <w:szCs w:val="24"/>
        </w:rPr>
        <w:t>, գիտությա, մշակույթի ւ սպորտի</w:t>
      </w:r>
      <w:r w:rsidRPr="00F74E42">
        <w:rPr>
          <w:rFonts w:ascii="GHEA Grapalat" w:hAnsi="GHEA Grapalat" w:cs="GHEA Grapalat"/>
          <w:color w:val="000000"/>
          <w:sz w:val="24"/>
          <w:szCs w:val="24"/>
        </w:rPr>
        <w:t xml:space="preserve"> նախարարը:</w:t>
      </w:r>
    </w:p>
    <w:p w:rsidR="00AE3542" w:rsidRPr="00F74E42"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F74E42">
        <w:rPr>
          <w:rFonts w:ascii="GHEA Grapalat" w:hAnsi="GHEA Grapalat" w:cs="GHEA Grapalat"/>
          <w:color w:val="000000"/>
          <w:sz w:val="24"/>
          <w:szCs w:val="24"/>
        </w:rPr>
        <w:t>Հանրապետական ընդունող հանձնաժողովի որոշմամբ`</w:t>
      </w:r>
    </w:p>
    <w:p w:rsidR="00AE3542" w:rsidRPr="005B5E7A" w:rsidRDefault="00AE3542" w:rsidP="001603DA">
      <w:pPr>
        <w:numPr>
          <w:ilvl w:val="0"/>
          <w:numId w:val="3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հաստատվում</w:t>
      </w:r>
      <w:proofErr w:type="gramEnd"/>
      <w:r w:rsidRPr="005B5E7A">
        <w:rPr>
          <w:rFonts w:ascii="GHEA Grapalat" w:hAnsi="GHEA Grapalat" w:cs="GHEA Grapalat"/>
          <w:color w:val="000000"/>
          <w:sz w:val="24"/>
          <w:szCs w:val="24"/>
        </w:rPr>
        <w:t xml:space="preserve"> են անվճար և վճարովի ուսուցման համակարգի մրցույթների արդյունքները.</w:t>
      </w:r>
    </w:p>
    <w:p w:rsidR="00AE3542" w:rsidRPr="005B5E7A" w:rsidRDefault="00AE3542" w:rsidP="001603DA">
      <w:pPr>
        <w:numPr>
          <w:ilvl w:val="0"/>
          <w:numId w:val="3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proofErr w:type="gramStart"/>
      <w:r w:rsidRPr="005B5E7A">
        <w:rPr>
          <w:rFonts w:ascii="GHEA Grapalat" w:hAnsi="GHEA Grapalat" w:cs="GHEA Grapalat"/>
          <w:color w:val="000000"/>
          <w:sz w:val="24"/>
          <w:szCs w:val="24"/>
        </w:rPr>
        <w:t>հաստատվում</w:t>
      </w:r>
      <w:proofErr w:type="gramEnd"/>
      <w:r w:rsidRPr="005B5E7A">
        <w:rPr>
          <w:rFonts w:ascii="GHEA Grapalat" w:hAnsi="GHEA Grapalat" w:cs="GHEA Grapalat"/>
          <w:color w:val="000000"/>
          <w:sz w:val="24"/>
          <w:szCs w:val="24"/>
        </w:rPr>
        <w:t xml:space="preserve"> են սույն </w:t>
      </w:r>
      <w:r w:rsidRPr="00642564">
        <w:rPr>
          <w:rFonts w:ascii="GHEA Grapalat" w:hAnsi="GHEA Grapalat" w:cs="GHEA Grapalat"/>
          <w:sz w:val="24"/>
          <w:szCs w:val="24"/>
        </w:rPr>
        <w:t>կարգի 85-րդ և 89-92-րդ</w:t>
      </w:r>
      <w:r w:rsidRPr="005B5E7A">
        <w:rPr>
          <w:rFonts w:ascii="GHEA Grapalat" w:hAnsi="GHEA Grapalat" w:cs="GHEA Grapalat"/>
          <w:color w:val="C00000"/>
          <w:sz w:val="24"/>
          <w:szCs w:val="24"/>
        </w:rPr>
        <w:t xml:space="preserve"> </w:t>
      </w:r>
      <w:r w:rsidRPr="005B5E7A">
        <w:rPr>
          <w:rFonts w:ascii="GHEA Grapalat" w:hAnsi="GHEA Grapalat" w:cs="GHEA Grapalat"/>
          <w:color w:val="000000"/>
          <w:sz w:val="24"/>
          <w:szCs w:val="24"/>
        </w:rPr>
        <w:t>կետերին համապատասխան արտոնություններից օգտվող դիմորդների ընդունելության արդյունքները.</w:t>
      </w:r>
    </w:p>
    <w:p w:rsidR="00AE3542" w:rsidRPr="005B5E7A" w:rsidRDefault="00AE3542" w:rsidP="001603DA">
      <w:pPr>
        <w:numPr>
          <w:ilvl w:val="0"/>
          <w:numId w:val="31"/>
        </w:numPr>
        <w:tabs>
          <w:tab w:val="left" w:pos="720"/>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վերաբաշխվում են մրցույթի արդյունքներով անվճար, վճարովի ուսուցման համակարգում թափուր մնացած տեղերը, ինչպես նաև անվճար, վճարովի համակարգի պահուստային տեղերը:</w:t>
      </w:r>
    </w:p>
    <w:p w:rsidR="00F74E42"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Հանրապետական ընդունող հանձնաժողովը հիմանական մրցույթի արդյունքները հաստատում է մինչև տվյալ տարվա հուլիսի 18-ը:</w:t>
      </w:r>
    </w:p>
    <w:p w:rsidR="00F74E42"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F74E42">
        <w:rPr>
          <w:rFonts w:ascii="GHEA Grapalat" w:hAnsi="GHEA Grapalat" w:cs="GHEA Grapalat"/>
          <w:color w:val="000000"/>
          <w:sz w:val="24"/>
          <w:szCs w:val="24"/>
        </w:rPr>
        <w:t>Ներբուհական քննությունների արդյունքներով մրցույթն անցկացվում է համապատասխան բուհում: Մրցույթի արդյունքը հաստատվում է հանրապետական ընդունող հանձնաժողովում, որից հետո բուհի ռեկտորը հրամանագրում է ուսանողներին:</w:t>
      </w:r>
    </w:p>
    <w:p w:rsidR="00AE3542" w:rsidRPr="00F74E42" w:rsidRDefault="00AE3542" w:rsidP="001603DA">
      <w:pPr>
        <w:pStyle w:val="ListParagraph"/>
        <w:numPr>
          <w:ilvl w:val="0"/>
          <w:numId w:val="4"/>
        </w:numPr>
        <w:tabs>
          <w:tab w:val="left" w:pos="142"/>
        </w:tabs>
        <w:autoSpaceDE w:val="0"/>
        <w:autoSpaceDN w:val="0"/>
        <w:adjustRightInd w:val="0"/>
        <w:spacing w:after="0" w:line="360" w:lineRule="auto"/>
        <w:ind w:left="0" w:firstLine="284"/>
        <w:jc w:val="both"/>
        <w:rPr>
          <w:rFonts w:ascii="GHEA Grapalat" w:hAnsi="GHEA Grapalat" w:cs="GHEA Grapalat"/>
          <w:color w:val="000000"/>
          <w:sz w:val="24"/>
          <w:szCs w:val="24"/>
        </w:rPr>
      </w:pPr>
      <w:r w:rsidRPr="00F74E42">
        <w:rPr>
          <w:rFonts w:ascii="GHEA Grapalat" w:hAnsi="GHEA Grapalat" w:cs="GHEA Grapalat"/>
          <w:color w:val="000000"/>
          <w:sz w:val="24"/>
          <w:szCs w:val="24"/>
        </w:rPr>
        <w:t>Հանրապետական ընդունող հանձնաժողովը բուհերում լրացուցիչ՝</w:t>
      </w:r>
      <w:r w:rsidRPr="00F74E42">
        <w:rPr>
          <w:rFonts w:ascii="Courier New" w:hAnsi="Courier New" w:cs="Courier New"/>
          <w:color w:val="000000"/>
          <w:sz w:val="24"/>
          <w:szCs w:val="24"/>
        </w:rPr>
        <w:t> </w:t>
      </w:r>
      <w:r w:rsidRPr="00F74E42">
        <w:rPr>
          <w:rFonts w:ascii="GHEA Grapalat" w:hAnsi="GHEA Grapalat" w:cs="GHEA Grapalat"/>
          <w:color w:val="000000"/>
          <w:sz w:val="24"/>
          <w:szCs w:val="24"/>
        </w:rPr>
        <w:t xml:space="preserve"> թափուր տեղերի մրցույթի արդյունքները հաստատում է հուլիսի 30-ին:</w:t>
      </w:r>
    </w:p>
    <w:p w:rsidR="00AE3542" w:rsidRPr="005B5E7A" w:rsidRDefault="00AE3542" w:rsidP="001603DA">
      <w:pPr>
        <w:autoSpaceDE w:val="0"/>
        <w:autoSpaceDN w:val="0"/>
        <w:adjustRightInd w:val="0"/>
        <w:spacing w:after="0" w:line="360" w:lineRule="auto"/>
        <w:ind w:firstLine="284"/>
        <w:jc w:val="both"/>
        <w:rPr>
          <w:rFonts w:ascii="GHEA Grapalat" w:hAnsi="GHEA Grapalat" w:cs="Times New Roman"/>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sz w:val="24"/>
          <w:szCs w:val="24"/>
        </w:rPr>
      </w:pPr>
    </w:p>
    <w:p w:rsidR="00AE3542" w:rsidRPr="005B5E7A" w:rsidRDefault="00AE3542" w:rsidP="001603DA">
      <w:pPr>
        <w:autoSpaceDE w:val="0"/>
        <w:autoSpaceDN w:val="0"/>
        <w:adjustRightInd w:val="0"/>
        <w:spacing w:after="0" w:line="360" w:lineRule="auto"/>
        <w:ind w:firstLine="284"/>
        <w:jc w:val="both"/>
        <w:rPr>
          <w:rFonts w:ascii="GHEA Grapalat" w:hAnsi="GHEA Grapalat" w:cs="GHEA Grapalat"/>
          <w:b/>
          <w:bCs/>
          <w:sz w:val="24"/>
          <w:szCs w:val="24"/>
        </w:rPr>
      </w:pPr>
    </w:p>
    <w:p w:rsidR="00314508" w:rsidRPr="005B5E7A" w:rsidRDefault="00314508" w:rsidP="001603DA">
      <w:pPr>
        <w:spacing w:after="0" w:line="360" w:lineRule="auto"/>
        <w:ind w:firstLine="284"/>
        <w:jc w:val="both"/>
        <w:rPr>
          <w:rFonts w:ascii="GHEA Grapalat" w:hAnsi="GHEA Grapalat" w:cs="GHEA Grapalat"/>
          <w:b/>
          <w:bCs/>
          <w:sz w:val="24"/>
          <w:szCs w:val="24"/>
        </w:rPr>
      </w:pPr>
    </w:p>
    <w:sectPr w:rsidR="00314508" w:rsidRPr="005B5E7A" w:rsidSect="00F74E42">
      <w:pgSz w:w="12240" w:h="15840"/>
      <w:pgMar w:top="709" w:right="1440" w:bottom="1134"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3B0D"/>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51C59"/>
    <w:multiLevelType w:val="hybridMultilevel"/>
    <w:tmpl w:val="D5E2E292"/>
    <w:lvl w:ilvl="0" w:tplc="A3B83F66">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5486B"/>
    <w:multiLevelType w:val="hybridMultilevel"/>
    <w:tmpl w:val="FF8AF948"/>
    <w:lvl w:ilvl="0" w:tplc="04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812201A"/>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14582"/>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669BF"/>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117D3"/>
    <w:multiLevelType w:val="hybridMultilevel"/>
    <w:tmpl w:val="72A6D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57396"/>
    <w:multiLevelType w:val="hybridMultilevel"/>
    <w:tmpl w:val="72A6D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A7C69"/>
    <w:multiLevelType w:val="hybridMultilevel"/>
    <w:tmpl w:val="3DA6648C"/>
    <w:lvl w:ilvl="0" w:tplc="C228FF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753122"/>
    <w:multiLevelType w:val="hybridMultilevel"/>
    <w:tmpl w:val="4D7265D8"/>
    <w:lvl w:ilvl="0" w:tplc="CFE624CE">
      <w:start w:val="6"/>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47D66B5"/>
    <w:multiLevelType w:val="hybridMultilevel"/>
    <w:tmpl w:val="F71ECE62"/>
    <w:lvl w:ilvl="0" w:tplc="04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F014C05"/>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C27943"/>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84470"/>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2A4120"/>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5A502E"/>
    <w:multiLevelType w:val="hybridMultilevel"/>
    <w:tmpl w:val="8354CB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A2833"/>
    <w:multiLevelType w:val="hybridMultilevel"/>
    <w:tmpl w:val="FF8AF948"/>
    <w:lvl w:ilvl="0" w:tplc="04090011">
      <w:start w:val="1"/>
      <w:numFmt w:val="decimal"/>
      <w:lvlText w:val="%1)"/>
      <w:lvlJc w:val="left"/>
      <w:pPr>
        <w:ind w:left="1429"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0C44662"/>
    <w:multiLevelType w:val="hybridMultilevel"/>
    <w:tmpl w:val="BC3A7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0B490B"/>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A65677"/>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070E37"/>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E0352A6"/>
    <w:multiLevelType w:val="hybridMultilevel"/>
    <w:tmpl w:val="A0542E76"/>
    <w:lvl w:ilvl="0" w:tplc="A9F6C244">
      <w:start w:val="1"/>
      <w:numFmt w:val="decimal"/>
      <w:lvlText w:val="%1)"/>
      <w:lvlJc w:val="left"/>
      <w:pPr>
        <w:ind w:left="1429" w:hanging="72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0F90323"/>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277354B"/>
    <w:multiLevelType w:val="hybridMultilevel"/>
    <w:tmpl w:val="FF8AF948"/>
    <w:lvl w:ilvl="0" w:tplc="04090011">
      <w:start w:val="1"/>
      <w:numFmt w:val="decimal"/>
      <w:lvlText w:val="%1)"/>
      <w:lvlJc w:val="left"/>
      <w:pPr>
        <w:ind w:left="1429"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56B1744"/>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C7DA9"/>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B5454B4"/>
    <w:multiLevelType w:val="hybridMultilevel"/>
    <w:tmpl w:val="BC3A7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CD7705"/>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1594445"/>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376B57"/>
    <w:multiLevelType w:val="hybridMultilevel"/>
    <w:tmpl w:val="2A86BF98"/>
    <w:lvl w:ilvl="0" w:tplc="94AAC74C">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66BA3"/>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9356B7"/>
    <w:multiLevelType w:val="hybridMultilevel"/>
    <w:tmpl w:val="FF8AF948"/>
    <w:lvl w:ilvl="0" w:tplc="04090011">
      <w:start w:val="1"/>
      <w:numFmt w:val="decimal"/>
      <w:lvlText w:val="%1)"/>
      <w:lvlJc w:val="left"/>
      <w:pPr>
        <w:ind w:left="1429"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F941997"/>
    <w:multiLevelType w:val="hybridMultilevel"/>
    <w:tmpl w:val="C8448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8"/>
  </w:num>
  <w:num w:numId="4">
    <w:abstractNumId w:val="1"/>
  </w:num>
  <w:num w:numId="5">
    <w:abstractNumId w:val="28"/>
  </w:num>
  <w:num w:numId="6">
    <w:abstractNumId w:val="30"/>
  </w:num>
  <w:num w:numId="7">
    <w:abstractNumId w:val="3"/>
  </w:num>
  <w:num w:numId="8">
    <w:abstractNumId w:val="17"/>
  </w:num>
  <w:num w:numId="9">
    <w:abstractNumId w:val="26"/>
  </w:num>
  <w:num w:numId="10">
    <w:abstractNumId w:val="6"/>
  </w:num>
  <w:num w:numId="11">
    <w:abstractNumId w:val="7"/>
  </w:num>
  <w:num w:numId="12">
    <w:abstractNumId w:val="18"/>
  </w:num>
  <w:num w:numId="13">
    <w:abstractNumId w:val="13"/>
  </w:num>
  <w:num w:numId="14">
    <w:abstractNumId w:val="14"/>
  </w:num>
  <w:num w:numId="15">
    <w:abstractNumId w:val="5"/>
  </w:num>
  <w:num w:numId="16">
    <w:abstractNumId w:val="4"/>
  </w:num>
  <w:num w:numId="17">
    <w:abstractNumId w:val="19"/>
  </w:num>
  <w:num w:numId="18">
    <w:abstractNumId w:val="24"/>
  </w:num>
  <w:num w:numId="19">
    <w:abstractNumId w:val="12"/>
  </w:num>
  <w:num w:numId="20">
    <w:abstractNumId w:val="11"/>
  </w:num>
  <w:num w:numId="21">
    <w:abstractNumId w:val="2"/>
  </w:num>
  <w:num w:numId="22">
    <w:abstractNumId w:val="10"/>
  </w:num>
  <w:num w:numId="23">
    <w:abstractNumId w:val="15"/>
  </w:num>
  <w:num w:numId="24">
    <w:abstractNumId w:val="27"/>
  </w:num>
  <w:num w:numId="25">
    <w:abstractNumId w:val="20"/>
  </w:num>
  <w:num w:numId="26">
    <w:abstractNumId w:val="25"/>
  </w:num>
  <w:num w:numId="27">
    <w:abstractNumId w:val="22"/>
  </w:num>
  <w:num w:numId="28">
    <w:abstractNumId w:val="31"/>
  </w:num>
  <w:num w:numId="29">
    <w:abstractNumId w:val="16"/>
  </w:num>
  <w:num w:numId="30">
    <w:abstractNumId w:val="23"/>
  </w:num>
  <w:num w:numId="31">
    <w:abstractNumId w:val="21"/>
  </w:num>
  <w:num w:numId="32">
    <w:abstractNumId w:val="9"/>
  </w:num>
  <w:num w:numId="33">
    <w:abstractNumId w:val="2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grammar="clean"/>
  <w:defaultTabStop w:val="720"/>
  <w:characterSpacingControl w:val="doNotCompress"/>
  <w:compat>
    <w:useFELayout/>
  </w:compat>
  <w:rsids>
    <w:rsidRoot w:val="00AE3542"/>
    <w:rsid w:val="00074337"/>
    <w:rsid w:val="00142990"/>
    <w:rsid w:val="001603DA"/>
    <w:rsid w:val="00164FD1"/>
    <w:rsid w:val="00167427"/>
    <w:rsid w:val="001A62B3"/>
    <w:rsid w:val="00271082"/>
    <w:rsid w:val="002F54FC"/>
    <w:rsid w:val="00314508"/>
    <w:rsid w:val="00382E13"/>
    <w:rsid w:val="00393ACA"/>
    <w:rsid w:val="003F3F72"/>
    <w:rsid w:val="00474712"/>
    <w:rsid w:val="004D7113"/>
    <w:rsid w:val="004F01E6"/>
    <w:rsid w:val="00597580"/>
    <w:rsid w:val="005A0EA5"/>
    <w:rsid w:val="005B5E7A"/>
    <w:rsid w:val="00641E20"/>
    <w:rsid w:val="00642564"/>
    <w:rsid w:val="00654FF9"/>
    <w:rsid w:val="00750774"/>
    <w:rsid w:val="0079798F"/>
    <w:rsid w:val="007B29EE"/>
    <w:rsid w:val="008506C5"/>
    <w:rsid w:val="00856083"/>
    <w:rsid w:val="008B622E"/>
    <w:rsid w:val="008C6B17"/>
    <w:rsid w:val="008F2486"/>
    <w:rsid w:val="00A510F5"/>
    <w:rsid w:val="00AE3542"/>
    <w:rsid w:val="00B01D4A"/>
    <w:rsid w:val="00B66F7A"/>
    <w:rsid w:val="00B817F7"/>
    <w:rsid w:val="00B959B0"/>
    <w:rsid w:val="00C01497"/>
    <w:rsid w:val="00C86CE9"/>
    <w:rsid w:val="00CF7FC2"/>
    <w:rsid w:val="00D032DE"/>
    <w:rsid w:val="00D46C82"/>
    <w:rsid w:val="00D516B8"/>
    <w:rsid w:val="00E1306B"/>
    <w:rsid w:val="00E14E4D"/>
    <w:rsid w:val="00F33366"/>
    <w:rsid w:val="00F3672F"/>
    <w:rsid w:val="00F74E42"/>
    <w:rsid w:val="00F81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7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5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9333</Words>
  <Characters>53200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lastModifiedBy>Narine</cp:lastModifiedBy>
  <cp:revision>2</cp:revision>
  <dcterms:created xsi:type="dcterms:W3CDTF">2021-02-02T11:01:00Z</dcterms:created>
  <dcterms:modified xsi:type="dcterms:W3CDTF">2021-02-02T11:01:00Z</dcterms:modified>
</cp:coreProperties>
</file>