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D6EE3" w14:textId="77777777" w:rsidR="0004657F" w:rsidRPr="00D73751" w:rsidRDefault="0004657F" w:rsidP="0004657F">
      <w:pPr>
        <w:spacing w:line="360" w:lineRule="auto"/>
        <w:jc w:val="right"/>
        <w:rPr>
          <w:rFonts w:ascii="GHEA Grapalat" w:hAnsi="GHEA Grapalat" w:cs="GHEA Grapalat"/>
          <w:iCs w:val="0"/>
          <w:sz w:val="24"/>
          <w:lang w:val="hy-AM" w:eastAsia="ru-RU"/>
        </w:rPr>
      </w:pP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ՆԱԽԱԳԻԾ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br/>
      </w:r>
    </w:p>
    <w:p w14:paraId="1213B968" w14:textId="77777777" w:rsidR="0004657F" w:rsidRPr="00D73751" w:rsidRDefault="0004657F" w:rsidP="0004657F">
      <w:pPr>
        <w:spacing w:line="360" w:lineRule="auto"/>
        <w:jc w:val="center"/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</w:pP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</w:t>
      </w:r>
      <w:r w:rsidRPr="00D73751"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  <w:t>այաստանի հանրապետության կառավարություն</w:t>
      </w:r>
    </w:p>
    <w:p w14:paraId="19BC9470" w14:textId="77777777" w:rsidR="0004657F" w:rsidRPr="00D73751" w:rsidRDefault="0004657F" w:rsidP="0004657F">
      <w:pPr>
        <w:spacing w:line="360" w:lineRule="auto"/>
        <w:jc w:val="center"/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</w:pPr>
      <w:r w:rsidRPr="00D73751">
        <w:rPr>
          <w:rFonts w:ascii="Calibri" w:hAnsi="Calibri" w:cs="Calibri"/>
          <w:bCs w:val="0"/>
          <w:iCs w:val="0"/>
          <w:sz w:val="24"/>
          <w:lang w:val="hy-AM" w:eastAsia="ru-RU"/>
        </w:rPr>
        <w:t> </w:t>
      </w:r>
      <w:r w:rsidRPr="00D73751"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  <w:t>որոշում</w:t>
      </w:r>
    </w:p>
    <w:p w14:paraId="7297555D" w14:textId="77777777" w:rsidR="0004657F" w:rsidRPr="00D73751" w:rsidRDefault="0004657F" w:rsidP="0004657F">
      <w:pPr>
        <w:spacing w:line="360" w:lineRule="auto"/>
        <w:jc w:val="center"/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</w:pPr>
    </w:p>
    <w:p w14:paraId="32B2D855" w14:textId="77777777" w:rsidR="0004657F" w:rsidRPr="002219BD" w:rsidRDefault="0004657F" w:rsidP="0004657F">
      <w:pPr>
        <w:spacing w:line="360" w:lineRule="auto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  <w:t xml:space="preserve">____ _______________ </w:t>
      </w:r>
      <w:r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  <w:t>2021</w:t>
      </w:r>
      <w:r w:rsidRPr="0039054F"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  <w:t xml:space="preserve"> </w:t>
      </w:r>
      <w:r w:rsidRPr="0039054F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թիվ ____-</w:t>
      </w:r>
      <w:r w:rsidRPr="002219BD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Լ</w:t>
      </w:r>
    </w:p>
    <w:p w14:paraId="1221FEFC" w14:textId="77777777" w:rsidR="0004657F" w:rsidRPr="0039054F" w:rsidRDefault="0004657F" w:rsidP="0004657F">
      <w:pPr>
        <w:spacing w:line="360" w:lineRule="auto"/>
        <w:ind w:firstLine="567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</w:p>
    <w:p w14:paraId="3D3FD5AD" w14:textId="77777777" w:rsidR="0004657F" w:rsidRDefault="0004657F" w:rsidP="0004657F">
      <w:pPr>
        <w:spacing w:line="360" w:lineRule="auto"/>
        <w:jc w:val="center"/>
        <w:rPr>
          <w:rFonts w:ascii="GHEA Grapalat" w:hAnsi="GHEA Grapalat" w:cs="GHEA Grapalat"/>
          <w:sz w:val="24"/>
          <w:lang w:val="hy-AM" w:eastAsia="ru-RU"/>
        </w:rPr>
      </w:pPr>
      <w:r w:rsidRPr="00447237">
        <w:rPr>
          <w:rFonts w:ascii="GHEA Grapalat" w:hAnsi="GHEA Grapalat" w:cs="GHEA Grapalat"/>
          <w:sz w:val="24"/>
          <w:lang w:val="hy-AM" w:eastAsia="ru-RU"/>
        </w:rPr>
        <w:t xml:space="preserve">ՀԱՅԱՍՏԱՆԻ ՀԱՆՐԱՊԵՏՈՒԹՅԱՆ </w:t>
      </w:r>
      <w:r w:rsidRPr="002219BD">
        <w:rPr>
          <w:rFonts w:ascii="GHEA Grapalat" w:hAnsi="GHEA Grapalat" w:cs="GHEA Grapalat"/>
          <w:sz w:val="24"/>
          <w:lang w:val="hy-AM" w:eastAsia="ru-RU"/>
        </w:rPr>
        <w:t xml:space="preserve">ԿԱՌԱՎԱՐՈՒԹՅԱՆ 2020 ԹՎԱԿԱՆԻ ՀՈՒԼԻՍԻ </w:t>
      </w:r>
    </w:p>
    <w:p w14:paraId="54F5164D" w14:textId="77777777" w:rsidR="0004657F" w:rsidRPr="0039054F" w:rsidRDefault="0004657F" w:rsidP="0004657F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2219BD">
        <w:rPr>
          <w:rFonts w:ascii="GHEA Grapalat" w:hAnsi="GHEA Grapalat" w:cs="GHEA Grapalat"/>
          <w:sz w:val="24"/>
          <w:lang w:val="hy-AM" w:eastAsia="ru-RU"/>
        </w:rPr>
        <w:t>16-Ի ԹԻՎ 1202-Լ ՈՐՈՇՄԱՆ ՄԵՋ ՓՈՓՈԽՈՒԹՅՈՒՆ ԿԱՏԱՐԵԼՈՒ</w:t>
      </w:r>
      <w:r w:rsidRPr="00447237">
        <w:rPr>
          <w:rFonts w:ascii="GHEA Grapalat" w:hAnsi="GHEA Grapalat" w:cs="GHEA Grapalat"/>
          <w:iCs w:val="0"/>
          <w:sz w:val="24"/>
          <w:lang w:val="hy-AM" w:eastAsia="ru-RU"/>
        </w:rPr>
        <w:t xml:space="preserve"> </w:t>
      </w:r>
      <w:r w:rsidRPr="0039054F">
        <w:rPr>
          <w:rFonts w:ascii="GHEA Grapalat" w:hAnsi="GHEA Grapalat" w:cs="GHEA Grapalat"/>
          <w:iCs w:val="0"/>
          <w:sz w:val="24"/>
          <w:lang w:val="hy-AM" w:eastAsia="ru-RU"/>
        </w:rPr>
        <w:t>ՄԱՍԻՆ</w:t>
      </w:r>
    </w:p>
    <w:p w14:paraId="59657A9D" w14:textId="77777777" w:rsidR="0004657F" w:rsidRPr="0039054F" w:rsidRDefault="0004657F" w:rsidP="0004657F">
      <w:pPr>
        <w:tabs>
          <w:tab w:val="left" w:pos="851"/>
        </w:tabs>
        <w:spacing w:line="360" w:lineRule="auto"/>
        <w:ind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</w:p>
    <w:p w14:paraId="251DAF6E" w14:textId="77777777" w:rsidR="0004657F" w:rsidRPr="00D73751" w:rsidRDefault="0004657F" w:rsidP="0004657F">
      <w:pPr>
        <w:spacing w:line="360" w:lineRule="auto"/>
        <w:ind w:firstLine="540"/>
        <w:jc w:val="both"/>
        <w:rPr>
          <w:rFonts w:ascii="GHEA Grapalat" w:eastAsia="Calibri" w:hAnsi="GHEA Grapalat" w:cs="GHEA Grapalat"/>
          <w:b/>
          <w:i/>
          <w:sz w:val="24"/>
          <w:lang w:val="hy-AM" w:eastAsia="ru-RU"/>
        </w:rPr>
      </w:pPr>
      <w:r w:rsidRPr="002219BD">
        <w:rPr>
          <w:rFonts w:ascii="GHEA Grapalat" w:eastAsia="Calibri" w:hAnsi="GHEA Grapalat" w:cs="GHEA Grapalat"/>
          <w:sz w:val="24"/>
          <w:lang w:val="hy-AM" w:eastAsia="ru-RU"/>
        </w:rPr>
        <w:t>Հիմք ընդունելով «Նորմատիվ իրավական ակտերի մասին» Հայաստանի Հան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րա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պե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տու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թյան օրենքի 33-րդ հոդվածի 1-ին մասը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>` Հայաստանի Հանրապետության կառա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>վա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>րու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 xml:space="preserve">թյունը </w:t>
      </w:r>
      <w:r w:rsidRPr="00D73751">
        <w:rPr>
          <w:rFonts w:ascii="GHEA Grapalat" w:eastAsia="Calibri" w:hAnsi="GHEA Grapalat" w:cs="GHEA Grapalat"/>
          <w:b/>
          <w:bCs w:val="0"/>
          <w:i/>
          <w:iCs w:val="0"/>
          <w:sz w:val="24"/>
          <w:lang w:val="hy-AM" w:eastAsia="ru-RU"/>
        </w:rPr>
        <w:t>որոշում է.</w:t>
      </w:r>
    </w:p>
    <w:p w14:paraId="7EDFD2FE" w14:textId="77777777" w:rsidR="0004657F" w:rsidRPr="002219BD" w:rsidRDefault="0004657F" w:rsidP="0004657F">
      <w:pPr>
        <w:pStyle w:val="ListParagraph"/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eastAsia="Calibri" w:hAnsi="GHEA Grapalat" w:cs="GHEA Grapalat"/>
          <w:sz w:val="24"/>
          <w:lang w:val="hy-AM" w:eastAsia="ru-RU"/>
        </w:rPr>
        <w:t>Հ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այաստանի </w:t>
      </w:r>
      <w:r>
        <w:rPr>
          <w:rFonts w:ascii="GHEA Grapalat" w:eastAsia="Calibri" w:hAnsi="GHEA Grapalat" w:cs="GHEA Grapalat"/>
          <w:sz w:val="24"/>
          <w:lang w:val="hy-AM" w:eastAsia="ru-RU"/>
        </w:rPr>
        <w:t>Հ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անրապետության կառավարության 2020 թվականի հուլիսի 16-ի </w:t>
      </w:r>
      <w:r>
        <w:rPr>
          <w:rFonts w:ascii="GHEA Grapalat" w:eastAsia="Calibri" w:hAnsi="GHEA Grapalat" w:cs="GHEA Grapalat"/>
          <w:sz w:val="24"/>
          <w:lang w:val="hy-AM" w:eastAsia="ru-RU"/>
        </w:rPr>
        <w:t>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Կապի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տալի շուկայի զարգացման ծրագիրը հաստատելու մասին</w:t>
      </w:r>
      <w:r>
        <w:rPr>
          <w:rFonts w:ascii="GHEA Grapalat" w:eastAsia="Calibri" w:hAnsi="GHEA Grapalat" w:cs="GHEA Grapalat"/>
          <w:sz w:val="24"/>
          <w:lang w:val="hy-AM" w:eastAsia="ru-RU"/>
        </w:rPr>
        <w:t>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թիվ 1202-Լ </w:t>
      </w:r>
      <w:r>
        <w:rPr>
          <w:rFonts w:ascii="GHEA Grapalat" w:eastAsia="Calibri" w:hAnsi="GHEA Grapalat" w:cs="GHEA Grapalat"/>
          <w:sz w:val="24"/>
          <w:lang w:val="hy-AM" w:eastAsia="ru-RU"/>
        </w:rPr>
        <w:t>որոշման 1-ին կետով հաստատված հավելվածի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8.1.2-րդ կետով սահմանված միջոցառման </w:t>
      </w:r>
      <w:r>
        <w:rPr>
          <w:rFonts w:ascii="GHEA Grapalat" w:eastAsia="Calibri" w:hAnsi="GHEA Grapalat" w:cs="GHEA Grapalat"/>
          <w:sz w:val="24"/>
          <w:lang w:val="hy-AM" w:eastAsia="ru-RU"/>
        </w:rPr>
        <w:t>Ժա</w:t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մ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կետը</w:t>
      </w:r>
      <w:r>
        <w:rPr>
          <w:rFonts w:ascii="GHEA Grapalat" w:eastAsia="Calibri" w:hAnsi="GHEA Grapalat" w:cs="GHEA Grapalat"/>
          <w:sz w:val="24"/>
          <w:lang w:val="hy-AM" w:eastAsia="ru-RU"/>
        </w:rPr>
        <w:t>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սյու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նակում </w:t>
      </w:r>
      <w:r>
        <w:rPr>
          <w:rFonts w:ascii="GHEA Grapalat" w:eastAsia="Calibri" w:hAnsi="GHEA Grapalat" w:cs="GHEA Grapalat"/>
          <w:sz w:val="24"/>
          <w:lang w:val="hy-AM" w:eastAsia="ru-RU"/>
        </w:rPr>
        <w:t>2021թ.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մարտի 31</w:t>
      </w:r>
      <w:r>
        <w:rPr>
          <w:rFonts w:ascii="GHEA Grapalat" w:eastAsia="Calibri" w:hAnsi="GHEA Grapalat" w:cs="GHEA Grapalat"/>
          <w:sz w:val="24"/>
          <w:lang w:val="hy-AM" w:eastAsia="ru-RU"/>
        </w:rPr>
        <w:t>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բառերը փոխարինել </w:t>
      </w:r>
      <w:r>
        <w:rPr>
          <w:rFonts w:ascii="GHEA Grapalat" w:eastAsia="Calibri" w:hAnsi="GHEA Grapalat" w:cs="GHEA Grapalat"/>
          <w:sz w:val="24"/>
          <w:lang w:val="hy-AM" w:eastAsia="ru-RU"/>
        </w:rPr>
        <w:t>2021թ.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</w:t>
      </w:r>
      <w:r>
        <w:rPr>
          <w:rFonts w:ascii="GHEA Grapalat" w:eastAsia="Calibri" w:hAnsi="GHEA Grapalat" w:cs="GHEA Grapalat"/>
          <w:sz w:val="24"/>
          <w:lang w:val="hy-AM" w:eastAsia="ru-RU"/>
        </w:rPr>
        <w:t>հ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ունիս</w:t>
      </w:r>
      <w:r>
        <w:rPr>
          <w:rFonts w:ascii="GHEA Grapalat" w:eastAsia="Calibri" w:hAnsi="GHEA Grapalat" w:cs="GHEA Grapalat"/>
          <w:sz w:val="24"/>
          <w:lang w:val="hy-AM" w:eastAsia="ru-RU"/>
        </w:rPr>
        <w:t>ի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30</w:t>
      </w:r>
      <w:r>
        <w:rPr>
          <w:rFonts w:ascii="GHEA Grapalat" w:eastAsia="Calibri" w:hAnsi="GHEA Grapalat" w:cs="GHEA Grapalat"/>
          <w:sz w:val="24"/>
          <w:lang w:val="hy-AM" w:eastAsia="ru-RU"/>
        </w:rPr>
        <w:t>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բառերով:</w:t>
      </w:r>
    </w:p>
    <w:p w14:paraId="6BAE57C7" w14:textId="77777777" w:rsidR="0004657F" w:rsidRDefault="0004657F" w:rsidP="0004657F">
      <w:pPr>
        <w:pStyle w:val="ListParagraph"/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  <w:r w:rsidRPr="00942564">
        <w:rPr>
          <w:rFonts w:ascii="GHEA Grapalat" w:hAnsi="GHEA Grapalat" w:cs="GHEA Grapalat"/>
          <w:bCs w:val="0"/>
          <w:sz w:val="24"/>
          <w:lang w:val="hy-AM" w:eastAsia="ru-RU"/>
        </w:rPr>
        <w:t>Սույն որոշումն ուժի մեջ է մտնում պաշտոնական հրապարակմանը հաջորդող օրվա</w:t>
      </w:r>
      <w:r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Pr="00942564">
        <w:rPr>
          <w:rFonts w:ascii="GHEA Grapalat" w:hAnsi="GHEA Grapalat" w:cs="GHEA Grapalat"/>
          <w:bCs w:val="0"/>
          <w:sz w:val="24"/>
          <w:lang w:val="hy-AM" w:eastAsia="ru-RU"/>
        </w:rPr>
        <w:t>նից:</w:t>
      </w:r>
    </w:p>
    <w:p w14:paraId="1A6A50BA" w14:textId="77777777" w:rsidR="0004657F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</w:p>
    <w:p w14:paraId="7BA7A48B" w14:textId="77777777" w:rsidR="0004657F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</w:p>
    <w:p w14:paraId="69605271" w14:textId="77777777" w:rsidR="0004657F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</w:p>
    <w:p w14:paraId="2F47B31C" w14:textId="77777777" w:rsidR="0004657F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</w:p>
    <w:p w14:paraId="6CAF0EE3" w14:textId="77777777" w:rsidR="0004657F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</w:p>
    <w:p w14:paraId="12DB12E1" w14:textId="77777777" w:rsidR="0004657F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</w:p>
    <w:p w14:paraId="796FF151" w14:textId="77777777" w:rsidR="0004657F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</w:p>
    <w:p w14:paraId="56899760" w14:textId="77777777" w:rsidR="0004657F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</w:p>
    <w:p w14:paraId="77812DBD" w14:textId="77777777" w:rsidR="0004657F" w:rsidRPr="00D73751" w:rsidRDefault="0004657F" w:rsidP="0004657F">
      <w:pPr>
        <w:spacing w:line="360" w:lineRule="auto"/>
        <w:jc w:val="center"/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</w:pPr>
      <w:r w:rsidRPr="00D73751"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  <w:lastRenderedPageBreak/>
        <w:t>Հիմնավորում</w:t>
      </w:r>
    </w:p>
    <w:p w14:paraId="31C4B322" w14:textId="77777777" w:rsidR="0004657F" w:rsidRDefault="0004657F" w:rsidP="0004657F">
      <w:pPr>
        <w:spacing w:line="360" w:lineRule="auto"/>
        <w:jc w:val="center"/>
        <w:rPr>
          <w:rFonts w:ascii="GHEA Grapalat" w:hAnsi="GHEA Grapalat" w:cs="GHEA Grapalat"/>
          <w:sz w:val="24"/>
          <w:lang w:val="hy-AM" w:eastAsia="ru-RU"/>
        </w:rPr>
      </w:pPr>
      <w:r>
        <w:rPr>
          <w:rFonts w:ascii="GHEA Grapalat" w:hAnsi="GHEA Grapalat"/>
          <w:sz w:val="24"/>
          <w:lang w:val="hy-AM"/>
        </w:rPr>
        <w:t></w:t>
      </w:r>
      <w:r w:rsidRPr="001F4660">
        <w:rPr>
          <w:rFonts w:ascii="GHEA Grapalat" w:hAnsi="GHEA Grapalat" w:cs="GHEA Grapalat"/>
          <w:sz w:val="24"/>
          <w:lang w:val="hy-AM" w:eastAsia="ru-RU"/>
        </w:rPr>
        <w:t xml:space="preserve">Հայաստանի Հանրապետության կառավարության 2020 թվականի հուլիսի 16-ի </w:t>
      </w:r>
    </w:p>
    <w:p w14:paraId="6218E269" w14:textId="77777777" w:rsidR="0004657F" w:rsidRDefault="0004657F" w:rsidP="0004657F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1F4660">
        <w:rPr>
          <w:rFonts w:ascii="GHEA Grapalat" w:hAnsi="GHEA Grapalat" w:cs="GHEA Grapalat"/>
          <w:sz w:val="24"/>
          <w:lang w:val="hy-AM" w:eastAsia="ru-RU"/>
        </w:rPr>
        <w:t>թիվ 1202-Լ որոշման մեջ փոփոխություն կատարելու մասին</w:t>
      </w:r>
      <w:r>
        <w:rPr>
          <w:rFonts w:ascii="GHEA Grapalat" w:hAnsi="GHEA Grapalat"/>
          <w:sz w:val="24"/>
          <w:lang w:val="hy-AM"/>
        </w:rPr>
        <w:t>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ՀՀ կառավարության </w:t>
      </w:r>
    </w:p>
    <w:p w14:paraId="6FB2C5C9" w14:textId="77777777" w:rsidR="0004657F" w:rsidRPr="00D73751" w:rsidRDefault="0004657F" w:rsidP="0004657F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որոշման 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նախագծի վերաբերյալ</w:t>
      </w:r>
    </w:p>
    <w:p w14:paraId="385AA296" w14:textId="77777777" w:rsidR="0004657F" w:rsidRPr="00D73751" w:rsidRDefault="0004657F" w:rsidP="0004657F">
      <w:pPr>
        <w:spacing w:line="360" w:lineRule="auto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14:paraId="081C23FF" w14:textId="3D6ACE16" w:rsidR="0004657F" w:rsidRPr="00D73751" w:rsidRDefault="0004657F" w:rsidP="0004657F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Իրավական ակտի անհրաժեշտությունը (նպատակը). </w:t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Նախագծի նպա</w:t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տակը </w:t>
      </w:r>
      <w:r>
        <w:rPr>
          <w:rFonts w:ascii="GHEA Grapalat" w:eastAsia="Calibri" w:hAnsi="GHEA Grapalat" w:cs="GHEA Grapalat"/>
          <w:sz w:val="24"/>
          <w:lang w:val="hy-AM" w:eastAsia="ru-RU"/>
        </w:rPr>
        <w:t>Հ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այաստանի </w:t>
      </w:r>
      <w:r>
        <w:rPr>
          <w:rFonts w:ascii="GHEA Grapalat" w:eastAsia="Calibri" w:hAnsi="GHEA Grapalat" w:cs="GHEA Grapalat"/>
          <w:sz w:val="24"/>
          <w:lang w:val="hy-AM" w:eastAsia="ru-RU"/>
        </w:rPr>
        <w:t>Հ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անրապետության կառավարության 2020 թվականի հուլիսի 16-ի </w:t>
      </w:r>
      <w:r>
        <w:rPr>
          <w:rFonts w:ascii="GHEA Grapalat" w:eastAsia="Calibri" w:hAnsi="GHEA Grapalat" w:cs="GHEA Grapalat"/>
          <w:sz w:val="24"/>
          <w:lang w:val="hy-AM" w:eastAsia="ru-RU"/>
        </w:rPr>
        <w:t>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Կապի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տալի շուկայի զարգացման ծրագիրը հաստատելու մասին</w:t>
      </w:r>
      <w:r>
        <w:rPr>
          <w:rFonts w:ascii="GHEA Grapalat" w:eastAsia="Calibri" w:hAnsi="GHEA Grapalat" w:cs="GHEA Grapalat"/>
          <w:sz w:val="24"/>
          <w:lang w:val="hy-AM" w:eastAsia="ru-RU"/>
        </w:rPr>
        <w:t>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թիվ 1202-Լ </w:t>
      </w:r>
      <w:r>
        <w:rPr>
          <w:rFonts w:ascii="GHEA Grapalat" w:eastAsia="Calibri" w:hAnsi="GHEA Grapalat" w:cs="GHEA Grapalat"/>
          <w:sz w:val="24"/>
          <w:lang w:val="hy-AM" w:eastAsia="ru-RU"/>
        </w:rPr>
        <w:t>որոշման 1-ին կետով հաստատված հավելվածի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8.1.2-րդ կետով սահմանված</w:t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 xml:space="preserve">՝ </w:t>
      </w:r>
      <w:r>
        <w:rPr>
          <w:rFonts w:ascii="GHEA Grapalat" w:eastAsia="Calibri" w:hAnsi="GHEA Grapalat" w:cs="GHEA Grapalat"/>
          <w:sz w:val="24"/>
          <w:lang w:val="hy-AM" w:eastAsia="ru-RU"/>
        </w:rPr>
        <w:t></w:t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Շահաբաժինների և տոկո</w:t>
      </w:r>
      <w:r w:rsidRPr="0004657F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սա</w:t>
      </w:r>
      <w:r w:rsidRPr="0004657F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յին եկամուտների համար եկամտային հարկի և շահութահարկի հարկման հան</w:t>
      </w:r>
      <w:r w:rsidRPr="0004657F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րա</w:t>
      </w:r>
      <w:r w:rsidRPr="0004657F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գու</w:t>
      </w:r>
      <w:r w:rsidRPr="0004657F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մար բեռի առնչությամբ երկարաժամկետ քաղաքականության որոշում, այդ թվում՝ արդեն տրա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մադրված հարկային արտոնությունների գործողության ժամկետները հստակեցնելով շուկայի մասնակիցների համար</w:t>
      </w:r>
      <w:r>
        <w:rPr>
          <w:rFonts w:ascii="GHEA Grapalat" w:eastAsia="Calibri" w:hAnsi="GHEA Grapalat" w:cs="GHEA Grapalat"/>
          <w:sz w:val="24"/>
          <w:lang w:val="hy-AM" w:eastAsia="ru-RU"/>
        </w:rPr>
        <w:t></w:t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 xml:space="preserve"> միջոցառման կատարման ժամկետը </w:t>
      </w:r>
      <w:proofErr w:type="spellStart"/>
      <w:r w:rsidRPr="006F6A55">
        <w:rPr>
          <w:rFonts w:ascii="GHEA Grapalat" w:eastAsia="Calibri" w:hAnsi="GHEA Grapalat" w:cs="GHEA Grapalat"/>
          <w:sz w:val="24"/>
          <w:lang w:val="hy-AM" w:eastAsia="ru-RU"/>
        </w:rPr>
        <w:t>վերանայելն</w:t>
      </w:r>
      <w:proofErr w:type="spellEnd"/>
      <w:r w:rsidRPr="006F6A55">
        <w:rPr>
          <w:rFonts w:ascii="GHEA Grapalat" w:eastAsia="Calibri" w:hAnsi="GHEA Grapalat" w:cs="GHEA Grapalat"/>
          <w:sz w:val="24"/>
          <w:lang w:val="hy-AM" w:eastAsia="ru-RU"/>
        </w:rPr>
        <w:t xml:space="preserve"> է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:</w:t>
      </w:r>
    </w:p>
    <w:p w14:paraId="3A9D9666" w14:textId="77777777" w:rsidR="0004657F" w:rsidRPr="00D73751" w:rsidRDefault="0004657F" w:rsidP="0004657F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>Կարգավորման հարաբերությունների ներկա վիճակը և առկա խնդիր</w:t>
      </w:r>
      <w:r w:rsidRPr="00D73751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softHyphen/>
        <w:t xml:space="preserve">ները. </w:t>
      </w:r>
    </w:p>
    <w:p w14:paraId="4A9F99B3" w14:textId="77777777" w:rsidR="0004657F" w:rsidRPr="0047102F" w:rsidRDefault="0004657F" w:rsidP="0004657F">
      <w:pPr>
        <w:autoSpaceDN w:val="0"/>
        <w:spacing w:line="360" w:lineRule="auto"/>
        <w:ind w:firstLine="540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6F6A55">
        <w:rPr>
          <w:rFonts w:ascii="GHEA Grapalat" w:eastAsia="Calibri" w:hAnsi="GHEA Grapalat" w:cs="GHEA Grapalat"/>
          <w:sz w:val="24"/>
          <w:lang w:val="hy-AM" w:eastAsia="ru-RU"/>
        </w:rPr>
        <w:t>Ներկայումս նշյալ միջոցառման կատարման ժամկետ է սահմանված 2021 թվականի մարտի 31-ը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:</w:t>
      </w:r>
    </w:p>
    <w:p w14:paraId="67D84F47" w14:textId="77777777" w:rsidR="0004657F" w:rsidRPr="00D73751" w:rsidRDefault="0004657F" w:rsidP="0004657F">
      <w:pPr>
        <w:autoSpaceDN w:val="0"/>
        <w:spacing w:line="360" w:lineRule="auto"/>
        <w:ind w:firstLine="540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Խնդիրը կայանում է նրանում, </w:t>
      </w:r>
      <w:r>
        <w:rPr>
          <w:rFonts w:ascii="GHEA Grapalat" w:hAnsi="GHEA Grapalat" w:cs="Sylfaen"/>
          <w:sz w:val="24"/>
          <w:lang w:val="hy-AM"/>
        </w:rPr>
        <w:t xml:space="preserve">որ </w:t>
      </w:r>
      <w:r w:rsidRPr="00324D06">
        <w:rPr>
          <w:rFonts w:ascii="GHEA Grapalat" w:hAnsi="GHEA Grapalat" w:cs="Sylfaen"/>
          <w:sz w:val="24"/>
          <w:lang w:val="hy-AM"/>
        </w:rPr>
        <w:t xml:space="preserve">Արժույթի </w:t>
      </w:r>
      <w:r>
        <w:rPr>
          <w:rFonts w:ascii="GHEA Grapalat" w:hAnsi="GHEA Grapalat" w:cs="Sylfaen"/>
          <w:sz w:val="24"/>
          <w:lang w:val="hy-AM"/>
        </w:rPr>
        <w:t>մ</w:t>
      </w:r>
      <w:r w:rsidRPr="00324D06">
        <w:rPr>
          <w:rFonts w:ascii="GHEA Grapalat" w:hAnsi="GHEA Grapalat" w:cs="Sylfaen"/>
          <w:sz w:val="24"/>
          <w:lang w:val="hy-AM"/>
        </w:rPr>
        <w:t>իջազգային հիմնադրամի</w:t>
      </w:r>
      <w:r>
        <w:rPr>
          <w:rFonts w:ascii="GHEA Grapalat" w:hAnsi="GHEA Grapalat" w:cs="Sylfaen"/>
          <w:sz w:val="24"/>
          <w:lang w:val="hy-AM"/>
        </w:rPr>
        <w:t xml:space="preserve"> հետ պայ</w:t>
      </w:r>
      <w:r>
        <w:rPr>
          <w:rFonts w:ascii="GHEA Grapalat" w:hAnsi="GHEA Grapalat" w:cs="Sylfaen"/>
          <w:sz w:val="24"/>
          <w:lang w:val="hy-AM"/>
        </w:rPr>
        <w:softHyphen/>
        <w:t>մա</w:t>
      </w:r>
      <w:r>
        <w:rPr>
          <w:rFonts w:ascii="GHEA Grapalat" w:hAnsi="GHEA Grapalat" w:cs="Sylfaen"/>
          <w:sz w:val="24"/>
          <w:lang w:val="hy-AM"/>
        </w:rPr>
        <w:softHyphen/>
        <w:t>նա</w:t>
      </w:r>
      <w:r>
        <w:rPr>
          <w:rFonts w:ascii="GHEA Grapalat" w:hAnsi="GHEA Grapalat" w:cs="Sylfaen"/>
          <w:sz w:val="24"/>
          <w:lang w:val="hy-AM"/>
        </w:rPr>
        <w:softHyphen/>
        <w:t>վոր</w:t>
      </w:r>
      <w:r>
        <w:rPr>
          <w:rFonts w:ascii="GHEA Grapalat" w:hAnsi="GHEA Grapalat" w:cs="Sylfaen"/>
          <w:sz w:val="24"/>
          <w:lang w:val="hy-AM"/>
        </w:rPr>
        <w:softHyphen/>
        <w:t xml:space="preserve">վածություն է ձեռք բերվել </w:t>
      </w:r>
      <w:r w:rsidRPr="00324D06">
        <w:rPr>
          <w:rFonts w:ascii="GHEA Grapalat" w:hAnsi="GHEA Grapalat" w:cs="Sylfaen"/>
          <w:sz w:val="24"/>
          <w:lang w:val="hy-AM"/>
        </w:rPr>
        <w:t>նշյալ միջոցառման կատարման</w:t>
      </w:r>
      <w:r>
        <w:rPr>
          <w:rFonts w:ascii="GHEA Grapalat" w:hAnsi="GHEA Grapalat" w:cs="Sylfaen"/>
          <w:sz w:val="24"/>
          <w:lang w:val="hy-AM"/>
        </w:rPr>
        <w:t xml:space="preserve"> ուղղու</w:t>
      </w:r>
      <w:r>
        <w:rPr>
          <w:rFonts w:ascii="GHEA Grapalat" w:hAnsi="GHEA Grapalat" w:cs="Sylfaen"/>
          <w:sz w:val="24"/>
          <w:lang w:val="hy-AM"/>
        </w:rPr>
        <w:softHyphen/>
        <w:t>թյամբ աշխա</w:t>
      </w:r>
      <w:r>
        <w:rPr>
          <w:rFonts w:ascii="GHEA Grapalat" w:hAnsi="GHEA Grapalat" w:cs="Sylfaen"/>
          <w:sz w:val="24"/>
          <w:lang w:val="hy-AM"/>
        </w:rPr>
        <w:softHyphen/>
        <w:t>տանք</w:t>
      </w:r>
      <w:r>
        <w:rPr>
          <w:rFonts w:ascii="GHEA Grapalat" w:hAnsi="GHEA Grapalat" w:cs="Sylfaen"/>
          <w:sz w:val="24"/>
          <w:lang w:val="hy-AM"/>
        </w:rPr>
        <w:softHyphen/>
        <w:t>ներն իրա</w:t>
      </w:r>
      <w:r>
        <w:rPr>
          <w:rFonts w:ascii="GHEA Grapalat" w:hAnsi="GHEA Grapalat" w:cs="Sylfaen"/>
          <w:sz w:val="24"/>
          <w:lang w:val="hy-AM"/>
        </w:rPr>
        <w:softHyphen/>
        <w:t xml:space="preserve">կանացնելու համար տեխնիկական </w:t>
      </w:r>
      <w:proofErr w:type="spellStart"/>
      <w:r>
        <w:rPr>
          <w:rFonts w:ascii="GHEA Grapalat" w:hAnsi="GHEA Grapalat" w:cs="Sylfaen"/>
          <w:sz w:val="24"/>
          <w:lang w:val="hy-AM"/>
        </w:rPr>
        <w:t>օժանադակություն</w:t>
      </w:r>
      <w:proofErr w:type="spellEnd"/>
      <w:r>
        <w:rPr>
          <w:rFonts w:ascii="GHEA Grapalat" w:hAnsi="GHEA Grapalat" w:cs="Sylfaen"/>
          <w:sz w:val="24"/>
          <w:lang w:val="hy-AM"/>
        </w:rPr>
        <w:t xml:space="preserve"> ստա</w:t>
      </w:r>
      <w:r>
        <w:rPr>
          <w:rFonts w:ascii="GHEA Grapalat" w:hAnsi="GHEA Grapalat" w:cs="Sylfaen"/>
          <w:sz w:val="24"/>
          <w:lang w:val="hy-AM"/>
        </w:rPr>
        <w:softHyphen/>
        <w:t>նալու նպա</w:t>
      </w:r>
      <w:r>
        <w:rPr>
          <w:rFonts w:ascii="GHEA Grapalat" w:hAnsi="GHEA Grapalat" w:cs="Sylfaen"/>
          <w:sz w:val="24"/>
          <w:lang w:val="hy-AM"/>
        </w:rPr>
        <w:softHyphen/>
      </w:r>
      <w:r>
        <w:rPr>
          <w:rFonts w:ascii="GHEA Grapalat" w:hAnsi="GHEA Grapalat" w:cs="Sylfaen"/>
          <w:sz w:val="24"/>
          <w:lang w:val="hy-AM"/>
        </w:rPr>
        <w:softHyphen/>
        <w:t>տակով</w:t>
      </w:r>
      <w:r w:rsidRPr="00324D06">
        <w:rPr>
          <w:rFonts w:ascii="GHEA Grapalat" w:hAnsi="GHEA Grapalat" w:cs="Sylfaen"/>
          <w:sz w:val="24"/>
          <w:lang w:val="hy-AM"/>
        </w:rPr>
        <w:t>, որը նախա</w:t>
      </w:r>
      <w:r>
        <w:rPr>
          <w:rFonts w:ascii="GHEA Grapalat" w:hAnsi="GHEA Grapalat" w:cs="Sylfaen"/>
          <w:sz w:val="24"/>
          <w:lang w:val="hy-AM"/>
        </w:rPr>
        <w:softHyphen/>
      </w:r>
      <w:r w:rsidRPr="00324D06">
        <w:rPr>
          <w:rFonts w:ascii="GHEA Grapalat" w:hAnsi="GHEA Grapalat" w:cs="Sylfaen"/>
          <w:sz w:val="24"/>
          <w:lang w:val="hy-AM"/>
        </w:rPr>
        <w:t>տեսվում է իրա</w:t>
      </w:r>
      <w:r>
        <w:rPr>
          <w:rFonts w:ascii="GHEA Grapalat" w:hAnsi="GHEA Grapalat" w:cs="Sylfaen"/>
          <w:sz w:val="24"/>
          <w:lang w:val="hy-AM"/>
        </w:rPr>
        <w:softHyphen/>
      </w:r>
      <w:r w:rsidRPr="00324D06">
        <w:rPr>
          <w:rFonts w:ascii="GHEA Grapalat" w:hAnsi="GHEA Grapalat" w:cs="Sylfaen"/>
          <w:sz w:val="24"/>
          <w:lang w:val="hy-AM"/>
        </w:rPr>
        <w:t>կա</w:t>
      </w:r>
      <w:r>
        <w:rPr>
          <w:rFonts w:ascii="GHEA Grapalat" w:hAnsi="GHEA Grapalat" w:cs="Sylfaen"/>
          <w:sz w:val="24"/>
          <w:lang w:val="hy-AM"/>
        </w:rPr>
        <w:softHyphen/>
      </w:r>
      <w:r w:rsidRPr="00324D06">
        <w:rPr>
          <w:rFonts w:ascii="GHEA Grapalat" w:hAnsi="GHEA Grapalat" w:cs="Sylfaen"/>
          <w:sz w:val="24"/>
          <w:lang w:val="hy-AM"/>
        </w:rPr>
        <w:t xml:space="preserve">նացնել մինչև </w:t>
      </w:r>
      <w:r w:rsidRPr="00351179">
        <w:rPr>
          <w:rFonts w:ascii="GHEA Grapalat" w:hAnsi="GHEA Grapalat" w:cs="Sylfaen"/>
          <w:sz w:val="24"/>
          <w:lang w:val="hy-AM"/>
        </w:rPr>
        <w:t>2021 թվականի</w:t>
      </w:r>
      <w:r>
        <w:rPr>
          <w:rFonts w:ascii="GHEA Grapalat" w:hAnsi="GHEA Grapalat" w:cs="Sylfaen"/>
          <w:sz w:val="24"/>
          <w:lang w:val="hy-AM"/>
        </w:rPr>
        <w:t xml:space="preserve"> հունիսի 30-</w:t>
      </w:r>
      <w:r w:rsidRPr="00324D06">
        <w:rPr>
          <w:rFonts w:ascii="GHEA Grapalat" w:hAnsi="GHEA Grapalat" w:cs="Sylfaen"/>
          <w:sz w:val="24"/>
          <w:lang w:val="hy-AM"/>
        </w:rPr>
        <w:t>ը</w:t>
      </w:r>
      <w:r w:rsidRPr="00D73751">
        <w:rPr>
          <w:rFonts w:ascii="GHEA Grapalat" w:eastAsia="Calibri" w:hAnsi="GHEA Grapalat" w:cs="GHEA Grapalat"/>
          <w:sz w:val="24"/>
          <w:lang w:val="hy-AM" w:eastAsia="ru-RU"/>
        </w:rPr>
        <w:t>:</w:t>
      </w:r>
    </w:p>
    <w:p w14:paraId="70663C2B" w14:textId="77777777" w:rsidR="0004657F" w:rsidRPr="00D73751" w:rsidRDefault="0004657F" w:rsidP="0004657F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Առկա խնդիրների առաջարկվող լուծումները. </w:t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Նախագծով առաջարկվում է </w:t>
      </w:r>
      <w:r>
        <w:rPr>
          <w:rFonts w:ascii="GHEA Grapalat" w:eastAsia="Calibri" w:hAnsi="GHEA Grapalat" w:cs="GHEA Grapalat"/>
          <w:sz w:val="24"/>
          <w:lang w:val="hy-AM" w:eastAsia="ru-RU"/>
        </w:rPr>
        <w:t>Հ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այաս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տանի </w:t>
      </w:r>
      <w:r>
        <w:rPr>
          <w:rFonts w:ascii="GHEA Grapalat" w:eastAsia="Calibri" w:hAnsi="GHEA Grapalat" w:cs="GHEA Grapalat"/>
          <w:sz w:val="24"/>
          <w:lang w:val="hy-AM" w:eastAsia="ru-RU"/>
        </w:rPr>
        <w:t>Հ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անրապետության կառավարության 2020 թվականի հուլիսի 16-ի </w:t>
      </w:r>
      <w:r>
        <w:rPr>
          <w:rFonts w:ascii="GHEA Grapalat" w:eastAsia="Calibri" w:hAnsi="GHEA Grapalat" w:cs="GHEA Grapalat"/>
          <w:sz w:val="24"/>
          <w:lang w:val="hy-AM" w:eastAsia="ru-RU"/>
        </w:rPr>
        <w:t>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Կապի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տալի շուկայի զարգացման ծրագիրը հաստատելու մասին</w:t>
      </w:r>
      <w:r>
        <w:rPr>
          <w:rFonts w:ascii="GHEA Grapalat" w:eastAsia="Calibri" w:hAnsi="GHEA Grapalat" w:cs="GHEA Grapalat"/>
          <w:sz w:val="24"/>
          <w:lang w:val="hy-AM" w:eastAsia="ru-RU"/>
        </w:rPr>
        <w:t>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թիվ 1202-Լ </w:t>
      </w:r>
      <w:r>
        <w:rPr>
          <w:rFonts w:ascii="GHEA Grapalat" w:eastAsia="Calibri" w:hAnsi="GHEA Grapalat" w:cs="GHEA Grapalat"/>
          <w:sz w:val="24"/>
          <w:lang w:val="hy-AM" w:eastAsia="ru-RU"/>
        </w:rPr>
        <w:t>որոշման 1-ին կետով հաս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  <w:t>տատված հավելվածի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8.1.2-րդ կետով սահմանված</w:t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</w:t>
      </w:r>
      <w:r w:rsidRPr="006F6A5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միջոցառման կատարման ժամկետ </w:t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սահ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մանել</w:t>
      </w:r>
      <w:r w:rsidRPr="00D73751">
        <w:rPr>
          <w:rFonts w:ascii="GHEA Grapalat" w:hAnsi="GHEA Grapalat" w:cs="GHEA Grapalat"/>
          <w:bCs w:val="0"/>
          <w:sz w:val="24"/>
          <w:lang w:val="hy-AM" w:eastAsia="ru-RU"/>
        </w:rPr>
        <w:t xml:space="preserve"> </w:t>
      </w:r>
      <w:r w:rsidRPr="006F6A55">
        <w:rPr>
          <w:rFonts w:ascii="GHEA Grapalat" w:hAnsi="GHEA Grapalat" w:cs="GHEA Grapalat"/>
          <w:bCs w:val="0"/>
          <w:sz w:val="24"/>
          <w:lang w:val="hy-AM" w:eastAsia="ru-RU"/>
        </w:rPr>
        <w:t>2021 թվականի հունիսի 30-ը:</w:t>
      </w:r>
    </w:p>
    <w:p w14:paraId="1D1F349C" w14:textId="17D66A72" w:rsidR="0004657F" w:rsidRPr="00D73751" w:rsidRDefault="0004657F" w:rsidP="0004657F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Կարգավորման առարկան. </w:t>
      </w:r>
      <w:r w:rsidRPr="006F6A55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Նախագծի </w:t>
      </w:r>
      <w:proofErr w:type="spellStart"/>
      <w:r w:rsidRPr="006F6A55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>կարգավորման</w:t>
      </w:r>
      <w:proofErr w:type="spellEnd"/>
      <w:r w:rsidRPr="006F6A55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proofErr w:type="spellStart"/>
      <w:r w:rsidRPr="006F6A55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>առարկան</w:t>
      </w:r>
      <w:proofErr w:type="spellEnd"/>
      <w:r w:rsidRPr="006F6A55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Հայաստանի Հան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րապետության կառավարության 2020 թվականի հուլիսի 16-ի Կապի</w:t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softHyphen/>
        <w:t xml:space="preserve">տալի շուկայի </w:t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lastRenderedPageBreak/>
        <w:t>զար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գացման ծրագիրը հաստատելու մասին թիվ 1202-Լ որոշման 1-ին կետով հաս</w:t>
      </w:r>
      <w:r w:rsidRPr="0004657F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տատ</w:t>
      </w:r>
      <w:r w:rsidRPr="0004657F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ված հավել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6F6A55">
        <w:rPr>
          <w:rFonts w:ascii="GHEA Grapalat" w:eastAsia="Calibri" w:hAnsi="GHEA Grapalat" w:cs="GHEA Grapalat"/>
          <w:sz w:val="24"/>
          <w:lang w:val="hy-AM" w:eastAsia="ru-RU"/>
        </w:rPr>
        <w:t>վածի 8.1.2-րդ կետով սահմանված միջոցառման</w:t>
      </w:r>
      <w:r w:rsidRPr="006F6A55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proofErr w:type="spellStart"/>
      <w:r w:rsidRPr="006F6A55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>ժամ</w:t>
      </w:r>
      <w:r w:rsidRPr="006F6A55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softHyphen/>
        <w:t>կետ</w:t>
      </w:r>
      <w:proofErr w:type="spellEnd"/>
      <w:r w:rsidRPr="006F6A5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</w:t>
      </w:r>
      <w:r w:rsidRPr="006F6A55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>է</w:t>
      </w:r>
      <w:r w:rsidRPr="006F6A55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>:</w:t>
      </w:r>
    </w:p>
    <w:p w14:paraId="5132093B" w14:textId="77777777" w:rsidR="0004657F" w:rsidRPr="00D73751" w:rsidRDefault="0004657F" w:rsidP="0004657F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Նախագծի մշակման գործընթացում ներգրավված ինստիտուտները և անձինք. </w:t>
      </w:r>
    </w:p>
    <w:p w14:paraId="0798FDFE" w14:textId="77777777" w:rsidR="0004657F" w:rsidRPr="00D73751" w:rsidRDefault="0004657F" w:rsidP="0004657F">
      <w:pPr>
        <w:tabs>
          <w:tab w:val="left" w:pos="540"/>
        </w:tabs>
        <w:autoSpaceDN w:val="0"/>
        <w:spacing w:line="360" w:lineRule="auto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ab/>
      </w:r>
      <w:r w:rsidRPr="006F6A5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</w:t>
      </w:r>
      <w:r w:rsidRPr="006F6A5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գի</w:t>
      </w:r>
      <w:r w:rsidRPr="006F6A5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ծը մշակվել է ՀՀ ֆինանսների նախարարության կող</w:t>
      </w:r>
      <w:r w:rsidRPr="006F6A5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6F6A5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մից:</w:t>
      </w:r>
    </w:p>
    <w:p w14:paraId="1354BFC9" w14:textId="77777777" w:rsidR="0004657F" w:rsidRPr="006F6A55" w:rsidRDefault="0004657F" w:rsidP="0004657F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D73751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Իրավական ակտի կիրառման դեպքում ակնկալվող արդյունքը. </w:t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</w:t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գծի ընդուն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ման արդ</w:t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յուն</w:t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քում ակնկալվում է </w:t>
      </w:r>
      <w:r>
        <w:rPr>
          <w:rFonts w:ascii="GHEA Grapalat" w:eastAsia="Calibri" w:hAnsi="GHEA Grapalat" w:cs="GHEA Grapalat"/>
          <w:sz w:val="24"/>
          <w:lang w:val="hy-AM" w:eastAsia="ru-RU"/>
        </w:rPr>
        <w:t>Հ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այաստանի </w:t>
      </w:r>
      <w:r>
        <w:rPr>
          <w:rFonts w:ascii="GHEA Grapalat" w:eastAsia="Calibri" w:hAnsi="GHEA Grapalat" w:cs="GHEA Grapalat"/>
          <w:sz w:val="24"/>
          <w:lang w:val="hy-AM" w:eastAsia="ru-RU"/>
        </w:rPr>
        <w:t>Հ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անրապետության կառավարության 2020 թվականի հուլիսի 16-ի </w:t>
      </w:r>
      <w:r>
        <w:rPr>
          <w:rFonts w:ascii="GHEA Grapalat" w:eastAsia="Calibri" w:hAnsi="GHEA Grapalat" w:cs="GHEA Grapalat"/>
          <w:sz w:val="24"/>
          <w:lang w:val="hy-AM" w:eastAsia="ru-RU"/>
        </w:rPr>
        <w:t>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Կապի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տալի շուկայի զարգացման ծրագիրը հաստատելու մասին</w:t>
      </w:r>
      <w:r>
        <w:rPr>
          <w:rFonts w:ascii="GHEA Grapalat" w:eastAsia="Calibri" w:hAnsi="GHEA Grapalat" w:cs="GHEA Grapalat"/>
          <w:sz w:val="24"/>
          <w:lang w:val="hy-AM" w:eastAsia="ru-RU"/>
        </w:rPr>
        <w:t>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թիվ 1202-Լ </w:t>
      </w:r>
      <w:r>
        <w:rPr>
          <w:rFonts w:ascii="GHEA Grapalat" w:eastAsia="Calibri" w:hAnsi="GHEA Grapalat" w:cs="GHEA Grapalat"/>
          <w:sz w:val="24"/>
          <w:lang w:val="hy-AM" w:eastAsia="ru-RU"/>
        </w:rPr>
        <w:t>որոշման 1-ին կետով հաստատված հավելվածի</w:t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 xml:space="preserve"> 8.1.2-րդ կետով սահ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ման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2219BD">
        <w:rPr>
          <w:rFonts w:ascii="GHEA Grapalat" w:eastAsia="Calibri" w:hAnsi="GHEA Grapalat" w:cs="GHEA Grapalat"/>
          <w:sz w:val="24"/>
          <w:lang w:val="hy-AM" w:eastAsia="ru-RU"/>
        </w:rPr>
        <w:t>ված</w:t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</w:t>
      </w:r>
      <w:r w:rsidRPr="006F6A5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միջոցառման կատարման ժամկետ </w:t>
      </w:r>
      <w:r w:rsidRPr="00D7375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սահմանել</w:t>
      </w:r>
      <w:r w:rsidRPr="00D73751">
        <w:rPr>
          <w:rFonts w:ascii="GHEA Grapalat" w:hAnsi="GHEA Grapalat" w:cs="GHEA Grapalat"/>
          <w:bCs w:val="0"/>
          <w:sz w:val="24"/>
          <w:lang w:val="hy-AM" w:eastAsia="ru-RU"/>
        </w:rPr>
        <w:t xml:space="preserve"> </w:t>
      </w:r>
      <w:r w:rsidRPr="006F6A55">
        <w:rPr>
          <w:rFonts w:ascii="GHEA Grapalat" w:hAnsi="GHEA Grapalat" w:cs="GHEA Grapalat"/>
          <w:bCs w:val="0"/>
          <w:sz w:val="24"/>
          <w:lang w:val="hy-AM" w:eastAsia="ru-RU"/>
        </w:rPr>
        <w:t>2021 թվականի հունիսի 30-ը:</w:t>
      </w:r>
      <w:r w:rsidRPr="006F6A55">
        <w:rPr>
          <w:rFonts w:ascii="GHEA Grapalat" w:hAnsi="GHEA Grapalat" w:cs="GHEA Grapalat"/>
          <w:b/>
          <w:bCs w:val="0"/>
          <w:iCs w:val="0"/>
          <w:sz w:val="24"/>
          <w:lang w:val="hy-AM"/>
        </w:rPr>
        <w:br w:type="page"/>
      </w:r>
    </w:p>
    <w:p w14:paraId="354E3293" w14:textId="77777777" w:rsidR="0004657F" w:rsidRPr="00D73751" w:rsidRDefault="0004657F" w:rsidP="0004657F">
      <w:pPr>
        <w:autoSpaceDN w:val="0"/>
        <w:spacing w:line="360" w:lineRule="auto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D73751">
        <w:rPr>
          <w:rFonts w:ascii="GHEA Grapalat" w:hAnsi="GHEA Grapalat" w:cs="GHEA Grapalat"/>
          <w:b/>
          <w:bCs w:val="0"/>
          <w:iCs w:val="0"/>
          <w:sz w:val="24"/>
          <w:lang w:val="hy-AM"/>
        </w:rPr>
        <w:lastRenderedPageBreak/>
        <w:t>Տեղեկանք</w:t>
      </w:r>
    </w:p>
    <w:p w14:paraId="13F6FFDB" w14:textId="77777777" w:rsidR="0004657F" w:rsidRDefault="0004657F" w:rsidP="0004657F">
      <w:pPr>
        <w:autoSpaceDN w:val="0"/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/>
          <w:sz w:val="24"/>
          <w:lang w:val="hy-AM"/>
        </w:rPr>
        <w:t></w:t>
      </w:r>
      <w:r w:rsidRPr="001F4660">
        <w:rPr>
          <w:rFonts w:ascii="GHEA Grapalat" w:hAnsi="GHEA Grapalat" w:cs="GHEA Grapalat"/>
          <w:sz w:val="24"/>
          <w:lang w:val="hy-AM" w:eastAsia="ru-RU"/>
        </w:rPr>
        <w:t>Հայաստանի Հանրապետության կառավարության 2020 թվականի հուլիսի 16-ի թիվ 1202-Լ որոշման մեջ փոփոխություն կատարելու մասին</w:t>
      </w:r>
      <w:r>
        <w:rPr>
          <w:rFonts w:ascii="GHEA Grapalat" w:hAnsi="GHEA Grapalat"/>
          <w:sz w:val="24"/>
          <w:lang w:val="hy-AM"/>
        </w:rPr>
        <w:t>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ՀՀ կառավարության որոշման 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նախագծի ընդունման առնչությամբ այլ իրավական ակտերի ընդունման անհրաժեշտության վերաբերյալ</w:t>
      </w:r>
    </w:p>
    <w:p w14:paraId="05C22EDB" w14:textId="77777777" w:rsidR="0004657F" w:rsidRPr="008F371B" w:rsidRDefault="0004657F" w:rsidP="0004657F">
      <w:pPr>
        <w:autoSpaceDN w:val="0"/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14:paraId="058C472D" w14:textId="77777777" w:rsidR="0004657F" w:rsidRPr="00D73751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iCs w:val="0"/>
          <w:sz w:val="10"/>
          <w:lang w:val="nl-NL" w:eastAsia="ru-RU"/>
        </w:rPr>
      </w:pPr>
    </w:p>
    <w:p w14:paraId="719344FD" w14:textId="77777777" w:rsidR="0004657F" w:rsidRPr="00D73751" w:rsidRDefault="0004657F" w:rsidP="0004657F">
      <w:pPr>
        <w:spacing w:line="360" w:lineRule="auto"/>
        <w:ind w:firstLine="720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  <w:r>
        <w:rPr>
          <w:rFonts w:ascii="GHEA Grapalat" w:hAnsi="GHEA Grapalat"/>
          <w:sz w:val="24"/>
          <w:lang w:val="hy-AM"/>
        </w:rPr>
        <w:t></w:t>
      </w:r>
      <w:r w:rsidRPr="001F4660">
        <w:rPr>
          <w:rFonts w:ascii="GHEA Grapalat" w:hAnsi="GHEA Grapalat" w:cs="GHEA Grapalat"/>
          <w:sz w:val="24"/>
          <w:lang w:val="hy-AM" w:eastAsia="ru-RU"/>
        </w:rPr>
        <w:t>Հայաստանի Հանրապետության կառավարության 2020 թվականի հուլիսի 16-ի թիվ 1202-Լ որոշման մեջ փոփոխություն կատարելու մասին</w:t>
      </w:r>
      <w:r>
        <w:rPr>
          <w:rFonts w:ascii="GHEA Grapalat" w:hAnsi="GHEA Grapalat"/>
          <w:sz w:val="24"/>
          <w:lang w:val="hy-AM"/>
        </w:rPr>
        <w:t></w:t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ՀՀ</w:t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կառավարության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որոշման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նախա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գծի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ընդուն</w:t>
      </w:r>
      <w:proofErr w:type="spellEnd"/>
      <w:r>
        <w:rPr>
          <w:rFonts w:ascii="GHEA Grapalat" w:hAnsi="GHEA Grapalat" w:cs="GHEA Grapalat"/>
          <w:bCs w:val="0"/>
          <w:iCs w:val="0"/>
          <w:sz w:val="24"/>
          <w:lang w:val="fr-FR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ման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առն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չու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թյամբ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այլ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իրա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վական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ակտե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րի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ընդունման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անհ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րա</w:t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ժեշ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տու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թյուն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չի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առա</w:t>
      </w:r>
      <w:r>
        <w:rPr>
          <w:rFonts w:ascii="GHEA Grapalat" w:hAnsi="GHEA Grapalat" w:cs="GHEA Grapalat"/>
          <w:bCs w:val="0"/>
          <w:iCs w:val="0"/>
          <w:sz w:val="24"/>
          <w:lang w:val="fr-FR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ջանա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:</w:t>
      </w:r>
    </w:p>
    <w:p w14:paraId="39CA8E3A" w14:textId="77777777" w:rsidR="0004657F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14:paraId="2ABF2BB3" w14:textId="77777777" w:rsidR="0004657F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14:paraId="02FC49B3" w14:textId="77777777" w:rsidR="0004657F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14:paraId="23A3F913" w14:textId="77777777" w:rsidR="0004657F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14:paraId="6497055A" w14:textId="77777777" w:rsidR="0004657F" w:rsidRPr="00D73751" w:rsidRDefault="0004657F" w:rsidP="0004657F">
      <w:pPr>
        <w:spacing w:line="360" w:lineRule="auto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14:paraId="10B52810" w14:textId="77777777" w:rsidR="0004657F" w:rsidRPr="00D73751" w:rsidRDefault="0004657F" w:rsidP="0004657F">
      <w:pPr>
        <w:spacing w:line="360" w:lineRule="auto"/>
        <w:jc w:val="center"/>
        <w:rPr>
          <w:rFonts w:ascii="GHEA Grapalat" w:hAnsi="GHEA Grapalat" w:cs="GHEA Grapalat"/>
          <w:b/>
          <w:iCs w:val="0"/>
          <w:sz w:val="24"/>
          <w:lang w:val="hy-AM"/>
        </w:rPr>
      </w:pPr>
      <w:r w:rsidRPr="00D73751">
        <w:rPr>
          <w:rFonts w:ascii="GHEA Grapalat" w:hAnsi="GHEA Grapalat" w:cs="GHEA Grapalat"/>
          <w:b/>
          <w:bCs w:val="0"/>
          <w:iCs w:val="0"/>
          <w:sz w:val="24"/>
          <w:lang w:val="hy-AM"/>
        </w:rPr>
        <w:t>Եզրակացություն</w:t>
      </w:r>
    </w:p>
    <w:p w14:paraId="10CEA38A" w14:textId="77777777" w:rsidR="0004657F" w:rsidRDefault="0004657F" w:rsidP="0004657F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/>
          <w:sz w:val="24"/>
          <w:lang w:val="hy-AM"/>
        </w:rPr>
        <w:t></w:t>
      </w:r>
      <w:r w:rsidRPr="001F4660">
        <w:rPr>
          <w:rFonts w:ascii="GHEA Grapalat" w:hAnsi="GHEA Grapalat" w:cs="GHEA Grapalat"/>
          <w:sz w:val="24"/>
          <w:lang w:val="hy-AM" w:eastAsia="ru-RU"/>
        </w:rPr>
        <w:t>Հայաստանի Հանրապետության կառավարության 2020 թվականի հուլիսի 16-ի թիվ 1202-Լ որոշման մեջ փոփոխություն կատարելու մասին</w:t>
      </w:r>
      <w:r>
        <w:rPr>
          <w:rFonts w:ascii="GHEA Grapalat" w:hAnsi="GHEA Grapalat"/>
          <w:sz w:val="24"/>
          <w:lang w:val="hy-AM"/>
        </w:rPr>
        <w:t>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ՀՀ կառավարության որոշման 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նախագծի ընդունմամբ պետական բյուջեի եկամուտների նվազեցման կամ ծախսերի ավելացման մասին</w:t>
      </w:r>
    </w:p>
    <w:p w14:paraId="6264A1AC" w14:textId="77777777" w:rsidR="0004657F" w:rsidRPr="008F371B" w:rsidRDefault="0004657F" w:rsidP="0004657F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14:paraId="499B3AB2" w14:textId="77777777" w:rsidR="0004657F" w:rsidRPr="00D73751" w:rsidRDefault="0004657F" w:rsidP="0004657F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4"/>
          <w:lang w:val="nl-NL" w:eastAsia="ru-RU"/>
        </w:rPr>
      </w:pPr>
    </w:p>
    <w:p w14:paraId="63279820" w14:textId="77777777" w:rsidR="0004657F" w:rsidRPr="00D73751" w:rsidRDefault="0004657F" w:rsidP="0004657F">
      <w:pPr>
        <w:spacing w:line="360" w:lineRule="auto"/>
        <w:ind w:firstLine="720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/>
          <w:sz w:val="24"/>
          <w:lang w:val="hy-AM"/>
        </w:rPr>
        <w:t></w:t>
      </w:r>
      <w:r w:rsidRPr="001F4660">
        <w:rPr>
          <w:rFonts w:ascii="GHEA Grapalat" w:hAnsi="GHEA Grapalat" w:cs="GHEA Grapalat"/>
          <w:sz w:val="24"/>
          <w:lang w:val="hy-AM" w:eastAsia="ru-RU"/>
        </w:rPr>
        <w:t>Հայաստանի Հանրապետության կառավարության 2020 թվականի հուլիսի 16-ի թիվ 1202-Լ որոշման մեջ փոփոխություն կատարելու մասին</w:t>
      </w:r>
      <w:r>
        <w:rPr>
          <w:rFonts w:ascii="GHEA Grapalat" w:hAnsi="GHEA Grapalat"/>
          <w:sz w:val="24"/>
          <w:lang w:val="hy-AM"/>
        </w:rPr>
        <w:t></w:t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ՀՀ</w:t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կառավարության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որոշման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D7375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նախագծի</w:t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ընդուն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 xml:space="preserve">մամբ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պետա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կան բյուջեի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եկա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մուտ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նե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րի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էական նվազեցում կամ ծախ</w:t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սե</w:t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րի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ավե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լա</w:t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ցում չի ակն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կալ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D7375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վու</w:t>
      </w:r>
      <w:proofErr w:type="spellEnd"/>
      <w:r w:rsidRPr="00D73751">
        <w:rPr>
          <w:rFonts w:ascii="GHEA Grapalat" w:hAnsi="GHEA Grapalat" w:cs="GHEA Grapalat"/>
          <w:bCs w:val="0"/>
          <w:iCs w:val="0"/>
          <w:sz w:val="24"/>
          <w:lang w:eastAsia="ru-RU"/>
        </w:rPr>
        <w:t>մ</w:t>
      </w:r>
      <w:r w:rsidRPr="00D7375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:</w:t>
      </w:r>
    </w:p>
    <w:p w14:paraId="1AD3C2C8" w14:textId="77777777" w:rsidR="00112FF7" w:rsidRDefault="00112FF7">
      <w:pPr>
        <w:spacing w:after="200" w:line="276" w:lineRule="auto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br w:type="page"/>
      </w:r>
    </w:p>
    <w:p w14:paraId="527E332F" w14:textId="77777777" w:rsidR="00112FF7" w:rsidRPr="001B24E1" w:rsidRDefault="00112FF7" w:rsidP="001B24E1">
      <w:pPr>
        <w:textAlignment w:val="baseline"/>
        <w:rPr>
          <w:rFonts w:ascii="GHEA Grapalat" w:hAnsi="GHEA Grapalat"/>
        </w:rPr>
        <w:sectPr w:rsidR="00112FF7" w:rsidRPr="001B24E1" w:rsidSect="00351179">
          <w:pgSz w:w="12240" w:h="15840"/>
          <w:pgMar w:top="1440" w:right="990" w:bottom="630" w:left="1170" w:header="720" w:footer="720" w:gutter="0"/>
          <w:cols w:space="720"/>
          <w:docGrid w:linePitch="360"/>
        </w:sectPr>
      </w:pPr>
      <w:bookmarkStart w:id="0" w:name="_GoBack"/>
      <w:bookmarkEnd w:id="0"/>
    </w:p>
    <w:p w14:paraId="59ACEC45" w14:textId="22732289" w:rsidR="001F4FE2" w:rsidRPr="001B24E1" w:rsidRDefault="001F4FE2" w:rsidP="00351179">
      <w:pPr>
        <w:widowControl w:val="0"/>
        <w:tabs>
          <w:tab w:val="left" w:pos="181"/>
          <w:tab w:val="left" w:pos="340"/>
        </w:tabs>
        <w:textAlignment w:val="baseline"/>
        <w:rPr>
          <w:rFonts w:ascii="GHEA Grapalat" w:hAnsi="GHEA Grapalat" w:cs="Sylfaen"/>
          <w:sz w:val="24"/>
        </w:rPr>
      </w:pPr>
    </w:p>
    <w:sectPr w:rsidR="001F4FE2" w:rsidRPr="001B24E1" w:rsidSect="00112FF7">
      <w:pgSz w:w="15840" w:h="12240" w:orient="landscape"/>
      <w:pgMar w:top="1168" w:right="1440" w:bottom="992" w:left="6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49413" w14:textId="77777777" w:rsidR="00604E49" w:rsidRDefault="00604E49" w:rsidP="00723289">
      <w:r>
        <w:separator/>
      </w:r>
    </w:p>
  </w:endnote>
  <w:endnote w:type="continuationSeparator" w:id="0">
    <w:p w14:paraId="78C96D25" w14:textId="77777777" w:rsidR="00604E49" w:rsidRDefault="00604E49" w:rsidP="0072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A3B7E" w14:textId="77777777" w:rsidR="00604E49" w:rsidRDefault="00604E49" w:rsidP="00723289">
      <w:r>
        <w:separator/>
      </w:r>
    </w:p>
  </w:footnote>
  <w:footnote w:type="continuationSeparator" w:id="0">
    <w:p w14:paraId="03DFC513" w14:textId="77777777" w:rsidR="00604E49" w:rsidRDefault="00604E49" w:rsidP="0072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508"/>
    <w:multiLevelType w:val="hybridMultilevel"/>
    <w:tmpl w:val="5EA2FBD4"/>
    <w:lvl w:ilvl="0" w:tplc="B93A8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37F2C"/>
    <w:multiLevelType w:val="hybridMultilevel"/>
    <w:tmpl w:val="2832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3">
    <w:nsid w:val="124B0C14"/>
    <w:multiLevelType w:val="hybridMultilevel"/>
    <w:tmpl w:val="2D44FC4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5DE2C18"/>
    <w:multiLevelType w:val="hybridMultilevel"/>
    <w:tmpl w:val="78C236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63C2641"/>
    <w:multiLevelType w:val="hybridMultilevel"/>
    <w:tmpl w:val="99D4E1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D154B"/>
    <w:multiLevelType w:val="hybridMultilevel"/>
    <w:tmpl w:val="3FB2EC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B373BEB"/>
    <w:multiLevelType w:val="hybridMultilevel"/>
    <w:tmpl w:val="A20AD0F8"/>
    <w:lvl w:ilvl="0" w:tplc="EA600BB2">
      <w:start w:val="1"/>
      <w:numFmt w:val="decimal"/>
      <w:lvlText w:val="%1."/>
      <w:lvlJc w:val="left"/>
      <w:pPr>
        <w:ind w:left="1571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A9B58EB"/>
    <w:multiLevelType w:val="hybridMultilevel"/>
    <w:tmpl w:val="AF583DC0"/>
    <w:lvl w:ilvl="0" w:tplc="37F41E70">
      <w:start w:val="1"/>
      <w:numFmt w:val="decimal"/>
      <w:lvlText w:val="%1."/>
      <w:lvlJc w:val="left"/>
      <w:pPr>
        <w:ind w:left="1427" w:hanging="360"/>
      </w:pPr>
      <w:rPr>
        <w:rFonts w:ascii="GHEA Grapalat" w:hAnsi="GHEA Grapalat" w:cs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E1"/>
    <w:rsid w:val="00003AA9"/>
    <w:rsid w:val="00011DDB"/>
    <w:rsid w:val="000336F5"/>
    <w:rsid w:val="00037DE8"/>
    <w:rsid w:val="000421AE"/>
    <w:rsid w:val="000461C8"/>
    <w:rsid w:val="0004657F"/>
    <w:rsid w:val="000611A9"/>
    <w:rsid w:val="00075673"/>
    <w:rsid w:val="0008172E"/>
    <w:rsid w:val="000820C9"/>
    <w:rsid w:val="000860C1"/>
    <w:rsid w:val="00087414"/>
    <w:rsid w:val="000927E0"/>
    <w:rsid w:val="000C69D9"/>
    <w:rsid w:val="000D4809"/>
    <w:rsid w:val="001058C4"/>
    <w:rsid w:val="00106BAF"/>
    <w:rsid w:val="00111C98"/>
    <w:rsid w:val="00112FF7"/>
    <w:rsid w:val="00114261"/>
    <w:rsid w:val="00124478"/>
    <w:rsid w:val="00124490"/>
    <w:rsid w:val="00127882"/>
    <w:rsid w:val="00137C42"/>
    <w:rsid w:val="00140A07"/>
    <w:rsid w:val="001509FC"/>
    <w:rsid w:val="00163BCD"/>
    <w:rsid w:val="00170369"/>
    <w:rsid w:val="00171F14"/>
    <w:rsid w:val="001865B4"/>
    <w:rsid w:val="00192311"/>
    <w:rsid w:val="001A3EAC"/>
    <w:rsid w:val="001B070C"/>
    <w:rsid w:val="001B24E1"/>
    <w:rsid w:val="001B463B"/>
    <w:rsid w:val="001B6C4A"/>
    <w:rsid w:val="001C3460"/>
    <w:rsid w:val="001E1ACD"/>
    <w:rsid w:val="001F24F1"/>
    <w:rsid w:val="001F4660"/>
    <w:rsid w:val="001F4FE2"/>
    <w:rsid w:val="0020108C"/>
    <w:rsid w:val="00214B62"/>
    <w:rsid w:val="00215544"/>
    <w:rsid w:val="002219BD"/>
    <w:rsid w:val="00223524"/>
    <w:rsid w:val="00224A81"/>
    <w:rsid w:val="002316F8"/>
    <w:rsid w:val="00233CE1"/>
    <w:rsid w:val="00236E2C"/>
    <w:rsid w:val="00240BB2"/>
    <w:rsid w:val="00276AE4"/>
    <w:rsid w:val="00281499"/>
    <w:rsid w:val="002864F3"/>
    <w:rsid w:val="00296AED"/>
    <w:rsid w:val="002A73EA"/>
    <w:rsid w:val="002B5C4A"/>
    <w:rsid w:val="002D2071"/>
    <w:rsid w:val="002D3AF2"/>
    <w:rsid w:val="002E06E1"/>
    <w:rsid w:val="003014F0"/>
    <w:rsid w:val="00342FD2"/>
    <w:rsid w:val="003477D8"/>
    <w:rsid w:val="00351179"/>
    <w:rsid w:val="00381B9A"/>
    <w:rsid w:val="00382550"/>
    <w:rsid w:val="0039054F"/>
    <w:rsid w:val="003B00A3"/>
    <w:rsid w:val="003B3620"/>
    <w:rsid w:val="003D3260"/>
    <w:rsid w:val="003E6B5B"/>
    <w:rsid w:val="003F5473"/>
    <w:rsid w:val="004116DB"/>
    <w:rsid w:val="00426AA2"/>
    <w:rsid w:val="00447237"/>
    <w:rsid w:val="0045406F"/>
    <w:rsid w:val="00461161"/>
    <w:rsid w:val="0047102F"/>
    <w:rsid w:val="00483910"/>
    <w:rsid w:val="00483A23"/>
    <w:rsid w:val="00483FE5"/>
    <w:rsid w:val="004A3198"/>
    <w:rsid w:val="004A3F7E"/>
    <w:rsid w:val="004E3E10"/>
    <w:rsid w:val="004E4FE8"/>
    <w:rsid w:val="0050185E"/>
    <w:rsid w:val="00501D8D"/>
    <w:rsid w:val="005216D5"/>
    <w:rsid w:val="0053212C"/>
    <w:rsid w:val="00546F7E"/>
    <w:rsid w:val="00547316"/>
    <w:rsid w:val="005722EF"/>
    <w:rsid w:val="00572989"/>
    <w:rsid w:val="00583734"/>
    <w:rsid w:val="0059278C"/>
    <w:rsid w:val="005A2D0D"/>
    <w:rsid w:val="005F1169"/>
    <w:rsid w:val="005F6D17"/>
    <w:rsid w:val="00604AAD"/>
    <w:rsid w:val="00604D04"/>
    <w:rsid w:val="00604E49"/>
    <w:rsid w:val="0063361F"/>
    <w:rsid w:val="0063622D"/>
    <w:rsid w:val="006414A3"/>
    <w:rsid w:val="0069483E"/>
    <w:rsid w:val="00697012"/>
    <w:rsid w:val="006B24FB"/>
    <w:rsid w:val="006B7789"/>
    <w:rsid w:val="006D2C9B"/>
    <w:rsid w:val="006F6A55"/>
    <w:rsid w:val="00722758"/>
    <w:rsid w:val="00723289"/>
    <w:rsid w:val="00732387"/>
    <w:rsid w:val="0074145F"/>
    <w:rsid w:val="0075752C"/>
    <w:rsid w:val="00760E21"/>
    <w:rsid w:val="007D77AD"/>
    <w:rsid w:val="007F3C49"/>
    <w:rsid w:val="00806F2C"/>
    <w:rsid w:val="00822C50"/>
    <w:rsid w:val="00823812"/>
    <w:rsid w:val="008304E8"/>
    <w:rsid w:val="00845D5A"/>
    <w:rsid w:val="00862495"/>
    <w:rsid w:val="008732B4"/>
    <w:rsid w:val="00890605"/>
    <w:rsid w:val="008F371B"/>
    <w:rsid w:val="008F4982"/>
    <w:rsid w:val="009322F8"/>
    <w:rsid w:val="0093466E"/>
    <w:rsid w:val="00942564"/>
    <w:rsid w:val="0096668E"/>
    <w:rsid w:val="00976060"/>
    <w:rsid w:val="00977C7D"/>
    <w:rsid w:val="00982157"/>
    <w:rsid w:val="00983AC5"/>
    <w:rsid w:val="00987D25"/>
    <w:rsid w:val="0099175F"/>
    <w:rsid w:val="009C0174"/>
    <w:rsid w:val="009C0DB2"/>
    <w:rsid w:val="009D6018"/>
    <w:rsid w:val="009F698E"/>
    <w:rsid w:val="00A040B3"/>
    <w:rsid w:val="00A12078"/>
    <w:rsid w:val="00A22215"/>
    <w:rsid w:val="00A2746A"/>
    <w:rsid w:val="00A56E30"/>
    <w:rsid w:val="00A637A2"/>
    <w:rsid w:val="00A65874"/>
    <w:rsid w:val="00A667AA"/>
    <w:rsid w:val="00A9495D"/>
    <w:rsid w:val="00A97B0B"/>
    <w:rsid w:val="00AA203A"/>
    <w:rsid w:val="00AB2DA7"/>
    <w:rsid w:val="00AB3DDE"/>
    <w:rsid w:val="00AD44B5"/>
    <w:rsid w:val="00B11A08"/>
    <w:rsid w:val="00B31C25"/>
    <w:rsid w:val="00B72CE3"/>
    <w:rsid w:val="00B85900"/>
    <w:rsid w:val="00B96FF3"/>
    <w:rsid w:val="00BB3EC3"/>
    <w:rsid w:val="00BB5DF0"/>
    <w:rsid w:val="00BF7EB5"/>
    <w:rsid w:val="00C00757"/>
    <w:rsid w:val="00C125E0"/>
    <w:rsid w:val="00C34726"/>
    <w:rsid w:val="00C34C64"/>
    <w:rsid w:val="00C40640"/>
    <w:rsid w:val="00C43B59"/>
    <w:rsid w:val="00C720B8"/>
    <w:rsid w:val="00C737C7"/>
    <w:rsid w:val="00CB53C3"/>
    <w:rsid w:val="00CD47E4"/>
    <w:rsid w:val="00CE41E6"/>
    <w:rsid w:val="00D00626"/>
    <w:rsid w:val="00D015FE"/>
    <w:rsid w:val="00D05E46"/>
    <w:rsid w:val="00D259E5"/>
    <w:rsid w:val="00D27B87"/>
    <w:rsid w:val="00D31BE3"/>
    <w:rsid w:val="00D334FD"/>
    <w:rsid w:val="00D432E1"/>
    <w:rsid w:val="00D47BD6"/>
    <w:rsid w:val="00D73751"/>
    <w:rsid w:val="00D767DC"/>
    <w:rsid w:val="00D76AA9"/>
    <w:rsid w:val="00D77A7B"/>
    <w:rsid w:val="00D80F2D"/>
    <w:rsid w:val="00D8146F"/>
    <w:rsid w:val="00D81532"/>
    <w:rsid w:val="00D866CB"/>
    <w:rsid w:val="00D93337"/>
    <w:rsid w:val="00DA4E41"/>
    <w:rsid w:val="00DA6E81"/>
    <w:rsid w:val="00DB0470"/>
    <w:rsid w:val="00DB0626"/>
    <w:rsid w:val="00DB34ED"/>
    <w:rsid w:val="00DE2753"/>
    <w:rsid w:val="00DE2D0C"/>
    <w:rsid w:val="00DF0465"/>
    <w:rsid w:val="00DF7718"/>
    <w:rsid w:val="00DF7C22"/>
    <w:rsid w:val="00E1013C"/>
    <w:rsid w:val="00E104A6"/>
    <w:rsid w:val="00E2075D"/>
    <w:rsid w:val="00E222D8"/>
    <w:rsid w:val="00E24DE7"/>
    <w:rsid w:val="00E25022"/>
    <w:rsid w:val="00E314F2"/>
    <w:rsid w:val="00E671EA"/>
    <w:rsid w:val="00E83E5E"/>
    <w:rsid w:val="00EA5B28"/>
    <w:rsid w:val="00EC261A"/>
    <w:rsid w:val="00EC28E8"/>
    <w:rsid w:val="00EC756F"/>
    <w:rsid w:val="00ED0BA8"/>
    <w:rsid w:val="00ED74D2"/>
    <w:rsid w:val="00EE4DA2"/>
    <w:rsid w:val="00F14418"/>
    <w:rsid w:val="00F40952"/>
    <w:rsid w:val="00F47F0F"/>
    <w:rsid w:val="00F47F89"/>
    <w:rsid w:val="00F52946"/>
    <w:rsid w:val="00F75597"/>
    <w:rsid w:val="00F87404"/>
    <w:rsid w:val="00F9026A"/>
    <w:rsid w:val="00F94DA9"/>
    <w:rsid w:val="00FB4857"/>
    <w:rsid w:val="00FC01B0"/>
    <w:rsid w:val="00FD182F"/>
    <w:rsid w:val="00F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B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F1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5900"/>
  </w:style>
  <w:style w:type="character" w:styleId="Strong">
    <w:name w:val="Strong"/>
    <w:basedOn w:val="DefaultParagraphFont"/>
    <w:uiPriority w:val="22"/>
    <w:qFormat/>
    <w:rsid w:val="00E1013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369"/>
    <w:pPr>
      <w:spacing w:after="160"/>
    </w:pPr>
    <w:rPr>
      <w:rFonts w:asciiTheme="minorHAnsi" w:eastAsiaTheme="minorHAnsi" w:hAnsiTheme="minorHAnsi" w:cstheme="minorBidi"/>
      <w:bCs w:val="0"/>
      <w:iCs w:val="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36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E0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F3"/>
    <w:rPr>
      <w:rFonts w:ascii="Segoe UI" w:eastAsia="Times New Roman" w:hAnsi="Segoe UI" w:cs="Segoe UI"/>
      <w:bCs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289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bCs w:val="0"/>
      <w:i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2328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89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rmalWeb">
    <w:name w:val="Normal (Web)"/>
    <w:basedOn w:val="Normal"/>
    <w:uiPriority w:val="99"/>
    <w:unhideWhenUsed/>
    <w:rsid w:val="00037DE8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character" w:customStyle="1" w:styleId="BodyTextChar">
    <w:name w:val="Body Text Char"/>
    <w:link w:val="BodyText"/>
    <w:uiPriority w:val="99"/>
    <w:locked/>
    <w:rsid w:val="00037DE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7DE8"/>
    <w:pPr>
      <w:spacing w:after="120"/>
    </w:pPr>
    <w:rPr>
      <w:rFonts w:asciiTheme="minorHAnsi" w:eastAsiaTheme="minorHAnsi" w:hAnsiTheme="minorHAnsi"/>
      <w:bCs w:val="0"/>
      <w:iCs w:val="0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037DE8"/>
    <w:rPr>
      <w:rFonts w:ascii="Times Armenian" w:eastAsia="Times New Roman" w:hAnsi="Times Armenian" w:cs="Times New Roman"/>
      <w:bCs/>
      <w:iCs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2D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D0D"/>
    <w:pPr>
      <w:spacing w:after="0"/>
    </w:pPr>
    <w:rPr>
      <w:rFonts w:ascii="Times Armenian" w:eastAsia="Times New Roman" w:hAnsi="Times Armenian" w:cs="Times New Roman"/>
      <w:b/>
      <w:bCs/>
      <w:i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D0D"/>
    <w:rPr>
      <w:rFonts w:ascii="Times Armenian" w:eastAsia="Times New Roman" w:hAnsi="Times Armenian" w:cs="Times New Roman"/>
      <w:b/>
      <w:bCs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F1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5900"/>
  </w:style>
  <w:style w:type="character" w:styleId="Strong">
    <w:name w:val="Strong"/>
    <w:basedOn w:val="DefaultParagraphFont"/>
    <w:uiPriority w:val="22"/>
    <w:qFormat/>
    <w:rsid w:val="00E1013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369"/>
    <w:pPr>
      <w:spacing w:after="160"/>
    </w:pPr>
    <w:rPr>
      <w:rFonts w:asciiTheme="minorHAnsi" w:eastAsiaTheme="minorHAnsi" w:hAnsiTheme="minorHAnsi" w:cstheme="minorBidi"/>
      <w:bCs w:val="0"/>
      <w:iCs w:val="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36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E0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F3"/>
    <w:rPr>
      <w:rFonts w:ascii="Segoe UI" w:eastAsia="Times New Roman" w:hAnsi="Segoe UI" w:cs="Segoe UI"/>
      <w:bCs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289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bCs w:val="0"/>
      <w:i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2328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89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rmalWeb">
    <w:name w:val="Normal (Web)"/>
    <w:basedOn w:val="Normal"/>
    <w:uiPriority w:val="99"/>
    <w:unhideWhenUsed/>
    <w:rsid w:val="00037DE8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character" w:customStyle="1" w:styleId="BodyTextChar">
    <w:name w:val="Body Text Char"/>
    <w:link w:val="BodyText"/>
    <w:uiPriority w:val="99"/>
    <w:locked/>
    <w:rsid w:val="00037DE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7DE8"/>
    <w:pPr>
      <w:spacing w:after="120"/>
    </w:pPr>
    <w:rPr>
      <w:rFonts w:asciiTheme="minorHAnsi" w:eastAsiaTheme="minorHAnsi" w:hAnsiTheme="minorHAnsi"/>
      <w:bCs w:val="0"/>
      <w:iCs w:val="0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037DE8"/>
    <w:rPr>
      <w:rFonts w:ascii="Times Armenian" w:eastAsia="Times New Roman" w:hAnsi="Times Armenian" w:cs="Times New Roman"/>
      <w:bCs/>
      <w:iCs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2D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D0D"/>
    <w:pPr>
      <w:spacing w:after="0"/>
    </w:pPr>
    <w:rPr>
      <w:rFonts w:ascii="Times Armenian" w:eastAsia="Times New Roman" w:hAnsi="Times Armenian" w:cs="Times New Roman"/>
      <w:b/>
      <w:bCs/>
      <w:i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D0D"/>
    <w:rPr>
      <w:rFonts w:ascii="Times Armenian" w:eastAsia="Times New Roman" w:hAnsi="Times Armenian" w:cs="Times New Roman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A8AE5-A9B6-4BAA-BD36-909984E9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Sevak Bazeyan</dc:creator>
  <cp:keywords>https:/mul2-minfin.gov.am/tasks/266926/oneclick/Naxagic_KapitaliShuka.docx?token=51f87fce3ce11b3c124dca8ce2a4b6d9</cp:keywords>
  <cp:lastModifiedBy>Vladimir Aseyan</cp:lastModifiedBy>
  <cp:revision>8</cp:revision>
  <cp:lastPrinted>2018-10-01T08:34:00Z</cp:lastPrinted>
  <dcterms:created xsi:type="dcterms:W3CDTF">2021-02-10T06:11:00Z</dcterms:created>
  <dcterms:modified xsi:type="dcterms:W3CDTF">2021-02-15T06:25:00Z</dcterms:modified>
</cp:coreProperties>
</file>