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C3697" w14:textId="77777777" w:rsidR="00C8506B" w:rsidRPr="0033779D" w:rsidRDefault="00C8506B" w:rsidP="00C8506B">
      <w:pPr>
        <w:pStyle w:val="a4"/>
        <w:jc w:val="right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33779D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ՆԱԽԱԳԻԾ</w:t>
      </w:r>
    </w:p>
    <w:p w14:paraId="6BB72727" w14:textId="77777777" w:rsidR="00C8506B" w:rsidRPr="0033779D" w:rsidRDefault="00C8506B" w:rsidP="00C8506B">
      <w:pPr>
        <w:pStyle w:val="a4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C65FD60" w14:textId="77777777" w:rsidR="00C8506B" w:rsidRPr="0033779D" w:rsidRDefault="00C8506B" w:rsidP="00C8506B">
      <w:pPr>
        <w:pStyle w:val="a4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ԿԱՌԱՎԱՐՈՒԹՅՈՒՆ</w:t>
      </w:r>
    </w:p>
    <w:p w14:paraId="1FB62F9B" w14:textId="77777777" w:rsidR="00C8506B" w:rsidRPr="0033779D" w:rsidRDefault="00C8506B" w:rsidP="00C8506B">
      <w:pPr>
        <w:pStyle w:val="a4"/>
        <w:rPr>
          <w:rFonts w:ascii="GHEA Grapalat" w:hAnsi="GHEA Grapalat" w:cs="Arial"/>
          <w:sz w:val="24"/>
          <w:szCs w:val="24"/>
          <w:lang w:val="hy-AM"/>
        </w:rPr>
      </w:pPr>
    </w:p>
    <w:p w14:paraId="2B4D1E28" w14:textId="77777777" w:rsidR="00C8506B" w:rsidRPr="0033779D" w:rsidRDefault="00C8506B" w:rsidP="00C8506B">
      <w:pPr>
        <w:pStyle w:val="a4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ՈՐՈՇՈՒՄ</w:t>
      </w:r>
    </w:p>
    <w:p w14:paraId="772D0284" w14:textId="77777777" w:rsidR="002F1493" w:rsidRPr="0033779D" w:rsidRDefault="002F1493" w:rsidP="00C8506B">
      <w:pPr>
        <w:pStyle w:val="a4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0DA7B4D5" w14:textId="085396B8" w:rsidR="00C8506B" w:rsidRPr="0033779D" w:rsidRDefault="009C3D00" w:rsidP="00E36523">
      <w:pPr>
        <w:pStyle w:val="a4"/>
        <w:ind w:right="49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3779D">
        <w:rPr>
          <w:rFonts w:ascii="GHEA Grapalat" w:hAnsi="GHEA Grapalat" w:cs="Arial"/>
          <w:bCs/>
          <w:sz w:val="24"/>
          <w:szCs w:val="24"/>
          <w:lang w:val="hy-AM"/>
        </w:rPr>
        <w:t>ՓԱՐԻԶՅԱՆ ՀԱՄԱՁԱՅՆԱԳՐԻ ՆԵՐՔՈ ՀԱՅԱՍՏԱՆԻ ՀԱՆՐԱՊԵՏՈՒԹՅԱՆ</w:t>
      </w:r>
      <w:r w:rsidR="0048266E" w:rsidRPr="0033779D">
        <w:rPr>
          <w:rFonts w:ascii="GHEA Grapalat" w:hAnsi="GHEA Grapalat" w:cs="Arial"/>
          <w:bCs/>
          <w:sz w:val="24"/>
          <w:szCs w:val="24"/>
          <w:lang w:val="hy-AM"/>
        </w:rPr>
        <w:t xml:space="preserve"> 2021-2030</w:t>
      </w:r>
      <w:r w:rsidR="008F4004" w:rsidRPr="0033779D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512283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ԹՎԱԿԱՆ</w:t>
      </w:r>
      <w:r w:rsidR="003F7A42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="00512283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ԵՐԻ</w:t>
      </w:r>
      <w:r w:rsidR="003F7A42" w:rsidRPr="0033779D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bCs/>
          <w:sz w:val="24"/>
          <w:szCs w:val="24"/>
          <w:lang w:val="hy-AM"/>
        </w:rPr>
        <w:t>«ԱԶԳԱՅԻՆ ՄԱԿԱՐԴԱԿՈՎ ՍԱՀՄԱՆՎԱԾ/ՆԱԽԱՏԵՍՎՈՂ ԳՈՐԾՈՂՈՒԹՅՈՒՆՆԵՐԸ»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 xml:space="preserve"> ՀԱՍՏԱՏԵԼՈՒ ՄԱՍԻՆ</w:t>
      </w:r>
    </w:p>
    <w:p w14:paraId="75D11702" w14:textId="77777777" w:rsidR="00C8506B" w:rsidRPr="0033779D" w:rsidRDefault="00C8506B" w:rsidP="00C8506B">
      <w:pPr>
        <w:pStyle w:val="a4"/>
        <w:rPr>
          <w:rFonts w:ascii="GHEA Grapalat" w:hAnsi="GHEA Grapalat" w:cs="Arial"/>
          <w:sz w:val="24"/>
          <w:szCs w:val="24"/>
          <w:lang w:val="hy-AM"/>
        </w:rPr>
      </w:pPr>
    </w:p>
    <w:p w14:paraId="716C9A70" w14:textId="19889043" w:rsidR="00C8506B" w:rsidRPr="0033779D" w:rsidRDefault="00C8506B" w:rsidP="002E33BB">
      <w:pPr>
        <w:pStyle w:val="a3"/>
        <w:shd w:val="clear" w:color="auto" w:fill="FFFFFF"/>
        <w:spacing w:before="0" w:beforeAutospacing="0" w:after="240" w:afterAutospacing="0"/>
        <w:jc w:val="both"/>
        <w:rPr>
          <w:rStyle w:val="a6"/>
          <w:rFonts w:ascii="GHEA Grapalat" w:hAnsi="GHEA Grapalat"/>
          <w:b w:val="0"/>
          <w:bCs w:val="0"/>
          <w:color w:val="000000"/>
          <w:lang w:val="hy-AM"/>
        </w:rPr>
      </w:pPr>
      <w:r w:rsidRPr="0033779D">
        <w:rPr>
          <w:rFonts w:ascii="GHEA Grapalat" w:hAnsi="GHEA Grapalat" w:cs="Arial"/>
          <w:lang w:val="hy-AM"/>
        </w:rPr>
        <w:t>Հիմք ընդունելով Հայաստանի Հանրապետության</w:t>
      </w:r>
      <w:r w:rsidR="009C3D00" w:rsidRPr="0033779D">
        <w:rPr>
          <w:rFonts w:ascii="GHEA Grapalat" w:hAnsi="GHEA Grapalat" w:cs="Arial"/>
          <w:lang w:val="hy-AM"/>
        </w:rPr>
        <w:t xml:space="preserve"> Սահմանադրության 146-րդ հոդվածը</w:t>
      </w:r>
      <w:r w:rsidRPr="0033779D">
        <w:rPr>
          <w:rFonts w:ascii="GHEA Grapalat" w:hAnsi="GHEA Grapalat" w:cs="Arial"/>
          <w:lang w:val="hy-AM"/>
        </w:rPr>
        <w:t xml:space="preserve"> և </w:t>
      </w:r>
      <w:r w:rsidR="009C3D00" w:rsidRPr="0033779D">
        <w:rPr>
          <w:rFonts w:ascii="GHEA Grapalat" w:hAnsi="GHEA Grapalat" w:cs="Arial"/>
          <w:lang w:val="hy-AM"/>
        </w:rPr>
        <w:t xml:space="preserve">Փարիզյան համաձայնագրի </w:t>
      </w:r>
      <w:r w:rsidR="00BD02B0" w:rsidRPr="0033779D">
        <w:rPr>
          <w:rFonts w:ascii="GHEA Grapalat" w:hAnsi="GHEA Grapalat" w:cs="Arial"/>
          <w:lang w:val="hy-AM"/>
        </w:rPr>
        <w:t>4-րդ հոդվածի 2-րդ, 3-րդ</w:t>
      </w:r>
      <w:r w:rsidR="001B778B" w:rsidRPr="0033779D">
        <w:rPr>
          <w:rFonts w:ascii="GHEA Grapalat" w:hAnsi="GHEA Grapalat" w:cs="Arial"/>
          <w:lang w:val="hy-AM"/>
        </w:rPr>
        <w:t>, 4-րդ</w:t>
      </w:r>
      <w:r w:rsidR="00BD02B0" w:rsidRPr="0033779D">
        <w:rPr>
          <w:rFonts w:ascii="GHEA Grapalat" w:hAnsi="GHEA Grapalat" w:cs="Arial"/>
          <w:lang w:val="hy-AM"/>
        </w:rPr>
        <w:t xml:space="preserve"> և 8-րդ մասերը</w:t>
      </w:r>
      <w:r w:rsidRPr="0033779D">
        <w:rPr>
          <w:rFonts w:ascii="GHEA Grapalat" w:hAnsi="GHEA Grapalat" w:cs="Arial"/>
          <w:lang w:val="hy-AM"/>
        </w:rPr>
        <w:t xml:space="preserve">՝ </w:t>
      </w:r>
      <w:r w:rsidRPr="0033779D">
        <w:rPr>
          <w:rStyle w:val="a6"/>
          <w:rFonts w:ascii="GHEA Grapalat" w:hAnsi="GHEA Grapalat" w:cs="Arial"/>
          <w:color w:val="000000"/>
          <w:lang w:val="hy-AM"/>
        </w:rPr>
        <w:t>Հայաստանի Հանրապետության կառավարությունը որոշում է</w:t>
      </w:r>
      <w:r w:rsidRPr="0033779D">
        <w:rPr>
          <w:rStyle w:val="a6"/>
          <w:rFonts w:ascii="GHEA Grapalat" w:hAnsi="GHEA Grapalat" w:cs="Cambria Math"/>
          <w:color w:val="000000"/>
          <w:lang w:val="hy-AM"/>
        </w:rPr>
        <w:t>.</w:t>
      </w:r>
    </w:p>
    <w:p w14:paraId="1E495897" w14:textId="4C959D6B" w:rsidR="00C8506B" w:rsidRPr="0033779D" w:rsidRDefault="002E33BB" w:rsidP="002E33B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 w:cs="Arial"/>
          <w:lang w:val="hy-AM"/>
        </w:rPr>
        <w:t xml:space="preserve">Հաստատել </w:t>
      </w:r>
      <w:r w:rsidR="009C3D00" w:rsidRPr="0033779D">
        <w:rPr>
          <w:rFonts w:ascii="GHEA Grapalat" w:hAnsi="GHEA Grapalat" w:cs="Arial"/>
          <w:lang w:val="hy-AM"/>
        </w:rPr>
        <w:t xml:space="preserve">Փարիզյան համաձայնագրի ներքո Հայաստանի Հանրապետության </w:t>
      </w:r>
      <w:r w:rsidR="0048266E" w:rsidRPr="0033779D">
        <w:rPr>
          <w:rFonts w:ascii="GHEA Grapalat" w:hAnsi="GHEA Grapalat" w:cs="Arial"/>
          <w:lang w:val="hy-AM"/>
        </w:rPr>
        <w:t xml:space="preserve">2021-2030 </w:t>
      </w:r>
      <w:r w:rsidR="00512283" w:rsidRPr="0033779D">
        <w:rPr>
          <w:rFonts w:ascii="GHEA Grapalat" w:hAnsi="GHEA Grapalat" w:cs="Arial"/>
          <w:lang w:val="hy-AM"/>
        </w:rPr>
        <w:t>թվականների</w:t>
      </w:r>
      <w:r w:rsidR="00E36523" w:rsidRPr="0033779D">
        <w:rPr>
          <w:rFonts w:ascii="GHEA Grapalat" w:hAnsi="GHEA Grapalat" w:cs="Arial"/>
          <w:lang w:val="hy-AM"/>
        </w:rPr>
        <w:t xml:space="preserve"> </w:t>
      </w:r>
      <w:r w:rsidR="009C3D00" w:rsidRPr="0033779D">
        <w:rPr>
          <w:rFonts w:ascii="GHEA Grapalat" w:hAnsi="GHEA Grapalat" w:cs="Arial"/>
          <w:lang w:val="hy-AM"/>
        </w:rPr>
        <w:t>«Ազգային մակարդակով սահմանված/նախատեսվող գործողությունները»</w:t>
      </w:r>
      <w:r w:rsidR="00C8506B" w:rsidRPr="0033779D">
        <w:rPr>
          <w:rFonts w:ascii="GHEA Grapalat" w:hAnsi="GHEA Grapalat" w:cs="Arial"/>
          <w:lang w:val="hy-AM"/>
        </w:rPr>
        <w:t xml:space="preserve">՝ համաձայն </w:t>
      </w:r>
      <w:r w:rsidR="00690E34" w:rsidRPr="0033779D">
        <w:rPr>
          <w:rFonts w:ascii="GHEA Grapalat" w:hAnsi="GHEA Grapalat" w:cs="Arial"/>
          <w:lang w:val="hy-AM"/>
        </w:rPr>
        <w:t>Հավելված</w:t>
      </w:r>
      <w:r w:rsidRPr="0033779D">
        <w:rPr>
          <w:rFonts w:ascii="GHEA Grapalat" w:hAnsi="GHEA Grapalat" w:cs="Arial"/>
          <w:lang w:val="hy-AM"/>
        </w:rPr>
        <w:t>ի:</w:t>
      </w:r>
    </w:p>
    <w:p w14:paraId="7ED8558C" w14:textId="77777777" w:rsidR="00C8506B" w:rsidRPr="0033779D" w:rsidRDefault="00C8506B" w:rsidP="00C850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GHEA Grapalat" w:hAnsi="GHEA Grapalat" w:cs="Arial"/>
          <w:lang w:val="hy-AM"/>
        </w:rPr>
      </w:pPr>
      <w:r w:rsidRPr="0033779D">
        <w:rPr>
          <w:rFonts w:ascii="GHEA Grapalat" w:hAnsi="GHEA Grapalat" w:cs="Arial"/>
          <w:lang w:val="hy-AM"/>
        </w:rPr>
        <w:t xml:space="preserve">Սույն որոշումն ուժի մեջ է մտնում պաշտոնական հրապարակմանը հաջորդող օրվանից: </w:t>
      </w:r>
    </w:p>
    <w:p w14:paraId="4C56D1A5" w14:textId="77777777" w:rsidR="00C8506B" w:rsidRPr="0033779D" w:rsidRDefault="00C8506B" w:rsidP="00C8506B">
      <w:pPr>
        <w:pStyle w:val="a4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9B59576" w14:textId="77777777" w:rsidR="00C8506B" w:rsidRPr="0033779D" w:rsidRDefault="00C8506B" w:rsidP="00C8506B">
      <w:pPr>
        <w:pStyle w:val="a4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0633A6A3" w14:textId="77777777" w:rsidR="00C8506B" w:rsidRPr="0033779D" w:rsidRDefault="00C8506B" w:rsidP="00C8506B">
      <w:pPr>
        <w:pStyle w:val="a4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73273056" w14:textId="77777777" w:rsidR="00C8506B" w:rsidRPr="0033779D" w:rsidRDefault="00C8506B" w:rsidP="00C8506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41764668" w14:textId="77777777" w:rsidR="00C8506B" w:rsidRPr="0033779D" w:rsidRDefault="00C8506B" w:rsidP="00C8506B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56DFB520" w14:textId="77777777" w:rsidR="00512283" w:rsidRPr="0033779D" w:rsidRDefault="00BD02B0">
      <w:pPr>
        <w:spacing w:after="160" w:line="259" w:lineRule="auto"/>
        <w:rPr>
          <w:rFonts w:ascii="GHEA Grapalat" w:hAnsi="GHEA Grapalat" w:cs="Arial"/>
          <w:sz w:val="24"/>
          <w:szCs w:val="24"/>
          <w:lang w:val="hy-AM"/>
        </w:rPr>
        <w:sectPr w:rsidR="00512283" w:rsidRPr="0033779D" w:rsidSect="00E36523">
          <w:footerReference w:type="default" r:id="rId8"/>
          <w:pgSz w:w="12240" w:h="15840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3779D">
        <w:rPr>
          <w:rFonts w:ascii="GHEA Grapalat" w:hAnsi="GHEA Grapalat" w:cs="Arial"/>
          <w:sz w:val="24"/>
          <w:szCs w:val="24"/>
          <w:lang w:val="hy-AM"/>
        </w:rPr>
        <w:br w:type="page"/>
      </w:r>
    </w:p>
    <w:p w14:paraId="7177E4A9" w14:textId="5C7385C5" w:rsidR="00BD02B0" w:rsidRPr="0033779D" w:rsidRDefault="00BD02B0">
      <w:pPr>
        <w:spacing w:after="160" w:line="259" w:lineRule="auto"/>
        <w:rPr>
          <w:rFonts w:ascii="GHEA Grapalat" w:eastAsiaTheme="minorEastAsia" w:hAnsi="GHEA Grapalat" w:cs="Arial"/>
          <w:sz w:val="24"/>
          <w:szCs w:val="24"/>
          <w:lang w:val="hy-AM"/>
        </w:rPr>
      </w:pPr>
    </w:p>
    <w:p w14:paraId="1F8C2247" w14:textId="77777777" w:rsidR="00C8506B" w:rsidRPr="0033779D" w:rsidRDefault="00C8506B" w:rsidP="00C8506B">
      <w:pPr>
        <w:pStyle w:val="a4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33779D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33779D">
        <w:rPr>
          <w:rFonts w:ascii="GHEA Grapalat" w:hAnsi="GHEA Grapalat" w:cs="Arial"/>
          <w:sz w:val="20"/>
          <w:szCs w:val="20"/>
          <w:lang w:val="hy-AM"/>
        </w:rPr>
        <w:br/>
      </w:r>
      <w:r w:rsidRPr="0033779D">
        <w:rPr>
          <w:rFonts w:ascii="GHEA Grapalat" w:hAnsi="GHEA Grapalat" w:cs="Segoe UI"/>
          <w:sz w:val="20"/>
          <w:szCs w:val="20"/>
          <w:lang w:val="hy-AM"/>
        </w:rPr>
        <w:t>ՀՀ կառավարության xx թիվ xxx որոշման</w:t>
      </w:r>
    </w:p>
    <w:p w14:paraId="5E0BD36F" w14:textId="77777777" w:rsidR="00C8506B" w:rsidRPr="0033779D" w:rsidRDefault="00C8506B" w:rsidP="00C8506B">
      <w:pPr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7CA4B31" w14:textId="11077425" w:rsidR="00C8506B" w:rsidRPr="0033779D" w:rsidRDefault="00BD02B0" w:rsidP="001400B6">
      <w:pPr>
        <w:spacing w:after="360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ՓԱՐԻԶՅԱՆ </w:t>
      </w:r>
      <w:r w:rsidR="00C8506B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ՀԱՄԱՁԱՅՆԱԳՐԻ ՆԵՐՔՈ ՀԱՅԱՍՏԱՆԻ ՀԱՆՐԱՊԵՏՈՒԹՅԱՆ </w:t>
      </w:r>
      <w:r w:rsidR="0048266E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2021-2030</w:t>
      </w:r>
      <w:r w:rsidR="00512283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ԹՎԱԿ</w:t>
      </w:r>
      <w:r w:rsidR="003F7A42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ԱՆ</w:t>
      </w:r>
      <w:r w:rsidR="00512283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ՆԵՐԻ</w:t>
      </w:r>
      <w:r w:rsidR="00C8506B"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«ԱԶԳԱՅԻՆ ՄԱԿԱՐԴԱԿՈՎ ՍԱՀՄԱՆՎԱԾ/ՆԱԽԱՏԵՍՎՈՂ ԳՈՐԾՈՂՈՒԹՅՈՒՆՆԵՐԸ»</w:t>
      </w:r>
    </w:p>
    <w:p w14:paraId="2DD26B4B" w14:textId="18350B36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Հանրապետությունը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վավերացրել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ՄԱԿ</w:t>
      </w:r>
      <w:r w:rsidRPr="0033779D">
        <w:rPr>
          <w:rFonts w:ascii="GHEA Grapalat" w:hAnsi="GHEA Grapalat"/>
          <w:sz w:val="24"/>
          <w:szCs w:val="24"/>
          <w:lang w:val="hy-AM"/>
        </w:rPr>
        <w:t>-</w:t>
      </w:r>
      <w:r w:rsidRPr="0033779D">
        <w:rPr>
          <w:rFonts w:ascii="GHEA Grapalat" w:hAnsi="GHEA Grapalat" w:cs="Arial"/>
          <w:sz w:val="24"/>
          <w:szCs w:val="24"/>
          <w:lang w:val="hy-AM"/>
        </w:rPr>
        <w:t>ի Կլիմայի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փոփոխության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շրջանակային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կոնվենցիան (ԿՓՇԿ)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1993թ.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մայիսին։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2002</w:t>
      </w:r>
      <w:r w:rsidRPr="0033779D">
        <w:rPr>
          <w:rFonts w:ascii="GHEA Grapalat" w:hAnsi="GHEA Grapalat" w:cs="Arial"/>
          <w:sz w:val="24"/>
          <w:szCs w:val="24"/>
          <w:lang w:val="hy-AM"/>
        </w:rPr>
        <w:t>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դեկտեմբերին Հայաստանը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վավերացրել 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Կիոտոյի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արձանագրությունը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իսկ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2017թ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փետրվարին՝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վավերացրել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Կիոտոյի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արձանագրության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Դոհայի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փոփոխությունը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և Փարիզյան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համաձայնագիրը</w:t>
      </w:r>
      <w:r w:rsidRPr="0033779D">
        <w:rPr>
          <w:rFonts w:ascii="GHEA Grapalat" w:hAnsi="GHEA Grapalat"/>
          <w:sz w:val="24"/>
          <w:szCs w:val="24"/>
          <w:lang w:val="hy-AM"/>
        </w:rPr>
        <w:t>: 2019թ</w:t>
      </w:r>
      <w:r w:rsidR="00BD02B0" w:rsidRPr="0033779D">
        <w:rPr>
          <w:rFonts w:ascii="GHEA Grapalat" w:hAnsi="GHEA Grapalat"/>
          <w:sz w:val="24"/>
          <w:szCs w:val="24"/>
          <w:lang w:val="hy-AM"/>
        </w:rPr>
        <w:t>.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մայիսին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Հանրապետությունը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վավերացրել 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Մոնրեալի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արձանագրության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Կիգալիի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փոփոխությունը՝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ստանձնելով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փուլային եղանակով հիդրոֆտորածխածիններից (ՀՖԱ)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հրաժարման ուղղությամբ հանձնա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ռություն</w:t>
      </w:r>
      <w:r w:rsidR="008067C9" w:rsidRPr="0033779D">
        <w:rPr>
          <w:rStyle w:val="af7"/>
          <w:rFonts w:ascii="GHEA Grapalat" w:hAnsi="GHEA Grapalat"/>
          <w:sz w:val="24"/>
          <w:szCs w:val="24"/>
          <w:lang w:val="hy-AM"/>
        </w:rPr>
        <w:footnoteReference w:id="1"/>
      </w:r>
      <w:r w:rsidRPr="0033779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Հայաստանը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հավատարիմ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մնում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կլիմայի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փոփոխության ազդեցության մեղմման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բազմակողմ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գործընթացին։</w:t>
      </w:r>
    </w:p>
    <w:p w14:paraId="7C6AEB38" w14:textId="6BE01A36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Հանրապետությունը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ՄԱԿ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ԿՓՇԿ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քարտուղարությանը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ներկայացրել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իր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Ազգային մակարդակով սահմանված նախատեսվող գործողությունները/ներ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դրում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ները (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t>ԱՍՆԳ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/>
          <w:sz w:val="24"/>
          <w:szCs w:val="24"/>
          <w:lang w:val="hy-AM"/>
        </w:rPr>
        <w:t>INDC) 2015 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սեպտեմբերին։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t>ԱՍՆԳ</w:t>
      </w:r>
      <w:r w:rsidRPr="0033779D">
        <w:rPr>
          <w:rFonts w:ascii="GHEA Grapalat" w:hAnsi="GHEA Grapalat" w:cs="Arial"/>
          <w:sz w:val="24"/>
          <w:szCs w:val="24"/>
          <w:lang w:val="hy-AM"/>
        </w:rPr>
        <w:t>-ի նախապատրաս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տական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տևել 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2015</w:t>
      </w:r>
      <w:r w:rsidRPr="0033779D">
        <w:rPr>
          <w:rFonts w:ascii="GHEA Grapalat" w:hAnsi="GHEA Grapalat" w:cs="Arial"/>
          <w:sz w:val="24"/>
          <w:szCs w:val="24"/>
          <w:lang w:val="hy-AM"/>
        </w:rPr>
        <w:t>-</w:t>
      </w:r>
      <w:r w:rsidRPr="0033779D">
        <w:rPr>
          <w:rFonts w:ascii="GHEA Grapalat" w:hAnsi="GHEA Grapalat"/>
          <w:sz w:val="24"/>
          <w:szCs w:val="24"/>
          <w:lang w:val="hy-AM"/>
        </w:rPr>
        <w:t>2019</w:t>
      </w:r>
      <w:r w:rsidRPr="0033779D">
        <w:rPr>
          <w:rFonts w:ascii="GHEA Grapalat" w:hAnsi="GHEA Grapalat" w:cs="Arial"/>
          <w:sz w:val="24"/>
          <w:szCs w:val="24"/>
          <w:lang w:val="hy-AM"/>
        </w:rPr>
        <w:t>թթ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որին հետևեց </w:t>
      </w:r>
      <w:r w:rsidRPr="0033779D">
        <w:rPr>
          <w:rFonts w:ascii="GHEA Grapalat" w:hAnsi="GHEA Grapalat"/>
          <w:sz w:val="24"/>
          <w:szCs w:val="24"/>
          <w:lang w:val="hy-AM"/>
        </w:rPr>
        <w:t>2020թ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հաջորդ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փուլը՝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մինչև </w:t>
      </w:r>
      <w:r w:rsidRPr="0033779D">
        <w:rPr>
          <w:rFonts w:ascii="GHEA Grapalat" w:hAnsi="GHEA Grapalat"/>
          <w:sz w:val="24"/>
          <w:szCs w:val="24"/>
          <w:lang w:val="hy-AM"/>
        </w:rPr>
        <w:t>2050</w:t>
      </w:r>
      <w:r w:rsidRPr="0033779D">
        <w:rPr>
          <w:rFonts w:ascii="GHEA Grapalat" w:hAnsi="GHEA Grapalat" w:cs="Arial"/>
          <w:sz w:val="24"/>
          <w:szCs w:val="24"/>
          <w:lang w:val="hy-AM"/>
        </w:rPr>
        <w:t>թ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. ընկած </w:t>
      </w:r>
      <w:r w:rsidRPr="0033779D">
        <w:rPr>
          <w:rFonts w:ascii="GHEA Grapalat" w:hAnsi="GHEA Grapalat" w:cs="Arial"/>
          <w:sz w:val="24"/>
          <w:szCs w:val="24"/>
          <w:lang w:val="hy-AM"/>
        </w:rPr>
        <w:t>ժամանակա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softHyphen/>
      </w:r>
      <w:r w:rsidRPr="0033779D">
        <w:rPr>
          <w:rFonts w:ascii="GHEA Grapalat" w:hAnsi="GHEA Grapalat" w:cs="Arial"/>
          <w:sz w:val="24"/>
          <w:szCs w:val="24"/>
          <w:lang w:val="hy-AM"/>
        </w:rPr>
        <w:t>հատ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softHyphen/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վածի համար։ </w:t>
      </w:r>
    </w:p>
    <w:p w14:paraId="2CCEAE6B" w14:textId="25DB62C7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/>
          <w:sz w:val="24"/>
          <w:szCs w:val="24"/>
          <w:lang w:val="hy-AM"/>
        </w:rPr>
        <w:t>2017 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փետրվարին Փարիզյան համաձայնագրի վավերացմամբ Հայաստանի </w:t>
      </w:r>
      <w:r w:rsidR="00C046C8" w:rsidRPr="0033779D">
        <w:rPr>
          <w:rFonts w:ascii="GHEA Grapalat" w:hAnsi="GHEA Grapalat"/>
          <w:sz w:val="24"/>
          <w:szCs w:val="24"/>
          <w:lang w:val="hy-AM"/>
        </w:rPr>
        <w:t>ԱՍՆԳ</w:t>
      </w:r>
      <w:r w:rsidRPr="0033779D">
        <w:rPr>
          <w:rFonts w:ascii="GHEA Grapalat" w:hAnsi="GHEA Grapalat"/>
          <w:sz w:val="24"/>
          <w:szCs w:val="24"/>
          <w:lang w:val="hy-AM"/>
        </w:rPr>
        <w:t>-ն դարձավ Ազգային մակարդակով սահմանված գործողություն</w:t>
      </w:r>
      <w:r w:rsidRPr="0033779D">
        <w:rPr>
          <w:rFonts w:ascii="GHEA Grapalat" w:hAnsi="GHEA Grapalat"/>
          <w:sz w:val="24"/>
          <w:szCs w:val="24"/>
          <w:lang w:val="hy-AM"/>
        </w:rPr>
        <w:softHyphen/>
        <w:t>ներ/նե</w:t>
      </w:r>
      <w:r w:rsidRPr="0033779D">
        <w:rPr>
          <w:rFonts w:ascii="GHEA Grapalat" w:hAnsi="GHEA Grapalat"/>
          <w:sz w:val="24"/>
          <w:szCs w:val="24"/>
          <w:lang w:val="hy-AM"/>
        </w:rPr>
        <w:softHyphen/>
        <w:t>ր</w:t>
      </w:r>
      <w:r w:rsidRPr="0033779D">
        <w:rPr>
          <w:rFonts w:ascii="GHEA Grapalat" w:hAnsi="GHEA Grapalat"/>
          <w:sz w:val="24"/>
          <w:szCs w:val="24"/>
          <w:lang w:val="hy-AM"/>
        </w:rPr>
        <w:softHyphen/>
        <w:t>դրումներ (</w:t>
      </w:r>
      <w:r w:rsidR="00C046C8" w:rsidRPr="0033779D">
        <w:rPr>
          <w:rFonts w:ascii="GHEA Grapalat" w:hAnsi="GHEA Grapalat"/>
          <w:sz w:val="24"/>
          <w:szCs w:val="24"/>
          <w:lang w:val="hy-AM"/>
        </w:rPr>
        <w:t>ԱՍԳ</w:t>
      </w:r>
      <w:r w:rsidRPr="0033779D">
        <w:rPr>
          <w:rFonts w:ascii="GHEA Grapalat" w:hAnsi="GHEA Grapalat"/>
          <w:sz w:val="24"/>
          <w:szCs w:val="24"/>
          <w:lang w:val="hy-AM"/>
        </w:rPr>
        <w:t>) 2015-2050 թթ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ժամանակահատվածի համար։</w:t>
      </w:r>
    </w:p>
    <w:p w14:paraId="10060814" w14:textId="77777777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Հանրապետությունը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զարգացող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երկիր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որպես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ՄԱԿ</w:t>
      </w:r>
      <w:r w:rsidRPr="0033779D">
        <w:rPr>
          <w:rFonts w:ascii="GHEA Grapalat" w:hAnsi="GHEA Grapalat"/>
          <w:sz w:val="24"/>
          <w:szCs w:val="24"/>
          <w:lang w:val="hy-AM"/>
        </w:rPr>
        <w:t>-</w:t>
      </w:r>
      <w:r w:rsidRPr="0033779D">
        <w:rPr>
          <w:rFonts w:ascii="GHEA Grapalat" w:hAnsi="GHEA Grapalat" w:cs="Arial"/>
          <w:sz w:val="24"/>
          <w:szCs w:val="24"/>
          <w:lang w:val="hy-AM"/>
        </w:rPr>
        <w:t>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Կլիմայի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փոփոխության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շրջանակային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կոնվենցիայի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Կողմ հանդիսացող զարգացող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երկիր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ընդգրկված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չէ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Կոնվենցիայի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I-ին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Հավելվածում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Փարիզյան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համաձայնագրի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Հոդված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4-ի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կետ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33779D">
        <w:rPr>
          <w:rFonts w:ascii="GHEA Grapalat" w:hAnsi="GHEA Grapalat" w:cs="Arial"/>
          <w:sz w:val="24"/>
          <w:szCs w:val="24"/>
          <w:lang w:val="hy-AM"/>
        </w:rPr>
        <w:t>ով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որ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զարգացած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երկրներ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հանդիսացող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Կողմերը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պետք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շարունակեն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առաջնորդող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դեր ունենալ՝ ստանձնելով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տնտեսության բոլոր ուղղություններով արտանետումների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բացարձակ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կրճատման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թիրախներ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որ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զարգացող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երկրներ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հանդիսացող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Կողմերը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պետք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շարունակեն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lastRenderedPageBreak/>
        <w:t>ընդլայնել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կլիմայի փոփոխության ազդեցության մեղմմանն ուղղված իրենց գործողությունները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ինչպես նաև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խրախուսվում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են ժամանակի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տնտեսության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բոլոր ոլորտներում արտանետումների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կրճատման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կամ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նվազեցման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թիրախների իրագործման ուղղու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թյամբ ջանքերը՝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հաշվի առնելով ազգային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պայմանները։</w:t>
      </w:r>
    </w:p>
    <w:p w14:paraId="5270AC80" w14:textId="7B22E058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2015թ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իր 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t>ԱՍՆԳ</w:t>
      </w:r>
      <w:r w:rsidRPr="0033779D">
        <w:rPr>
          <w:rFonts w:ascii="GHEA Grapalat" w:hAnsi="GHEA Grapalat" w:cs="Arial"/>
          <w:sz w:val="24"/>
          <w:szCs w:val="24"/>
          <w:lang w:val="hy-AM"/>
        </w:rPr>
        <w:t>-ով Հայաստանը պարտավորություն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ստանձնել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հետամուտ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լինելու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տնտեսության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բոլոր ոլորտներում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մեղմման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միջոցառումների </w:t>
      </w:r>
      <w:r w:rsidR="003C2997" w:rsidRPr="0033779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ձեռնարկմանը՝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ձգտելով </w:t>
      </w:r>
      <w:r w:rsidRPr="0033779D">
        <w:rPr>
          <w:rFonts w:ascii="GHEA Grapalat" w:hAnsi="GHEA Grapalat"/>
          <w:sz w:val="24"/>
          <w:szCs w:val="24"/>
          <w:lang w:val="hy-AM"/>
        </w:rPr>
        <w:t>2050թ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հասնել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մեկ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շնչի հաշվով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զուտ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արտանետումների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2.07 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տ </w:t>
      </w:r>
      <w:r w:rsidRPr="0033779D">
        <w:rPr>
          <w:rFonts w:ascii="GHEA Grapalat" w:hAnsi="GHEA Grapalat"/>
          <w:sz w:val="24"/>
          <w:szCs w:val="24"/>
          <w:lang w:val="hy-AM"/>
        </w:rPr>
        <w:t>CO</w:t>
      </w:r>
      <w:r w:rsidRPr="0033779D">
        <w:rPr>
          <w:rFonts w:ascii="GHEA Grapalat" w:hAnsi="GHEA Grapalat"/>
          <w:sz w:val="24"/>
          <w:szCs w:val="24"/>
          <w:vertAlign w:val="subscript"/>
          <w:lang w:val="hy-AM"/>
        </w:rPr>
        <w:t xml:space="preserve">2 </w:t>
      </w:r>
      <w:r w:rsidRPr="0033779D">
        <w:rPr>
          <w:rFonts w:ascii="GHEA Grapalat" w:hAnsi="GHEA Grapalat" w:cs="Arial"/>
          <w:sz w:val="24"/>
          <w:szCs w:val="24"/>
          <w:vertAlign w:val="subscript"/>
          <w:lang w:val="hy-AM"/>
        </w:rPr>
        <w:t>համ</w:t>
      </w:r>
      <w:r w:rsidRPr="0033779D">
        <w:rPr>
          <w:rFonts w:ascii="MS Mincho" w:eastAsia="MS Mincho" w:hAnsi="MS Mincho" w:cs="MS Mincho" w:hint="eastAsia"/>
          <w:sz w:val="24"/>
          <w:szCs w:val="24"/>
          <w:vertAlign w:val="subscript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ցուցանիշի՝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տեխնոլոգիական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կարողությունների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զարգացմանն ուղղված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բավականաչափ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աջակցության առկայության դեպքում։</w:t>
      </w:r>
    </w:p>
    <w:p w14:paraId="47967E0B" w14:textId="77777777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Մինչև ընթացիկ դարակեսը Հայաստանը կրկնապատկելու է վերականգնվող էներգիայի արտադրության մասնաբաժինը, որպեսզի ընթացիկ դարի երկրորդ կեսին հասնի էներգիայի զրոյական ածխածնային արտադրության։ </w:t>
      </w:r>
    </w:p>
    <w:p w14:paraId="736E5A23" w14:textId="51099430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ftnref1"/>
      <w:bookmarkEnd w:id="0"/>
      <w:r w:rsidRPr="0033779D">
        <w:rPr>
          <w:rFonts w:ascii="GHEA Grapalat" w:hAnsi="GHEA Grapalat" w:cs="Arial"/>
          <w:sz w:val="24"/>
          <w:szCs w:val="24"/>
          <w:lang w:val="hy-AM"/>
        </w:rPr>
        <w:t>Հայաստանը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դեպի ծով ելք չունեցող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խոցելի </w:t>
      </w:r>
      <w:r w:rsidRPr="0033779D">
        <w:rPr>
          <w:rFonts w:ascii="GHEA Grapalat" w:hAnsi="GHEA Grapalat" w:cs="Arial"/>
          <w:sz w:val="24"/>
          <w:szCs w:val="24"/>
          <w:lang w:val="hy-AM"/>
        </w:rPr>
        <w:t>լեռնային էկոհամակարգերով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երկիր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որն արդեն իսկ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ենթարկվում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կլիմայի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փոփոխության և ջրի սակավության բացա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սական ազդեցությանը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Հետևաբար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հարմարվողականության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քաղաքա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կանությունը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միջոցառում</w:t>
      </w:r>
      <w:r w:rsidR="00C11057" w:rsidRPr="0033779D">
        <w:rPr>
          <w:rFonts w:ascii="GHEA Grapalat" w:hAnsi="GHEA Grapalat" w:cs="Arial"/>
          <w:sz w:val="24"/>
          <w:szCs w:val="24"/>
          <w:lang w:val="hy-AM"/>
        </w:rPr>
        <w:softHyphen/>
      </w:r>
      <w:r w:rsidRPr="0033779D">
        <w:rPr>
          <w:rFonts w:ascii="GHEA Grapalat" w:hAnsi="GHEA Grapalat" w:cs="Arial"/>
          <w:sz w:val="24"/>
          <w:szCs w:val="24"/>
          <w:lang w:val="hy-AM"/>
        </w:rPr>
        <w:t>ները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կարևոր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նշանակություն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ունեն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զարգաց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ման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նպատակներին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հասնելու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կարողության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3779D">
        <w:rPr>
          <w:rFonts w:ascii="GHEA Grapalat" w:hAnsi="GHEA Grapalat"/>
          <w:sz w:val="24"/>
          <w:szCs w:val="24"/>
          <w:lang w:val="hy-AM"/>
        </w:rPr>
        <w:t>:</w:t>
      </w:r>
    </w:p>
    <w:p w14:paraId="6B84F15D" w14:textId="3C6D1BD5" w:rsidR="00C8506B" w:rsidRPr="0033779D" w:rsidRDefault="00C8506B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փաստաթղթ</w:t>
      </w:r>
      <w:r w:rsidR="00791560" w:rsidRPr="0033779D">
        <w:rPr>
          <w:rFonts w:ascii="GHEA Grapalat" w:hAnsi="GHEA Grapalat" w:cs="Arial"/>
          <w:sz w:val="24"/>
          <w:szCs w:val="24"/>
          <w:lang w:val="hy-AM"/>
        </w:rPr>
        <w:t>ով վերանայվել է 2015</w:t>
      </w:r>
      <w:r w:rsidR="008F4004" w:rsidRPr="0033779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91560" w:rsidRPr="0033779D">
        <w:rPr>
          <w:rFonts w:ascii="GHEA Grapalat" w:hAnsi="GHEA Grapalat" w:cs="Arial"/>
          <w:sz w:val="24"/>
          <w:szCs w:val="24"/>
          <w:lang w:val="hy-AM"/>
        </w:rPr>
        <w:t>թ</w:t>
      </w:r>
      <w:r w:rsidR="00791560"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91560" w:rsidRPr="0033779D">
        <w:rPr>
          <w:rFonts w:ascii="GHEA Grapalat" w:hAnsi="GHEA Grapalat" w:cs="Arial"/>
          <w:sz w:val="24"/>
          <w:szCs w:val="24"/>
          <w:lang w:val="hy-AM"/>
        </w:rPr>
        <w:t xml:space="preserve"> ներկայացված ԱՍՆԳ-ն՝ համաձայն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Կոնվենցիայի թիվ 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4/CMA.1, թիվ 9/CMA.1 </w:t>
      </w:r>
      <w:r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թիվ 18/CMA.1 </w:t>
      </w:r>
      <w:r w:rsidRPr="0033779D">
        <w:rPr>
          <w:rFonts w:ascii="GHEA Grapalat" w:hAnsi="GHEA Grapalat" w:cs="Arial"/>
          <w:sz w:val="24"/>
          <w:szCs w:val="24"/>
          <w:lang w:val="hy-AM"/>
        </w:rPr>
        <w:t>որոշումներով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ցուցումների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3779D">
        <w:rPr>
          <w:rFonts w:ascii="GHEA Grapalat" w:hAnsi="GHEA Grapalat" w:cs="Arial"/>
          <w:sz w:val="24"/>
          <w:szCs w:val="24"/>
          <w:lang w:val="hy-AM"/>
        </w:rPr>
        <w:t>Այն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6B5CB0" w:rsidRPr="0033779D">
        <w:rPr>
          <w:rFonts w:ascii="GHEA Grapalat" w:hAnsi="GHEA Grapalat" w:cs="Arial"/>
          <w:sz w:val="24"/>
          <w:szCs w:val="24"/>
          <w:lang w:val="hy-AM"/>
        </w:rPr>
        <w:t>պարունակում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72FC1" w:rsidRPr="0033779D">
        <w:rPr>
          <w:rFonts w:ascii="GHEA Grapalat" w:hAnsi="GHEA Grapalat" w:cs="Arial"/>
          <w:sz w:val="24"/>
          <w:szCs w:val="24"/>
          <w:lang w:val="hy-AM"/>
        </w:rPr>
        <w:t xml:space="preserve">է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2030թ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արտանետումների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նպատակադրված </w:t>
      </w:r>
      <w:r w:rsidR="008F4004" w:rsidRPr="0033779D">
        <w:rPr>
          <w:rFonts w:ascii="GHEA Grapalat" w:hAnsi="GHEA Grapalat" w:cs="Arial"/>
          <w:sz w:val="24"/>
          <w:szCs w:val="24"/>
          <w:lang w:val="hy-AM"/>
        </w:rPr>
        <w:t>սահմանափակման</w:t>
      </w:r>
      <w:r w:rsidR="006B5CB0" w:rsidRPr="0033779D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t>ԱՍԳ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շրջանակներում ձեռնարկվելիք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հարմարվողականության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միջոցառում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ների</w:t>
      </w:r>
      <w:r w:rsidR="00A72FC1" w:rsidRPr="0033779D">
        <w:rPr>
          <w:rFonts w:ascii="GHEA Grapalat" w:hAnsi="GHEA Grapalat" w:cs="Arial"/>
          <w:sz w:val="24"/>
          <w:szCs w:val="24"/>
          <w:lang w:val="hy-AM"/>
        </w:rPr>
        <w:t xml:space="preserve"> վերաբերյալ</w:t>
      </w:r>
      <w:r w:rsidR="006B5CB0" w:rsidRPr="0033779D">
        <w:rPr>
          <w:rFonts w:ascii="GHEA Grapalat" w:hAnsi="GHEA Grapalat" w:cs="Arial"/>
          <w:sz w:val="24"/>
          <w:szCs w:val="24"/>
          <w:lang w:val="hy-AM"/>
        </w:rPr>
        <w:t>,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B5CB0" w:rsidRPr="0033779D">
        <w:rPr>
          <w:rFonts w:ascii="GHEA Grapalat" w:hAnsi="GHEA Grapalat" w:cs="Arial"/>
          <w:sz w:val="24"/>
          <w:szCs w:val="24"/>
          <w:lang w:val="hy-AM"/>
        </w:rPr>
        <w:t>ինչպես նաև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«գործողություններ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աջակցությ</w:t>
      </w:r>
      <w:r w:rsidR="006B5CB0" w:rsidRPr="0033779D">
        <w:rPr>
          <w:rFonts w:ascii="GHEA Grapalat" w:hAnsi="GHEA Grapalat" w:cs="Arial"/>
          <w:sz w:val="24"/>
          <w:szCs w:val="24"/>
          <w:lang w:val="hy-AM"/>
        </w:rPr>
        <w:t>ու</w:t>
      </w:r>
      <w:r w:rsidRPr="0033779D">
        <w:rPr>
          <w:rFonts w:ascii="GHEA Grapalat" w:hAnsi="GHEA Grapalat" w:cs="Arial"/>
          <w:sz w:val="24"/>
          <w:szCs w:val="24"/>
          <w:lang w:val="hy-AM"/>
        </w:rPr>
        <w:t>ն»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մասով </w:t>
      </w:r>
      <w:r w:rsidR="00A316B5" w:rsidRPr="0033779D">
        <w:rPr>
          <w:rFonts w:ascii="GHEA Grapalat" w:hAnsi="GHEA Grapalat" w:cs="Arial"/>
          <w:sz w:val="24"/>
          <w:szCs w:val="24"/>
          <w:lang w:val="hy-AM"/>
        </w:rPr>
        <w:t>նախնական</w:t>
      </w:r>
      <w:r w:rsidR="006B5CB0" w:rsidRPr="0033779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տեղեկատվությ</w:t>
      </w:r>
      <w:r w:rsidR="006B5CB0" w:rsidRPr="0033779D">
        <w:rPr>
          <w:rFonts w:ascii="GHEA Grapalat" w:hAnsi="GHEA Grapalat" w:cs="Arial"/>
          <w:sz w:val="24"/>
          <w:szCs w:val="24"/>
          <w:lang w:val="hy-AM"/>
        </w:rPr>
        <w:t>ու</w:t>
      </w:r>
      <w:r w:rsidRPr="0033779D">
        <w:rPr>
          <w:rFonts w:ascii="GHEA Grapalat" w:hAnsi="GHEA Grapalat" w:cs="Arial"/>
          <w:sz w:val="24"/>
          <w:szCs w:val="24"/>
          <w:lang w:val="hy-AM"/>
        </w:rPr>
        <w:t>ն։</w:t>
      </w:r>
    </w:p>
    <w:p w14:paraId="662C7857" w14:textId="0186B959" w:rsidR="00C8506B" w:rsidRPr="0033779D" w:rsidRDefault="00C046C8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ԱՍԳ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>-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հիմնված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կանաչ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տնտեսություն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սկզբունքի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վրա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համատեղելի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է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Կայուն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Նպատակների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հետ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,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որոնք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արտացոլված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են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և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նպատակներում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>:</w:t>
      </w:r>
    </w:p>
    <w:p w14:paraId="53118FAD" w14:textId="2EAD296E" w:rsidR="00C8506B" w:rsidRPr="0033779D" w:rsidRDefault="00A316B5" w:rsidP="00C8506B">
      <w:pPr>
        <w:numPr>
          <w:ilvl w:val="0"/>
          <w:numId w:val="22"/>
        </w:numPr>
        <w:tabs>
          <w:tab w:val="clear" w:pos="720"/>
        </w:tabs>
        <w:spacing w:after="160" w:line="24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Վերանայված 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t>ԱՍԳ</w:t>
      </w:r>
      <w:r w:rsidRPr="0033779D">
        <w:rPr>
          <w:rFonts w:ascii="GHEA Grapalat" w:hAnsi="GHEA Grapalat"/>
          <w:sz w:val="24"/>
          <w:szCs w:val="24"/>
          <w:lang w:val="hy-AM"/>
        </w:rPr>
        <w:t>-ով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Հանրապետությունը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736" w:rsidRPr="0033779D">
        <w:rPr>
          <w:rFonts w:ascii="GHEA Grapalat" w:hAnsi="GHEA Grapalat" w:cs="Arial"/>
          <w:sz w:val="24"/>
          <w:szCs w:val="24"/>
          <w:lang w:val="hy-AM"/>
        </w:rPr>
        <w:t>որդեգրում է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t>ԱՍԳ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տասնամյա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ժամանակահատված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(2021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-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>2030թթ</w:t>
      </w:r>
      <w:r w:rsidR="00C8506B"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>)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 xml:space="preserve">՝ ի տարբերություն իր </w:t>
      </w:r>
      <w:r w:rsidR="00C046C8" w:rsidRPr="0033779D">
        <w:rPr>
          <w:rFonts w:ascii="GHEA Grapalat" w:hAnsi="GHEA Grapalat" w:cs="Arial"/>
          <w:sz w:val="24"/>
          <w:szCs w:val="24"/>
          <w:lang w:val="hy-AM"/>
        </w:rPr>
        <w:t>ԱՍՆԳ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-ի, որով առաջարկվում էր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2015-2050թթ</w:t>
      </w:r>
      <w:r w:rsidR="00C8506B"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 xml:space="preserve"> ժամանակա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softHyphen/>
        <w:t>հատ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softHyphen/>
        <w:t>վածը։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Հայաստանը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պահպանում է մինչև 2050</w:t>
      </w:r>
      <w:r w:rsidR="008F4004" w:rsidRPr="0033779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թ</w:t>
      </w:r>
      <w:r w:rsidR="00C8506B"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 xml:space="preserve"> մեղմման իր նպատակը՝ ջերմոցային գազերի (ՋԳ) արտանետումները նվազեցնել առավելագույնը 2.07 տ CO</w:t>
      </w:r>
      <w:r w:rsidR="00C8506B" w:rsidRPr="0033779D">
        <w:rPr>
          <w:rFonts w:ascii="GHEA Grapalat" w:hAnsi="GHEA Grapalat" w:cs="Arial"/>
          <w:sz w:val="24"/>
          <w:szCs w:val="24"/>
          <w:vertAlign w:val="subscript"/>
          <w:lang w:val="hy-AM"/>
        </w:rPr>
        <w:t>2 համ</w:t>
      </w:r>
      <w:r w:rsidR="00C8506B"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 xml:space="preserve"> մեկ շնչի հաշվով, </w:t>
      </w:r>
      <w:r w:rsidR="000D3827" w:rsidRPr="0033779D">
        <w:rPr>
          <w:rFonts w:ascii="GHEA Grapalat" w:hAnsi="GHEA Grapalat" w:cs="Arial"/>
          <w:sz w:val="24"/>
          <w:szCs w:val="24"/>
          <w:lang w:val="hy-AM"/>
        </w:rPr>
        <w:t>որը կ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արտահայտվ</w:t>
      </w:r>
      <w:r w:rsidR="000D3827" w:rsidRPr="0033779D">
        <w:rPr>
          <w:rFonts w:ascii="GHEA Grapalat" w:hAnsi="GHEA Grapalat" w:cs="Arial"/>
          <w:sz w:val="24"/>
          <w:szCs w:val="24"/>
          <w:lang w:val="hy-AM"/>
        </w:rPr>
        <w:t>ի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 xml:space="preserve"> իր երկարաժամկետ, ցածր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lastRenderedPageBreak/>
        <w:t>արտանետումներով զարգացման ռազմավարությունում (ԵԺՌ-ՑԱԶՌ)։ Մինչև 2030թ. իրագործման ենթակա մեղմման նոր նպատակը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համարժեք է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1990թ</w:t>
      </w:r>
      <w:r w:rsidR="00C8506B"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արտանետումների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 xml:space="preserve">մակարդակի համեմատ </w:t>
      </w:r>
      <w:r w:rsidR="0053444F" w:rsidRPr="0033779D">
        <w:rPr>
          <w:rFonts w:ascii="GHEA Grapalat" w:hAnsi="GHEA Grapalat" w:cs="Arial"/>
          <w:sz w:val="24"/>
          <w:szCs w:val="24"/>
          <w:lang w:val="hy-AM"/>
        </w:rPr>
        <w:t>40</w:t>
      </w:r>
      <w:r w:rsidR="00C8506B" w:rsidRPr="0033779D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տոկոսով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C8506B" w:rsidRPr="0033779D">
        <w:rPr>
          <w:rFonts w:ascii="GHEA Grapalat" w:hAnsi="GHEA Grapalat" w:cs="Arial"/>
          <w:sz w:val="24"/>
          <w:szCs w:val="24"/>
          <w:lang w:val="hy-AM"/>
        </w:rPr>
        <w:t>նվազեցման</w:t>
      </w:r>
      <w:r w:rsidR="00C8506B" w:rsidRPr="0033779D">
        <w:rPr>
          <w:rFonts w:ascii="GHEA Grapalat" w:hAnsi="GHEA Grapalat"/>
          <w:sz w:val="24"/>
          <w:szCs w:val="24"/>
          <w:lang w:val="hy-AM"/>
        </w:rPr>
        <w:t>:</w:t>
      </w:r>
    </w:p>
    <w:p w14:paraId="63C1B32B" w14:textId="77777777" w:rsidR="00C8506B" w:rsidRPr="0033779D" w:rsidRDefault="00C8506B" w:rsidP="00C8506B">
      <w:pPr>
        <w:spacing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567"/>
        <w:gridCol w:w="6489"/>
      </w:tblGrid>
      <w:tr w:rsidR="00C8506B" w:rsidRPr="0033779D" w14:paraId="2F684B93" w14:textId="77777777" w:rsidTr="00C47C56">
        <w:trPr>
          <w:trHeight w:val="416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51DD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ՔԱՆԱԿԱՊԵՍ ՈՐՈՇԵԼԻ ՏԵՂԵԿԱՏՎՈՒԹՅՈՒՆ ՀՂՈՒՄԱՅԻՆ ԵԼԱԿԵՏԻ ՎԵՐԱԲԵՐՅԱԼ</w:t>
            </w:r>
          </w:p>
        </w:tc>
      </w:tr>
      <w:tr w:rsidR="00C8506B" w:rsidRPr="0033779D" w14:paraId="34FFDCFF" w14:textId="77777777" w:rsidTr="00C47C56">
        <w:trPr>
          <w:trHeight w:val="41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1A65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8648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Հղումային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տարի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6015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1990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</w:tr>
      <w:tr w:rsidR="00C8506B" w:rsidRPr="0033779D" w14:paraId="6FDE3FC9" w14:textId="77777777" w:rsidTr="00C47C56">
        <w:trPr>
          <w:trHeight w:val="103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F488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0241" w14:textId="2D8D6EBC" w:rsidR="00C8506B" w:rsidRPr="0033779D" w:rsidRDefault="00C8506B" w:rsidP="00C47C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Հղումային ցուցանիշների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վերաբերյալ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քանակական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տեղեկություններ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447D" w14:textId="5763483B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Մինչև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2030թ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C11057" w:rsidRPr="0033779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="0053444F" w:rsidRPr="0033779D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տոկոսային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նվազեցում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` 1990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մակարդակի համեմատ</w:t>
            </w:r>
          </w:p>
          <w:p w14:paraId="5CBB572F" w14:textId="49FAB230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Ընդամենը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արտանետումները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1990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25,855,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CO</w:t>
            </w:r>
            <w:r w:rsidRPr="0033779D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համ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vertAlign w:val="subscript"/>
                <w:lang w:val="hy-AM"/>
              </w:rPr>
              <w:t>․</w:t>
            </w:r>
          </w:p>
          <w:p w14:paraId="1A0C95DF" w14:textId="63278D27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Զուտ ՋԳ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արտանետումներ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1990թ.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25,118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CO</w:t>
            </w:r>
            <w:r w:rsidRPr="0033779D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 xml:space="preserve">2 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համ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vertAlign w:val="subscript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 xml:space="preserve"> 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ԱԿՀ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1990–2017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թթ</w:t>
            </w:r>
            <w:r w:rsidR="00812E7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..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C8506B" w:rsidRPr="0033779D" w14:paraId="16031876" w14:textId="77777777" w:rsidTr="00C47C56">
        <w:trPr>
          <w:trHeight w:val="1272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EF91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56BB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Հղումային ելակետերը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չափելու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համար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օգտագործված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տվյալների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աղբյուրները</w:t>
            </w:r>
          </w:p>
          <w:p w14:paraId="645C2198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A002" w14:textId="7F5F0348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Պատմական տվյալները մեջբերված են Հայաստանի Հանրապետության 1990-2017թթ.</w:t>
            </w:r>
            <w:r w:rsidR="00812E7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«Ջերմոցային գազերի ազգային կադաստրի հաշ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վետվությունից», Երևան, 2020թ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Ազգային կադաստ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րի հաշվետվու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 (ԱԿՀ) 2017 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30E433C3" w14:textId="77777777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2030թ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արտանետումների թիրախի հաշվարկների հիմքում ընկած են՝</w:t>
            </w:r>
          </w:p>
          <w:p w14:paraId="3DA27ACF" w14:textId="083AD76E" w:rsidR="00C8506B" w:rsidRPr="0033779D" w:rsidRDefault="00957DEC" w:rsidP="00C8506B">
            <w:pPr>
              <w:pStyle w:val="a7"/>
              <w:numPr>
                <w:ilvl w:val="0"/>
                <w:numId w:val="43"/>
              </w:numPr>
              <w:spacing w:after="120" w:line="240" w:lineRule="auto"/>
              <w:ind w:left="562" w:hanging="284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2E75">
              <w:rPr>
                <w:rFonts w:ascii="GHEA Grapalat" w:hAnsi="GHEA Grapalat"/>
                <w:sz w:val="24"/>
                <w:szCs w:val="24"/>
                <w:lang w:val="hy-AM"/>
              </w:rPr>
              <w:t>1990-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="00812E75">
              <w:rPr>
                <w:rFonts w:ascii="GHEA Grapalat" w:hAnsi="GHEA Grapalat" w:cs="Arial"/>
                <w:sz w:val="24"/>
                <w:szCs w:val="24"/>
                <w:lang w:val="hy-AM"/>
              </w:rPr>
              <w:t>թ.</w:t>
            </w:r>
            <w:r w:rsidR="00812E7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ՋԳ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գույքագրման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տվյալները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1D4E2F2B" w14:textId="22246971" w:rsidR="00C8506B" w:rsidRPr="0033779D" w:rsidRDefault="00C8506B" w:rsidP="00C8506B">
            <w:pPr>
              <w:pStyle w:val="a7"/>
              <w:numPr>
                <w:ilvl w:val="0"/>
                <w:numId w:val="43"/>
              </w:numPr>
              <w:spacing w:after="120" w:line="240" w:lineRule="auto"/>
              <w:ind w:left="562" w:hanging="284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«Հայաստանի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էներգետիկայի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ոլորտի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զարգացման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ռազմավարական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ծրագիրը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մինչև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2040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.)»</w:t>
            </w:r>
            <w:bookmarkStart w:id="1" w:name="_ftnref2"/>
            <w:bookmarkEnd w:id="1"/>
            <w:r w:rsidR="00C47C56" w:rsidRPr="0033779D">
              <w:rPr>
                <w:rFonts w:ascii="GHEA Grapalat" w:hAnsi="GHEA Grapalat"/>
                <w:sz w:val="24"/>
                <w:szCs w:val="24"/>
                <w:lang w:val="hy-AM"/>
              </w:rPr>
              <w:t>, որը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նախատեսում 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վերականգնվող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տիկայի ավելի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հավակնոտ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զարգացում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Հայկական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ատոմային էլեկտրակայանի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շահա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գործ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 ժամկետի հետագա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երկարաձգում։ </w:t>
            </w:r>
            <w:bookmarkStart w:id="2" w:name="_ftnref3"/>
            <w:bookmarkEnd w:id="2"/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Նոր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ռազմավարու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թյամբ սահմանված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միջոցառում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ներն առաջնահերթ են համարվել 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2019թ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ընդունված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ծրագրում՝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հիմնավորելով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էներ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գետիկայի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ոլորտում ՋԳ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արտանետումների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կանխա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տեսումները։</w:t>
            </w:r>
          </w:p>
          <w:p w14:paraId="5B744189" w14:textId="30FF2F4D" w:rsidR="00C8506B" w:rsidRPr="0033779D" w:rsidRDefault="001B778B" w:rsidP="00C8506B">
            <w:pPr>
              <w:pStyle w:val="a7"/>
              <w:numPr>
                <w:ilvl w:val="0"/>
                <w:numId w:val="43"/>
              </w:numPr>
              <w:spacing w:after="120" w:line="240" w:lineRule="auto"/>
              <w:ind w:left="562" w:hanging="284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«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Արդյունաբերական պրոցեսներ և արտադրանքի օգտագործում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»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«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Գյուղատնտեսություն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»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և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«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Թափոն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»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սեկտորների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սահմանված արտանե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տում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թիրախները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հիմնված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ազգային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հաղորդակ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ցության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մեջ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ներկայացված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կանխատե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սում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ենթադրությունների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վրա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</w:tr>
      <w:tr w:rsidR="00C8506B" w:rsidRPr="0033779D" w14:paraId="7D792E6F" w14:textId="77777777" w:rsidTr="00C47C56">
        <w:trPr>
          <w:trHeight w:val="221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2BBB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55A2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Հանգամանքները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որոնց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ներքո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Հայաստանի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Հանրապետությունը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կարող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թարմացնել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հղումային ցուցանիշների մեծությունները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22A9A" w14:textId="31026338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Օգտագործված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ցուցանիշների մեծությունները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կարող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թարմացվել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գույքագրման ազգային կադաստրի հետագա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բարելավմա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 արդյունքում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մասնա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վորապես՝ տարբեր ենթակատեգորիա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 համար ավելի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բարձր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կարգի գնահատման</w:t>
            </w:r>
            <w:r w:rsidR="00C47C56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մոտեցում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 կիրառ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նոր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ենթակատե</w:t>
            </w:r>
            <w:r w:rsidR="00647BD3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գորի</w:t>
            </w:r>
            <w:r w:rsidR="00647BD3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աների 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դիտարկման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47C56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տվյալների ճշգրտության բարելավման,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երկրին բնորոշ արտանե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տում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ների գործակիցների </w:t>
            </w:r>
            <w:r w:rsidR="00647BD3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վերանայման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 ինչպես նաև բարելավումներ բխող ՋԳ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ազգային կադաստրի հաշվետ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վությունների տեխնի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կական վերլու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ծու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շրջանակներում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բացահայտված կարիքների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C8506B" w:rsidRPr="0033779D" w14:paraId="254604A9" w14:textId="77777777" w:rsidTr="00C47C56">
        <w:trPr>
          <w:trHeight w:val="25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4605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ԻՐԱԳՈՐԾՄԱՆ ԺԱՄԿԵՏՆԵՐԸ ԵՎ/ԿԱՄ ԻՐԱԿԱՆԱՑՄԱՆ ԺԱՄԱՆԱԿԱՀԱՏ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softHyphen/>
              <w:t xml:space="preserve">ՎԱԾՆԵՐԸ </w:t>
            </w:r>
          </w:p>
        </w:tc>
      </w:tr>
      <w:tr w:rsidR="00C8506B" w:rsidRPr="0033779D" w14:paraId="3B738018" w14:textId="77777777" w:rsidTr="00C47C56">
        <w:trPr>
          <w:trHeight w:val="18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8EE1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0C28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19C5" w14:textId="6EE76B4F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2021թ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– 2030թ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</w:tr>
      <w:tr w:rsidR="00C8506B" w:rsidRPr="0033779D" w14:paraId="2BBBBD5F" w14:textId="77777777" w:rsidTr="00C47C56">
        <w:trPr>
          <w:trHeight w:val="19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F75A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2158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Թիրախների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0B27" w14:textId="4BC3847C" w:rsidR="00C8506B" w:rsidRPr="0033779D" w:rsidRDefault="008E15FA" w:rsidP="00670752">
            <w:pPr>
              <w:spacing w:before="120" w:after="12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</w:rPr>
              <w:t>Թ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իրախ</w:t>
            </w:r>
            <w:r w:rsidRPr="0033779D">
              <w:rPr>
                <w:rFonts w:ascii="GHEA Grapalat" w:hAnsi="GHEA Grapalat" w:cs="Arial"/>
                <w:sz w:val="24"/>
                <w:szCs w:val="24"/>
              </w:rPr>
              <w:t>ային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</w:rPr>
              <w:t>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եկ տար</w:t>
            </w:r>
            <w:r w:rsidRPr="0033779D">
              <w:rPr>
                <w:rFonts w:ascii="GHEA Grapalat" w:hAnsi="GHEA Grapalat" w:cs="Arial"/>
                <w:sz w:val="24"/>
                <w:szCs w:val="24"/>
              </w:rPr>
              <w:t>ի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(2030թ</w:t>
            </w:r>
            <w:r w:rsidR="00C8506B"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</w:t>
            </w:r>
          </w:p>
        </w:tc>
      </w:tr>
      <w:tr w:rsidR="00C8506B" w:rsidRPr="0033779D" w14:paraId="6BC14167" w14:textId="77777777" w:rsidTr="00C47C56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B60F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ՈԼՈՐՏԸ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ԵՎ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ԸՆԴԳՐԿՄԱՆ ՇՐՋԱՆԱԿԸ</w:t>
            </w:r>
          </w:p>
        </w:tc>
      </w:tr>
      <w:tr w:rsidR="00C8506B" w:rsidRPr="0033779D" w14:paraId="41AC14C3" w14:textId="77777777" w:rsidTr="00C47C56">
        <w:trPr>
          <w:trHeight w:val="430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F218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6F4A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Թիրախի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ընդհանուր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4B5E" w14:textId="77777777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Տնտեսության բոլոր ոլորտներ</w:t>
            </w:r>
          </w:p>
        </w:tc>
      </w:tr>
      <w:tr w:rsidR="00C8506B" w:rsidRPr="0033779D" w14:paraId="230D53C2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EDA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4C9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ՋԳ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ընդգրկումը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2793" w14:textId="77777777" w:rsidR="00C8506B" w:rsidRPr="0033779D" w:rsidRDefault="00C8506B" w:rsidP="00C8506B">
            <w:pPr>
              <w:numPr>
                <w:ilvl w:val="0"/>
                <w:numId w:val="25"/>
              </w:numPr>
              <w:spacing w:before="120" w:after="120" w:line="240" w:lineRule="auto"/>
              <w:ind w:left="714" w:hanging="35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Ածխածնի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երկօքսիդ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(CO</w:t>
            </w:r>
            <w:r w:rsidRPr="0033779D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0B080E91" w14:textId="77777777" w:rsidR="00C8506B" w:rsidRPr="0033779D" w:rsidRDefault="00C8506B" w:rsidP="00C8506B">
            <w:pPr>
              <w:numPr>
                <w:ilvl w:val="0"/>
                <w:numId w:val="25"/>
              </w:numPr>
              <w:spacing w:after="120" w:line="240" w:lineRule="auto"/>
              <w:ind w:left="714" w:hanging="35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Մեթան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(CH</w:t>
            </w:r>
            <w:r w:rsidRPr="0033779D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4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F239430" w14:textId="77777777" w:rsidR="00C8506B" w:rsidRPr="0033779D" w:rsidRDefault="00C8506B" w:rsidP="00C8506B">
            <w:pPr>
              <w:numPr>
                <w:ilvl w:val="0"/>
                <w:numId w:val="25"/>
              </w:numPr>
              <w:spacing w:after="120" w:line="240" w:lineRule="auto"/>
              <w:ind w:left="714" w:hanging="35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Ազոտի ենթօքսիդ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(N</w:t>
            </w:r>
            <w:r w:rsidRPr="0033779D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O)</w:t>
            </w:r>
          </w:p>
          <w:p w14:paraId="22F8C22B" w14:textId="77777777" w:rsidR="00C8506B" w:rsidRPr="0033779D" w:rsidRDefault="00C8506B" w:rsidP="00C8506B">
            <w:pPr>
              <w:numPr>
                <w:ilvl w:val="0"/>
                <w:numId w:val="25"/>
              </w:numPr>
              <w:spacing w:after="120" w:line="240" w:lineRule="auto"/>
              <w:ind w:left="714" w:hanging="35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F-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գազեր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(HFCs, SF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6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</w:t>
            </w:r>
          </w:p>
          <w:p w14:paraId="3C3D9F19" w14:textId="77777777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Այս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գազերը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ներառված են Ջերմոցային գազերի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ազգային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կադաստրում։ </w:t>
            </w:r>
          </w:p>
        </w:tc>
      </w:tr>
      <w:tr w:rsidR="00C8506B" w:rsidRPr="0033779D" w14:paraId="2E2C8A00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EC81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DF16" w14:textId="77777777" w:rsidR="00C8506B" w:rsidRPr="0033779D" w:rsidRDefault="00C8506B" w:rsidP="00670752">
            <w:pPr>
              <w:spacing w:before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Ոլորտների ընդգրկումը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411B" w14:textId="77777777" w:rsidR="00C8506B" w:rsidRPr="0033779D" w:rsidRDefault="00C8506B" w:rsidP="00670752">
            <w:pPr>
              <w:spacing w:before="120" w:after="12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Մեղմման գործողություններում ընդգրկված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ոլորտները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  <w:p w14:paraId="5F3C9B39" w14:textId="77777777" w:rsidR="00C8506B" w:rsidRPr="0033779D" w:rsidRDefault="00C8506B" w:rsidP="00670752">
            <w:pPr>
              <w:spacing w:before="120" w:after="120" w:line="240" w:lineRule="auto"/>
              <w:ind w:left="430" w:hanging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Էներգետիկա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ներառյալ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էներգիայի արտադրու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 և սպառում)</w:t>
            </w:r>
          </w:p>
          <w:p w14:paraId="331BC18F" w14:textId="77777777" w:rsidR="00C8506B" w:rsidRPr="0033779D" w:rsidRDefault="00C8506B" w:rsidP="00670752">
            <w:pPr>
              <w:spacing w:before="120" w:after="120" w:line="240" w:lineRule="auto"/>
              <w:ind w:left="430" w:hanging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Արդյունաբերական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պրոցեսներ և արտադրանքի օգտագործում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հանքային արդյունաբերություն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F-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գազեր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ADD5B59" w14:textId="43A52167" w:rsidR="00C8506B" w:rsidRPr="0033779D" w:rsidRDefault="00C8506B" w:rsidP="00670752">
            <w:pPr>
              <w:spacing w:before="120" w:after="120" w:line="240" w:lineRule="auto"/>
              <w:ind w:left="430" w:hanging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Գյուղատնտեսություն (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աղիքային խմորում,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ուղղակի և անուղղակի 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33779D">
              <w:rPr>
                <w:rFonts w:ascii="GHEA Grapalat" w:hAnsi="GHEA Grapalat"/>
                <w:sz w:val="24"/>
                <w:szCs w:val="24"/>
                <w:vertAlign w:val="subscript"/>
                <w:lang w:val="hy-AM"/>
              </w:rPr>
              <w:t>2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O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արտանետումներ կառավարվող հողերից)</w:t>
            </w:r>
          </w:p>
          <w:p w14:paraId="29063B5A" w14:textId="30FF3FE4" w:rsidR="00C8506B" w:rsidRPr="0033779D" w:rsidRDefault="00C8506B" w:rsidP="00670752">
            <w:pPr>
              <w:spacing w:before="120" w:after="120" w:line="240" w:lineRule="auto"/>
              <w:ind w:left="430" w:hanging="270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դ. Թափոններ (կոշտ թափոնների 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կեղտա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ջրեր)</w:t>
            </w:r>
          </w:p>
          <w:p w14:paraId="6F1FB340" w14:textId="411291ED" w:rsidR="00C8506B" w:rsidRPr="0033779D" w:rsidRDefault="00C8506B" w:rsidP="00670752">
            <w:pPr>
              <w:spacing w:before="120" w:after="120" w:line="240" w:lineRule="auto"/>
              <w:ind w:left="430" w:hanging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ե. Անտառային տնտեսություն </w:t>
            </w:r>
            <w:r w:rsidR="001C24FA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(անտառապատում, անտառների պահպանություն)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և այլ հողօգտագործում: </w:t>
            </w:r>
          </w:p>
        </w:tc>
      </w:tr>
      <w:tr w:rsidR="00C8506B" w:rsidRPr="0033779D" w14:paraId="6B536D8A" w14:textId="77777777" w:rsidTr="00C47C56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DD44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ՊԼԱՆԱՎՈՐՄԱՆ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ԳՈՐԾԸՆԹԱՑՆԵՐ</w:t>
            </w:r>
          </w:p>
        </w:tc>
      </w:tr>
      <w:tr w:rsidR="00C8506B" w:rsidRPr="0033779D" w14:paraId="19D2889B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E4070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0BE4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Պլանավորման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գործընթացները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իրականացման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պլանները</w:t>
            </w:r>
          </w:p>
          <w:p w14:paraId="3CA3DF67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4762" w14:textId="77777777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Պլանավորման գործընթացները.</w:t>
            </w:r>
          </w:p>
          <w:p w14:paraId="1FC57A0F" w14:textId="20ADC1B8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 մշակման և դրա մշտադիտարկման համակարգման աշխատանքները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իրականացվում են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Կլիմայի փոփոխու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թյան միջգերատեսչական համակարգող խորհրդի 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կողմից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: Խորհուրդը ստեղծվել է Հայաստանի Հանրապետության վարչա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տի 2012թ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հոկտեմբերի 2-ի թիվ 955 որոշ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մամբ: Խորհուրդը բաղկացած է 10 նախարարություն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ների, կառավարությանը կից երեք պետական գործակալու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թյունների և երկու անկախ մարմինների, այն է` Հանրային ծառայությունները կարգա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վորող հանձ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նաժողովի և </w:t>
            </w:r>
            <w:r w:rsidR="00FA1585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Վիճակագրական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կոմիտեի ներկայա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ցուցիչներից:</w:t>
            </w:r>
          </w:p>
          <w:p w14:paraId="75E843DF" w14:textId="2B8EC265" w:rsidR="00C8506B" w:rsidRPr="0033779D" w:rsidRDefault="00C046C8" w:rsidP="00C8506B">
            <w:pPr>
              <w:numPr>
                <w:ilvl w:val="0"/>
                <w:numId w:val="23"/>
              </w:numPr>
              <w:tabs>
                <w:tab w:val="clear" w:pos="720"/>
                <w:tab w:val="left" w:pos="3661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 վերանայման ուղղությամբ հանրային խորհրդակցու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թյունների գործընթացն իրականացվել է կառավարության ընթացակարգերին համապա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տաս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խան, ներառյալ՝ գենդեր-պատասխանատու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մոտեցմամբ քաղա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քա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ցիական հասարակության ներգրա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վմամբ, որին հաջորդել են խորհրդարա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նական քննարկում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ները:</w:t>
            </w:r>
          </w:p>
          <w:p w14:paraId="6A80CB94" w14:textId="77777777" w:rsidR="00C8506B" w:rsidRPr="0033779D" w:rsidRDefault="00C8506B" w:rsidP="00670752">
            <w:pPr>
              <w:spacing w:before="120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Պլանավորման գործընթացներում հաշվի են առնվել հետևյալ ազգային պայմանները.</w:t>
            </w:r>
          </w:p>
          <w:p w14:paraId="6A0ED97C" w14:textId="2CFDC06E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Հայաստանում ՋԳ արտանետումների հիմնական աղբյուրը էներգետիկայի սեկտորն է (էլեկտրական և ջերմային էներգիայի արտադրություն, այլ ստացիոնար և շարժական այրման աղբյուրներ, ներառյալ՝ 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տրանսպորտը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և բնակելի </w:t>
            </w:r>
            <w:r w:rsidR="00C47C56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սեկտորը</w:t>
            </w:r>
            <w:r w:rsidR="009D6D45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ինչպես նա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9D6D45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բնական գազի 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փախուստային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): 2018թ. ՀՀ-ում առաջնային էներգիայի ընդհանուր մատակարարումը կազմել է 3.15 միլիոն տ ն.հ. կամ 1.1 տ ն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/ մեկ շնչի հաշվով</w:t>
            </w:r>
            <w:r w:rsidR="00EE664E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14:paraId="56BA5964" w14:textId="16404BD0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Հայաստանը </w:t>
            </w:r>
            <w:r w:rsidR="00B7078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գործնականում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չունի հանածո վառելիքի ներքին ռեսուրսներ և մեծապես կախված է հանածո վառելիքի ներմուծումից: 2018թ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առաջնային էներգիայի ընդհանուր մատակարար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ման 28.4% ապահովվել է ներքին ռեսուրսներով՝ միջու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կային էներգիա, հիդրոէներգիա, բիովառելիք և փոքր մասնա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բաժնով՝ արևի և քամու էներգիա: 2018թ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Հայաստանի առաջնային էներգիայի ընդհանուր մատակարարման 64.9%-ը (2.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04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մլն տ ն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) բաժին է ընկնում բնական գազին, որին հաջորդում 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է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նավթա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մթերքները՝ 1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0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% (0.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3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միլիոն տ ն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): Էներգաարդյու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նավետությունը, էներգախնայող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թյունը և վերականգնվող էներգիայի զարգացումը 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առաջնահերթ են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երկրի 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 անվտանգության  տեսանկյունից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և ցածր ածխածնային զարգացման հիմնական շարժիչ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="009D6D45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երն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են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  <w:p w14:paraId="46042805" w14:textId="061319FB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2018թ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Հայաստանը արտադրել է 0.67 մլն տ ն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էլեկտրաէներգիա, որից 43.3%-ը` բնական գազով աշխա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տող ջերմաէլեկտրակայաններից, 29.8%-ը` հիդրո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էլեկտրա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կայաններից, 26.6%-ը` ատոմակայա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նից, իսկ 0.3%-ը` քամու և արևի կայաններից: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Հայաստանը 1990թ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ի վեր, փուլային կարգով՝ աստի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ճանաբար և ամբողջովին, հրաժարվել է էլեկ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էներգիայի արտադրության կառուցվածքում մազութի գործածությունից։ Հայաստանի կառավարու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թյունը չի սուբսիդավորում հանածո վառե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լիքի օգտագործումը:</w:t>
            </w:r>
          </w:p>
          <w:p w14:paraId="288027BA" w14:textId="0D3048C3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2018թ. էներգիայի ընդհանուր վերջնական սպառումը կազմել է 2.15 մլն տ ն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: Վերջնական էներգիայի ամենա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մեծ սպառումը բաժին է ընկնում տնային տնտեսու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թյուններին՝ 33.1%, էներգի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այի սպառման երկրորդ խոշորա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գույն ոլորտը տրանս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պորտն է՝ 33.0%:</w:t>
            </w:r>
          </w:p>
          <w:p w14:paraId="5780D13A" w14:textId="55C60E58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Հայաստանը փոքր, դեպի ծով ելք չունեցող երկիր է, որին բաժին է ընկնում ՋԳ գլոբալ արտանետումների 0.02%-ը: 2017թ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EF5758" w:rsidRPr="0033779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ընդհանուր ՋԳ արտանե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տումները կազմել են 10,624 Գգ CO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2համ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vertAlign w:val="subscript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 xml:space="preserve">, 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իսկ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ՋԳ զուտ արտանետումները կազմել են 10,180 Գգ CO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2 համ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vertAlign w:val="subscript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(ԱԿՀ 2017)։</w:t>
            </w:r>
          </w:p>
          <w:p w14:paraId="03E782EE" w14:textId="546738FA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Հայաստանը միջինից բարձր եկամուտ ունեցող երկիր է, փոքրաթիվ ազգաբնակչությամբ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այնուամենայնիվ Հայաս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տանը հանձն է առնում իր պատասխանատ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վությունը և պատրաստակամ է ներդնել գործողու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իր արդարացի մասնաբաժինը արտանե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կրճատման ուղղությամբ: Համաձայն 2017-2018թթ.</w:t>
            </w:r>
            <w:r w:rsidR="00812E7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«Talanoa» երկ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խոսու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թյան արդյունքների` Հայաստանը պատրաստ է բարձրաց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նել իր հավակ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նությունները, և ժամանակի ընթացքում հաս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նել կլիմայական չեզոք ռեժիմի՝ միջազգային դոնոր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աջակցությամբ։</w:t>
            </w:r>
          </w:p>
          <w:p w14:paraId="6396844E" w14:textId="6A7ADE0E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Երկարաժամկետ մինչև 2050թ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պլանավորումը իրագործ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վելու է որպես Հայաստանի երկարա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ժամկետ՝ Ցածր արտանետումներով զարգացման ռազմավարության պատ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րաստման մի մաս, 2021թ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Կառավարության կողմից փաստաթուղթն ընդունելու հեռանկարով: Հայաստանն ակնկալում է բավարար ֆինանսական, տեխնոլոգիական և կարողությունների զարգացման աջակցություն` կլիմայի փոփոխության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հետևանքների մեղմման և հարմարվողա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կանության ապահովման ուղղությամբ։</w:t>
            </w:r>
          </w:p>
          <w:p w14:paraId="205E85BF" w14:textId="15371F2A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Կառավարության կողմից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 վերանայման ժամանակ հաշվի առնված առանցքային նկատառում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ներն են</w:t>
            </w:r>
            <w:r w:rsidR="00812E7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ազգային տնտեսության աճի պահպանումը, աղքատության կրճատումը, </w:t>
            </w:r>
            <w:r w:rsidR="00EF575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շրջակա միջավայրի պահպանությունը,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կայուն զարգացման նպատակ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 իրագոր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ծումը, միևնույն ժամանակ՝ ազգային էներգե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տիկ անվտանգության մեծացումը, ինչպես նաև՝ մատչելի և մաքուր էներգիայի մատակարարման ապահովումը:</w:t>
            </w:r>
          </w:p>
          <w:p w14:paraId="653DA8F5" w14:textId="77777777" w:rsidR="00C8506B" w:rsidRPr="0033779D" w:rsidRDefault="00C8506B" w:rsidP="00670752">
            <w:pPr>
              <w:spacing w:before="120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Իրականացման ծրագրերը.</w:t>
            </w:r>
          </w:p>
          <w:p w14:paraId="09879E2B" w14:textId="7EB3397D" w:rsidR="00C8506B" w:rsidRPr="0033779D" w:rsidRDefault="00C8506B" w:rsidP="00C5412A">
            <w:pPr>
              <w:spacing w:before="120" w:after="12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2021-2030թթ.</w:t>
            </w:r>
            <w:r w:rsidR="00812E7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 իրականացումն ապահովում են ազգային և ոլորտային ռազմավարու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թյունները և դրանց իրականացման ծրագրերը, մաս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վորապես.</w:t>
            </w:r>
          </w:p>
          <w:p w14:paraId="32CB7EF6" w14:textId="3CB16932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 Հանրապետության 2014-2025թթ.</w:t>
            </w:r>
            <w:r w:rsidR="00812E7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հեռանկա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րային զարգացման ռազմավարական ծրագիրը նախանշում է առավելապես տեղական էներգետիկ ռեսուրսների շահագործման ուղղված ծրագրերը՝ առանձ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հատուկ ուշադրություն դարձնե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լով վերականգնվող էներգիայի օգտագործմանը և էներգախնայողության խթանմանը։</w:t>
            </w:r>
          </w:p>
          <w:p w14:paraId="43D264B4" w14:textId="67EFEC7B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(2019թ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 ծրագրում առանձնա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հատուկ շեշտադրված են միջուկային էներգիայի, վերականգնվող էներգիայի աղբյուրների զարգաց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ման, էներգաարդյու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նավետ և նոր տեխնոլոգիաների ներդրման հիմնահար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ցերը՝ նպատակ ունենալով ապահովել երկրի էներգետիկ անվտանգությունը և մատչելի և հուսալի էներգիայի մատակարարումը, ինչպես նաև՝ կլիմայի փոփոխության արդյունքում ի հայտ եկող խնդիրների մեղմումը և կանխար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գելումը՝ կատարելով միջազգային համաձայնա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գրերով ստանձ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նած պարտավորությունները, կայուն քաղաքա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մշակումը և իրականացումը ուղղված կանաչ տնտեսության խթանման և կայուն զարգաց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 երկարաժամկետ նպատակների իրագործմանը։</w:t>
            </w:r>
          </w:p>
          <w:p w14:paraId="796E3636" w14:textId="4081BF00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ԵՄ-Հայաստան Համապարփակ և ընդլայնված գործ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ընկերության համաձայնագրի ճանապարհային քար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տեզի դրույթները` կլիմայի փոփոխությանն առնչվող՝ 12 և էներգախնայողության, վերականգնվող էներգե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տի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կայի և էներգետիկ անվտանգությանն առնչվող 34 գործողու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թյուններով:</w:t>
            </w:r>
          </w:p>
          <w:p w14:paraId="134FA37C" w14:textId="5BEAB49B" w:rsidR="00C8506B" w:rsidRPr="0033779D" w:rsidRDefault="00C8506B" w:rsidP="00C5412A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«Հայաստանի Հանրապետության էներգետիկ ոլորտի զարգացման ռազմավարական ծրագիր (մինչև 2040թ.)», որը երաշխավորում է էներգետիկ անվտան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գության ազգային գերակայությունը՝ միջուկային էներգիայի, գազա</w:t>
            </w:r>
            <w:r w:rsidR="003D019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տուրբինային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կից  կայանների, ինչպես նաև տնտեսապես կենսունակ և տեխնիկապես հասանելի վերա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կանգն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վող էներգիայի աղբյուրների, հիմնակա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նում՝ արևային էներգիայի գործածության զարգաց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ման և ընդլայնման հիման վրա: </w:t>
            </w:r>
            <w:r w:rsidR="00CA400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Մասնավորապես նախատեսվում է փ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ոքր ՀԷԿ-երի հիմնական ներուժի գործադրումից հետո, ուշադրությունը սևեռ</w:t>
            </w:r>
            <w:r w:rsidR="00CA400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ել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արևային և քամու էներգիայի աղբյուրներին</w:t>
            </w:r>
            <w:r w:rsidR="00CA400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՝</w:t>
            </w:r>
            <w:r w:rsidR="009D6D45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հզորաց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</w:t>
            </w:r>
            <w:r w:rsidR="00CA400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ելով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արևային էներգիայի արտադրու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իր կարողությունը ներկայիս 59.5 ՄՎտ-ից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perscript"/>
              </w:rPr>
              <w:footnoteReference w:id="2"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մինչև 1000 ՄՎտ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2030թ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., ընդլայնելով ինչպես կանաչ էներգիայի տեսակարար կշիռը, այնպես էլ՝ էներգետիկ անվտանգությունը (առնվազն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%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2030թ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. էլեկտրա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էներգիայի արտադրության կառուց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վածքում</w:t>
            </w:r>
            <w:r w:rsidR="00693A95">
              <w:rPr>
                <w:rFonts w:ascii="GHEA Grapalat" w:hAnsi="GHEA Grapalat" w:cs="Arial"/>
                <w:sz w:val="24"/>
                <w:szCs w:val="24"/>
                <w:lang w:val="hy-AM"/>
              </w:rPr>
              <w:t>):</w:t>
            </w:r>
          </w:p>
          <w:p w14:paraId="713F800B" w14:textId="07ECB94D" w:rsidR="00C8506B" w:rsidRPr="0033779D" w:rsidRDefault="00C8506B" w:rsidP="00C5412A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 արդյունա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վետության և վերա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կանգ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նվող էներգետիկայի 2021-2030թթ</w:t>
            </w:r>
            <w:r w:rsidR="00693A95" w:rsidRPr="00693A9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  <w:r w:rsidR="0033779D" w:rsidRPr="00693A9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ազգա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յին ծրագիր</w:t>
            </w:r>
            <w:r w:rsidR="00CA400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ը, որով կ</w:t>
            </w:r>
            <w:r w:rsidR="003C775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սահմանվեն ոլորտային նոր թիրախներ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  <w:r w:rsidR="00CA400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14:paraId="2C202873" w14:textId="77777777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Տրանսպորտային ոլորտի ռազմավարություն. հասա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կական տրանսպորտի արդյունավետու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բարձ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ցում, վերականգնվող էներգիայի օգտագործում, էլեկտրական փոխադրամիջոցների գործածության ընդլայնման խթանում և աջակցություն։</w:t>
            </w:r>
          </w:p>
          <w:p w14:paraId="68BC8064" w14:textId="6864382C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Գյուղատնտեսության ոլորտի ռազմավարություն (2020-2030թթ</w:t>
            </w:r>
            <w:r w:rsidR="00693A9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)։ Ազոտային պարարտանյութերի կառավարման բարելավում և օրգանական գյուղա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տնտեսության զարգա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ցում, անասնա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բուծու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կայուն ինտենսիվացում ցեղատեսակների բարելավ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ման միջոցով, ոռոգման համակարգերի բարելավում, թվային գյուղա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տնտեսու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խթանում և տեխնոլո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գիական նորարա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թյունների ներդնում:</w:t>
            </w:r>
          </w:p>
          <w:p w14:paraId="22967A82" w14:textId="0DF0989C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Կոշտ թափոնների կառավարման համակարգի զարգաց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ման 2017-2036թթ.</w:t>
            </w:r>
            <w:r w:rsidR="00F245E8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ռազմավարություն:</w:t>
            </w:r>
          </w:p>
          <w:p w14:paraId="01E6A293" w14:textId="764B0B8B" w:rsidR="00C8506B" w:rsidRPr="0033779D" w:rsidRDefault="00C8506B" w:rsidP="00C8506B">
            <w:pPr>
              <w:pStyle w:val="a7"/>
              <w:numPr>
                <w:ilvl w:val="0"/>
                <w:numId w:val="23"/>
              </w:numPr>
              <w:tabs>
                <w:tab w:val="clear" w:pos="720"/>
              </w:tabs>
              <w:spacing w:before="120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Անտառ</w:t>
            </w:r>
            <w:r w:rsidR="00EF575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 ազգային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ծրա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գիր (</w:t>
            </w:r>
            <w:r w:rsidR="00EF575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2021թ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). անտառածածկի ավելա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ցում՝ Հայաս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տանի տարածքի 12.9% չափով մինչև 2030թ.:</w:t>
            </w:r>
          </w:p>
          <w:p w14:paraId="07F7909C" w14:textId="43577F0C" w:rsidR="00C8506B" w:rsidRPr="0033779D" w:rsidRDefault="00C8506B" w:rsidP="00670752">
            <w:pPr>
              <w:pStyle w:val="a7"/>
              <w:spacing w:before="120" w:after="120" w:line="240" w:lineRule="auto"/>
              <w:ind w:left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Անտառային տնտեսության և գյուղատնտեսության ոլոր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տային քաղաքականությունները 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պար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փակ միջոցա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ռումների միջոցով նպատակ ունեն ապահո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վելու հողերի բոլոր կատեգորիաներում օրգանական ածխածնի պահպա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նումը, կուտա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կումը և պահեստա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վորումը: Ձեռք բերված հաշվեկշիռը ներկայացվելու է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-ում:</w:t>
            </w:r>
          </w:p>
          <w:p w14:paraId="033036A2" w14:textId="77777777" w:rsidR="00211731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Ֆինանսավորում. ֆինանսավորման կարիքների գնահա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տումը 2021-2030թթ.</w:t>
            </w:r>
            <w:r w:rsidR="00F245E8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</w:p>
          <w:p w14:paraId="3F7374C9" w14:textId="6BACA450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իրագործման ազգային պլանի մաս է, որը մշակման ընթացքում է: </w:t>
            </w:r>
          </w:p>
          <w:p w14:paraId="4B5411C2" w14:textId="69DDEE3F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Հայաստանը ձգտում է մշակել «պարտք կլիմայի համար» նորարարական ֆինանսական փոխանակ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 մեխանիզմ, որի նպատակն է լրացուցիչ ֆինանսավորում ներգրավել կլիմայի փոփոխության հակազդ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 համար և որն առաջար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կում է նորարա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րության կիրառում ոչ միայն «պարտք կլիմայի համար» գործարքի տեխնիկական համա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տեքստում, այլ նաև երկկողմ և բազմակողմ մակարդակով երկրների կողմից ստանձնած պարտա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վորությունների առաջնա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հերթու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սահմանման և արժ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որման մասով:</w:t>
            </w:r>
          </w:p>
          <w:p w14:paraId="733A2CB8" w14:textId="77FA1ABA" w:rsidR="00C8506B" w:rsidRPr="0033779D" w:rsidRDefault="00C8506B" w:rsidP="00C43010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Նախարարությունները և պետական գերատեսչու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ները, որոնք պատասխանատու են ոլորտային ռազմա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վարությունների իրականացման համար, հետևյալն են.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ՀՀ շ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րջակա միջավայրի նախարա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րություն,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ՀՀ 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արածքային կառավարման և ենթա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կառուցվածք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ների նախարարություն,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ների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նախարարու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թյուն,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էկոնոմիկայի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նախարա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րություն,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ՀՀ վիճակագրա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կան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կոմիտե,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հանրային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ծառայությունները կարգա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վորող հանձ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ժողով,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</w:t>
            </w:r>
            <w:hyperlink r:id="rId9" w:history="1">
              <w:r w:rsidR="00BD02B0" w:rsidRPr="0033779D">
                <w:rPr>
                  <w:rFonts w:ascii="GHEA Grapalat" w:hAnsi="GHEA Grapalat" w:cs="Arial"/>
                  <w:sz w:val="24"/>
                  <w:szCs w:val="24"/>
                  <w:lang w:val="hy-AM"/>
                </w:rPr>
                <w:t>քաղաքաշինության կոմիտե</w:t>
              </w:r>
            </w:hyperlink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  <w:r w:rsidR="00BD02B0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անշարժ գույքի կադաստրի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կոմիտե:</w:t>
            </w:r>
          </w:p>
        </w:tc>
      </w:tr>
      <w:tr w:rsidR="00C8506B" w:rsidRPr="0033779D" w14:paraId="60C87066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C3B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0691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Կամավոր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համա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softHyphen/>
              <w:t>գործակցություն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Փարիզ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յան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համաձայնագրի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6-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րդ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հոդվածի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ներքո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DF4A" w14:textId="3987EC9F" w:rsidR="00C8506B" w:rsidRPr="0033779D" w:rsidRDefault="00C046C8" w:rsidP="00670752">
            <w:pPr>
              <w:spacing w:before="120" w:after="12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ով ստանձնած հանձնառությունը իրագործվելու է ազգային մակարդակով իրականացվող գործողու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թյունների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միջոցով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թեև դոնորային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աջակցությունը անխուսափելի անհրաժեշտություն է՝ այդ գործողու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թյունների իրականացումն ապահովելու համար։</w:t>
            </w:r>
          </w:p>
          <w:p w14:paraId="3D8CE20A" w14:textId="058B4FDF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Տեղական ուժերով իրականացվող մեղմման արդյունք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ներին նպաստելու և ավելի խթանելու նպատա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կով Հայաստանը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մտադիր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մասնակցել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Փարիզյան համաձայնագրի հոդված 6-ով սահմանված շուկայական և ոչ շուկայական մեխանիզմ</w:t>
            </w:r>
            <w:r w:rsidR="00C1105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ներին, ըստ Համաձայնագրի Կողմերի կողմից ընդունված 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պատասխան դրույթների. Այն է՝ 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գործակցային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մոտեցումներում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որոնք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այլ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Կողմերին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հնարավորություն են ընձեռում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 համար օգտվել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միջազ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գայ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նորեն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փոխան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ցելի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մեղմման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արդյունքներից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ՄՓՄԱ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)`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Փարիզյան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համաձայնագրի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6.2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հոդվածի, նաև՝ ծրագ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րային մեխա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նիզմներում ըստ 6.4 հոդվածի, որոնք տրամադրում են մեղմման լրացուցիչ արդյունքներ աջակցելու այլ երկրների կողմից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նպատակներին հասնելուն, ինչպես նաև՝ ոչ շուկայական մոտեցումներում ըստ Համաձայնագրի 6.8 հոդվածի։ Հայաստանն արդեն իսկ համագործակցում է Եվրոպական Միության և վերջինիս անդամ երկրների հետ ազգային, տարածա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շրջանի և միջազգային մակարդակներում միջոցառում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խթան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 համար, ներառյալ կլիմայի փոփո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խու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հասցեա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գրման շուկայական և ոչ շուկայական մեխանիզմները</w:t>
            </w:r>
            <w:r w:rsidRPr="0033779D">
              <w:rPr>
                <w:rStyle w:val="af7"/>
                <w:rFonts w:ascii="GHEA Grapalat" w:hAnsi="GHEA Grapalat"/>
                <w:sz w:val="24"/>
                <w:szCs w:val="24"/>
                <w:lang w:val="hy-AM"/>
              </w:rPr>
              <w:footnoteReference w:id="3"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: </w:t>
            </w:r>
          </w:p>
        </w:tc>
      </w:tr>
      <w:tr w:rsidR="00C8506B" w:rsidRPr="0033779D" w14:paraId="2B77965D" w14:textId="77777777" w:rsidTr="00C47C56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DFEF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caps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caps/>
                <w:sz w:val="24"/>
                <w:szCs w:val="24"/>
                <w:lang w:val="hy-AM"/>
              </w:rPr>
              <w:t>Կլիմայի</w:t>
            </w:r>
            <w:r w:rsidRPr="0033779D">
              <w:rPr>
                <w:rFonts w:ascii="GHEA Grapalat" w:hAnsi="GHEA Grapalat"/>
                <w:b/>
                <w:bCs/>
                <w:cap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caps/>
                <w:sz w:val="24"/>
                <w:szCs w:val="24"/>
                <w:lang w:val="hy-AM"/>
              </w:rPr>
              <w:t>փոփոխությանն ուղղված հարմարվողականություն</w:t>
            </w:r>
          </w:p>
        </w:tc>
      </w:tr>
      <w:tr w:rsidR="00C8506B" w:rsidRPr="0033779D" w14:paraId="7FC0DD30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2CA7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C55B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Կլիմայի փոփոխության հարմարվողակա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նություն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00DC" w14:textId="77777777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Պլանավորման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գործընթացներում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հաշվի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են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առնվել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հետևյալ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ազգային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պայմանները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  <w:p w14:paraId="30C2D8BB" w14:textId="4252ADBD" w:rsidR="00C8506B" w:rsidRPr="0033779D" w:rsidRDefault="00C8506B" w:rsidP="00C8506B">
            <w:pPr>
              <w:pStyle w:val="a7"/>
              <w:numPr>
                <w:ilvl w:val="0"/>
                <w:numId w:val="39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դեպի ծով ելք չունեցող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լեռնային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երկիր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գտնվում է 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375-4090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մետր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բարձրության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վրա։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Երկրին բնորոշ են վեց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կլիմայական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գոտիներ՝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չոր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մերձարևա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դարձային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կիսաանապատային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, 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փաս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անտառային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ալպյան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ցուրտ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բարձրլեռնային։</w:t>
            </w:r>
          </w:p>
          <w:p w14:paraId="3E014B7C" w14:textId="0248E6BD" w:rsidR="00C8506B" w:rsidRPr="0033779D" w:rsidRDefault="00C8506B" w:rsidP="00C8506B">
            <w:pPr>
              <w:pStyle w:val="a7"/>
              <w:numPr>
                <w:ilvl w:val="0"/>
                <w:numId w:val="39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կլիման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բավականին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չոր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տարեկան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տեղումները կազմում են միջինում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592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որոշ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շրջաններում՝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չոր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իսկ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տեղումների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առավելագույն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մակարդակները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դիտվում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լեռնային շրջաններում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 1935-2016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թթ.</w:t>
            </w:r>
            <w:r w:rsidR="00D02C9E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ընկած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ժամանակահատ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վածում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ընդհա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նուր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տեղումների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քանակը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նվազել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մոտ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9%-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(1996թ.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հետո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նվազման տեմպերը շարունակ աճում են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ինչի արդյունքում առաջանում է գյուղատնտեսության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ոլորտում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հարմարվողականու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համապատասխան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միջոցառում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ջրային ռեսուրսների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ավելի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լավ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 անհրաժեշ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52B9ADCF" w14:textId="3388A781" w:rsidR="00C8506B" w:rsidRPr="0033779D" w:rsidRDefault="00C8506B" w:rsidP="00C8506B">
            <w:pPr>
              <w:pStyle w:val="a7"/>
              <w:numPr>
                <w:ilvl w:val="0"/>
                <w:numId w:val="39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Օդի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ջերմաստիճանը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1961-1990թթ.</w:t>
            </w:r>
            <w:r w:rsidR="00D02C9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միջինի նկատմամբ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զգալիորեն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աճել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. 1929-2012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թթ.</w:t>
            </w:r>
            <w:r w:rsidR="00D02C9E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ընթաց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քում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1.03</w:t>
            </w:r>
            <w:r w:rsidRPr="0033779D">
              <w:rPr>
                <w:rFonts w:ascii="GHEA Grapalat" w:hAnsi="GHEA Grapalat" w:cstheme="minorHAnsi"/>
                <w:sz w:val="24"/>
                <w:szCs w:val="24"/>
                <w:lang w:val="hy-AM"/>
              </w:rPr>
              <w:t>°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C-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իսկ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1929-2016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թթ.</w:t>
            </w:r>
            <w:r w:rsidR="00D02C9E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ընթացքում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այդ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աճը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կազմել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1.23</w:t>
            </w:r>
            <w:r w:rsidRPr="0033779D">
              <w:rPr>
                <w:rFonts w:ascii="GHEA Grapalat" w:hAnsi="GHEA Grapalat" w:cstheme="minorHAnsi"/>
                <w:sz w:val="24"/>
                <w:szCs w:val="24"/>
                <w:lang w:val="hy-AM"/>
              </w:rPr>
              <w:t>°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C:</w:t>
            </w:r>
          </w:p>
          <w:p w14:paraId="384DCF44" w14:textId="77777777" w:rsidR="00C8506B" w:rsidRPr="0033779D" w:rsidRDefault="00C8506B" w:rsidP="00670752">
            <w:pPr>
              <w:spacing w:before="120" w:after="12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Հարմարվողականության</w:t>
            </w:r>
            <w:r w:rsidRPr="0033779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հիմքերը</w:t>
            </w:r>
            <w:r w:rsidRPr="0033779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մոտեցումները</w:t>
            </w:r>
          </w:p>
          <w:p w14:paraId="1C154137" w14:textId="307ED1D7" w:rsidR="00C8506B" w:rsidRPr="003E2A0E" w:rsidRDefault="00C8506B" w:rsidP="00C8506B">
            <w:pPr>
              <w:pStyle w:val="a7"/>
              <w:numPr>
                <w:ilvl w:val="0"/>
                <w:numId w:val="4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Հարմարվողականության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ռազմավարությունը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ներ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դրումները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հիմնված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ՄԱԿ ԿՓՇԿ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Նպատակ»</w:t>
            </w:r>
            <w:r w:rsidR="00D02C9E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վրա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որով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նախատեսվում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սահմանափակել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փոփոխու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ազդեցու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այնպիսի ժամանակահատ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վածով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թույլ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կտա ապահովել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էկոհամակարգերի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բնականոն հարմարեցումը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փոփոխու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Այսպի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սով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046C8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ում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էկոհամա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կարգերի բնականոն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վողականության վրա հիմնված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մոտեցումը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առանցքային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նշանա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կություն ունի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հարմարվողականու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ռազմավարու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գործո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ղությունների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ներդրումների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համա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տեքստում,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Հարմարվողականության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ազգային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ծրագրի 2021-2030թթ</w:t>
            </w:r>
            <w:r w:rsidRPr="003E2A0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D02C9E" w:rsidRPr="003E2A0E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>համար» (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ՀԱԾ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մշակման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հիմքն է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14:paraId="7673A8D4" w14:textId="6B0B70F7" w:rsidR="00C8506B" w:rsidRPr="003E2A0E" w:rsidRDefault="00C8506B" w:rsidP="00C8506B">
            <w:pPr>
              <w:pStyle w:val="a7"/>
              <w:numPr>
                <w:ilvl w:val="0"/>
                <w:numId w:val="4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ՀԱԾ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գործընթացի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հիմնական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է՝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նպաստել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Հայաստանում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ռիսկերի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նվազեց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մանը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կառավարմանը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դիմակայելով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փոփոխության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ազդեցությանը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օգտվելով ի հայտ եկող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հնարավորու</w:t>
            </w:r>
            <w:r w:rsidR="00023508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թյուններից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խուսա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փելով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կորուստ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ներից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վնասներից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ու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կառուցելով այնպիսի մեխա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նիզմներ,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որոնք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հնարավորու</w:t>
            </w:r>
            <w:r w:rsidR="00023508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թյուն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կտան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բնական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մարդկային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արտադրական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ենթա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կառուց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ված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քային համակարգերում հար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մար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վողա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կանության ապահովմանը։ Հարմար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վողականության գործո</w:t>
            </w:r>
            <w:r w:rsidR="00023508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ղու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համար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կսահմանվեն առաջնա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հեր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թու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թյուններ՝ ելնելով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փոփոխության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նկատ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մամբ տարբեր ոլորտների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խոցելիության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աստիճա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նից</w:t>
            </w:r>
            <w:r w:rsidR="003E2A0E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</w:p>
          <w:p w14:paraId="4E20C2A7" w14:textId="47BBEE69" w:rsidR="00C8506B" w:rsidRPr="003E2A0E" w:rsidRDefault="001B778B" w:rsidP="00C8506B">
            <w:pPr>
              <w:pStyle w:val="a7"/>
              <w:numPr>
                <w:ilvl w:val="0"/>
                <w:numId w:val="20"/>
              </w:numPr>
              <w:spacing w:before="60" w:after="60" w:line="240" w:lineRule="auto"/>
              <w:ind w:left="896" w:hanging="380"/>
              <w:contextualSpacing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բնական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էկոհամակարգեր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ջրային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ցամա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քային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ներառյալ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անտառային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էկոհամակար</w:t>
            </w: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գեր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կենսաբազմազանություն և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հողածած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կույթ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59D86166" w14:textId="54AEE2F6" w:rsidR="00C8506B" w:rsidRPr="003E2A0E" w:rsidRDefault="001B778B" w:rsidP="00C8506B">
            <w:pPr>
              <w:pStyle w:val="a7"/>
              <w:numPr>
                <w:ilvl w:val="0"/>
                <w:numId w:val="20"/>
              </w:numPr>
              <w:spacing w:before="60" w:after="60" w:line="240" w:lineRule="auto"/>
              <w:ind w:left="896" w:hanging="380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մարդու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առողջություն</w:t>
            </w:r>
          </w:p>
          <w:p w14:paraId="5D1D7300" w14:textId="16D0A069" w:rsidR="00C8506B" w:rsidRPr="003E2A0E" w:rsidRDefault="001B778B" w:rsidP="00C8506B">
            <w:pPr>
              <w:pStyle w:val="a7"/>
              <w:numPr>
                <w:ilvl w:val="0"/>
                <w:numId w:val="20"/>
              </w:numPr>
              <w:spacing w:before="60" w:after="60" w:line="240" w:lineRule="auto"/>
              <w:ind w:left="896" w:hanging="380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ջրային</w:t>
            </w:r>
            <w:r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ռեսուրսների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կառավարում</w:t>
            </w:r>
          </w:p>
          <w:p w14:paraId="4DD1A4E2" w14:textId="5CA6935E" w:rsidR="00C8506B" w:rsidRPr="003E2A0E" w:rsidRDefault="001B778B" w:rsidP="00C8506B">
            <w:pPr>
              <w:pStyle w:val="a7"/>
              <w:numPr>
                <w:ilvl w:val="0"/>
                <w:numId w:val="20"/>
              </w:numPr>
              <w:spacing w:before="60" w:after="60" w:line="240" w:lineRule="auto"/>
              <w:ind w:left="896" w:hanging="380"/>
              <w:contextualSpacing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գյուղատնտեսություն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ներառյալ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ձկնաբուծու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C8506B" w:rsidRPr="003E2A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անտառային տնտեսություն</w:t>
            </w:r>
          </w:p>
          <w:p w14:paraId="7EAF62CA" w14:textId="5905623F" w:rsidR="00C8506B" w:rsidRPr="003E2A0E" w:rsidRDefault="001B778B" w:rsidP="00C8506B">
            <w:pPr>
              <w:pStyle w:val="a7"/>
              <w:numPr>
                <w:ilvl w:val="0"/>
                <w:numId w:val="20"/>
              </w:numPr>
              <w:spacing w:before="60" w:after="60" w:line="240" w:lineRule="auto"/>
              <w:ind w:left="896" w:hanging="380"/>
              <w:contextualSpacing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2A0E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էներգետիկա</w:t>
            </w:r>
          </w:p>
          <w:p w14:paraId="296DE6C8" w14:textId="04592A6C" w:rsidR="00C8506B" w:rsidRPr="0033779D" w:rsidRDefault="001B778B" w:rsidP="00C8506B">
            <w:pPr>
              <w:pStyle w:val="a7"/>
              <w:numPr>
                <w:ilvl w:val="0"/>
                <w:numId w:val="20"/>
              </w:numPr>
              <w:spacing w:before="60" w:after="60" w:line="240" w:lineRule="auto"/>
              <w:ind w:left="896" w:hanging="380"/>
              <w:contextualSpacing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նակավայրեր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վածք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</w:t>
            </w:r>
          </w:p>
          <w:p w14:paraId="783B42D2" w14:textId="6BBD16B2" w:rsidR="00C8506B" w:rsidRPr="0033779D" w:rsidRDefault="001B778B" w:rsidP="00C8506B">
            <w:pPr>
              <w:pStyle w:val="a7"/>
              <w:numPr>
                <w:ilvl w:val="0"/>
                <w:numId w:val="20"/>
              </w:numPr>
              <w:spacing w:before="60" w:after="60" w:line="240" w:lineRule="auto"/>
              <w:ind w:left="896" w:hanging="380"/>
              <w:contextualSpacing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զբոսաշրջություն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14:paraId="147F6D06" w14:textId="6EE42B01" w:rsidR="00C8506B" w:rsidRPr="0033779D" w:rsidRDefault="00C8506B" w:rsidP="00C8506B">
            <w:pPr>
              <w:pStyle w:val="a7"/>
              <w:numPr>
                <w:ilvl w:val="0"/>
                <w:numId w:val="40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Հանրապետությունը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ընդունում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փոփոխությունների հարմարվողականու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էկոհամա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կար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մոտեցումը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Էկոհամա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կարգային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մոտեցումը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համահունչ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բնապահ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նական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քաղաքականու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թյանը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կապակցված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երկրի՝ մինչև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2050 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ժամկետ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ռազմավարու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թյանը 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զարգացման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առաջնահերթու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77864708" w14:textId="1044A351" w:rsidR="00C8506B" w:rsidRPr="0033779D" w:rsidRDefault="00C8506B" w:rsidP="00C8506B">
            <w:pPr>
              <w:pStyle w:val="a7"/>
              <w:numPr>
                <w:ilvl w:val="0"/>
                <w:numId w:val="40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Հարմարվողականության էկոհամակարգային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մոտե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ցումն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ակնկալվում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ընդգրկել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յուրաքանչյուր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ոլորտի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կանության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կառուցվածքում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ինչպես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ցոլ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ոլորտային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վողականության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ծրագ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Սա հնարավորություն է ընձեռում ոլորտային և տեղական մակարդակում իրականաց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վող գոր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ծողու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թյուններում ներառել այնպիսի քաղա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քա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կանություն և մեխանիզմներ, որոնք նպաս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տում են կենսաբազմազանության և էկոհամա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կարգերի սպա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սարկման բարելավմանը, եկամուտ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ստեղծ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մանը,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աղքատության կրճատմանը, ենթա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կառուց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վածքների հարմարվողա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կան զարգաց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մանը կամ դիմակայունու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թյանը և ածխածնային արտանետում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մեղմման հարակից օգուտների ստացմանը՝ կլիմայի փոփոխու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 հարցում երկրի ընդհանուր խոցելիության նվազեցման նպատակով:</w:t>
            </w:r>
          </w:p>
          <w:p w14:paraId="75600586" w14:textId="30F9A6AC" w:rsidR="00C8506B" w:rsidRPr="0033779D" w:rsidRDefault="00C8506B" w:rsidP="00C8506B">
            <w:pPr>
              <w:pStyle w:val="a7"/>
              <w:numPr>
                <w:ilvl w:val="0"/>
                <w:numId w:val="40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պարբերաբար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վերանայվելու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թարմաց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վելու 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ամյա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փուլերով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հաղորդա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կցության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վերանայում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ներին զուգահեռ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Կոնվեն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ցիայով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Փարիզյան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համաձայնագրով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նախա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տեսված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մարվողականության վերաբերյալ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հաղորդագրու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ներկայացման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պատասխան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Չափման</w:t>
            </w:r>
            <w:r w:rsidR="003E2A0E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հաշվետվողականության և հավաստա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գրման գործընթացներին զուգընթաց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ապահո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վելու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անհրաժեշտ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տեղեկատվություն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քաղա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քա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կանության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միջոցառումների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իրականացման և ձեռքբերում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վերաբերյալ։</w:t>
            </w:r>
          </w:p>
        </w:tc>
      </w:tr>
      <w:tr w:rsidR="00C8506B" w:rsidRPr="0033779D" w14:paraId="03B9C9F4" w14:textId="77777777" w:rsidTr="00C47C56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6FDA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ԵՆԹԱԴՐՈՒԹՅՈՒՆՆԵՐ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ԵՎ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ՄԵԹՈԴՈԼՈԳԻԱԿԱՆ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ՄՈՏԵՑՈՒՄՆԵՐ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ՆԵՐԱՌՅԱԼ՝ ՄԱՐԴԱԾԻՆ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ՋԵՐՄՈՑԱՅԻՆ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ԳԱԶԵՐԻ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ԱՐՏԱՆԵՏՈՒՄՆԵՐԻ ԳՆԱՀԱՏՄԱՆ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ԵՎ ՀԱՇՎԱՌՄԱՆ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ԻՆՉՊԵՍ ՆԱԵՎ ԸՍՏ ԱՆՀՐԱԺԵՇՏՈՒԹՅԱՆ, ՎԵՐԱՑՄԱՆ ՀԱՄԱՐ</w:t>
            </w:r>
          </w:p>
        </w:tc>
      </w:tr>
      <w:tr w:rsidR="00C8506B" w:rsidRPr="0033779D" w14:paraId="3EA84BE0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3B42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0D7F" w14:textId="501CA3F9" w:rsidR="00C8506B" w:rsidRPr="0033779D" w:rsidRDefault="00C8506B" w:rsidP="00670752">
            <w:pPr>
              <w:rPr>
                <w:rFonts w:ascii="GHEA Grapalat" w:hAnsi="GHEA Grapalat"/>
                <w:b/>
                <w:bCs/>
                <w:caps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Ենթադրություններ և մեթոդաբանական մոտեցումներ, որոնք օգտագործվել են մարդածին ՋԳ արտանետումների հաշվառման և վերացման համար, համաձայն Կողմի </w:t>
            </w:r>
            <w:r w:rsidR="00C046C8"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-ի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95A8" w14:textId="7336B87A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Արտանետումների գնահատման</w:t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կիրառված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մեթոդաբա</w:t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թյունը հիմնված է Կլիմայի փոփոխության փորձագետ</w:t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 միջկառավարա</w:t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կան խմբի</w:t>
            </w:r>
            <w:r w:rsidRPr="0033779D" w:rsidDel="003918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(ԿՓՓՄԽ)</w:t>
            </w:r>
            <w:r w:rsidRPr="0033779D" w:rsidDel="003918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2006թ. ջերմոցային գազերի գույքագրման ազգային հաշվետվությունների </w:t>
            </w:r>
            <w:r w:rsidRPr="0033779D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ուղեցույց</w:t>
            </w:r>
            <w:r w:rsidR="001C51C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երի վրա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14:paraId="707B23AC" w14:textId="31A10119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ԿՓՓՄԽ-ի 2006թ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գույքագրման ծրագրակազմը, օգտա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գործվել է տվյալների մուտքագրման, արտանետում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հաշվարկ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ման, արդյունքների վերլուծության և եզրակա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ցությունների համար:</w:t>
            </w:r>
          </w:p>
          <w:p w14:paraId="3F146EED" w14:textId="77777777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Գլոբալ տաքացման ներուժը (GWP, ԳՏՆ) օգտա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գործվել է 100 տարվա ժամանակային սանդղակով` համաձայն ԿՓՓՄԽ-ի գնահատման 2-րդ զեկույցի (1995թ. ԿՓՓՄԽ ԳՏՆ արժեքներ), որի հիման վրա CH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4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N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2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O, F-գազերի արտանետումները փոխարկվել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են CO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2 համ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-ի։</w:t>
            </w:r>
          </w:p>
          <w:p w14:paraId="0DF0543D" w14:textId="4E9C8142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ՋԳ արտանետումները և կլանումները գնահատվել են ԿՓՓՄԽ-ի 2006թ. ուղեցույցերով սահմանված 1-ին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2-րդ և 3-րդ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կարգի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մեթոդաբանությամբ: Հիմնական աղբյուրների դեպքում կիրառվել են առավելապես 2-րդ և 3-րդ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կարգի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մեթոդա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բանու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թյունները: 3-րդ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կարգի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մեթոդաբանու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թյունը օգտա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գործվել է էլեկտրաէներգիայի և ցեմենտի արտա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դրությունից գոյացող CO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2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արտանետումները գնահատելու համար: 2-րդ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կարգի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մեթոդաբա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թյունը օգտագործ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վել է բնական գազի ստացիոնար և շարժական այրման, բնական գազի փախուստային CH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4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ների, սառեցման և օդորակման գործունեությունից ՀՖԱ-ների արտա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նետում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ների (մեթոդ 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2Ա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), գյուղատնտեսական կենդանիների աղիքային խմորումից, խոշոր եղջերավոր կենդանի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ների, գոմեշների և ոչխարների գոմաղբի կառավար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ման արդյուն</w:t>
            </w:r>
            <w:r w:rsidR="00670752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քում գոյացող CH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4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ները, և անտառային հողեր մնացած հողեր կատեգորիայից CO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2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 զուտ կլանման և կոշտ թափոնների ոչնչացու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մից CH</w:t>
            </w:r>
            <w:r w:rsidRPr="0033779D">
              <w:rPr>
                <w:rFonts w:ascii="GHEA Grapalat" w:hAnsi="GHEA Grapalat" w:cs="Arial"/>
                <w:sz w:val="24"/>
                <w:szCs w:val="24"/>
                <w:vertAlign w:val="subscript"/>
                <w:lang w:val="hy-AM"/>
              </w:rPr>
              <w:t>4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արտանետումների գնահատման համար: </w:t>
            </w:r>
          </w:p>
          <w:p w14:paraId="57DC6F57" w14:textId="5E799280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ԱԿՀ 2017-ում ներկայացված են յուրաքանչյուր կատե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գորիայի վերաբերյալ մանրամասն տեղեկու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թյուններ, ներառյալ՝ արտա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նետումների մասնաբաժին</w:t>
            </w:r>
            <w:r w:rsidR="009F2103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ները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մեթոդաբանու</w:t>
            </w:r>
            <w:r w:rsidR="003C2997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թյունը,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տվյալ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աղբյուր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ները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նորոշու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գնահատումը, </w:t>
            </w:r>
            <w:r w:rsidR="009F2103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համասեռ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ժամանակային շարքեր</w:t>
            </w:r>
            <w:r w:rsidR="009F2103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որակի 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ստուգման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/որակի </w:t>
            </w:r>
            <w:r w:rsidR="00343C1C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ապահովման գործընթացները</w:t>
            </w:r>
            <w:r w:rsidR="009F2103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 տվյալների աղբյուրից կախված վերահաշվարկման</w:t>
            </w:r>
            <w:r w:rsidR="00B1382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առաջարկությունները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 պլանավորված բարե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լավում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ները</w:t>
            </w:r>
            <w:r w:rsidR="00B1382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</w:tc>
      </w:tr>
      <w:tr w:rsidR="00C8506B" w:rsidRPr="0033779D" w14:paraId="44890A4F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A019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C31D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Թափանցիկություն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F5D1" w14:textId="77777777" w:rsidR="00C8506B" w:rsidRPr="0033779D" w:rsidRDefault="00C8506B" w:rsidP="00670752">
            <w:pPr>
              <w:spacing w:before="60" w:after="12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Մեղմման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հարմարվողականության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գործողություն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softHyphen/>
              <w:t>ների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թափանցիկությունը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կապահովվի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հետևյալ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միջոցներով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  <w:p w14:paraId="14813B4E" w14:textId="6AF28665" w:rsidR="00C8506B" w:rsidRPr="0033779D" w:rsidRDefault="00C8506B" w:rsidP="00C8506B">
            <w:pPr>
              <w:pStyle w:val="a7"/>
              <w:numPr>
                <w:ilvl w:val="0"/>
                <w:numId w:val="41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Չափման</w:t>
            </w:r>
            <w:r w:rsidR="005A6D0E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հաշվետվողականության և հավաստա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գրման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ներդրում՝ Փարիզյան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համաձայնագրի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13-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նշված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գործողու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աջակց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թափանցիկության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շրջա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նակի ապահովման եղանակների, ընթացակարգերի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և ուղեցույցերի արտա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ցոլման նպատակով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որոշում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 18/CMA.1)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  <w:p w14:paraId="3CCCD3C9" w14:textId="77777777" w:rsidR="00C8506B" w:rsidRPr="0033779D" w:rsidRDefault="00C8506B" w:rsidP="00C8506B">
            <w:pPr>
              <w:pStyle w:val="a7"/>
              <w:numPr>
                <w:ilvl w:val="0"/>
                <w:numId w:val="41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Ջերմոցային գազերի արտանետումների ազգային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կադաստրի մշակում երկամյա պարբերականու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թյամբ։ </w:t>
            </w:r>
          </w:p>
          <w:p w14:paraId="18E5A58E" w14:textId="0902A635" w:rsidR="00C8506B" w:rsidRPr="0033779D" w:rsidRDefault="00C8506B" w:rsidP="00C8506B">
            <w:pPr>
              <w:pStyle w:val="a7"/>
              <w:numPr>
                <w:ilvl w:val="0"/>
                <w:numId w:val="41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Ազգային հաղորդագրությունների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երկամյա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առաջընթա</w:t>
            </w:r>
            <w:r w:rsidR="0002350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զեկույցների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/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երկամյա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թափանցիկու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զեկույցների մշակում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ներկայացում ՄԱԿ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 ԿՓՇԿ քարտուղարություն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(2024թ.-ից)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D0D02C4" w14:textId="50B8FD95" w:rsidR="00C8506B" w:rsidRPr="0033779D" w:rsidRDefault="00C046C8" w:rsidP="00C8506B">
            <w:pPr>
              <w:pStyle w:val="a7"/>
              <w:numPr>
                <w:ilvl w:val="0"/>
                <w:numId w:val="41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վերանայման ընթացքում մասնակցային գործընթացի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և հաջորդ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-ների պատրաստման ընթացքում հանրային քննարկումների մեխանիզմի պահպանում` գենդեր-պատաս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խա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տու մոտեց</w:t>
            </w:r>
            <w:r w:rsidR="00C8506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մամբ։</w:t>
            </w:r>
            <w:r w:rsidR="00C8506B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72FEC4D" w14:textId="77777777" w:rsidR="00C8506B" w:rsidRPr="0033779D" w:rsidRDefault="00C8506B" w:rsidP="00C8506B">
            <w:pPr>
              <w:pStyle w:val="a7"/>
              <w:numPr>
                <w:ilvl w:val="0"/>
                <w:numId w:val="41"/>
              </w:numPr>
              <w:spacing w:before="120" w:after="120" w:line="240" w:lineRule="auto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Բաց և հասանելի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կարգի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ապահովում՝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հանրային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ծառայություն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մատուցողների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քաղաքացիական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հասարա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կության կազմակեր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ների համագործա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կցության ամրապնդման միջոցով։</w:t>
            </w:r>
          </w:p>
        </w:tc>
      </w:tr>
      <w:tr w:rsidR="00C8506B" w:rsidRPr="0033779D" w14:paraId="0D3A6092" w14:textId="77777777" w:rsidTr="00C47C56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455A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ԻՆՉՈ՞Ւ Է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ՀԱՅԱՍՏԱՆԻ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ՀԱՆՐԱՊԵՏՈՒԹՅՈՒՆԸ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ՀԱՄԱՐՈՒՄ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ՈՐ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ԱԶԳԱՅԻՆ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ՄԱԿԱՐԴԱԿՈՎ ՍԱՀՄԱՆՎԱԾ ԳՈՐԾՈՂՈՒԹՅՈՒՆԸ ԱՐԴԱՐԱՑԻ Է ԵՎ ՀԱՎԱԿՆՈՏ՝ ՀԱՇՎԻ ԱՌՆԵԼՈՎ ԱԶԳԱՅԻՆ ՊԱՅՄԱՆՆԵՐԸ</w:t>
            </w:r>
          </w:p>
        </w:tc>
      </w:tr>
      <w:tr w:rsidR="00C8506B" w:rsidRPr="0033779D" w14:paraId="6EE69AA5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77079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849C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Որքանո՞վ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Հայաստանի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Հանրապետության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Ազգային մակարդակում սահմանված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Cambria Math" w:hAnsi="Cambria Math" w:cs="Cambria Math"/>
                <w:b/>
                <w:bCs/>
                <w:sz w:val="24"/>
                <w:szCs w:val="24"/>
                <w:lang w:val="hy-AM"/>
              </w:rPr>
              <w:t>​​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ներդրումը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արդարացի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հավակնոտ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`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հաշվի առնելով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ազգային պայմանները։</w:t>
            </w:r>
          </w:p>
          <w:p w14:paraId="4866266B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1DCB73B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1C89" w14:textId="2980A600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2020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թիրախը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, 2015թ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046C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ԱՍՆԳ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-ի համե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մատ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տասխանեցվել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ՋԳ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արտանե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տումների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կարողությունների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բերյալ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վերջին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տվյալներին՝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ելնելով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10-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ամյա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</w:t>
            </w:r>
            <w:r w:rsidR="001B778B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հատվածի, որը ներդաշնակեցվել է Փարիզյան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համաձայնագրի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Կողմերի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մեծ մասի սահմանած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ժամանակացույցին,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ինչպես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նաև՝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համահունչ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 գլոբալ գույքագրման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նախապատ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րաստական աշխատանքներին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2A49A643" w14:textId="77777777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Ներկայումս Հայաստանի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արտանետումները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կազմում են գլոբալ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արտանետումների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ընդհանուր ծավալի 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0.02%-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ցածր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մասնաբաժինը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4302FE63" w14:textId="74B9FCBF" w:rsidR="00C8506B" w:rsidRPr="0033779D" w:rsidRDefault="00C8506B" w:rsidP="00EC1461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1993թ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ՀՆԱ-ն 1990թ. համեմատ գրանցել է 53.1%-ի անկում</w:t>
            </w:r>
            <w:r w:rsidR="00BB0C7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, ինչը պայմանավորված էր Խորհրդային</w:t>
            </w:r>
            <w:r w:rsidR="00BB0C78"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0C78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 շրջանակներում գործող տնտես</w:t>
            </w:r>
            <w:r w:rsidR="00EC146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ական </w:t>
            </w:r>
            <w:r w:rsidR="00EC146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համակարգի փլուզմամբ: 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1994թ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հետո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ՀՆԱ-ի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աճը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C146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վերականգնվել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 1994-2018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թթ</w:t>
            </w:r>
            <w:r w:rsidRPr="0033779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ընկած ժամանակա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հատ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ծում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աճը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կազմել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6.2%,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բացա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ռությամբ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2009թ.,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երբ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ՀՆԱ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նվազեց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14.1% 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4E5F25B" w14:textId="5CFF6278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3" w:name="_Hlk57644106"/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Տնտեսության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վերականգնումը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ուղեկց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վել է ցածր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ածխածնային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զարգացման ուղղու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թյամբ զգալի առաջընթացով: </w:t>
            </w:r>
            <w:r w:rsidR="0065199C" w:rsidRPr="0033779D">
              <w:rPr>
                <w:rFonts w:ascii="GHEA Grapalat" w:hAnsi="GHEA Grapalat"/>
                <w:sz w:val="24"/>
                <w:szCs w:val="24"/>
                <w:lang w:val="hy-AM"/>
              </w:rPr>
              <w:t>2017 թվականին 1990 թվականի համեմատ ՋԳ արտանե</w:t>
            </w:r>
            <w:r w:rsidR="0065199C"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տումները միավոր ՀՆԱ-ի հաշվով (2010թ. կայուն գներով) նվազել են 4.7 անգամ` կազմելով 0.86 Գգ CO2համ./մլն ԱՄՆ դոլար:</w:t>
            </w:r>
            <w:r w:rsidR="0065199C" w:rsidRPr="0033779D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="0065199C" w:rsidRPr="0033779D">
              <w:rPr>
                <w:rFonts w:ascii="GHEA Grapalat" w:hAnsi="GHEA Grapalat"/>
                <w:sz w:val="24"/>
                <w:szCs w:val="24"/>
                <w:lang w:val="hy-AM"/>
              </w:rPr>
              <w:t>ՀՆԱ էներգատարությունը</w:t>
            </w:r>
            <w:r w:rsidR="0065199C" w:rsidRPr="0033779D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="0065199C" w:rsidRPr="0033779D">
              <w:rPr>
                <w:rFonts w:ascii="GHEA Grapalat" w:hAnsi="GHEA Grapalat"/>
                <w:sz w:val="24"/>
                <w:szCs w:val="24"/>
                <w:lang w:val="hy-AM"/>
              </w:rPr>
              <w:t>2017 թվականին 1990 թվականի համեմատ նույնպես նվազել է 4.7 անգամ` կազմելով 0.27 տն.հ./1000 դոլար: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 արդյունք է տնտեսու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կառուցված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քային փոփոխությունների, վերա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կանգնվող էներ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գիայի աղբյուրների լայն օգտագործ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ման, ցածր ածխածնային տեխնոլոգիաների կիրառման Էներգա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արդյու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վետության միջոցառում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իրականաց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ման, որոնք Հայաստանի ցածր արտանետումներով զարգացման միտումների վկայություններ են</w:t>
            </w:r>
            <w:bookmarkEnd w:id="3"/>
            <w:r w:rsidRPr="0033779D">
              <w:rPr>
                <w:rStyle w:val="af7"/>
                <w:rFonts w:ascii="GHEA Grapalat" w:hAnsi="GHEA Grapalat"/>
                <w:sz w:val="24"/>
                <w:szCs w:val="24"/>
                <w:lang w:val="hy-AM"/>
              </w:rPr>
              <w:footnoteReference w:id="4"/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48F7774" w14:textId="70262037" w:rsidR="00C8506B" w:rsidRPr="0033779D" w:rsidRDefault="00C8506B" w:rsidP="00C8506B">
            <w:pPr>
              <w:numPr>
                <w:ilvl w:val="0"/>
                <w:numId w:val="23"/>
              </w:numPr>
              <w:tabs>
                <w:tab w:val="clear" w:pos="720"/>
              </w:tabs>
              <w:spacing w:before="120" w:after="120" w:line="240" w:lineRule="auto"/>
              <w:ind w:left="278" w:hanging="27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Հայաստանը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պլանավորում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շարունակել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զարգանալ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որպես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ցածր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ածխածնային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ժամանակակից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տնտեսու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նպաստել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Կոնվենցիայի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Փարիզյան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ձայ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երկարաժամկետ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գլոբալ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նպատակի իրա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գործմանը՝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հնարավորությունների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համապա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տաս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խան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կարողություն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ների չափով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C8506B" w:rsidRPr="0033779D" w14:paraId="64017234" w14:textId="77777777" w:rsidTr="00C47C56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8F4C" w14:textId="77777777" w:rsidR="00C8506B" w:rsidRPr="0033779D" w:rsidRDefault="00C8506B" w:rsidP="0067075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2B0E" w14:textId="77777777" w:rsidR="00C8506B" w:rsidRPr="0033779D" w:rsidRDefault="00C8506B" w:rsidP="0067075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Ինչպե՞ս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Ազգային մակարդակով սահմանված գործողությունը/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Cambria Math" w:hAnsi="Cambria Math" w:cs="Cambria Math"/>
                <w:b/>
                <w:bCs/>
                <w:sz w:val="24"/>
                <w:szCs w:val="24"/>
                <w:lang w:val="hy-AM"/>
              </w:rPr>
              <w:t>​​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ներդրումը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նպաստում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Կոնվենցիայի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նպատակի իրագործմանը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որը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սահմանված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է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ոդված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2-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ում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86C4" w14:textId="2FF4D495" w:rsidR="00C8506B" w:rsidRPr="0033779D" w:rsidRDefault="00C8506B" w:rsidP="00670752">
            <w:pPr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 xml:space="preserve">Հայաստանի Հանրապետության </w:t>
            </w:r>
            <w:r w:rsidR="00C046C8"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ԱՍԳ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ձևակերպ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softHyphen/>
              <w:t>վել է այն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ենթադրությամբ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որ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այն</w:t>
            </w:r>
            <w:r w:rsidRPr="0033779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հնարավորություն կտա՝</w:t>
            </w:r>
          </w:p>
          <w:p w14:paraId="78D7B609" w14:textId="2D7EAFAC" w:rsidR="00C8506B" w:rsidRPr="0033779D" w:rsidRDefault="00C8506B" w:rsidP="00C8506B">
            <w:pPr>
              <w:pStyle w:val="a7"/>
              <w:numPr>
                <w:ilvl w:val="0"/>
                <w:numId w:val="4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Պահպանել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գլոբալ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միջին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ջերմաստիճանի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աճը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մինչ-արդյունաբերական մակարդակից բարձր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Pr="0033779D">
              <w:rPr>
                <w:rFonts w:ascii="GHEA Grapalat" w:hAnsi="GHEA Grapalat" w:cstheme="minorHAnsi"/>
                <w:sz w:val="24"/>
                <w:szCs w:val="24"/>
                <w:lang w:val="hy-AM"/>
              </w:rPr>
              <w:t>°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C-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զգալիո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րեն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ցածր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մակարդակում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ջանքեր գործադ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րել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ջերմաս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տի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ճանի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աճը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մինչ-արդյունա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բերական մակարդա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կից բարձր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1.5</w:t>
            </w:r>
            <w:r w:rsidRPr="0033779D">
              <w:rPr>
                <w:rFonts w:ascii="GHEA Grapalat" w:hAnsi="GHEA Grapalat" w:cstheme="minorHAnsi"/>
                <w:sz w:val="24"/>
                <w:szCs w:val="24"/>
                <w:lang w:val="hy-AM"/>
              </w:rPr>
              <w:t>°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>C-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ից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չգերա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զանցելու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ուղղությամբ, գիտակցելով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որ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այդպիսով հնարավոր է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զգալիորեն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նվազեցնել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կլիմայի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փոփոխության ռիսկերը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ազդեցու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թյունները,</w:t>
            </w:r>
          </w:p>
          <w:p w14:paraId="066F7740" w14:textId="44571F29" w:rsidR="00C8506B" w:rsidRPr="0033779D" w:rsidRDefault="00C8506B" w:rsidP="00C8506B">
            <w:pPr>
              <w:pStyle w:val="a7"/>
              <w:numPr>
                <w:ilvl w:val="0"/>
                <w:numId w:val="4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Հետամուտ լինել Կոնվենցիայի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նպատակի իրա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գործմանը՝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միաժամանակ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առաջնորդվելով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նրա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սկզբունքներով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ներառյալ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արդարության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ընդհա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նուր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բայց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տարբերակ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պարտա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կանությունների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համապատասխան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հնա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վորու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թյունների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սկզբուն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քով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հաշվի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առնելով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ազգային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առանձնա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հատուկ</w:t>
            </w:r>
            <w:r w:rsidRPr="0033779D" w:rsidDel="00AD22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պայմանները,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D3E8F03" w14:textId="5DD41D8E" w:rsidR="00C8506B" w:rsidRPr="0033779D" w:rsidRDefault="00C8506B" w:rsidP="00C8506B">
            <w:pPr>
              <w:pStyle w:val="a7"/>
              <w:numPr>
                <w:ilvl w:val="0"/>
                <w:numId w:val="4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Մեղմման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հարմարվողականության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գործողու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թյուն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ներում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կիրառել էկոհամակարգային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մոտե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ցում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նախա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պատվու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թյունը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տալով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հավասարա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կշռված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համակցված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գործողու</w:t>
            </w:r>
            <w:r w:rsidR="00F768D1"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33779D">
              <w:rPr>
                <w:rFonts w:ascii="GHEA Grapalat" w:hAnsi="GHEA Grapalat" w:cs="Arial"/>
                <w:sz w:val="24"/>
                <w:szCs w:val="24"/>
                <w:lang w:val="hy-AM"/>
              </w:rPr>
              <w:t>թյուններին</w:t>
            </w:r>
            <w:r w:rsidRPr="0033779D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</w:tr>
    </w:tbl>
    <w:p w14:paraId="26872882" w14:textId="77777777" w:rsidR="00C8506B" w:rsidRPr="0033779D" w:rsidRDefault="00C8506B" w:rsidP="00C8506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</w:p>
    <w:p w14:paraId="3DD5833D" w14:textId="77777777" w:rsidR="00CC2C91" w:rsidRPr="0033779D" w:rsidRDefault="00CC2C91">
      <w:pPr>
        <w:spacing w:after="160" w:line="259" w:lineRule="auto"/>
        <w:rPr>
          <w:rFonts w:ascii="GHEA Grapalat" w:hAnsi="GHEA Grapalat"/>
          <w:sz w:val="24"/>
          <w:szCs w:val="24"/>
          <w:lang w:val="hy-AM"/>
        </w:rPr>
      </w:pPr>
      <w:bookmarkStart w:id="4" w:name="_ftn1"/>
      <w:bookmarkEnd w:id="4"/>
      <w:r w:rsidRPr="0033779D">
        <w:rPr>
          <w:rFonts w:ascii="GHEA Grapalat" w:hAnsi="GHEA Grapalat"/>
          <w:sz w:val="24"/>
          <w:szCs w:val="24"/>
          <w:lang w:val="hy-AM"/>
        </w:rPr>
        <w:br w:type="page"/>
      </w:r>
      <w:bookmarkStart w:id="5" w:name="_GoBack"/>
      <w:bookmarkEnd w:id="5"/>
    </w:p>
    <w:sectPr w:rsidR="00CC2C91" w:rsidRPr="0033779D" w:rsidSect="00E36523">
      <w:footerReference w:type="first" r:id="rId10"/>
      <w:pgSz w:w="12240" w:h="15840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1B48" w14:textId="77777777" w:rsidR="004A0007" w:rsidRDefault="004A0007" w:rsidP="00C8506B">
      <w:pPr>
        <w:spacing w:after="0" w:line="240" w:lineRule="auto"/>
      </w:pPr>
      <w:r>
        <w:separator/>
      </w:r>
    </w:p>
  </w:endnote>
  <w:endnote w:type="continuationSeparator" w:id="0">
    <w:p w14:paraId="124246DC" w14:textId="77777777" w:rsidR="004A0007" w:rsidRDefault="004A0007" w:rsidP="00C8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04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0615C" w14:textId="704FD633" w:rsidR="00E36523" w:rsidRDefault="00E36523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58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969F084" w14:textId="77777777" w:rsidR="00E36523" w:rsidRDefault="00E3652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B7BF1" w14:textId="77777777" w:rsidR="00E36523" w:rsidRDefault="00E3652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7E3BD" w14:textId="77777777" w:rsidR="004A0007" w:rsidRDefault="004A0007" w:rsidP="00C8506B">
      <w:pPr>
        <w:spacing w:after="0" w:line="240" w:lineRule="auto"/>
      </w:pPr>
      <w:r>
        <w:separator/>
      </w:r>
    </w:p>
  </w:footnote>
  <w:footnote w:type="continuationSeparator" w:id="0">
    <w:p w14:paraId="304B80EE" w14:textId="77777777" w:rsidR="004A0007" w:rsidRDefault="004A0007" w:rsidP="00C8506B">
      <w:pPr>
        <w:spacing w:after="0" w:line="240" w:lineRule="auto"/>
      </w:pPr>
      <w:r>
        <w:continuationSeparator/>
      </w:r>
    </w:p>
  </w:footnote>
  <w:footnote w:id="1">
    <w:p w14:paraId="14240738" w14:textId="3815CD48" w:rsidR="008067C9" w:rsidRDefault="008067C9" w:rsidP="00502948">
      <w:pPr>
        <w:pStyle w:val="af6"/>
        <w:jc w:val="both"/>
      </w:pPr>
      <w:r>
        <w:rPr>
          <w:rStyle w:val="af7"/>
        </w:rPr>
        <w:footnoteRef/>
      </w:r>
      <w:r>
        <w:t xml:space="preserve"> </w:t>
      </w:r>
      <w:r w:rsidR="008F4004" w:rsidRPr="00E36523">
        <w:rPr>
          <w:rFonts w:ascii="GHEA Grapalat" w:hAnsi="GHEA Grapalat"/>
        </w:rPr>
        <w:t>Կիգալիի փ</w:t>
      </w:r>
      <w:r w:rsidRPr="008067C9">
        <w:rPr>
          <w:rFonts w:ascii="GHEA Grapalat" w:hAnsi="GHEA Grapalat"/>
        </w:rPr>
        <w:t xml:space="preserve">ոփոխության </w:t>
      </w:r>
      <w:r w:rsidR="00512283" w:rsidRPr="008067C9">
        <w:rPr>
          <w:rFonts w:ascii="GHEA Grapalat" w:hAnsi="GHEA Grapalat"/>
        </w:rPr>
        <w:t xml:space="preserve">կողմ չհանդիսացող </w:t>
      </w:r>
      <w:r w:rsidRPr="008067C9">
        <w:rPr>
          <w:rFonts w:ascii="GHEA Grapalat" w:hAnsi="GHEA Grapalat"/>
        </w:rPr>
        <w:t>երկրներից Հայաստանի Հանրապետություն ՀՖԱ-ների ներմուծմ</w:t>
      </w:r>
      <w:r w:rsidR="00502948">
        <w:rPr>
          <w:rFonts w:ascii="GHEA Grapalat" w:hAnsi="GHEA Grapalat"/>
        </w:rPr>
        <w:t>ան</w:t>
      </w:r>
      <w:r w:rsidRPr="008067C9">
        <w:rPr>
          <w:rFonts w:ascii="GHEA Grapalat" w:hAnsi="GHEA Grapalat"/>
        </w:rPr>
        <w:t>, այդ երկրներ արտահանմ</w:t>
      </w:r>
      <w:r w:rsidR="00502948">
        <w:rPr>
          <w:rFonts w:ascii="GHEA Grapalat" w:hAnsi="GHEA Grapalat"/>
        </w:rPr>
        <w:t>ան</w:t>
      </w:r>
      <w:r w:rsidRPr="008067C9">
        <w:rPr>
          <w:rFonts w:ascii="GHEA Grapalat" w:hAnsi="GHEA Grapalat"/>
        </w:rPr>
        <w:t>, ինչպես նաև այդ երկրներ Հայաստանի Հանրապետության տարածքով ՀՖԱ-ների տարանցիկ փոխանցմ</w:t>
      </w:r>
      <w:r w:rsidR="00502948">
        <w:rPr>
          <w:rFonts w:ascii="GHEA Grapalat" w:hAnsi="GHEA Grapalat"/>
        </w:rPr>
        <w:t>ա</w:t>
      </w:r>
      <w:r w:rsidRPr="008067C9">
        <w:rPr>
          <w:rFonts w:ascii="GHEA Grapalat" w:hAnsi="GHEA Grapalat"/>
        </w:rPr>
        <w:t>ն արգել</w:t>
      </w:r>
      <w:r w:rsidR="00502948">
        <w:rPr>
          <w:rFonts w:ascii="GHEA Grapalat" w:hAnsi="GHEA Grapalat"/>
        </w:rPr>
        <w:t>քը կգործի</w:t>
      </w:r>
      <w:r w:rsidRPr="008067C9">
        <w:rPr>
          <w:rFonts w:ascii="GHEA Grapalat" w:hAnsi="GHEA Grapalat"/>
        </w:rPr>
        <w:t xml:space="preserve"> 2033 թվականից:</w:t>
      </w:r>
    </w:p>
  </w:footnote>
  <w:footnote w:id="2">
    <w:p w14:paraId="313C4C10" w14:textId="77777777" w:rsidR="00670752" w:rsidRPr="00E03579" w:rsidRDefault="00670752" w:rsidP="00C8506B">
      <w:pPr>
        <w:pStyle w:val="af6"/>
        <w:rPr>
          <w:rFonts w:ascii="GHEA Grapalat" w:hAnsi="GHEA Grapalat"/>
        </w:rPr>
      </w:pPr>
      <w:r w:rsidRPr="00E03579">
        <w:rPr>
          <w:rStyle w:val="af7"/>
          <w:rFonts w:ascii="GHEA Grapalat" w:hAnsi="GHEA Grapalat"/>
        </w:rPr>
        <w:footnoteRef/>
      </w:r>
      <w:r w:rsidRPr="00E03579">
        <w:rPr>
          <w:rFonts w:ascii="GHEA Grapalat" w:hAnsi="GHEA Grapalat"/>
        </w:rPr>
        <w:t xml:space="preserve"> 2020թ. հուլիսի 1-ի դրությամբ</w:t>
      </w:r>
    </w:p>
  </w:footnote>
  <w:footnote w:id="3">
    <w:p w14:paraId="713EBC7B" w14:textId="77777777" w:rsidR="00670752" w:rsidRPr="00836673" w:rsidRDefault="00670752" w:rsidP="00C8506B">
      <w:pPr>
        <w:pStyle w:val="af6"/>
        <w:rPr>
          <w:rFonts w:ascii="GHEA Grapalat" w:hAnsi="GHEA Grapalat"/>
          <w:sz w:val="18"/>
          <w:szCs w:val="18"/>
          <w:lang w:val="hy-AM"/>
        </w:rPr>
      </w:pPr>
      <w:r w:rsidRPr="00364B0E">
        <w:rPr>
          <w:rStyle w:val="af7"/>
          <w:rFonts w:ascii="GHEA Grapalat" w:hAnsi="GHEA Grapalat"/>
          <w:sz w:val="18"/>
          <w:szCs w:val="18"/>
        </w:rPr>
        <w:footnoteRef/>
      </w:r>
      <w:r w:rsidRPr="00364B0E">
        <w:rPr>
          <w:rFonts w:ascii="GHEA Grapalat" w:hAnsi="GHEA Grapalat"/>
          <w:sz w:val="18"/>
          <w:szCs w:val="18"/>
        </w:rPr>
        <w:t xml:space="preserve"> </w:t>
      </w:r>
      <w:r w:rsidRPr="00364B0E">
        <w:rPr>
          <w:rFonts w:ascii="GHEA Grapalat" w:hAnsi="GHEA Grapalat"/>
          <w:sz w:val="18"/>
          <w:szCs w:val="18"/>
          <w:lang w:val="hy-AM"/>
        </w:rPr>
        <w:t xml:space="preserve">Սույն երկկողմ համագործակցության շրջանակը ուրվագծած է </w:t>
      </w:r>
      <w:r w:rsidRPr="00364B0E">
        <w:rPr>
          <w:rStyle w:val="st"/>
          <w:rFonts w:ascii="GHEA Grapalat" w:hAnsi="GHEA Grapalat"/>
          <w:sz w:val="18"/>
          <w:szCs w:val="18"/>
        </w:rPr>
        <w:t xml:space="preserve">ՀՀ-ԵՄ </w:t>
      </w:r>
      <w:r w:rsidRPr="00364B0E">
        <w:rPr>
          <w:rStyle w:val="afb"/>
          <w:rFonts w:ascii="GHEA Grapalat" w:hAnsi="GHEA Grapalat"/>
          <w:sz w:val="18"/>
          <w:szCs w:val="18"/>
        </w:rPr>
        <w:t>Համապարփակ և ընդլայնված</w:t>
      </w:r>
      <w:r w:rsidRPr="00364B0E">
        <w:rPr>
          <w:rStyle w:val="st"/>
          <w:rFonts w:ascii="GHEA Grapalat" w:hAnsi="GHEA Grapalat"/>
          <w:i/>
          <w:sz w:val="18"/>
          <w:szCs w:val="18"/>
        </w:rPr>
        <w:t xml:space="preserve"> </w:t>
      </w:r>
      <w:r w:rsidRPr="00364B0E">
        <w:rPr>
          <w:rStyle w:val="st"/>
          <w:rFonts w:ascii="GHEA Grapalat" w:hAnsi="GHEA Grapalat"/>
          <w:sz w:val="18"/>
          <w:szCs w:val="18"/>
        </w:rPr>
        <w:t>գործընկերության համաձայնագրի (ՀԸԳՀ</w:t>
      </w:r>
      <w:r w:rsidRPr="00364B0E">
        <w:rPr>
          <w:rStyle w:val="st"/>
          <w:rFonts w:ascii="GHEA Grapalat" w:hAnsi="GHEA Grapalat"/>
          <w:sz w:val="18"/>
          <w:szCs w:val="18"/>
          <w:lang w:val="hy-AM"/>
        </w:rPr>
        <w:t xml:space="preserve">, </w:t>
      </w:r>
      <w:r w:rsidRPr="00836673">
        <w:rPr>
          <w:rStyle w:val="st"/>
          <w:rFonts w:ascii="GHEA Grapalat" w:hAnsi="GHEA Grapalat"/>
          <w:sz w:val="18"/>
          <w:szCs w:val="18"/>
          <w:lang w:val="hy-AM"/>
        </w:rPr>
        <w:t>CEPA</w:t>
      </w:r>
      <w:r w:rsidRPr="00364B0E">
        <w:rPr>
          <w:rStyle w:val="st"/>
          <w:rFonts w:ascii="GHEA Grapalat" w:hAnsi="GHEA Grapalat"/>
          <w:sz w:val="18"/>
          <w:szCs w:val="18"/>
        </w:rPr>
        <w:t xml:space="preserve">) </w:t>
      </w:r>
      <w:r w:rsidRPr="00364B0E">
        <w:rPr>
          <w:rFonts w:ascii="GHEA Grapalat" w:hAnsi="GHEA Grapalat"/>
          <w:sz w:val="18"/>
          <w:szCs w:val="18"/>
          <w:lang w:val="hy-AM"/>
        </w:rPr>
        <w:t xml:space="preserve">գլուխ </w:t>
      </w:r>
      <w:r w:rsidRPr="00836673">
        <w:rPr>
          <w:rFonts w:ascii="GHEA Grapalat" w:hAnsi="GHEA Grapalat"/>
          <w:sz w:val="18"/>
          <w:szCs w:val="18"/>
          <w:lang w:val="hy-AM"/>
        </w:rPr>
        <w:t>IV-</w:t>
      </w:r>
      <w:r w:rsidRPr="00364B0E">
        <w:rPr>
          <w:rFonts w:ascii="GHEA Grapalat" w:hAnsi="GHEA Grapalat"/>
          <w:sz w:val="18"/>
          <w:szCs w:val="18"/>
          <w:lang w:val="hy-AM"/>
        </w:rPr>
        <w:t xml:space="preserve">ում և </w:t>
      </w:r>
      <w:r>
        <w:rPr>
          <w:rFonts w:ascii="GHEA Grapalat" w:hAnsi="GHEA Grapalat"/>
          <w:sz w:val="18"/>
          <w:szCs w:val="18"/>
          <w:lang w:val="hy-AM"/>
        </w:rPr>
        <w:t>Հ</w:t>
      </w:r>
      <w:r w:rsidRPr="00364B0E">
        <w:rPr>
          <w:rFonts w:ascii="GHEA Grapalat" w:hAnsi="GHEA Grapalat"/>
          <w:sz w:val="18"/>
          <w:szCs w:val="18"/>
          <w:lang w:val="hy-AM"/>
        </w:rPr>
        <w:t xml:space="preserve">ավելված </w:t>
      </w:r>
      <w:r w:rsidRPr="00836673">
        <w:rPr>
          <w:rFonts w:ascii="GHEA Grapalat" w:hAnsi="GHEA Grapalat"/>
          <w:sz w:val="18"/>
          <w:szCs w:val="18"/>
          <w:lang w:val="hy-AM"/>
        </w:rPr>
        <w:t>IV</w:t>
      </w:r>
      <w:r w:rsidRPr="00364B0E">
        <w:rPr>
          <w:rFonts w:ascii="GHEA Grapalat" w:hAnsi="GHEA Grapalat"/>
          <w:sz w:val="18"/>
          <w:szCs w:val="18"/>
          <w:lang w:val="hy-AM"/>
        </w:rPr>
        <w:t>-ում:</w:t>
      </w:r>
    </w:p>
  </w:footnote>
  <w:footnote w:id="4">
    <w:p w14:paraId="0ED19D25" w14:textId="77777777" w:rsidR="00670752" w:rsidRDefault="00670752" w:rsidP="00C8506B">
      <w:pPr>
        <w:pStyle w:val="af6"/>
        <w:rPr>
          <w:rFonts w:ascii="GHEA Grapalat" w:hAnsi="GHEA Grapalat"/>
          <w:sz w:val="18"/>
          <w:szCs w:val="18"/>
          <w:lang w:val="hy-AM"/>
        </w:rPr>
      </w:pPr>
      <w:r w:rsidRPr="00364B0E">
        <w:rPr>
          <w:rStyle w:val="af7"/>
          <w:rFonts w:ascii="GHEA Grapalat" w:hAnsi="GHEA Grapalat"/>
          <w:sz w:val="18"/>
          <w:szCs w:val="18"/>
        </w:rPr>
        <w:footnoteRef/>
      </w:r>
      <w:r w:rsidRPr="00C8506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64B0E">
        <w:rPr>
          <w:rFonts w:ascii="GHEA Grapalat" w:hAnsi="GHEA Grapalat"/>
          <w:sz w:val="18"/>
          <w:szCs w:val="18"/>
          <w:lang w:val="hy-AM"/>
        </w:rPr>
        <w:t xml:space="preserve">Տե՛ս </w:t>
      </w:r>
      <w:r>
        <w:rPr>
          <w:rFonts w:ascii="GHEA Grapalat" w:hAnsi="GHEA Grapalat"/>
          <w:sz w:val="18"/>
          <w:szCs w:val="18"/>
          <w:lang w:val="hy-AM"/>
        </w:rPr>
        <w:t xml:space="preserve">ՀՀ </w:t>
      </w:r>
      <w:r w:rsidRPr="00364B0E">
        <w:rPr>
          <w:rFonts w:ascii="GHEA Grapalat" w:hAnsi="GHEA Grapalat"/>
          <w:sz w:val="18"/>
          <w:szCs w:val="18"/>
          <w:lang w:val="hy-AM"/>
        </w:rPr>
        <w:t xml:space="preserve">4-րդ Ազգային հաղորդագրությունը ՄԱԿ-ի ԿՓՇԿ-ին: </w:t>
      </w:r>
    </w:p>
    <w:p w14:paraId="1A863BA2" w14:textId="77777777" w:rsidR="00670752" w:rsidRDefault="00670752" w:rsidP="00C8506B">
      <w:pPr>
        <w:pStyle w:val="af6"/>
        <w:rPr>
          <w:rFonts w:ascii="GHEA Grapalat" w:hAnsi="GHEA Grapalat"/>
          <w:sz w:val="18"/>
          <w:szCs w:val="18"/>
          <w:lang w:val="hy-AM"/>
        </w:rPr>
      </w:pPr>
    </w:p>
    <w:p w14:paraId="2AAA6941" w14:textId="77777777" w:rsidR="00670752" w:rsidRDefault="00670752" w:rsidP="00C8506B">
      <w:pPr>
        <w:pStyle w:val="af6"/>
        <w:rPr>
          <w:rFonts w:ascii="GHEA Grapalat" w:hAnsi="GHEA Grapalat"/>
          <w:sz w:val="18"/>
          <w:szCs w:val="18"/>
          <w:lang w:val="hy-AM"/>
        </w:rPr>
      </w:pPr>
    </w:p>
    <w:p w14:paraId="6694AD51" w14:textId="77777777" w:rsidR="00670752" w:rsidRDefault="00670752" w:rsidP="00C8506B">
      <w:pPr>
        <w:pStyle w:val="af6"/>
        <w:rPr>
          <w:rFonts w:ascii="GHEA Grapalat" w:hAnsi="GHEA Grapalat"/>
          <w:sz w:val="18"/>
          <w:szCs w:val="18"/>
          <w:lang w:val="hy-AM"/>
        </w:rPr>
      </w:pPr>
    </w:p>
    <w:p w14:paraId="70C9D9EF" w14:textId="77777777" w:rsidR="00670752" w:rsidRDefault="00670752" w:rsidP="00C8506B">
      <w:pPr>
        <w:pStyle w:val="af6"/>
        <w:rPr>
          <w:rFonts w:ascii="GHEA Grapalat" w:hAnsi="GHEA Grapalat"/>
          <w:sz w:val="18"/>
          <w:szCs w:val="18"/>
          <w:lang w:val="hy-AM"/>
        </w:rPr>
      </w:pPr>
    </w:p>
    <w:p w14:paraId="0ABA9A0B" w14:textId="77777777" w:rsidR="00670752" w:rsidRPr="002C0043" w:rsidRDefault="00670752" w:rsidP="00C8506B">
      <w:pPr>
        <w:pStyle w:val="af6"/>
        <w:rPr>
          <w:rFonts w:ascii="GHEA Grapalat" w:hAnsi="GHEA Grapalat"/>
          <w:sz w:val="18"/>
          <w:szCs w:val="18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6E5F"/>
    <w:multiLevelType w:val="hybridMultilevel"/>
    <w:tmpl w:val="95BCCD8C"/>
    <w:lvl w:ilvl="0" w:tplc="041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03A"/>
    <w:multiLevelType w:val="multilevel"/>
    <w:tmpl w:val="5702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 Armenian" w:eastAsiaTheme="minorHAnsi" w:hAnsi="Arial Armenian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E02F9"/>
    <w:multiLevelType w:val="hybridMultilevel"/>
    <w:tmpl w:val="62BA150A"/>
    <w:lvl w:ilvl="0" w:tplc="078A8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A2F31"/>
    <w:multiLevelType w:val="hybridMultilevel"/>
    <w:tmpl w:val="4E8E2AF8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5222C4"/>
    <w:multiLevelType w:val="hybridMultilevel"/>
    <w:tmpl w:val="E43ED0F8"/>
    <w:lvl w:ilvl="0" w:tplc="C2FE1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C1A8E"/>
    <w:multiLevelType w:val="hybridMultilevel"/>
    <w:tmpl w:val="19A06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E26FB"/>
    <w:multiLevelType w:val="hybridMultilevel"/>
    <w:tmpl w:val="5BFC4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8AFBA6">
      <w:numFmt w:val="bullet"/>
      <w:lvlText w:val="•"/>
      <w:lvlJc w:val="left"/>
      <w:pPr>
        <w:ind w:left="1080" w:hanging="360"/>
      </w:pPr>
      <w:rPr>
        <w:rFonts w:ascii="Arial Armenian" w:eastAsiaTheme="minorHAnsi" w:hAnsi="Arial Armenian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D1DED"/>
    <w:multiLevelType w:val="hybridMultilevel"/>
    <w:tmpl w:val="57188C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60561"/>
    <w:multiLevelType w:val="multilevel"/>
    <w:tmpl w:val="F36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C1140F"/>
    <w:multiLevelType w:val="hybridMultilevel"/>
    <w:tmpl w:val="ADF649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94DBA"/>
    <w:multiLevelType w:val="hybridMultilevel"/>
    <w:tmpl w:val="336E51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4256B"/>
    <w:multiLevelType w:val="hybridMultilevel"/>
    <w:tmpl w:val="78105D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C4254"/>
    <w:multiLevelType w:val="hybridMultilevel"/>
    <w:tmpl w:val="A1803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6C532C"/>
    <w:multiLevelType w:val="hybridMultilevel"/>
    <w:tmpl w:val="57188C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77E6D"/>
    <w:multiLevelType w:val="multilevel"/>
    <w:tmpl w:val="FA82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C77EB"/>
    <w:multiLevelType w:val="multilevel"/>
    <w:tmpl w:val="6EC4C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283AE8"/>
    <w:multiLevelType w:val="hybridMultilevel"/>
    <w:tmpl w:val="57D61D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763E6F"/>
    <w:multiLevelType w:val="multilevel"/>
    <w:tmpl w:val="F5A0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451B0F"/>
    <w:multiLevelType w:val="hybridMultilevel"/>
    <w:tmpl w:val="8C2283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0F01D67"/>
    <w:multiLevelType w:val="hybridMultilevel"/>
    <w:tmpl w:val="62BA150A"/>
    <w:lvl w:ilvl="0" w:tplc="078A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B28C8"/>
    <w:multiLevelType w:val="hybridMultilevel"/>
    <w:tmpl w:val="7090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61146"/>
    <w:multiLevelType w:val="multilevel"/>
    <w:tmpl w:val="DEC6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DD78CB"/>
    <w:multiLevelType w:val="hybridMultilevel"/>
    <w:tmpl w:val="C3705B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6651A5"/>
    <w:multiLevelType w:val="multilevel"/>
    <w:tmpl w:val="CEB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70749E"/>
    <w:multiLevelType w:val="multilevel"/>
    <w:tmpl w:val="5218E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7DE7529"/>
    <w:multiLevelType w:val="hybridMultilevel"/>
    <w:tmpl w:val="86A62CD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9C28238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BF3358"/>
    <w:multiLevelType w:val="multilevel"/>
    <w:tmpl w:val="DD06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796AE9"/>
    <w:multiLevelType w:val="hybridMultilevel"/>
    <w:tmpl w:val="5C302764"/>
    <w:lvl w:ilvl="0" w:tplc="8BB64E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4D77B7"/>
    <w:multiLevelType w:val="hybridMultilevel"/>
    <w:tmpl w:val="C8447EAC"/>
    <w:lvl w:ilvl="0" w:tplc="8BB64E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FA583D"/>
    <w:multiLevelType w:val="multilevel"/>
    <w:tmpl w:val="C86E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E05B91"/>
    <w:multiLevelType w:val="multilevel"/>
    <w:tmpl w:val="4844B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5D1CDB"/>
    <w:multiLevelType w:val="hybridMultilevel"/>
    <w:tmpl w:val="4DD0A252"/>
    <w:lvl w:ilvl="0" w:tplc="8BB64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CD0CC6"/>
    <w:multiLevelType w:val="hybridMultilevel"/>
    <w:tmpl w:val="E1503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5525F0"/>
    <w:multiLevelType w:val="hybridMultilevel"/>
    <w:tmpl w:val="336E5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735A4"/>
    <w:multiLevelType w:val="hybridMultilevel"/>
    <w:tmpl w:val="23B896E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DF52E9"/>
    <w:multiLevelType w:val="hybridMultilevel"/>
    <w:tmpl w:val="189C5F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F05061"/>
    <w:multiLevelType w:val="hybridMultilevel"/>
    <w:tmpl w:val="3D4609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FE66FD"/>
    <w:multiLevelType w:val="multilevel"/>
    <w:tmpl w:val="A89263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0363859"/>
    <w:multiLevelType w:val="multilevel"/>
    <w:tmpl w:val="E28A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257FAF"/>
    <w:multiLevelType w:val="hybridMultilevel"/>
    <w:tmpl w:val="C72C7D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E05F5"/>
    <w:multiLevelType w:val="multilevel"/>
    <w:tmpl w:val="9150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795A93"/>
    <w:multiLevelType w:val="hybridMultilevel"/>
    <w:tmpl w:val="7E0E4A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1D6D38"/>
    <w:multiLevelType w:val="hybridMultilevel"/>
    <w:tmpl w:val="72C46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510D6D"/>
    <w:multiLevelType w:val="multilevel"/>
    <w:tmpl w:val="7E64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0B5982"/>
    <w:multiLevelType w:val="multilevel"/>
    <w:tmpl w:val="4BBC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075AB8"/>
    <w:multiLevelType w:val="multilevel"/>
    <w:tmpl w:val="3E3E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3707B6"/>
    <w:multiLevelType w:val="hybridMultilevel"/>
    <w:tmpl w:val="0E2ACF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7B6C2E"/>
    <w:multiLevelType w:val="hybridMultilevel"/>
    <w:tmpl w:val="ADF649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835F7"/>
    <w:multiLevelType w:val="multilevel"/>
    <w:tmpl w:val="29B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4B0EA0"/>
    <w:multiLevelType w:val="hybridMultilevel"/>
    <w:tmpl w:val="176A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F2B93"/>
    <w:multiLevelType w:val="multilevel"/>
    <w:tmpl w:val="D0F03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7"/>
  </w:num>
  <w:num w:numId="5">
    <w:abstractNumId w:val="7"/>
  </w:num>
  <w:num w:numId="6">
    <w:abstractNumId w:val="25"/>
  </w:num>
  <w:num w:numId="7">
    <w:abstractNumId w:val="41"/>
  </w:num>
  <w:num w:numId="8">
    <w:abstractNumId w:val="36"/>
  </w:num>
  <w:num w:numId="9">
    <w:abstractNumId w:val="32"/>
  </w:num>
  <w:num w:numId="10">
    <w:abstractNumId w:val="5"/>
  </w:num>
  <w:num w:numId="11">
    <w:abstractNumId w:val="11"/>
  </w:num>
  <w:num w:numId="12">
    <w:abstractNumId w:val="33"/>
  </w:num>
  <w:num w:numId="13">
    <w:abstractNumId w:val="42"/>
  </w:num>
  <w:num w:numId="14">
    <w:abstractNumId w:val="22"/>
  </w:num>
  <w:num w:numId="15">
    <w:abstractNumId w:val="6"/>
  </w:num>
  <w:num w:numId="16">
    <w:abstractNumId w:val="19"/>
  </w:num>
  <w:num w:numId="17">
    <w:abstractNumId w:val="35"/>
  </w:num>
  <w:num w:numId="18">
    <w:abstractNumId w:val="12"/>
  </w:num>
  <w:num w:numId="19">
    <w:abstractNumId w:val="28"/>
  </w:num>
  <w:num w:numId="20">
    <w:abstractNumId w:val="27"/>
  </w:num>
  <w:num w:numId="21">
    <w:abstractNumId w:val="34"/>
  </w:num>
  <w:num w:numId="22">
    <w:abstractNumId w:val="43"/>
  </w:num>
  <w:num w:numId="23">
    <w:abstractNumId w:val="29"/>
  </w:num>
  <w:num w:numId="24">
    <w:abstractNumId w:val="1"/>
  </w:num>
  <w:num w:numId="25">
    <w:abstractNumId w:val="14"/>
  </w:num>
  <w:num w:numId="26">
    <w:abstractNumId w:val="15"/>
  </w:num>
  <w:num w:numId="27">
    <w:abstractNumId w:val="40"/>
  </w:num>
  <w:num w:numId="28">
    <w:abstractNumId w:val="45"/>
  </w:num>
  <w:num w:numId="29">
    <w:abstractNumId w:val="26"/>
  </w:num>
  <w:num w:numId="30">
    <w:abstractNumId w:val="17"/>
  </w:num>
  <w:num w:numId="31">
    <w:abstractNumId w:val="24"/>
  </w:num>
  <w:num w:numId="32">
    <w:abstractNumId w:val="23"/>
  </w:num>
  <w:num w:numId="33">
    <w:abstractNumId w:val="50"/>
  </w:num>
  <w:num w:numId="34">
    <w:abstractNumId w:val="48"/>
  </w:num>
  <w:num w:numId="35">
    <w:abstractNumId w:val="30"/>
  </w:num>
  <w:num w:numId="36">
    <w:abstractNumId w:val="38"/>
  </w:num>
  <w:num w:numId="37">
    <w:abstractNumId w:val="8"/>
  </w:num>
  <w:num w:numId="38">
    <w:abstractNumId w:val="20"/>
  </w:num>
  <w:num w:numId="39">
    <w:abstractNumId w:val="10"/>
  </w:num>
  <w:num w:numId="40">
    <w:abstractNumId w:val="2"/>
  </w:num>
  <w:num w:numId="41">
    <w:abstractNumId w:val="13"/>
  </w:num>
  <w:num w:numId="42">
    <w:abstractNumId w:val="9"/>
  </w:num>
  <w:num w:numId="43">
    <w:abstractNumId w:val="4"/>
  </w:num>
  <w:num w:numId="44">
    <w:abstractNumId w:val="31"/>
  </w:num>
  <w:num w:numId="45">
    <w:abstractNumId w:val="21"/>
  </w:num>
  <w:num w:numId="46">
    <w:abstractNumId w:val="44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39"/>
  </w:num>
  <w:num w:numId="50">
    <w:abstractNumId w:val="18"/>
  </w:num>
  <w:num w:numId="51">
    <w:abstractNumId w:val="46"/>
  </w:num>
  <w:num w:numId="52">
    <w:abstractNumId w:val="37"/>
  </w:num>
  <w:num w:numId="5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FB"/>
    <w:rsid w:val="00023508"/>
    <w:rsid w:val="000837B2"/>
    <w:rsid w:val="000D3827"/>
    <w:rsid w:val="0010295B"/>
    <w:rsid w:val="0013580A"/>
    <w:rsid w:val="001400B6"/>
    <w:rsid w:val="00153629"/>
    <w:rsid w:val="001B778B"/>
    <w:rsid w:val="001C24FA"/>
    <w:rsid w:val="001C51CC"/>
    <w:rsid w:val="001F628E"/>
    <w:rsid w:val="00211731"/>
    <w:rsid w:val="002E33BB"/>
    <w:rsid w:val="002F1493"/>
    <w:rsid w:val="00323DAE"/>
    <w:rsid w:val="00330414"/>
    <w:rsid w:val="00336580"/>
    <w:rsid w:val="0033779D"/>
    <w:rsid w:val="00343C1C"/>
    <w:rsid w:val="003C2997"/>
    <w:rsid w:val="003C775B"/>
    <w:rsid w:val="003D0190"/>
    <w:rsid w:val="003E017F"/>
    <w:rsid w:val="003E2A0E"/>
    <w:rsid w:val="003F7A42"/>
    <w:rsid w:val="00423096"/>
    <w:rsid w:val="00423736"/>
    <w:rsid w:val="004401FB"/>
    <w:rsid w:val="004451F4"/>
    <w:rsid w:val="0048266E"/>
    <w:rsid w:val="004967CC"/>
    <w:rsid w:val="004A0007"/>
    <w:rsid w:val="004E5298"/>
    <w:rsid w:val="00502948"/>
    <w:rsid w:val="00512283"/>
    <w:rsid w:val="0053444F"/>
    <w:rsid w:val="005A473E"/>
    <w:rsid w:val="005A6D0E"/>
    <w:rsid w:val="005B1C5A"/>
    <w:rsid w:val="00647BD3"/>
    <w:rsid w:val="0065199C"/>
    <w:rsid w:val="00670752"/>
    <w:rsid w:val="00690E34"/>
    <w:rsid w:val="00693A95"/>
    <w:rsid w:val="006B5CB0"/>
    <w:rsid w:val="00791560"/>
    <w:rsid w:val="00797958"/>
    <w:rsid w:val="007C2F56"/>
    <w:rsid w:val="007C353C"/>
    <w:rsid w:val="008067C9"/>
    <w:rsid w:val="00812E75"/>
    <w:rsid w:val="00837D43"/>
    <w:rsid w:val="008A573E"/>
    <w:rsid w:val="008A6577"/>
    <w:rsid w:val="008E15FA"/>
    <w:rsid w:val="008F4004"/>
    <w:rsid w:val="009444C6"/>
    <w:rsid w:val="00957DEC"/>
    <w:rsid w:val="00960798"/>
    <w:rsid w:val="009A1136"/>
    <w:rsid w:val="009C3D00"/>
    <w:rsid w:val="009D5B5D"/>
    <w:rsid w:val="009D6D45"/>
    <w:rsid w:val="009F2103"/>
    <w:rsid w:val="00A15130"/>
    <w:rsid w:val="00A316B5"/>
    <w:rsid w:val="00A4437C"/>
    <w:rsid w:val="00A71C67"/>
    <w:rsid w:val="00A72FC1"/>
    <w:rsid w:val="00AA2992"/>
    <w:rsid w:val="00AC7A2F"/>
    <w:rsid w:val="00B07781"/>
    <w:rsid w:val="00B1382B"/>
    <w:rsid w:val="00B70780"/>
    <w:rsid w:val="00BB0C78"/>
    <w:rsid w:val="00BB3822"/>
    <w:rsid w:val="00BD02B0"/>
    <w:rsid w:val="00C046C8"/>
    <w:rsid w:val="00C11057"/>
    <w:rsid w:val="00C43010"/>
    <w:rsid w:val="00C47C56"/>
    <w:rsid w:val="00C5412A"/>
    <w:rsid w:val="00C843BA"/>
    <w:rsid w:val="00C8506B"/>
    <w:rsid w:val="00CA400B"/>
    <w:rsid w:val="00CC2C91"/>
    <w:rsid w:val="00D02C9E"/>
    <w:rsid w:val="00D634EF"/>
    <w:rsid w:val="00DF265F"/>
    <w:rsid w:val="00E02742"/>
    <w:rsid w:val="00E03496"/>
    <w:rsid w:val="00E36523"/>
    <w:rsid w:val="00E67C8C"/>
    <w:rsid w:val="00E869EB"/>
    <w:rsid w:val="00EB65C6"/>
    <w:rsid w:val="00EC1461"/>
    <w:rsid w:val="00ED4306"/>
    <w:rsid w:val="00EE32A7"/>
    <w:rsid w:val="00EE664E"/>
    <w:rsid w:val="00EF5758"/>
    <w:rsid w:val="00F22211"/>
    <w:rsid w:val="00F245E8"/>
    <w:rsid w:val="00F768D1"/>
    <w:rsid w:val="00F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86093"/>
  <w15:docId w15:val="{8191C0BC-AED0-4413-BDA6-0399F20A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6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8506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06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/>
    </w:rPr>
  </w:style>
  <w:style w:type="paragraph" w:styleId="3">
    <w:name w:val="heading 3"/>
    <w:aliases w:val="-3-"/>
    <w:basedOn w:val="2"/>
    <w:next w:val="a"/>
    <w:link w:val="30"/>
    <w:uiPriority w:val="9"/>
    <w:semiHidden/>
    <w:unhideWhenUsed/>
    <w:qFormat/>
    <w:rsid w:val="00C8506B"/>
    <w:pPr>
      <w:keepLines w:val="0"/>
      <w:spacing w:before="240" w:after="240" w:line="240" w:lineRule="auto"/>
      <w:outlineLvl w:val="2"/>
    </w:pPr>
    <w:rPr>
      <w:rFonts w:ascii="Myriad Pro" w:eastAsia="Times New Roman" w:hAnsi="Myriad Pro" w:cs="Times New Roman"/>
      <w:i/>
      <w:iCs/>
      <w:color w:val="65859B"/>
      <w:sz w:val="22"/>
      <w:szCs w:val="2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qFormat/>
    <w:rsid w:val="00C8506B"/>
    <w:pPr>
      <w:spacing w:after="120" w:line="240" w:lineRule="auto"/>
      <w:ind w:right="259"/>
      <w:jc w:val="both"/>
    </w:pPr>
    <w:rPr>
      <w:rFonts w:ascii="Calibri" w:eastAsiaTheme="minorEastAsia" w:hAnsi="Calibri"/>
    </w:rPr>
  </w:style>
  <w:style w:type="character" w:customStyle="1" w:styleId="a5">
    <w:name w:val="Основной текст Знак"/>
    <w:basedOn w:val="a0"/>
    <w:link w:val="a4"/>
    <w:qFormat/>
    <w:rsid w:val="00C8506B"/>
    <w:rPr>
      <w:rFonts w:ascii="Calibri" w:eastAsiaTheme="minorEastAsia" w:hAnsi="Calibri"/>
    </w:rPr>
  </w:style>
  <w:style w:type="character" w:styleId="a6">
    <w:name w:val="Strong"/>
    <w:basedOn w:val="a0"/>
    <w:uiPriority w:val="22"/>
    <w:qFormat/>
    <w:rsid w:val="00C850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50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character" w:customStyle="1" w:styleId="20">
    <w:name w:val="Заголовок 2 Знак"/>
    <w:basedOn w:val="a0"/>
    <w:link w:val="2"/>
    <w:uiPriority w:val="9"/>
    <w:semiHidden/>
    <w:rsid w:val="00C850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/>
    </w:rPr>
  </w:style>
  <w:style w:type="character" w:customStyle="1" w:styleId="30">
    <w:name w:val="Заголовок 3 Знак"/>
    <w:aliases w:val="-3- Знак"/>
    <w:basedOn w:val="a0"/>
    <w:link w:val="3"/>
    <w:uiPriority w:val="9"/>
    <w:semiHidden/>
    <w:rsid w:val="00C8506B"/>
    <w:rPr>
      <w:rFonts w:ascii="Myriad Pro" w:eastAsia="Times New Roman" w:hAnsi="Myriad Pro" w:cs="Times New Roman"/>
      <w:i/>
      <w:iCs/>
      <w:color w:val="65859B"/>
      <w:lang w:eastAsia="ru-RU"/>
    </w:rPr>
  </w:style>
  <w:style w:type="paragraph" w:styleId="a7">
    <w:name w:val="List Paragraph"/>
    <w:basedOn w:val="a"/>
    <w:uiPriority w:val="34"/>
    <w:qFormat/>
    <w:rsid w:val="00C8506B"/>
    <w:pPr>
      <w:spacing w:after="160" w:line="259" w:lineRule="auto"/>
      <w:ind w:left="720"/>
      <w:contextualSpacing/>
    </w:pPr>
    <w:rPr>
      <w:lang w:val="pl-PL"/>
    </w:rPr>
  </w:style>
  <w:style w:type="table" w:styleId="a8">
    <w:name w:val="Table Grid"/>
    <w:basedOn w:val="a1"/>
    <w:uiPriority w:val="39"/>
    <w:rsid w:val="00C8506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506B"/>
    <w:pPr>
      <w:spacing w:after="0" w:line="240" w:lineRule="auto"/>
    </w:pPr>
    <w:rPr>
      <w:rFonts w:ascii="Segoe UI" w:hAnsi="Segoe UI" w:cs="Segoe UI"/>
      <w:sz w:val="18"/>
      <w:szCs w:val="18"/>
      <w:lang w:val="pl-PL"/>
    </w:rPr>
  </w:style>
  <w:style w:type="character" w:customStyle="1" w:styleId="aa">
    <w:name w:val="Текст выноски Знак"/>
    <w:basedOn w:val="a0"/>
    <w:link w:val="a9"/>
    <w:uiPriority w:val="99"/>
    <w:semiHidden/>
    <w:rsid w:val="00C8506B"/>
    <w:rPr>
      <w:rFonts w:ascii="Segoe UI" w:hAnsi="Segoe UI" w:cs="Segoe UI"/>
      <w:sz w:val="18"/>
      <w:szCs w:val="18"/>
      <w:lang w:val="pl-PL"/>
    </w:rPr>
  </w:style>
  <w:style w:type="character" w:styleId="ab">
    <w:name w:val="annotation reference"/>
    <w:basedOn w:val="a0"/>
    <w:uiPriority w:val="99"/>
    <w:semiHidden/>
    <w:unhideWhenUsed/>
    <w:rsid w:val="00C850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506B"/>
    <w:pPr>
      <w:spacing w:after="160" w:line="240" w:lineRule="auto"/>
    </w:pPr>
    <w:rPr>
      <w:sz w:val="20"/>
      <w:szCs w:val="20"/>
      <w:lang w:val="pl-PL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506B"/>
    <w:rPr>
      <w:sz w:val="20"/>
      <w:szCs w:val="20"/>
      <w:lang w:val="pl-P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50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506B"/>
    <w:rPr>
      <w:b/>
      <w:bCs/>
      <w:sz w:val="20"/>
      <w:szCs w:val="20"/>
      <w:lang w:val="pl-PL"/>
    </w:rPr>
  </w:style>
  <w:style w:type="character" w:styleId="af0">
    <w:name w:val="Hyperlink"/>
    <w:basedOn w:val="a0"/>
    <w:uiPriority w:val="99"/>
    <w:unhideWhenUsed/>
    <w:rsid w:val="00C8506B"/>
    <w:rPr>
      <w:color w:val="0000FF"/>
      <w:u w:val="single"/>
    </w:rPr>
  </w:style>
  <w:style w:type="paragraph" w:customStyle="1" w:styleId="Default">
    <w:name w:val="Default"/>
    <w:rsid w:val="00C8506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pl-PL"/>
    </w:rPr>
  </w:style>
  <w:style w:type="paragraph" w:styleId="af1">
    <w:name w:val="header"/>
    <w:basedOn w:val="a"/>
    <w:link w:val="af2"/>
    <w:uiPriority w:val="99"/>
    <w:unhideWhenUsed/>
    <w:rsid w:val="00C8506B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af2">
    <w:name w:val="Верхний колонтитул Знак"/>
    <w:basedOn w:val="a0"/>
    <w:link w:val="af1"/>
    <w:uiPriority w:val="99"/>
    <w:rsid w:val="00C8506B"/>
    <w:rPr>
      <w:lang w:val="pl-PL"/>
    </w:rPr>
  </w:style>
  <w:style w:type="paragraph" w:styleId="af3">
    <w:name w:val="footer"/>
    <w:basedOn w:val="a"/>
    <w:link w:val="af4"/>
    <w:uiPriority w:val="99"/>
    <w:unhideWhenUsed/>
    <w:rsid w:val="00C8506B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af4">
    <w:name w:val="Нижний колонтитул Знак"/>
    <w:basedOn w:val="a0"/>
    <w:link w:val="af3"/>
    <w:uiPriority w:val="99"/>
    <w:rsid w:val="00C8506B"/>
    <w:rPr>
      <w:lang w:val="pl-PL"/>
    </w:rPr>
  </w:style>
  <w:style w:type="character" w:customStyle="1" w:styleId="af5">
    <w:name w:val="Текст сноски Знак"/>
    <w:aliases w:val="single space Знак,footnote text Знак,fn Знак,FOOTNOTES Знак,Footnote Text R Знак,ADB Знак,fn Char Знак,ADB Char Знак,single space Char Char Знак,FOOTNOTES Char Char Char Знак"/>
    <w:basedOn w:val="a0"/>
    <w:link w:val="af6"/>
    <w:uiPriority w:val="99"/>
    <w:semiHidden/>
    <w:locked/>
    <w:rsid w:val="00C8506B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6">
    <w:name w:val="footnote text"/>
    <w:aliases w:val="single space,footnote text,fn,FOOTNOTES,Footnote Text R,ADB,fn Char,ADB Char,single space Char Char,FOOTNOTES Char Char Char"/>
    <w:basedOn w:val="a"/>
    <w:link w:val="af5"/>
    <w:uiPriority w:val="99"/>
    <w:semiHidden/>
    <w:unhideWhenUsed/>
    <w:rsid w:val="00C8506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rsid w:val="00C8506B"/>
    <w:rPr>
      <w:sz w:val="20"/>
      <w:szCs w:val="20"/>
    </w:rPr>
  </w:style>
  <w:style w:type="character" w:customStyle="1" w:styleId="TekstprzypisudolnegoZnak1">
    <w:name w:val="Tekst przypisu dolnego Znak1"/>
    <w:basedOn w:val="a0"/>
    <w:uiPriority w:val="99"/>
    <w:semiHidden/>
    <w:rsid w:val="00C8506B"/>
    <w:rPr>
      <w:sz w:val="20"/>
      <w:szCs w:val="20"/>
    </w:rPr>
  </w:style>
  <w:style w:type="character" w:styleId="af7">
    <w:name w:val="footnote reference"/>
    <w:aliases w:val="ftref,16 Point,Superscript 6 Point,SUPERS"/>
    <w:basedOn w:val="a0"/>
    <w:uiPriority w:val="99"/>
    <w:semiHidden/>
    <w:unhideWhenUsed/>
    <w:rsid w:val="00C8506B"/>
    <w:rPr>
      <w:rFonts w:ascii="Times New Roman" w:hAnsi="Times New Roman" w:cs="Times New Roman" w:hint="default"/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C8506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C8506B"/>
  </w:style>
  <w:style w:type="paragraph" w:styleId="af8">
    <w:name w:val="endnote text"/>
    <w:basedOn w:val="a"/>
    <w:link w:val="af9"/>
    <w:uiPriority w:val="99"/>
    <w:semiHidden/>
    <w:unhideWhenUsed/>
    <w:rsid w:val="00C8506B"/>
    <w:pPr>
      <w:spacing w:after="0" w:line="240" w:lineRule="auto"/>
    </w:pPr>
    <w:rPr>
      <w:sz w:val="20"/>
      <w:szCs w:val="20"/>
      <w:lang w:val="pl-PL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8506B"/>
    <w:rPr>
      <w:sz w:val="20"/>
      <w:szCs w:val="20"/>
      <w:lang w:val="pl-PL"/>
    </w:rPr>
  </w:style>
  <w:style w:type="character" w:styleId="afa">
    <w:name w:val="endnote reference"/>
    <w:basedOn w:val="a0"/>
    <w:uiPriority w:val="99"/>
    <w:semiHidden/>
    <w:unhideWhenUsed/>
    <w:rsid w:val="00C8506B"/>
    <w:rPr>
      <w:vertAlign w:val="superscript"/>
    </w:rPr>
  </w:style>
  <w:style w:type="character" w:customStyle="1" w:styleId="st">
    <w:name w:val="st"/>
    <w:basedOn w:val="a0"/>
    <w:rsid w:val="00C8506B"/>
  </w:style>
  <w:style w:type="character" w:styleId="afb">
    <w:name w:val="Emphasis"/>
    <w:basedOn w:val="a0"/>
    <w:uiPriority w:val="20"/>
    <w:qFormat/>
    <w:rsid w:val="00C8506B"/>
    <w:rPr>
      <w:i/>
      <w:iCs/>
    </w:rPr>
  </w:style>
  <w:style w:type="paragraph" w:styleId="afc">
    <w:name w:val="Revision"/>
    <w:hidden/>
    <w:uiPriority w:val="99"/>
    <w:semiHidden/>
    <w:rsid w:val="00C43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am/am/bodies-under-government/2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2AF-6A20-4235-8E66-A247F294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4054</Words>
  <Characters>23112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S A H A K</cp:lastModifiedBy>
  <cp:revision>78</cp:revision>
  <dcterms:created xsi:type="dcterms:W3CDTF">2021-01-12T11:53:00Z</dcterms:created>
  <dcterms:modified xsi:type="dcterms:W3CDTF">2021-01-28T09:21:00Z</dcterms:modified>
</cp:coreProperties>
</file>