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70C" w:rsidRPr="00DD7518" w:rsidRDefault="00C7670C" w:rsidP="00337273">
      <w:pPr>
        <w:spacing w:line="276" w:lineRule="auto"/>
        <w:jc w:val="right"/>
        <w:rPr>
          <w:rFonts w:ascii="GHEA Grapalat" w:hAnsi="GHEA Grapalat" w:cs="Sylfaen"/>
          <w:b/>
          <w:szCs w:val="24"/>
        </w:rPr>
      </w:pPr>
      <w:r w:rsidRPr="00DD7518">
        <w:rPr>
          <w:rFonts w:ascii="GHEA Grapalat" w:hAnsi="GHEA Grapalat" w:cs="Sylfaen"/>
          <w:b/>
          <w:szCs w:val="24"/>
        </w:rPr>
        <w:t>ՆԱԽԱԳԻԾ</w:t>
      </w:r>
    </w:p>
    <w:p w:rsidR="00C7670C" w:rsidRPr="00DD7518" w:rsidRDefault="00C7670C" w:rsidP="00337273">
      <w:pPr>
        <w:spacing w:line="276" w:lineRule="auto"/>
        <w:jc w:val="right"/>
        <w:rPr>
          <w:rFonts w:ascii="GHEA Grapalat" w:hAnsi="GHEA Grapalat" w:cs="Sylfaen"/>
          <w:b/>
          <w:szCs w:val="24"/>
        </w:rPr>
      </w:pPr>
    </w:p>
    <w:p w:rsidR="00C7670C" w:rsidRPr="00DD7518" w:rsidRDefault="00C7670C" w:rsidP="00337273">
      <w:pPr>
        <w:spacing w:line="276" w:lineRule="auto"/>
        <w:jc w:val="center"/>
      </w:pPr>
    </w:p>
    <w:p w:rsidR="00E84F1E" w:rsidRPr="00DD7518" w:rsidRDefault="002B2611" w:rsidP="002B2611">
      <w:pPr>
        <w:spacing w:line="360" w:lineRule="auto"/>
        <w:jc w:val="center"/>
        <w:rPr>
          <w:rStyle w:val="FontStyle11"/>
          <w:rFonts w:ascii="GHEA Grapalat" w:hAnsi="GHEA Grapalat"/>
          <w:noProof/>
          <w:sz w:val="24"/>
          <w:szCs w:val="24"/>
          <w:lang w:val="en-US"/>
        </w:rPr>
      </w:pPr>
      <w:r w:rsidRPr="00DD7518">
        <w:rPr>
          <w:rFonts w:ascii="GHEA Grapalat" w:hAnsi="GHEA Grapalat" w:cs="Sylfaen"/>
          <w:b/>
          <w:szCs w:val="24"/>
        </w:rPr>
        <w:t>ՀԱՅԱՍՏԱՆԻ ՀԱՆՐԱՊԵՏՈՒԹՅԱՆ</w:t>
      </w:r>
      <w:r w:rsidRPr="00DD7518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ՔԱՂԱՔԱՇԻՆՈՒԹՅԱՆ </w:t>
      </w:r>
      <w:r w:rsidR="00D20667" w:rsidRPr="00DD7518">
        <w:rPr>
          <w:rFonts w:ascii="GHEA Grapalat" w:hAnsi="GHEA Grapalat" w:cs="Sylfaen"/>
          <w:b/>
          <w:szCs w:val="24"/>
        </w:rPr>
        <w:t>ԿՈՄԻՏԵ</w:t>
      </w:r>
    </w:p>
    <w:p w:rsidR="002B2611" w:rsidRPr="00DD7518" w:rsidRDefault="00E84F1E" w:rsidP="002B2611">
      <w:pPr>
        <w:spacing w:line="360" w:lineRule="auto"/>
        <w:jc w:val="center"/>
        <w:rPr>
          <w:rStyle w:val="FontStyle11"/>
          <w:rFonts w:ascii="GHEA Grapalat" w:hAnsi="GHEA Grapalat"/>
          <w:noProof/>
          <w:sz w:val="24"/>
          <w:szCs w:val="24"/>
          <w:lang w:val="en-US"/>
        </w:rPr>
      </w:pPr>
      <w:r w:rsidRPr="00DD7518">
        <w:rPr>
          <w:rFonts w:ascii="GHEA Grapalat" w:hAnsi="GHEA Grapalat" w:cs="Sylfaen"/>
          <w:b/>
          <w:szCs w:val="24"/>
        </w:rPr>
        <w:t>ՆԱԽԱԳԱՀ</w:t>
      </w:r>
    </w:p>
    <w:p w:rsidR="00826EBF" w:rsidRPr="00DD7518" w:rsidRDefault="00826EBF" w:rsidP="00337273">
      <w:pPr>
        <w:autoSpaceDE w:val="0"/>
        <w:autoSpaceDN w:val="0"/>
        <w:adjustRightInd w:val="0"/>
        <w:spacing w:line="276" w:lineRule="auto"/>
        <w:rPr>
          <w:rFonts w:ascii="GHEA Grapalat" w:hAnsi="GHEA Grapalat"/>
          <w:szCs w:val="24"/>
        </w:rPr>
      </w:pPr>
    </w:p>
    <w:p w:rsidR="00C77D5B" w:rsidRPr="00DD7518" w:rsidRDefault="00C77D5B" w:rsidP="00C77D5B">
      <w:pPr>
        <w:tabs>
          <w:tab w:val="left" w:pos="180"/>
        </w:tabs>
        <w:spacing w:line="360" w:lineRule="auto"/>
        <w:ind w:left="270"/>
        <w:jc w:val="center"/>
        <w:rPr>
          <w:rStyle w:val="FontStyle11"/>
          <w:rFonts w:ascii="GHEA Grapalat" w:hAnsi="GHEA Grapalat"/>
          <w:noProof/>
          <w:sz w:val="22"/>
          <w:szCs w:val="22"/>
          <w:lang w:val="en-US"/>
        </w:rPr>
      </w:pPr>
      <w:r w:rsidRPr="00DD7518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Հ</w:t>
      </w:r>
      <w:r w:rsidRPr="00DD7518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DD7518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Ր</w:t>
      </w:r>
      <w:r w:rsidRPr="00DD7518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DD7518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Ա</w:t>
      </w:r>
      <w:r w:rsidRPr="00DD7518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DD7518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Մ</w:t>
      </w:r>
      <w:r w:rsidRPr="00DD7518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DD7518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Ա</w:t>
      </w:r>
      <w:r w:rsidRPr="00DD7518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DD7518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Ն</w:t>
      </w:r>
    </w:p>
    <w:p w:rsidR="00C77D5B" w:rsidRPr="007F3E2C" w:rsidRDefault="00C77D5B" w:rsidP="00C77D5B">
      <w:pPr>
        <w:tabs>
          <w:tab w:val="left" w:pos="180"/>
        </w:tabs>
        <w:ind w:left="270"/>
        <w:rPr>
          <w:rFonts w:ascii="GHEA Grapalat" w:hAnsi="GHEA Grapalat"/>
          <w:i/>
          <w:iCs/>
          <w:szCs w:val="24"/>
        </w:rPr>
      </w:pPr>
      <w:r w:rsidRPr="007F3E2C">
        <w:rPr>
          <w:rFonts w:ascii="GHEA Grapalat" w:hAnsi="GHEA Grapalat" w:cs="Arial"/>
          <w:szCs w:val="24"/>
          <w:lang w:val="en-US"/>
        </w:rPr>
        <w:t>«</w:t>
      </w:r>
      <w:r w:rsidRPr="007F3E2C">
        <w:rPr>
          <w:rFonts w:ascii="GHEA Grapalat" w:hAnsi="GHEA Grapalat"/>
          <w:i/>
          <w:iCs/>
          <w:szCs w:val="24"/>
        </w:rPr>
        <w:t>____</w:t>
      </w:r>
      <w:r w:rsidRPr="007F3E2C">
        <w:rPr>
          <w:rFonts w:ascii="GHEA Grapalat" w:hAnsi="GHEA Grapalat"/>
          <w:i/>
          <w:iCs/>
          <w:szCs w:val="24"/>
          <w:lang w:val="en-US"/>
        </w:rPr>
        <w:t xml:space="preserve"> </w:t>
      </w:r>
      <w:r w:rsidRPr="007F3E2C">
        <w:rPr>
          <w:rFonts w:ascii="GHEA Grapalat" w:hAnsi="GHEA Grapalat"/>
          <w:szCs w:val="24"/>
          <w:lang w:val="en-US"/>
        </w:rPr>
        <w:t>»</w:t>
      </w:r>
      <w:r w:rsidRPr="007F3E2C">
        <w:rPr>
          <w:rFonts w:ascii="GHEA Grapalat" w:hAnsi="GHEA Grapalat"/>
          <w:i/>
          <w:iCs/>
          <w:szCs w:val="24"/>
          <w:lang w:val="en-US"/>
        </w:rPr>
        <w:t xml:space="preserve"> </w:t>
      </w:r>
      <w:r w:rsidRPr="007F3E2C">
        <w:rPr>
          <w:rFonts w:ascii="GHEA Grapalat" w:hAnsi="GHEA Grapalat"/>
          <w:i/>
          <w:iCs/>
          <w:szCs w:val="24"/>
        </w:rPr>
        <w:t>______</w:t>
      </w:r>
      <w:r w:rsidRPr="007F3E2C">
        <w:rPr>
          <w:rFonts w:ascii="GHEA Grapalat" w:hAnsi="GHEA Grapalat"/>
          <w:i/>
          <w:iCs/>
          <w:szCs w:val="24"/>
          <w:lang w:val="en-US"/>
        </w:rPr>
        <w:t>___</w:t>
      </w:r>
      <w:r w:rsidR="007F3E2C">
        <w:rPr>
          <w:rFonts w:ascii="GHEA Grapalat" w:hAnsi="GHEA Grapalat"/>
          <w:i/>
          <w:iCs/>
          <w:szCs w:val="24"/>
        </w:rPr>
        <w:t>__</w:t>
      </w:r>
      <w:r w:rsidRPr="007F3E2C">
        <w:rPr>
          <w:rFonts w:ascii="GHEA Grapalat" w:hAnsi="GHEA Grapalat"/>
          <w:i/>
          <w:iCs/>
          <w:szCs w:val="24"/>
        </w:rPr>
        <w:t>2020</w:t>
      </w:r>
      <w:r w:rsidRPr="007F3E2C">
        <w:rPr>
          <w:rFonts w:ascii="GHEA Grapalat" w:hAnsi="GHEA Grapalat"/>
          <w:i/>
          <w:iCs/>
          <w:szCs w:val="24"/>
          <w:lang w:val="en-US"/>
        </w:rPr>
        <w:t xml:space="preserve"> թ</w:t>
      </w:r>
      <w:r w:rsidRPr="007F3E2C">
        <w:rPr>
          <w:rFonts w:ascii="GHEA Grapalat" w:hAnsi="GHEA Grapalat"/>
          <w:i/>
          <w:iCs/>
          <w:szCs w:val="24"/>
        </w:rPr>
        <w:t xml:space="preserve">.       </w:t>
      </w:r>
      <w:r w:rsidR="00691F4E" w:rsidRPr="007F3E2C">
        <w:rPr>
          <w:rFonts w:ascii="GHEA Grapalat" w:hAnsi="GHEA Grapalat"/>
          <w:i/>
          <w:iCs/>
          <w:szCs w:val="24"/>
        </w:rPr>
        <w:t xml:space="preserve">                                            </w:t>
      </w:r>
      <w:r w:rsidRPr="007F3E2C">
        <w:rPr>
          <w:rFonts w:ascii="GHEA Grapalat" w:hAnsi="GHEA Grapalat"/>
          <w:b/>
          <w:iCs/>
          <w:szCs w:val="24"/>
        </w:rPr>
        <w:t>N</w:t>
      </w:r>
      <w:r w:rsidR="00A473C4">
        <w:rPr>
          <w:rFonts w:ascii="GHEA Grapalat" w:hAnsi="GHEA Grapalat"/>
          <w:i/>
          <w:iCs/>
          <w:szCs w:val="24"/>
        </w:rPr>
        <w:t>____________</w:t>
      </w:r>
      <w:r w:rsidR="00ED7F91">
        <w:rPr>
          <w:rFonts w:ascii="GHEA Grapalat" w:hAnsi="GHEA Grapalat"/>
          <w:i/>
          <w:iCs/>
          <w:szCs w:val="24"/>
        </w:rPr>
        <w:t>Լ</w:t>
      </w:r>
    </w:p>
    <w:p w:rsidR="00C77D5B" w:rsidRPr="007F3E2C" w:rsidRDefault="00C77D5B" w:rsidP="00C77D5B">
      <w:pPr>
        <w:tabs>
          <w:tab w:val="left" w:pos="180"/>
        </w:tabs>
        <w:ind w:left="270"/>
        <w:rPr>
          <w:rFonts w:ascii="GHEA Grapalat" w:hAnsi="GHEA Grapalat"/>
          <w:i/>
          <w:iCs/>
          <w:szCs w:val="24"/>
        </w:rPr>
      </w:pPr>
    </w:p>
    <w:p w:rsidR="00C77D5B" w:rsidRPr="007F3E2C" w:rsidRDefault="00C77D5B" w:rsidP="002B2611">
      <w:pPr>
        <w:tabs>
          <w:tab w:val="left" w:pos="180"/>
        </w:tabs>
        <w:ind w:left="270"/>
        <w:jc w:val="right"/>
        <w:rPr>
          <w:rFonts w:ascii="GHEA Grapalat" w:hAnsi="GHEA Grapalat"/>
          <w:i/>
          <w:iCs/>
          <w:szCs w:val="24"/>
        </w:rPr>
      </w:pPr>
    </w:p>
    <w:p w:rsidR="00C77D5B" w:rsidRPr="00DD7518" w:rsidRDefault="00C77D5B" w:rsidP="00C77D5B">
      <w:pPr>
        <w:tabs>
          <w:tab w:val="left" w:pos="180"/>
        </w:tabs>
        <w:ind w:left="270"/>
        <w:rPr>
          <w:rFonts w:ascii="GHEA Grapalat" w:hAnsi="GHEA Grapalat"/>
          <w:i/>
          <w:iCs/>
          <w:sz w:val="20"/>
        </w:rPr>
      </w:pPr>
    </w:p>
    <w:p w:rsidR="00C77D5B" w:rsidRPr="00DD7518" w:rsidRDefault="00C77D5B" w:rsidP="00C77D5B">
      <w:pPr>
        <w:tabs>
          <w:tab w:val="left" w:pos="180"/>
        </w:tabs>
        <w:ind w:left="270"/>
        <w:rPr>
          <w:rFonts w:ascii="GHEA Grapalat" w:hAnsi="GHEA Grapalat"/>
          <w:i/>
          <w:iCs/>
          <w:sz w:val="20"/>
        </w:rPr>
      </w:pPr>
    </w:p>
    <w:p w:rsidR="00691F4E" w:rsidRPr="00DD7518" w:rsidRDefault="00691F4E" w:rsidP="00B918ED">
      <w:pPr>
        <w:jc w:val="center"/>
        <w:rPr>
          <w:rFonts w:ascii="GHEA Grapalat" w:hAnsi="GHEA Grapalat"/>
          <w:b/>
          <w:bCs/>
          <w:color w:val="000000"/>
          <w:szCs w:val="24"/>
        </w:rPr>
      </w:pPr>
      <w:r w:rsidRPr="00DD7518">
        <w:rPr>
          <w:rFonts w:ascii="GHEA Grapalat" w:hAnsi="GHEA Grapalat"/>
          <w:b/>
          <w:bCs/>
          <w:color w:val="000000"/>
          <w:szCs w:val="24"/>
          <w:lang w:val="hy-AM"/>
        </w:rPr>
        <w:t xml:space="preserve">ՏԱՐԲԵՐ ՆՇԱՆԱԿՈՒԹՅԱՆ ՇԵՆՔԵՐԻ ՈՒ ՇԻՆՈՒԹՅՈՒՆՆԵՐԻ ՍԵՅՍՄԱԿԱՅՈՒՆՈՒԹՅԱՆ </w:t>
      </w:r>
      <w:r w:rsidR="00F14116" w:rsidRPr="00DD7518">
        <w:rPr>
          <w:rFonts w:ascii="GHEA Grapalat" w:hAnsi="GHEA Grapalat"/>
          <w:b/>
        </w:rPr>
        <w:t xml:space="preserve">(ԵՐԿՐԱՇԱՐԺԱԴԻՄԱՑԿՈՒՆՈՒԹՅԱՆ) </w:t>
      </w:r>
      <w:r w:rsidRPr="00DD7518">
        <w:rPr>
          <w:rFonts w:ascii="GHEA Grapalat" w:hAnsi="GHEA Grapalat"/>
          <w:b/>
          <w:bCs/>
          <w:color w:val="000000"/>
          <w:szCs w:val="24"/>
          <w:lang w:val="hy-AM"/>
        </w:rPr>
        <w:t xml:space="preserve">ԲԱՐՁՐԱՑՄԱՆ </w:t>
      </w:r>
      <w:r w:rsidR="00B918ED" w:rsidRPr="00DD7518">
        <w:rPr>
          <w:rFonts w:ascii="GHEA Grapalat" w:hAnsi="GHEA Grapalat"/>
          <w:b/>
        </w:rPr>
        <w:t xml:space="preserve">ԱՌԱՋՆԱՀԵՐԹՈՒԹՅԱՆ ԳՆԱՀԱՏՄԱՆ </w:t>
      </w:r>
      <w:r w:rsidRPr="00DD7518">
        <w:rPr>
          <w:rFonts w:ascii="GHEA Grapalat" w:hAnsi="GHEA Grapalat"/>
          <w:b/>
          <w:bCs/>
          <w:color w:val="000000"/>
          <w:szCs w:val="24"/>
          <w:lang w:val="hy-AM"/>
        </w:rPr>
        <w:t>ՄԵԹՈԴԱԲԱՆՈՒԹՅՈՒՆԸ</w:t>
      </w:r>
    </w:p>
    <w:p w:rsidR="00691F4E" w:rsidRPr="00DD7518" w:rsidRDefault="00691F4E" w:rsidP="00691F4E">
      <w:pPr>
        <w:spacing w:line="276" w:lineRule="auto"/>
        <w:ind w:left="60" w:right="59" w:firstLine="30"/>
        <w:contextualSpacing/>
        <w:jc w:val="center"/>
        <w:rPr>
          <w:rFonts w:ascii="GHEA Grapalat" w:hAnsi="GHEA Grapalat" w:cs="Arial Armenian"/>
          <w:b/>
          <w:szCs w:val="24"/>
        </w:rPr>
      </w:pPr>
      <w:r w:rsidRPr="00DD7518">
        <w:rPr>
          <w:rFonts w:ascii="GHEA Grapalat" w:hAnsi="GHEA Grapalat" w:cs="Arial Armenian"/>
          <w:b/>
          <w:szCs w:val="24"/>
        </w:rPr>
        <w:t>ՀԱՍՏԱՏԵԼՈՒ ՄԱՍԻՆ</w:t>
      </w:r>
    </w:p>
    <w:p w:rsidR="00C77D5B" w:rsidRPr="00DD7518" w:rsidRDefault="00C77D5B" w:rsidP="00C77D5B">
      <w:pPr>
        <w:tabs>
          <w:tab w:val="left" w:pos="180"/>
        </w:tabs>
        <w:ind w:left="270"/>
        <w:jc w:val="center"/>
        <w:rPr>
          <w:rFonts w:ascii="GHEA Grapalat" w:hAnsi="GHEA Grapalat"/>
          <w:b/>
          <w:iCs/>
          <w:szCs w:val="24"/>
        </w:rPr>
      </w:pPr>
    </w:p>
    <w:p w:rsidR="00691F4E" w:rsidRPr="00DD7518" w:rsidRDefault="00691F4E" w:rsidP="00E84F1E">
      <w:pPr>
        <w:tabs>
          <w:tab w:val="left" w:pos="180"/>
        </w:tabs>
        <w:ind w:left="-270" w:right="-784"/>
        <w:jc w:val="both"/>
        <w:rPr>
          <w:rFonts w:ascii="GHEA Grapalat" w:hAnsi="GHEA Grapalat"/>
          <w:color w:val="000000"/>
          <w:szCs w:val="24"/>
        </w:rPr>
      </w:pPr>
      <w:r w:rsidRPr="00DD7518">
        <w:rPr>
          <w:rFonts w:ascii="GHEA Grapalat" w:hAnsi="GHEA Grapalat"/>
          <w:iCs/>
          <w:szCs w:val="24"/>
        </w:rPr>
        <w:t xml:space="preserve">     Հիմք ընդունելով </w:t>
      </w:r>
      <w:r w:rsidRPr="00DD7518">
        <w:rPr>
          <w:rFonts w:ascii="GHEA Grapalat" w:hAnsi="GHEA Grapalat"/>
          <w:color w:val="000000"/>
          <w:szCs w:val="24"/>
        </w:rPr>
        <w:t>«Քաղաքաշինության մասին» Հայաստանի Հանրապետության օրենքի 10.1-</w:t>
      </w:r>
      <w:r w:rsidR="00107171">
        <w:rPr>
          <w:rFonts w:ascii="GHEA Grapalat" w:hAnsi="GHEA Grapalat"/>
          <w:color w:val="000000"/>
          <w:szCs w:val="24"/>
        </w:rPr>
        <w:t xml:space="preserve">րդ </w:t>
      </w:r>
      <w:r w:rsidR="008565CC" w:rsidRPr="00DD7518">
        <w:rPr>
          <w:rFonts w:ascii="GHEA Grapalat" w:hAnsi="GHEA Grapalat"/>
          <w:color w:val="000000"/>
          <w:szCs w:val="24"/>
        </w:rPr>
        <w:t>հոդված</w:t>
      </w:r>
      <w:r w:rsidR="00107171">
        <w:rPr>
          <w:rFonts w:ascii="GHEA Grapalat" w:hAnsi="GHEA Grapalat"/>
          <w:color w:val="000000"/>
          <w:szCs w:val="24"/>
        </w:rPr>
        <w:t>ի</w:t>
      </w:r>
      <w:r w:rsidRPr="00DD7518">
        <w:rPr>
          <w:rFonts w:ascii="GHEA Grapalat" w:hAnsi="GHEA Grapalat"/>
          <w:color w:val="000000"/>
          <w:szCs w:val="24"/>
        </w:rPr>
        <w:t xml:space="preserve"> 3-րդ </w:t>
      </w:r>
      <w:r w:rsidR="008565CC">
        <w:rPr>
          <w:rFonts w:ascii="GHEA Grapalat" w:hAnsi="GHEA Grapalat"/>
          <w:color w:val="000000"/>
          <w:szCs w:val="24"/>
        </w:rPr>
        <w:t>կետ</w:t>
      </w:r>
      <w:r w:rsidRPr="00DD7518">
        <w:rPr>
          <w:rFonts w:ascii="GHEA Grapalat" w:hAnsi="GHEA Grapalat"/>
          <w:color w:val="000000"/>
          <w:szCs w:val="24"/>
        </w:rPr>
        <w:t xml:space="preserve">ի 5.1-րդ </w:t>
      </w:r>
      <w:r w:rsidR="00107171">
        <w:rPr>
          <w:rFonts w:ascii="GHEA Grapalat" w:hAnsi="GHEA Grapalat"/>
          <w:color w:val="000000"/>
          <w:szCs w:val="24"/>
        </w:rPr>
        <w:t>ենթա</w:t>
      </w:r>
      <w:r w:rsidRPr="00DD7518">
        <w:rPr>
          <w:rFonts w:ascii="GHEA Grapalat" w:hAnsi="GHEA Grapalat"/>
          <w:color w:val="000000"/>
          <w:szCs w:val="24"/>
        </w:rPr>
        <w:t>կետը</w:t>
      </w:r>
    </w:p>
    <w:p w:rsidR="001836D8" w:rsidRPr="00DD7518" w:rsidRDefault="001836D8" w:rsidP="00C77D5B">
      <w:pPr>
        <w:tabs>
          <w:tab w:val="left" w:pos="180"/>
        </w:tabs>
        <w:ind w:left="270"/>
        <w:jc w:val="center"/>
        <w:rPr>
          <w:rFonts w:ascii="GHEA Grapalat" w:hAnsi="GHEA Grapalat"/>
          <w:b/>
          <w:iCs/>
          <w:szCs w:val="24"/>
        </w:rPr>
      </w:pPr>
    </w:p>
    <w:p w:rsidR="00C77D5B" w:rsidRPr="00DD7518" w:rsidRDefault="00C77D5B" w:rsidP="00C77D5B">
      <w:pPr>
        <w:tabs>
          <w:tab w:val="left" w:pos="180"/>
        </w:tabs>
        <w:ind w:left="270"/>
        <w:jc w:val="center"/>
        <w:rPr>
          <w:rFonts w:ascii="GHEA Grapalat" w:hAnsi="GHEA Grapalat"/>
          <w:b/>
          <w:iCs/>
          <w:szCs w:val="24"/>
        </w:rPr>
      </w:pPr>
      <w:r w:rsidRPr="00DD7518">
        <w:rPr>
          <w:rFonts w:ascii="GHEA Grapalat" w:hAnsi="GHEA Grapalat"/>
          <w:b/>
          <w:iCs/>
          <w:szCs w:val="24"/>
        </w:rPr>
        <w:t>ՀՐԱՄԱՅՈՒՄ ԵՄ`</w:t>
      </w:r>
    </w:p>
    <w:p w:rsidR="00C77D5B" w:rsidRPr="00DD7518" w:rsidRDefault="00C77D5B" w:rsidP="00C77D5B">
      <w:pPr>
        <w:tabs>
          <w:tab w:val="left" w:pos="180"/>
        </w:tabs>
        <w:ind w:left="270"/>
        <w:jc w:val="center"/>
        <w:rPr>
          <w:rFonts w:ascii="GHEA Grapalat" w:hAnsi="GHEA Grapalat"/>
          <w:b/>
          <w:iCs/>
          <w:szCs w:val="24"/>
        </w:rPr>
      </w:pPr>
    </w:p>
    <w:p w:rsidR="00691F4E" w:rsidRPr="00DD7518" w:rsidRDefault="00691F4E" w:rsidP="00691F4E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</w:rPr>
      </w:pPr>
      <w:r w:rsidRPr="00DD7518">
        <w:rPr>
          <w:rFonts w:ascii="GHEA Grapalat" w:hAnsi="GHEA Grapalat"/>
          <w:iCs/>
        </w:rPr>
        <w:t xml:space="preserve">1. </w:t>
      </w:r>
      <w:r w:rsidRPr="00DD7518">
        <w:rPr>
          <w:rStyle w:val="FontStyle155"/>
          <w:rFonts w:ascii="GHEA Grapalat" w:hAnsi="GHEA Grapalat"/>
          <w:sz w:val="24"/>
          <w:szCs w:val="24"/>
        </w:rPr>
        <w:t xml:space="preserve">Հաստատել տարբեր նշանակության շենքերի ու շինությունների սեյսմակայունության </w:t>
      </w:r>
      <w:r w:rsidR="00F14116" w:rsidRPr="00DD7518">
        <w:rPr>
          <w:rFonts w:ascii="GHEA Grapalat" w:hAnsi="GHEA Grapalat"/>
          <w:b/>
        </w:rPr>
        <w:t>(</w:t>
      </w:r>
      <w:r w:rsidR="00F14116" w:rsidRPr="00DD7518">
        <w:rPr>
          <w:rFonts w:ascii="GHEA Grapalat" w:hAnsi="GHEA Grapalat"/>
        </w:rPr>
        <w:t>երկրաշարժադիմացկունության</w:t>
      </w:r>
      <w:r w:rsidR="00F14116" w:rsidRPr="00DD7518">
        <w:rPr>
          <w:rFonts w:ascii="GHEA Grapalat" w:hAnsi="GHEA Grapalat"/>
          <w:b/>
        </w:rPr>
        <w:t xml:space="preserve">) </w:t>
      </w:r>
      <w:r w:rsidRPr="00DD7518">
        <w:rPr>
          <w:rStyle w:val="FontStyle155"/>
          <w:rFonts w:ascii="GHEA Grapalat" w:hAnsi="GHEA Grapalat"/>
          <w:sz w:val="24"/>
          <w:szCs w:val="24"/>
        </w:rPr>
        <w:t xml:space="preserve">բարձրացման </w:t>
      </w:r>
      <w:r w:rsidR="00683111" w:rsidRPr="00DD7518">
        <w:rPr>
          <w:rFonts w:ascii="GHEA Grapalat" w:hAnsi="GHEA Grapalat"/>
        </w:rPr>
        <w:t>առաջնահերթության գնահատման</w:t>
      </w:r>
      <w:r w:rsidR="00683111" w:rsidRPr="00DD7518">
        <w:rPr>
          <w:rFonts w:ascii="GHEA Grapalat" w:hAnsi="GHEA Grapalat"/>
          <w:b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մեթոդաբանությունը` համաձայն հավելվածի:</w:t>
      </w:r>
    </w:p>
    <w:p w:rsidR="00C77D5B" w:rsidRPr="00DD7518" w:rsidRDefault="00C77D5B" w:rsidP="00691F4E">
      <w:pPr>
        <w:pStyle w:val="ListParagraph"/>
        <w:tabs>
          <w:tab w:val="left" w:pos="180"/>
          <w:tab w:val="left" w:pos="10065"/>
        </w:tabs>
        <w:ind w:left="270"/>
        <w:jc w:val="both"/>
        <w:rPr>
          <w:rFonts w:ascii="GHEA Grapalat" w:hAnsi="GHEA Grapalat"/>
          <w:iCs/>
        </w:rPr>
      </w:pPr>
    </w:p>
    <w:p w:rsidR="00C77D5B" w:rsidRPr="00DD7518" w:rsidRDefault="00691F4E" w:rsidP="00691F4E">
      <w:pPr>
        <w:spacing w:line="276" w:lineRule="auto"/>
        <w:ind w:left="-270" w:right="-810" w:firstLine="567"/>
        <w:jc w:val="both"/>
        <w:rPr>
          <w:rFonts w:ascii="GHEA Grapalat" w:hAnsi="GHEA Grapalat"/>
          <w:iCs/>
        </w:rPr>
      </w:pPr>
      <w:r w:rsidRPr="00DD7518">
        <w:rPr>
          <w:rFonts w:ascii="GHEA Grapalat" w:hAnsi="GHEA Grapalat"/>
          <w:iCs/>
        </w:rPr>
        <w:t xml:space="preserve">2. </w:t>
      </w:r>
      <w:r w:rsidR="00C77D5B" w:rsidRPr="00DD7518">
        <w:rPr>
          <w:rFonts w:ascii="GHEA Grapalat" w:hAnsi="GHEA Grapalat"/>
          <w:iCs/>
        </w:rPr>
        <w:t>Սույն հրամանն ուժ</w:t>
      </w:r>
      <w:r w:rsidR="00BE39E1">
        <w:rPr>
          <w:rFonts w:ascii="GHEA Grapalat" w:hAnsi="GHEA Grapalat"/>
          <w:iCs/>
        </w:rPr>
        <w:t xml:space="preserve">ի մեջ է մտնում պաշտոնական </w:t>
      </w:r>
      <w:r w:rsidR="002D7F89">
        <w:rPr>
          <w:rFonts w:ascii="GHEA Grapalat" w:hAnsi="GHEA Grapalat"/>
          <w:iCs/>
        </w:rPr>
        <w:t>հ</w:t>
      </w:r>
      <w:r w:rsidR="00A00DE2">
        <w:rPr>
          <w:rFonts w:ascii="GHEA Grapalat" w:hAnsi="GHEA Grapalat"/>
          <w:lang w:val="hy-AM"/>
        </w:rPr>
        <w:t>րապարակմանը հաջորդող օրվանից:</w:t>
      </w:r>
    </w:p>
    <w:p w:rsidR="00826EBF" w:rsidRDefault="00826EBF" w:rsidP="00337273">
      <w:pPr>
        <w:spacing w:line="276" w:lineRule="auto"/>
        <w:rPr>
          <w:rFonts w:ascii="GHEA Grapalat" w:hAnsi="GHEA Grapalat"/>
          <w:szCs w:val="24"/>
        </w:rPr>
      </w:pPr>
    </w:p>
    <w:p w:rsidR="003C1A4B" w:rsidRPr="00DD7518" w:rsidRDefault="003C1A4B" w:rsidP="00337273">
      <w:pPr>
        <w:spacing w:line="276" w:lineRule="auto"/>
        <w:ind w:firstLine="708"/>
        <w:jc w:val="right"/>
        <w:rPr>
          <w:rFonts w:ascii="GHEA Grapalat" w:hAnsi="GHEA Grapalat" w:cs="Sylfaen"/>
          <w:szCs w:val="24"/>
        </w:rPr>
      </w:pPr>
    </w:p>
    <w:p w:rsidR="00C7670C" w:rsidRPr="00DD7518" w:rsidRDefault="00C7670C" w:rsidP="00337273">
      <w:pPr>
        <w:spacing w:line="276" w:lineRule="auto"/>
        <w:ind w:firstLine="708"/>
        <w:jc w:val="right"/>
        <w:rPr>
          <w:rFonts w:ascii="GHEA Grapalat" w:hAnsi="GHEA Grapalat" w:cs="Sylfaen"/>
          <w:szCs w:val="24"/>
        </w:rPr>
      </w:pPr>
    </w:p>
    <w:p w:rsidR="00C7670C" w:rsidRPr="00DD7518" w:rsidRDefault="00C7670C" w:rsidP="00337273">
      <w:pPr>
        <w:spacing w:line="276" w:lineRule="auto"/>
        <w:ind w:firstLine="708"/>
        <w:jc w:val="right"/>
        <w:rPr>
          <w:rFonts w:ascii="GHEA Grapalat" w:hAnsi="GHEA Grapalat" w:cs="Sylfaen"/>
          <w:szCs w:val="24"/>
        </w:rPr>
      </w:pPr>
    </w:p>
    <w:p w:rsidR="00C7670C" w:rsidRPr="00DD7518" w:rsidRDefault="00C7670C" w:rsidP="00337273">
      <w:pPr>
        <w:spacing w:line="276" w:lineRule="auto"/>
        <w:ind w:firstLine="708"/>
        <w:jc w:val="right"/>
        <w:rPr>
          <w:rFonts w:ascii="GHEA Grapalat" w:hAnsi="GHEA Grapalat" w:cs="Sylfaen"/>
          <w:szCs w:val="24"/>
        </w:rPr>
      </w:pPr>
      <w:bookmarkStart w:id="0" w:name="_GoBack"/>
      <w:bookmarkEnd w:id="0"/>
    </w:p>
    <w:p w:rsidR="00C7670C" w:rsidRPr="00DD7518" w:rsidRDefault="00C7670C" w:rsidP="00337273">
      <w:pPr>
        <w:spacing w:line="276" w:lineRule="auto"/>
        <w:ind w:firstLine="708"/>
        <w:jc w:val="right"/>
        <w:rPr>
          <w:rFonts w:ascii="GHEA Grapalat" w:hAnsi="GHEA Grapalat" w:cs="Sylfaen"/>
          <w:szCs w:val="24"/>
        </w:rPr>
      </w:pPr>
    </w:p>
    <w:p w:rsidR="00C7670C" w:rsidRPr="00DD7518" w:rsidRDefault="00C7670C" w:rsidP="00337273">
      <w:pPr>
        <w:spacing w:line="276" w:lineRule="auto"/>
        <w:ind w:firstLine="708"/>
        <w:jc w:val="right"/>
        <w:rPr>
          <w:rFonts w:ascii="GHEA Grapalat" w:hAnsi="GHEA Grapalat" w:cs="Sylfaen"/>
          <w:szCs w:val="24"/>
        </w:rPr>
      </w:pPr>
    </w:p>
    <w:p w:rsidR="00C7670C" w:rsidRPr="00DD7518" w:rsidRDefault="00C7670C" w:rsidP="00337273">
      <w:pPr>
        <w:spacing w:line="276" w:lineRule="auto"/>
        <w:ind w:firstLine="708"/>
        <w:jc w:val="right"/>
        <w:rPr>
          <w:rFonts w:ascii="GHEA Grapalat" w:hAnsi="GHEA Grapalat" w:cs="Sylfaen"/>
          <w:szCs w:val="24"/>
        </w:rPr>
      </w:pPr>
    </w:p>
    <w:p w:rsidR="00C7670C" w:rsidRPr="00DD7518" w:rsidRDefault="00C7670C" w:rsidP="00337273">
      <w:pPr>
        <w:spacing w:line="276" w:lineRule="auto"/>
        <w:ind w:firstLine="708"/>
        <w:jc w:val="both"/>
        <w:rPr>
          <w:rFonts w:ascii="GHEA Grapalat" w:hAnsi="GHEA Grapalat" w:cs="Sylfaen"/>
          <w:szCs w:val="24"/>
        </w:rPr>
      </w:pPr>
    </w:p>
    <w:p w:rsidR="00C7670C" w:rsidRPr="00DD7518" w:rsidRDefault="00C7670C" w:rsidP="00337273">
      <w:pPr>
        <w:spacing w:line="276" w:lineRule="auto"/>
        <w:ind w:firstLine="708"/>
        <w:jc w:val="right"/>
        <w:rPr>
          <w:rFonts w:ascii="GHEA Grapalat" w:hAnsi="GHEA Grapalat" w:cs="Sylfaen"/>
          <w:szCs w:val="24"/>
        </w:rPr>
      </w:pPr>
    </w:p>
    <w:p w:rsidR="00EC3AA3" w:rsidRPr="00DD7518" w:rsidRDefault="00EC3AA3" w:rsidP="00337273">
      <w:pPr>
        <w:spacing w:line="276" w:lineRule="auto"/>
        <w:ind w:firstLine="708"/>
        <w:jc w:val="right"/>
        <w:rPr>
          <w:rFonts w:ascii="GHEA Grapalat" w:hAnsi="GHEA Grapalat" w:cs="Sylfaen"/>
          <w:szCs w:val="24"/>
        </w:rPr>
      </w:pPr>
    </w:p>
    <w:p w:rsidR="00DE1ED4" w:rsidRPr="00DD7518" w:rsidRDefault="00DE1ED4" w:rsidP="00337273">
      <w:pPr>
        <w:spacing w:line="276" w:lineRule="auto"/>
        <w:ind w:firstLine="708"/>
        <w:jc w:val="right"/>
        <w:rPr>
          <w:rFonts w:ascii="GHEA Grapalat" w:hAnsi="GHEA Grapalat" w:cs="Sylfaen"/>
          <w:szCs w:val="24"/>
        </w:rPr>
      </w:pPr>
    </w:p>
    <w:p w:rsidR="00C7670C" w:rsidRPr="00DD7518" w:rsidRDefault="00C7670C" w:rsidP="00337273">
      <w:pPr>
        <w:spacing w:line="276" w:lineRule="auto"/>
        <w:ind w:right="-810" w:firstLine="708"/>
        <w:jc w:val="right"/>
        <w:rPr>
          <w:rFonts w:ascii="GHEA Grapalat" w:hAnsi="GHEA Grapalat" w:cs="Arial Armenian"/>
          <w:szCs w:val="24"/>
          <w:lang w:val="af-ZA"/>
        </w:rPr>
      </w:pPr>
      <w:r w:rsidRPr="00DD7518">
        <w:rPr>
          <w:rFonts w:ascii="GHEA Grapalat" w:hAnsi="GHEA Grapalat" w:cs="Sylfaen"/>
          <w:szCs w:val="24"/>
          <w:lang w:val="ru-RU"/>
        </w:rPr>
        <w:t>Հավելված</w:t>
      </w:r>
      <w:r w:rsidRPr="00DD7518">
        <w:rPr>
          <w:rFonts w:ascii="GHEA Grapalat" w:hAnsi="GHEA Grapalat" w:cs="Arial Armenian"/>
          <w:szCs w:val="24"/>
          <w:lang w:val="af-ZA"/>
        </w:rPr>
        <w:t xml:space="preserve"> </w:t>
      </w:r>
    </w:p>
    <w:p w:rsidR="00691F4E" w:rsidRPr="00DD7518" w:rsidRDefault="00C7670C" w:rsidP="00337273">
      <w:pPr>
        <w:spacing w:line="276" w:lineRule="auto"/>
        <w:ind w:right="-810" w:firstLine="708"/>
        <w:jc w:val="right"/>
        <w:rPr>
          <w:rFonts w:ascii="GHEA Grapalat" w:hAnsi="GHEA Grapalat" w:cs="Sylfaen"/>
          <w:szCs w:val="24"/>
          <w:lang w:val="en-US"/>
        </w:rPr>
      </w:pPr>
      <w:r w:rsidRPr="00DD7518">
        <w:rPr>
          <w:rFonts w:ascii="GHEA Grapalat" w:hAnsi="GHEA Grapalat" w:cs="Sylfaen"/>
          <w:szCs w:val="24"/>
          <w:lang w:val="ru-RU"/>
        </w:rPr>
        <w:t>ՀՀ</w:t>
      </w:r>
      <w:r w:rsidRPr="00DD7518">
        <w:rPr>
          <w:rFonts w:ascii="GHEA Grapalat" w:hAnsi="GHEA Grapalat" w:cs="Arial Armenian"/>
          <w:szCs w:val="24"/>
          <w:lang w:val="af-ZA"/>
        </w:rPr>
        <w:t xml:space="preserve"> </w:t>
      </w:r>
      <w:r w:rsidR="00691F4E" w:rsidRPr="00DD7518">
        <w:rPr>
          <w:rFonts w:ascii="GHEA Grapalat" w:hAnsi="GHEA Grapalat" w:cs="Sylfaen"/>
          <w:szCs w:val="24"/>
          <w:lang w:val="en-US"/>
        </w:rPr>
        <w:t>քաղաքաշինության կոմիտեի</w:t>
      </w:r>
    </w:p>
    <w:p w:rsidR="00C7670C" w:rsidRPr="00DD7518" w:rsidRDefault="00691F4E" w:rsidP="00337273">
      <w:pPr>
        <w:spacing w:line="276" w:lineRule="auto"/>
        <w:ind w:right="-810" w:firstLine="708"/>
        <w:jc w:val="right"/>
        <w:rPr>
          <w:rFonts w:ascii="GHEA Grapalat" w:hAnsi="GHEA Grapalat"/>
          <w:szCs w:val="24"/>
          <w:lang w:val="en-US"/>
        </w:rPr>
      </w:pPr>
      <w:r w:rsidRPr="00DD7518">
        <w:rPr>
          <w:rFonts w:ascii="GHEA Grapalat" w:hAnsi="GHEA Grapalat" w:cs="Sylfaen"/>
          <w:szCs w:val="24"/>
          <w:lang w:val="en-US"/>
        </w:rPr>
        <w:t>նախագահի</w:t>
      </w:r>
      <w:r w:rsidRPr="00DD7518">
        <w:rPr>
          <w:rFonts w:ascii="GHEA Grapalat" w:hAnsi="GHEA Grapalat" w:cs="Arial Armenian"/>
          <w:szCs w:val="24"/>
          <w:lang w:val="af-ZA"/>
        </w:rPr>
        <w:t xml:space="preserve"> 2020</w:t>
      </w:r>
      <w:r w:rsidR="00C7670C" w:rsidRPr="00DD7518">
        <w:rPr>
          <w:rFonts w:ascii="GHEA Grapalat" w:hAnsi="GHEA Grapalat" w:cs="Arial Armenian"/>
          <w:szCs w:val="24"/>
          <w:lang w:val="af-ZA"/>
        </w:rPr>
        <w:t xml:space="preserve"> </w:t>
      </w:r>
      <w:r w:rsidR="00C7670C" w:rsidRPr="00DD7518">
        <w:rPr>
          <w:rFonts w:ascii="GHEA Grapalat" w:hAnsi="GHEA Grapalat" w:cs="Sylfaen"/>
          <w:szCs w:val="24"/>
          <w:lang w:val="ru-RU"/>
        </w:rPr>
        <w:t>թվականի</w:t>
      </w:r>
      <w:r w:rsidR="00C7670C" w:rsidRPr="00DD7518">
        <w:rPr>
          <w:rFonts w:ascii="GHEA Grapalat" w:hAnsi="GHEA Grapalat" w:cs="Arial Armenian"/>
          <w:szCs w:val="24"/>
          <w:lang w:val="af-ZA"/>
        </w:rPr>
        <w:t xml:space="preserve"> </w:t>
      </w:r>
      <w:r w:rsidR="00C7670C" w:rsidRPr="00DD7518">
        <w:rPr>
          <w:rFonts w:ascii="GHEA Grapalat" w:hAnsi="GHEA Grapalat"/>
          <w:szCs w:val="24"/>
          <w:lang w:val="af-ZA"/>
        </w:rPr>
        <w:t xml:space="preserve">                                                                                                    ......................-</w:t>
      </w:r>
      <w:r w:rsidR="00C7670C" w:rsidRPr="00DD7518">
        <w:rPr>
          <w:rFonts w:ascii="GHEA Grapalat" w:hAnsi="GHEA Grapalat" w:cs="Sylfaen"/>
          <w:szCs w:val="24"/>
          <w:lang w:val="ru-RU"/>
        </w:rPr>
        <w:t>ի</w:t>
      </w:r>
      <w:r w:rsidR="007F3E2C">
        <w:rPr>
          <w:rFonts w:ascii="GHEA Grapalat" w:hAnsi="GHEA Grapalat" w:cs="Arial Armenian"/>
          <w:szCs w:val="24"/>
          <w:lang w:val="af-ZA"/>
        </w:rPr>
        <w:t xml:space="preserve">  N........</w:t>
      </w:r>
      <w:r w:rsidR="00A473C4">
        <w:rPr>
          <w:rFonts w:ascii="GHEA Grapalat" w:hAnsi="GHEA Grapalat" w:cs="Arial Armenian"/>
          <w:szCs w:val="24"/>
          <w:lang w:val="af-ZA"/>
        </w:rPr>
        <w:t>Լ</w:t>
      </w:r>
      <w:r w:rsidR="007F3E2C">
        <w:rPr>
          <w:rFonts w:ascii="GHEA Grapalat" w:hAnsi="GHEA Grapalat" w:cs="Arial Armenian"/>
          <w:szCs w:val="24"/>
          <w:lang w:val="af-ZA"/>
        </w:rPr>
        <w:t xml:space="preserve"> </w:t>
      </w:r>
      <w:r w:rsidR="00C7670C" w:rsidRPr="00DD7518">
        <w:rPr>
          <w:rFonts w:ascii="GHEA Grapalat" w:hAnsi="GHEA Grapalat" w:cs="Arial Armenian"/>
          <w:szCs w:val="24"/>
          <w:lang w:val="af-ZA"/>
        </w:rPr>
        <w:t xml:space="preserve"> </w:t>
      </w:r>
      <w:r w:rsidRPr="00DD7518">
        <w:rPr>
          <w:rFonts w:ascii="GHEA Grapalat" w:hAnsi="GHEA Grapalat" w:cs="Sylfaen"/>
          <w:szCs w:val="24"/>
          <w:lang w:val="en-US"/>
        </w:rPr>
        <w:t>հրամանի</w:t>
      </w:r>
    </w:p>
    <w:p w:rsidR="00C7670C" w:rsidRPr="00DD7518" w:rsidRDefault="00C7670C" w:rsidP="00337273">
      <w:pPr>
        <w:spacing w:line="276" w:lineRule="auto"/>
        <w:ind w:firstLine="708"/>
        <w:jc w:val="both"/>
        <w:rPr>
          <w:rFonts w:ascii="GHEA Grapalat" w:hAnsi="GHEA Grapalat"/>
          <w:szCs w:val="24"/>
          <w:lang w:val="af-ZA"/>
        </w:rPr>
      </w:pPr>
    </w:p>
    <w:p w:rsidR="00512613" w:rsidRPr="00D02938" w:rsidRDefault="00512613" w:rsidP="00512613">
      <w:pPr>
        <w:jc w:val="center"/>
        <w:rPr>
          <w:rFonts w:ascii="GHEA Grapalat" w:hAnsi="GHEA Grapalat"/>
          <w:b/>
          <w:lang w:val="af-ZA"/>
        </w:rPr>
      </w:pPr>
      <w:r w:rsidRPr="00DD7518">
        <w:rPr>
          <w:rFonts w:ascii="GHEA Grapalat" w:hAnsi="GHEA Grapalat"/>
          <w:b/>
        </w:rPr>
        <w:t>ՄԵԹՈԴԱԲԱՆՈՒԹՅՈՒՆ</w:t>
      </w:r>
    </w:p>
    <w:p w:rsidR="00512613" w:rsidRPr="00D02938" w:rsidRDefault="00512613" w:rsidP="00512613">
      <w:pPr>
        <w:jc w:val="center"/>
        <w:rPr>
          <w:rFonts w:ascii="GHEA Grapalat" w:hAnsi="GHEA Grapalat"/>
          <w:b/>
          <w:lang w:val="af-ZA"/>
        </w:rPr>
      </w:pPr>
      <w:r w:rsidRPr="00DD7518">
        <w:rPr>
          <w:rFonts w:ascii="GHEA Grapalat" w:hAnsi="GHEA Grapalat"/>
          <w:b/>
        </w:rPr>
        <w:t>ՏԱՐԲԵՐ</w:t>
      </w:r>
      <w:r w:rsidRPr="00D02938">
        <w:rPr>
          <w:rFonts w:ascii="GHEA Grapalat" w:hAnsi="GHEA Grapalat"/>
          <w:b/>
          <w:lang w:val="af-ZA"/>
        </w:rPr>
        <w:t xml:space="preserve"> </w:t>
      </w:r>
      <w:r w:rsidRPr="00DD7518">
        <w:rPr>
          <w:rFonts w:ascii="GHEA Grapalat" w:hAnsi="GHEA Grapalat"/>
          <w:b/>
        </w:rPr>
        <w:t>ՆՇԱՆԱԿՈՒԹՅԱՆ</w:t>
      </w:r>
      <w:r w:rsidRPr="00D02938">
        <w:rPr>
          <w:rFonts w:ascii="GHEA Grapalat" w:hAnsi="GHEA Grapalat"/>
          <w:b/>
          <w:lang w:val="af-ZA"/>
        </w:rPr>
        <w:t xml:space="preserve"> </w:t>
      </w:r>
      <w:r w:rsidRPr="00DD7518">
        <w:rPr>
          <w:rFonts w:ascii="GHEA Grapalat" w:hAnsi="GHEA Grapalat"/>
          <w:b/>
        </w:rPr>
        <w:t>ՇԵՆՔԵՐԻ</w:t>
      </w:r>
      <w:r w:rsidRPr="00D02938">
        <w:rPr>
          <w:rFonts w:ascii="GHEA Grapalat" w:hAnsi="GHEA Grapalat"/>
          <w:b/>
          <w:lang w:val="af-ZA"/>
        </w:rPr>
        <w:t xml:space="preserve"> </w:t>
      </w:r>
      <w:r w:rsidRPr="00DD7518">
        <w:rPr>
          <w:rFonts w:ascii="GHEA Grapalat" w:hAnsi="GHEA Grapalat"/>
          <w:b/>
        </w:rPr>
        <w:t>ՈՒ</w:t>
      </w:r>
      <w:r w:rsidRPr="00D02938">
        <w:rPr>
          <w:rFonts w:ascii="GHEA Grapalat" w:hAnsi="GHEA Grapalat"/>
          <w:b/>
          <w:lang w:val="af-ZA"/>
        </w:rPr>
        <w:t xml:space="preserve"> </w:t>
      </w:r>
      <w:r w:rsidRPr="00DD7518">
        <w:rPr>
          <w:rFonts w:ascii="GHEA Grapalat" w:hAnsi="GHEA Grapalat"/>
          <w:b/>
        </w:rPr>
        <w:t>ՇԻՆՈՒԹՅՈՒՆՆԵՐԻ</w:t>
      </w:r>
      <w:r w:rsidRPr="00D02938">
        <w:rPr>
          <w:rFonts w:ascii="GHEA Grapalat" w:hAnsi="GHEA Grapalat"/>
          <w:b/>
          <w:lang w:val="af-ZA"/>
        </w:rPr>
        <w:t xml:space="preserve"> </w:t>
      </w:r>
      <w:r w:rsidRPr="00DD7518">
        <w:rPr>
          <w:rFonts w:ascii="GHEA Grapalat" w:hAnsi="GHEA Grapalat"/>
          <w:b/>
        </w:rPr>
        <w:t>ՍԵՅՍՄԱԿԱՅՈՒՆՈՒԹՅԱՆ</w:t>
      </w:r>
      <w:r w:rsidRPr="00D02938">
        <w:rPr>
          <w:rFonts w:ascii="GHEA Grapalat" w:hAnsi="GHEA Grapalat"/>
          <w:b/>
          <w:lang w:val="af-ZA"/>
        </w:rPr>
        <w:t xml:space="preserve"> </w:t>
      </w:r>
      <w:r w:rsidR="00F14116" w:rsidRPr="00D02938">
        <w:rPr>
          <w:rFonts w:ascii="GHEA Grapalat" w:hAnsi="GHEA Grapalat"/>
          <w:b/>
          <w:lang w:val="af-ZA"/>
        </w:rPr>
        <w:t>(</w:t>
      </w:r>
      <w:r w:rsidR="00F14116" w:rsidRPr="00DD7518">
        <w:rPr>
          <w:rFonts w:ascii="GHEA Grapalat" w:hAnsi="GHEA Grapalat"/>
          <w:b/>
        </w:rPr>
        <w:t>ԵՐԿՐԱՇԱՐԺԱԴԻՄԱՑԿՈՒՆՈՒԹՅԱՆ</w:t>
      </w:r>
      <w:r w:rsidR="00F14116" w:rsidRPr="00D02938">
        <w:rPr>
          <w:rFonts w:ascii="GHEA Grapalat" w:hAnsi="GHEA Grapalat"/>
          <w:b/>
          <w:lang w:val="af-ZA"/>
        </w:rPr>
        <w:t xml:space="preserve">) </w:t>
      </w:r>
      <w:r w:rsidRPr="00DD7518">
        <w:rPr>
          <w:rFonts w:ascii="GHEA Grapalat" w:hAnsi="GHEA Grapalat"/>
          <w:b/>
        </w:rPr>
        <w:t>ԲԱՐՁՐԱՑՄԱՆ</w:t>
      </w:r>
      <w:r w:rsidRPr="00D02938">
        <w:rPr>
          <w:rFonts w:ascii="GHEA Grapalat" w:hAnsi="GHEA Grapalat"/>
          <w:b/>
          <w:lang w:val="af-ZA"/>
        </w:rPr>
        <w:t xml:space="preserve"> </w:t>
      </w:r>
      <w:r w:rsidRPr="00DD7518">
        <w:rPr>
          <w:rFonts w:ascii="GHEA Grapalat" w:hAnsi="GHEA Grapalat"/>
          <w:b/>
        </w:rPr>
        <w:t>ԱՌԱՋՆԱՀԵՐԹՈՒԹՅԱՆ</w:t>
      </w:r>
      <w:r w:rsidRPr="00D02938">
        <w:rPr>
          <w:rFonts w:ascii="GHEA Grapalat" w:hAnsi="GHEA Grapalat"/>
          <w:b/>
          <w:lang w:val="af-ZA"/>
        </w:rPr>
        <w:t xml:space="preserve"> </w:t>
      </w:r>
      <w:r w:rsidRPr="00DD7518">
        <w:rPr>
          <w:rFonts w:ascii="GHEA Grapalat" w:hAnsi="GHEA Grapalat"/>
          <w:b/>
        </w:rPr>
        <w:t>ԳՆԱՀԱՏՄԱՆ</w:t>
      </w:r>
      <w:r w:rsidRPr="00D02938">
        <w:rPr>
          <w:rFonts w:ascii="GHEA Grapalat" w:hAnsi="GHEA Grapalat"/>
          <w:b/>
          <w:lang w:val="af-ZA"/>
        </w:rPr>
        <w:t xml:space="preserve"> </w:t>
      </w:r>
    </w:p>
    <w:p w:rsidR="00C7670C" w:rsidRPr="00D02938" w:rsidRDefault="00C7670C" w:rsidP="00337273">
      <w:pPr>
        <w:spacing w:line="276" w:lineRule="auto"/>
        <w:ind w:left="-270" w:right="-218" w:firstLine="600"/>
        <w:jc w:val="center"/>
        <w:rPr>
          <w:rFonts w:ascii="GHEA Grapalat" w:hAnsi="GHEA Grapalat"/>
          <w:b/>
          <w:bCs/>
          <w:color w:val="000000"/>
          <w:szCs w:val="24"/>
          <w:lang w:val="af-ZA"/>
        </w:rPr>
      </w:pPr>
    </w:p>
    <w:p w:rsidR="00F14116" w:rsidRPr="00D02938" w:rsidRDefault="009B3A1B" w:rsidP="00F14116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1.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Սույն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մեթոդաբանությունը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սահմանում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Հայաստանի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Հանրապետությունում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սեյսմիկ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ռիսկի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նվազեցման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ուղղությամբ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գոյություն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ունեցող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տարբեր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նշանակության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շենքերի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շինությունների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սեյսմակայունության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(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երկրաշարժադիմացկունության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)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բարձրացման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համար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իրականացվող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ծրագրերում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շենքերի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շինությունների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ներառման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առաջնահերթության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14116" w:rsidRPr="00DD7518">
        <w:rPr>
          <w:rStyle w:val="FontStyle155"/>
          <w:rFonts w:ascii="GHEA Grapalat" w:hAnsi="GHEA Grapalat"/>
          <w:sz w:val="24"/>
          <w:szCs w:val="24"/>
        </w:rPr>
        <w:t>չափորոշիչները</w:t>
      </w:r>
      <w:r w:rsidR="00F14116" w:rsidRPr="00D02938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D54669" w:rsidRPr="00D02938" w:rsidRDefault="00D54669" w:rsidP="006672B4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>2.</w:t>
      </w:r>
      <w:r w:rsidRPr="00DD7518">
        <w:rPr>
          <w:rStyle w:val="FontStyle155"/>
          <w:rFonts w:ascii="GHEA Grapalat" w:hAnsi="GHEA Grapalat"/>
          <w:sz w:val="24"/>
          <w:szCs w:val="24"/>
        </w:rPr>
        <w:t>Երկրաշարժերի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հետևանքով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հանրապետության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սոցիալ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>-</w:t>
      </w:r>
      <w:r w:rsidRPr="00DD7518">
        <w:rPr>
          <w:rStyle w:val="FontStyle155"/>
          <w:rFonts w:ascii="GHEA Grapalat" w:hAnsi="GHEA Grapalat"/>
          <w:sz w:val="24"/>
          <w:szCs w:val="24"/>
        </w:rPr>
        <w:t>տնտեսական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ոլորտին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շրջակա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միջավայրին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հասցվող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հնարավոր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կորուստների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նվազեցման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բնակչության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անվտանգության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ապահովման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համար՝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ելնելով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գոյություն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ունեցող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շենքերի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շինությունների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(</w:t>
      </w:r>
      <w:r w:rsidRPr="00DD7518">
        <w:rPr>
          <w:rStyle w:val="FontStyle155"/>
          <w:rFonts w:ascii="GHEA Grapalat" w:hAnsi="GHEA Grapalat"/>
          <w:sz w:val="24"/>
          <w:szCs w:val="24"/>
        </w:rPr>
        <w:t>կառույցների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կառուցվածքների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) </w:t>
      </w:r>
      <w:r w:rsidRPr="00DD7518">
        <w:rPr>
          <w:rStyle w:val="FontStyle155"/>
          <w:rFonts w:ascii="GHEA Grapalat" w:hAnsi="GHEA Grapalat"/>
          <w:sz w:val="24"/>
          <w:szCs w:val="24"/>
        </w:rPr>
        <w:t>նշանակությունից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դրանց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փաստացի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տեխնիկական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վիճակից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առաջնային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կարևորություն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ներկայացնում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դրանց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սեյսմակայունության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(</w:t>
      </w:r>
      <w:r w:rsidRPr="00DD7518">
        <w:rPr>
          <w:rStyle w:val="FontStyle155"/>
          <w:rFonts w:ascii="GHEA Grapalat" w:hAnsi="GHEA Grapalat"/>
          <w:sz w:val="24"/>
          <w:szCs w:val="24"/>
        </w:rPr>
        <w:t>երկրաշարժադիմացկունության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) </w:t>
      </w:r>
      <w:r w:rsidRPr="00DD7518">
        <w:rPr>
          <w:rStyle w:val="FontStyle155"/>
          <w:rFonts w:ascii="GHEA Grapalat" w:hAnsi="GHEA Grapalat"/>
          <w:sz w:val="24"/>
          <w:szCs w:val="24"/>
        </w:rPr>
        <w:t>բարձրացման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հիմնախնդրի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լուծումը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: </w:t>
      </w:r>
      <w:r w:rsidRPr="00DD7518">
        <w:rPr>
          <w:rStyle w:val="FontStyle155"/>
          <w:rFonts w:ascii="GHEA Grapalat" w:hAnsi="GHEA Grapalat"/>
          <w:sz w:val="24"/>
          <w:szCs w:val="24"/>
        </w:rPr>
        <w:t>Հայաստանի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Հանրապետության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տարածքում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նշված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հիմնախնդրի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լուծումը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նախատեսվում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շենքերի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շինությունների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սեյսմիկ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անվտանգության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նախանշված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մակարդակի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ապահովման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կամ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դրանց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 </w:t>
      </w:r>
      <w:r w:rsidRPr="00DD7518">
        <w:rPr>
          <w:rStyle w:val="FontStyle155"/>
          <w:rFonts w:ascii="GHEA Grapalat" w:hAnsi="GHEA Grapalat"/>
          <w:sz w:val="24"/>
          <w:szCs w:val="24"/>
        </w:rPr>
        <w:t>փոխարեն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սեյսմակայուն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շինարարության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գործող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նորմերի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պահանջներին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համապատասխան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նորերի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կառուցման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միջոցով՝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հաշվի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առնելով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սեյսմակայուն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շինարարության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ժամանակակից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տեխնոլոգիաների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կիրառման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տեխնիկական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հնարավորություններն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տնտեսական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նպատակահարմարությունը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D54669" w:rsidRPr="00D02938" w:rsidRDefault="00D54669" w:rsidP="006672B4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>3.</w:t>
      </w:r>
      <w:r w:rsidRPr="00DD7518">
        <w:rPr>
          <w:rStyle w:val="FontStyle155"/>
          <w:rFonts w:ascii="GHEA Grapalat" w:hAnsi="GHEA Grapalat"/>
          <w:sz w:val="24"/>
          <w:szCs w:val="24"/>
        </w:rPr>
        <w:t>Գոյություն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ունեցող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շենքերի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շինությունների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սեյսմակայունությունը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E81285" w:rsidRPr="00D02938">
        <w:rPr>
          <w:rFonts w:ascii="GHEA Grapalat" w:hAnsi="GHEA Grapalat"/>
          <w:lang w:val="af-ZA"/>
        </w:rPr>
        <w:t>(</w:t>
      </w:r>
      <w:r w:rsidR="00E81285" w:rsidRPr="00DD7518">
        <w:rPr>
          <w:rFonts w:ascii="GHEA Grapalat" w:hAnsi="GHEA Grapalat"/>
        </w:rPr>
        <w:t>երկրաշարժադիմացկունության</w:t>
      </w:r>
      <w:r w:rsidR="00E81285" w:rsidRPr="00D02938">
        <w:rPr>
          <w:rFonts w:ascii="GHEA Grapalat" w:hAnsi="GHEA Grapalat"/>
          <w:lang w:val="af-ZA"/>
        </w:rPr>
        <w:t>)</w:t>
      </w:r>
      <w:r w:rsidR="00E81285" w:rsidRPr="00D02938">
        <w:rPr>
          <w:rFonts w:ascii="GHEA Grapalat" w:hAnsi="GHEA Grapalat"/>
          <w:b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գնահատվում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Pr="00D02938">
        <w:rPr>
          <w:rStyle w:val="FontStyle155"/>
          <w:rFonts w:ascii="GHEA Grapalat" w:hAnsi="GHEA Grapalat"/>
          <w:sz w:val="24"/>
          <w:szCs w:val="24"/>
          <w:lang w:val="af-ZA"/>
        </w:rPr>
        <w:t xml:space="preserve"> 3 </w:t>
      </w:r>
      <w:r w:rsidRPr="00DD7518">
        <w:rPr>
          <w:rStyle w:val="FontStyle155"/>
          <w:rFonts w:ascii="GHEA Grapalat" w:hAnsi="GHEA Grapalat"/>
          <w:sz w:val="24"/>
          <w:szCs w:val="24"/>
        </w:rPr>
        <w:t>մակարդակով՝</w:t>
      </w:r>
    </w:p>
    <w:p w:rsidR="00D54669" w:rsidRPr="00D20667" w:rsidRDefault="006672B4" w:rsidP="006672B4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1)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ոչ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սեյսմակայուն՝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առանց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հակասեյսմիկ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միջոցառումների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կիրառության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նախագծված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կառուցված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շենքեր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շինություններ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>,</w:t>
      </w:r>
    </w:p>
    <w:p w:rsidR="00D54669" w:rsidRPr="00D20667" w:rsidRDefault="006672B4" w:rsidP="006672B4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2)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ցածր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սեյսմակայուն՝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նվազագույն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հակասեյսմիկ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միջոցառումների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կիրառմամբ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նախագծված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կառուցված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սեյսմազինվածության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որոշակի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մակարդակ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ունեցող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շենքեր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շինություններ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>,</w:t>
      </w:r>
    </w:p>
    <w:p w:rsidR="00D54669" w:rsidRPr="00D20667" w:rsidRDefault="006672B4" w:rsidP="006672B4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3)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սեյսմակայուն՝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սեյսմակայուն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շինարարության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գործող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նորմերով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նախատեսված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սեյսմազինվածության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միջոցառումների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կիրառմամբ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նախագծված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կառուցված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շենքեր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54669" w:rsidRPr="00DD7518">
        <w:rPr>
          <w:rStyle w:val="FontStyle155"/>
          <w:rFonts w:ascii="GHEA Grapalat" w:hAnsi="GHEA Grapalat"/>
          <w:sz w:val="24"/>
          <w:szCs w:val="24"/>
        </w:rPr>
        <w:t>շինություններ</w:t>
      </w:r>
      <w:r w:rsidR="00D54669" w:rsidRPr="00D20667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C57CAB" w:rsidRPr="00D20667" w:rsidRDefault="00C72A01" w:rsidP="00337273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D20667">
        <w:rPr>
          <w:rStyle w:val="FontStyle155"/>
          <w:rFonts w:ascii="GHEA Grapalat" w:hAnsi="GHEA Grapalat"/>
          <w:sz w:val="24"/>
          <w:szCs w:val="24"/>
          <w:lang w:val="af-ZA"/>
        </w:rPr>
        <w:lastRenderedPageBreak/>
        <w:t>4.</w:t>
      </w:r>
      <w:r w:rsidR="00C57CAB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544EB4" w:rsidRPr="00DD7518">
        <w:rPr>
          <w:rStyle w:val="FontStyle155"/>
          <w:rFonts w:ascii="GHEA Grapalat" w:hAnsi="GHEA Grapalat"/>
          <w:sz w:val="24"/>
          <w:szCs w:val="24"/>
        </w:rPr>
        <w:t>Սեյսմակայուն</w:t>
      </w:r>
      <w:r w:rsidR="00544EB4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544EB4" w:rsidRPr="00DD7518">
        <w:rPr>
          <w:rStyle w:val="FontStyle155"/>
          <w:rFonts w:ascii="GHEA Grapalat" w:hAnsi="GHEA Grapalat"/>
          <w:sz w:val="24"/>
          <w:szCs w:val="24"/>
        </w:rPr>
        <w:t>շինարարության</w:t>
      </w:r>
      <w:r w:rsidR="00544EB4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8F2F1C" w:rsidRPr="00DD7518">
        <w:rPr>
          <w:rStyle w:val="FontStyle155"/>
          <w:rFonts w:ascii="GHEA Grapalat" w:hAnsi="GHEA Grapalat"/>
          <w:sz w:val="24"/>
          <w:szCs w:val="24"/>
        </w:rPr>
        <w:t>գործող</w:t>
      </w:r>
      <w:r w:rsidR="008F2F1C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544EB4" w:rsidRPr="00DD7518">
        <w:rPr>
          <w:rStyle w:val="FontStyle155"/>
          <w:rFonts w:ascii="GHEA Grapalat" w:hAnsi="GHEA Grapalat"/>
          <w:sz w:val="24"/>
          <w:szCs w:val="24"/>
        </w:rPr>
        <w:t>նորմերի</w:t>
      </w:r>
      <w:r w:rsidR="00544EB4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544EB4" w:rsidRPr="00DD7518">
        <w:rPr>
          <w:rStyle w:val="FontStyle155"/>
          <w:rFonts w:ascii="GHEA Grapalat" w:hAnsi="GHEA Grapalat"/>
          <w:sz w:val="24"/>
          <w:szCs w:val="24"/>
        </w:rPr>
        <w:t>համաձայն</w:t>
      </w:r>
      <w:r w:rsidR="00544EB4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2C10C4" w:rsidRPr="00DD7518">
        <w:rPr>
          <w:rStyle w:val="FontStyle155"/>
          <w:rFonts w:ascii="GHEA Grapalat" w:hAnsi="GHEA Grapalat"/>
          <w:sz w:val="24"/>
          <w:szCs w:val="24"/>
        </w:rPr>
        <w:t>գ</w:t>
      </w:r>
      <w:r w:rsidR="00C57CAB" w:rsidRPr="00DD7518">
        <w:rPr>
          <w:rStyle w:val="FontStyle155"/>
          <w:rFonts w:ascii="GHEA Grapalat" w:hAnsi="GHEA Grapalat"/>
          <w:sz w:val="24"/>
          <w:szCs w:val="24"/>
        </w:rPr>
        <w:t>ոյություն</w:t>
      </w:r>
      <w:r w:rsidR="00C57CAB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57CAB" w:rsidRPr="00DD7518">
        <w:rPr>
          <w:rStyle w:val="FontStyle155"/>
          <w:rFonts w:ascii="GHEA Grapalat" w:hAnsi="GHEA Grapalat"/>
          <w:sz w:val="24"/>
          <w:szCs w:val="24"/>
        </w:rPr>
        <w:t>ունեցող</w:t>
      </w:r>
      <w:r w:rsidR="00C57CAB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57CAB" w:rsidRPr="00DD7518">
        <w:rPr>
          <w:rStyle w:val="FontStyle155"/>
          <w:rFonts w:ascii="GHEA Grapalat" w:hAnsi="GHEA Grapalat"/>
          <w:sz w:val="24"/>
          <w:szCs w:val="24"/>
        </w:rPr>
        <w:t>շենքերի</w:t>
      </w:r>
      <w:r w:rsidR="00C57CAB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57CAB"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="00C57CAB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57CAB" w:rsidRPr="00DD7518">
        <w:rPr>
          <w:rStyle w:val="FontStyle155"/>
          <w:rFonts w:ascii="GHEA Grapalat" w:hAnsi="GHEA Grapalat"/>
          <w:sz w:val="24"/>
          <w:szCs w:val="24"/>
        </w:rPr>
        <w:t>շինությունների</w:t>
      </w:r>
      <w:r w:rsidR="00C57CAB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57CAB" w:rsidRPr="00DD7518">
        <w:rPr>
          <w:rStyle w:val="FontStyle155"/>
          <w:rFonts w:ascii="GHEA Grapalat" w:hAnsi="GHEA Grapalat"/>
          <w:sz w:val="24"/>
          <w:szCs w:val="24"/>
        </w:rPr>
        <w:t>հուսալի</w:t>
      </w:r>
      <w:r w:rsidR="00C57CAB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57CAB"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="00C57CAB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57CAB" w:rsidRPr="00DD7518">
        <w:rPr>
          <w:rStyle w:val="FontStyle155"/>
          <w:rFonts w:ascii="GHEA Grapalat" w:hAnsi="GHEA Grapalat"/>
          <w:sz w:val="24"/>
          <w:szCs w:val="24"/>
        </w:rPr>
        <w:t>անվտանգ</w:t>
      </w:r>
      <w:r w:rsidR="00C57CAB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57CAB" w:rsidRPr="00DD7518">
        <w:rPr>
          <w:rStyle w:val="FontStyle155"/>
          <w:rFonts w:ascii="GHEA Grapalat" w:hAnsi="GHEA Grapalat"/>
          <w:sz w:val="24"/>
          <w:szCs w:val="24"/>
        </w:rPr>
        <w:t>շահագործման</w:t>
      </w:r>
      <w:r w:rsidR="00C57CAB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57CAB" w:rsidRPr="00DD7518">
        <w:rPr>
          <w:rStyle w:val="FontStyle155"/>
          <w:rFonts w:ascii="GHEA Grapalat" w:hAnsi="GHEA Grapalat"/>
          <w:sz w:val="24"/>
          <w:szCs w:val="24"/>
        </w:rPr>
        <w:t>համար</w:t>
      </w:r>
      <w:r w:rsidR="00C57CAB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57CAB" w:rsidRPr="00DD7518">
        <w:rPr>
          <w:rStyle w:val="FontStyle155"/>
          <w:rFonts w:ascii="GHEA Grapalat" w:hAnsi="GHEA Grapalat"/>
          <w:sz w:val="24"/>
          <w:szCs w:val="24"/>
        </w:rPr>
        <w:t>սահման</w:t>
      </w:r>
      <w:r w:rsidR="00544EB4" w:rsidRPr="00DD7518">
        <w:rPr>
          <w:rStyle w:val="FontStyle155"/>
          <w:rFonts w:ascii="GHEA Grapalat" w:hAnsi="GHEA Grapalat"/>
          <w:sz w:val="24"/>
          <w:szCs w:val="24"/>
        </w:rPr>
        <w:t>վ</w:t>
      </w:r>
      <w:r w:rsidR="00C57CAB" w:rsidRPr="00DD7518">
        <w:rPr>
          <w:rStyle w:val="FontStyle155"/>
          <w:rFonts w:ascii="GHEA Grapalat" w:hAnsi="GHEA Grapalat"/>
          <w:sz w:val="24"/>
          <w:szCs w:val="24"/>
        </w:rPr>
        <w:t>ում</w:t>
      </w:r>
      <w:r w:rsidR="00C57CAB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57CAB" w:rsidRPr="00DD7518">
        <w:rPr>
          <w:rStyle w:val="FontStyle155"/>
          <w:rFonts w:ascii="GHEA Grapalat" w:hAnsi="GHEA Grapalat"/>
          <w:sz w:val="24"/>
          <w:szCs w:val="24"/>
        </w:rPr>
        <w:t>են</w:t>
      </w:r>
      <w:r w:rsidR="00C57CAB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57CAB" w:rsidRPr="00DD7518">
        <w:rPr>
          <w:rStyle w:val="FontStyle155"/>
          <w:rFonts w:ascii="GHEA Grapalat" w:hAnsi="GHEA Grapalat"/>
          <w:sz w:val="24"/>
          <w:szCs w:val="24"/>
        </w:rPr>
        <w:t>շենքերի</w:t>
      </w:r>
      <w:r w:rsidR="00C57CAB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57CAB"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="00C57CAB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57CAB" w:rsidRPr="00DD7518">
        <w:rPr>
          <w:rStyle w:val="FontStyle155"/>
          <w:rFonts w:ascii="GHEA Grapalat" w:hAnsi="GHEA Grapalat"/>
          <w:sz w:val="24"/>
          <w:szCs w:val="24"/>
        </w:rPr>
        <w:t>շինությունների</w:t>
      </w:r>
      <w:r w:rsidR="00C57CAB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57CAB" w:rsidRPr="00DD7518">
        <w:rPr>
          <w:rStyle w:val="FontStyle155"/>
          <w:rFonts w:ascii="GHEA Grapalat" w:hAnsi="GHEA Grapalat"/>
          <w:sz w:val="24"/>
          <w:szCs w:val="24"/>
        </w:rPr>
        <w:t>սեյսմազինվածության</w:t>
      </w:r>
      <w:r w:rsidR="00C57CAB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57CAB" w:rsidRPr="00DD7518">
        <w:rPr>
          <w:rStyle w:val="FontStyle155"/>
          <w:rFonts w:ascii="GHEA Grapalat" w:hAnsi="GHEA Grapalat"/>
          <w:sz w:val="24"/>
          <w:szCs w:val="24"/>
        </w:rPr>
        <w:t>ապահովման</w:t>
      </w:r>
      <w:r w:rsidR="00C57CAB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57CAB" w:rsidRPr="00DD7518">
        <w:rPr>
          <w:rStyle w:val="FontStyle155"/>
          <w:rFonts w:ascii="GHEA Grapalat" w:hAnsi="GHEA Grapalat"/>
          <w:sz w:val="24"/>
          <w:szCs w:val="24"/>
        </w:rPr>
        <w:t>հետևյալ</w:t>
      </w:r>
      <w:r w:rsidR="00C57CAB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57CAB" w:rsidRPr="00DD7518">
        <w:rPr>
          <w:rStyle w:val="FontStyle155"/>
          <w:rFonts w:ascii="GHEA Grapalat" w:hAnsi="GHEA Grapalat"/>
          <w:sz w:val="24"/>
          <w:szCs w:val="24"/>
        </w:rPr>
        <w:t>մակարդակները</w:t>
      </w:r>
      <w:r w:rsidR="00C57CAB" w:rsidRPr="00D20667">
        <w:rPr>
          <w:rStyle w:val="FontStyle155"/>
          <w:rFonts w:ascii="GHEA Grapalat" w:hAnsi="GHEA Grapalat"/>
          <w:sz w:val="24"/>
          <w:szCs w:val="24"/>
          <w:lang w:val="af-ZA"/>
        </w:rPr>
        <w:t>.</w:t>
      </w:r>
    </w:p>
    <w:p w:rsidR="00F02401" w:rsidRPr="00D20667" w:rsidRDefault="00F02401" w:rsidP="00337273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D20667">
        <w:rPr>
          <w:rStyle w:val="FontStyle155"/>
          <w:rFonts w:ascii="GHEA Grapalat" w:hAnsi="GHEA Grapalat"/>
          <w:sz w:val="24"/>
          <w:szCs w:val="24"/>
          <w:lang w:val="af-ZA"/>
        </w:rPr>
        <w:t>1)</w:t>
      </w:r>
      <w:r w:rsidRPr="00D20667">
        <w:rPr>
          <w:rStyle w:val="FontStyle155"/>
          <w:rFonts w:ascii="GHEA Grapalat" w:hAnsi="GHEA Grapalat"/>
          <w:sz w:val="24"/>
          <w:szCs w:val="24"/>
          <w:lang w:val="af-ZA"/>
        </w:rPr>
        <w:tab/>
      </w:r>
      <w:r w:rsidRPr="00DD7518">
        <w:rPr>
          <w:rStyle w:val="FontStyle155"/>
          <w:rFonts w:ascii="GHEA Grapalat" w:hAnsi="GHEA Grapalat"/>
          <w:sz w:val="24"/>
          <w:szCs w:val="24"/>
        </w:rPr>
        <w:t>վերականգնում՝</w:t>
      </w:r>
      <w:r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երկրաշարժից</w:t>
      </w:r>
      <w:r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վնասված</w:t>
      </w:r>
      <w:r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շենքերի</w:t>
      </w:r>
      <w:r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շինությունների</w:t>
      </w:r>
      <w:r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սեյսմակայունության</w:t>
      </w:r>
      <w:r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շահագործողական</w:t>
      </w:r>
      <w:r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ցուցանիշների</w:t>
      </w:r>
      <w:r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ապահովում</w:t>
      </w:r>
      <w:r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երկրաշարժին</w:t>
      </w:r>
      <w:r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նախորդող</w:t>
      </w:r>
      <w:r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մակարդակին</w:t>
      </w:r>
      <w:r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համապատասխան</w:t>
      </w:r>
      <w:r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</w:p>
    <w:p w:rsidR="00977F68" w:rsidRPr="00D20667" w:rsidRDefault="00810209" w:rsidP="00337273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D20667">
        <w:rPr>
          <w:rStyle w:val="FontStyle155"/>
          <w:rFonts w:ascii="GHEA Grapalat" w:hAnsi="GHEA Grapalat"/>
          <w:sz w:val="24"/>
          <w:szCs w:val="24"/>
          <w:lang w:val="af-ZA"/>
        </w:rPr>
        <w:t>2)</w:t>
      </w:r>
      <w:r w:rsidRPr="00D20667">
        <w:rPr>
          <w:rStyle w:val="FontStyle155"/>
          <w:rFonts w:ascii="GHEA Grapalat" w:hAnsi="GHEA Grapalat"/>
          <w:sz w:val="24"/>
          <w:szCs w:val="24"/>
          <w:lang w:val="af-ZA"/>
        </w:rPr>
        <w:tab/>
      </w:r>
      <w:r w:rsidRPr="00DD7518">
        <w:rPr>
          <w:rStyle w:val="FontStyle155"/>
          <w:rFonts w:ascii="GHEA Grapalat" w:hAnsi="GHEA Grapalat"/>
          <w:sz w:val="24"/>
          <w:szCs w:val="24"/>
        </w:rPr>
        <w:t>սեյսմազինվածության</w:t>
      </w:r>
      <w:r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բարձրացում</w:t>
      </w:r>
      <w:r w:rsidR="00283D8B" w:rsidRPr="00DD7518">
        <w:rPr>
          <w:rStyle w:val="FontStyle155"/>
          <w:rFonts w:ascii="GHEA Grapalat" w:hAnsi="GHEA Grapalat"/>
          <w:sz w:val="24"/>
          <w:szCs w:val="24"/>
        </w:rPr>
        <w:t>՝</w:t>
      </w:r>
      <w:r w:rsidR="00283D8B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4950B3" w:rsidRPr="00DD7518">
        <w:rPr>
          <w:rStyle w:val="FontStyle155"/>
          <w:rFonts w:ascii="GHEA Grapalat" w:hAnsi="GHEA Grapalat"/>
          <w:sz w:val="24"/>
          <w:szCs w:val="24"/>
        </w:rPr>
        <w:t>վերակառուցման</w:t>
      </w:r>
      <w:r w:rsidR="004950B3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4950B3" w:rsidRPr="00DD7518">
        <w:rPr>
          <w:rStyle w:val="FontStyle155"/>
          <w:rFonts w:ascii="GHEA Grapalat" w:hAnsi="GHEA Grapalat"/>
          <w:sz w:val="24"/>
          <w:szCs w:val="24"/>
        </w:rPr>
        <w:t>միջոցով</w:t>
      </w:r>
      <w:r w:rsidR="004950B3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77F68" w:rsidRPr="00DD7518">
        <w:rPr>
          <w:rStyle w:val="FontStyle155"/>
          <w:rFonts w:ascii="GHEA Grapalat" w:hAnsi="GHEA Grapalat"/>
          <w:sz w:val="24"/>
          <w:szCs w:val="24"/>
        </w:rPr>
        <w:t>սեյսմազինվածության</w:t>
      </w:r>
      <w:r w:rsidR="00977F68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77F68" w:rsidRPr="00DD7518">
        <w:rPr>
          <w:rStyle w:val="FontStyle155"/>
          <w:rFonts w:ascii="GHEA Grapalat" w:hAnsi="GHEA Grapalat"/>
          <w:sz w:val="24"/>
          <w:szCs w:val="24"/>
        </w:rPr>
        <w:t>մակարդակի</w:t>
      </w:r>
      <w:r w:rsidR="00977F68" w:rsidRPr="00D20667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77F68" w:rsidRPr="00DD7518">
        <w:rPr>
          <w:rStyle w:val="FontStyle155"/>
          <w:rFonts w:ascii="GHEA Grapalat" w:hAnsi="GHEA Grapalat"/>
          <w:sz w:val="24"/>
          <w:szCs w:val="24"/>
        </w:rPr>
        <w:t>բարձրաց</w:t>
      </w:r>
      <w:r w:rsidR="00283D8B"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="00977F68" w:rsidRPr="00DD7518">
        <w:rPr>
          <w:rStyle w:val="FontStyle155"/>
          <w:rFonts w:ascii="GHEA Grapalat" w:hAnsi="GHEA Grapalat"/>
          <w:sz w:val="24"/>
          <w:szCs w:val="24"/>
        </w:rPr>
        <w:t>մ</w:t>
      </w:r>
      <w:r w:rsidR="00283D8B" w:rsidRPr="00D20667">
        <w:rPr>
          <w:rStyle w:val="FontStyle155"/>
          <w:rFonts w:ascii="GHEA Grapalat" w:hAnsi="GHEA Grapalat"/>
          <w:sz w:val="24"/>
          <w:szCs w:val="24"/>
          <w:lang w:val="af-ZA"/>
        </w:rPr>
        <w:t>,</w:t>
      </w:r>
    </w:p>
    <w:p w:rsidR="00810209" w:rsidRPr="008F7131" w:rsidRDefault="00810209" w:rsidP="00337273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3) </w:t>
      </w:r>
      <w:r w:rsidRPr="00DD7518">
        <w:rPr>
          <w:rStyle w:val="FontStyle155"/>
          <w:rFonts w:ascii="GHEA Grapalat" w:hAnsi="GHEA Grapalat"/>
          <w:sz w:val="24"/>
          <w:szCs w:val="24"/>
        </w:rPr>
        <w:t>ուժեղացում՝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B56AB" w:rsidRPr="00DD7518">
        <w:rPr>
          <w:rStyle w:val="FontStyle155"/>
          <w:rFonts w:ascii="GHEA Grapalat" w:hAnsi="GHEA Grapalat"/>
          <w:sz w:val="24"/>
          <w:szCs w:val="24"/>
        </w:rPr>
        <w:t>վերակառուցման</w:t>
      </w:r>
      <w:r w:rsidR="00BB56AB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B56AB" w:rsidRPr="00DD7518">
        <w:rPr>
          <w:rStyle w:val="FontStyle155"/>
          <w:rFonts w:ascii="GHEA Grapalat" w:hAnsi="GHEA Grapalat"/>
          <w:sz w:val="24"/>
          <w:szCs w:val="24"/>
        </w:rPr>
        <w:t>միջոցով</w:t>
      </w:r>
      <w:r w:rsidR="00BB56AB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սեյսմազինվածության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մակարդակի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B56AB" w:rsidRPr="00DD7518">
        <w:rPr>
          <w:rStyle w:val="FontStyle155"/>
          <w:rFonts w:ascii="GHEA Grapalat" w:hAnsi="GHEA Grapalat"/>
          <w:sz w:val="24"/>
          <w:szCs w:val="24"/>
        </w:rPr>
        <w:t>համապատասխանեցում</w:t>
      </w:r>
      <w:r w:rsidR="00BB56AB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սեյսմակայուն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շինարարության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72A01" w:rsidRPr="00DD7518">
        <w:rPr>
          <w:rStyle w:val="FontStyle155"/>
          <w:rFonts w:ascii="GHEA Grapalat" w:hAnsi="GHEA Grapalat"/>
          <w:sz w:val="24"/>
          <w:szCs w:val="24"/>
        </w:rPr>
        <w:t>գործող</w:t>
      </w:r>
      <w:r w:rsidR="00C72A01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նորմատիվային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պահանջներին։</w:t>
      </w:r>
    </w:p>
    <w:p w:rsidR="00D54669" w:rsidRPr="008F7131" w:rsidRDefault="00D54669" w:rsidP="00DD7518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5.</w:t>
      </w:r>
      <w:r w:rsidR="00DD7518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շինությունների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սեյսմակայունության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E81285" w:rsidRPr="008F7131">
        <w:rPr>
          <w:rFonts w:ascii="GHEA Grapalat" w:hAnsi="GHEA Grapalat"/>
          <w:lang w:val="af-ZA"/>
        </w:rPr>
        <w:t>(</w:t>
      </w:r>
      <w:r w:rsidR="00E81285" w:rsidRPr="00DD7518">
        <w:rPr>
          <w:rFonts w:ascii="GHEA Grapalat" w:hAnsi="GHEA Grapalat"/>
        </w:rPr>
        <w:t>երկրաշարժադիմացկունության</w:t>
      </w:r>
      <w:r w:rsidR="00E81285" w:rsidRPr="008F7131">
        <w:rPr>
          <w:rFonts w:ascii="GHEA Grapalat" w:hAnsi="GHEA Grapalat"/>
          <w:lang w:val="af-ZA"/>
        </w:rPr>
        <w:t>)</w:t>
      </w:r>
      <w:r w:rsidR="00E81285" w:rsidRPr="008F7131">
        <w:rPr>
          <w:rFonts w:ascii="GHEA Grapalat" w:hAnsi="GHEA Grapalat"/>
          <w:b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ապահովման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համար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պահանջվող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միջոցառումների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կիրառման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անհրաժեշտությունը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յուրաքանչյուր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կոնկրետ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դեպքում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որոշվում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հետազննության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արդյունքներով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հիմնավորվում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տեխնիկատնտեսական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հաշվարկներով՝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հաշվի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առնելով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այդ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նպատակով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նախատեսվող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աշխատանքների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բարդությունը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արդյունավետությունը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փորձարկված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առավել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արդյունավետ</w:t>
      </w:r>
      <w:r w:rsidR="00BE39E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նոր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տեխնոլոգիաների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այդ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թվում՝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սեյսմապաշտպանության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հատուկ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համակարգերի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կիրառման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հնարավորությունը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6E2AA4" w:rsidRPr="008F7131" w:rsidRDefault="00D54669" w:rsidP="00470325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6.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Շենքերի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շինությունների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վերակառուցման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նպա</w:t>
      </w:r>
      <w:r w:rsidR="005F75BA" w:rsidRPr="00DD7518">
        <w:rPr>
          <w:rStyle w:val="FontStyle155"/>
          <w:rFonts w:ascii="GHEA Grapalat" w:hAnsi="GHEA Grapalat"/>
          <w:sz w:val="24"/>
          <w:szCs w:val="24"/>
        </w:rPr>
        <w:t>տակահարմար</w:t>
      </w:r>
      <w:r w:rsidR="005F75BA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5F75BA" w:rsidRPr="00DD7518">
        <w:rPr>
          <w:rStyle w:val="FontStyle155"/>
          <w:rFonts w:ascii="GHEA Grapalat" w:hAnsi="GHEA Grapalat"/>
          <w:sz w:val="24"/>
          <w:szCs w:val="24"/>
        </w:rPr>
        <w:t>մակարդակ</w:t>
      </w:r>
      <w:r w:rsidR="00470325" w:rsidRPr="00DD7518">
        <w:rPr>
          <w:rStyle w:val="FontStyle155"/>
          <w:rFonts w:ascii="GHEA Grapalat" w:hAnsi="GHEA Grapalat"/>
          <w:sz w:val="24"/>
          <w:szCs w:val="24"/>
        </w:rPr>
        <w:t>ը</w:t>
      </w:r>
      <w:r w:rsidR="005F75BA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5F75BA" w:rsidRPr="00DD7518">
        <w:rPr>
          <w:rStyle w:val="FontStyle155"/>
          <w:rFonts w:ascii="GHEA Grapalat" w:hAnsi="GHEA Grapalat"/>
          <w:sz w:val="24"/>
          <w:szCs w:val="24"/>
        </w:rPr>
        <w:t>որոշ</w:t>
      </w:r>
      <w:r w:rsidR="00470325" w:rsidRPr="00DD7518">
        <w:rPr>
          <w:rStyle w:val="FontStyle155"/>
          <w:rFonts w:ascii="GHEA Grapalat" w:hAnsi="GHEA Grapalat"/>
          <w:sz w:val="24"/>
          <w:szCs w:val="24"/>
        </w:rPr>
        <w:t>վում</w:t>
      </w:r>
      <w:r w:rsidR="00470325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470325"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="00470325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470325" w:rsidRPr="00DD7518">
        <w:rPr>
          <w:rStyle w:val="FontStyle155"/>
          <w:rFonts w:ascii="GHEA Grapalat" w:hAnsi="GHEA Grapalat"/>
          <w:sz w:val="24"/>
          <w:szCs w:val="24"/>
        </w:rPr>
        <w:t>համաձայն</w:t>
      </w:r>
      <w:r w:rsidR="00470325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գործող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շինարարական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նորմերի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470325" w:rsidRPr="00DD7518">
        <w:rPr>
          <w:rStyle w:val="FontStyle155"/>
          <w:rFonts w:ascii="GHEA Grapalat" w:hAnsi="GHEA Grapalat"/>
          <w:sz w:val="24"/>
          <w:szCs w:val="24"/>
        </w:rPr>
        <w:t>պահանջների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՝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470325" w:rsidRPr="00DD7518">
        <w:rPr>
          <w:rStyle w:val="FontStyle155"/>
          <w:rFonts w:ascii="GHEA Grapalat" w:hAnsi="GHEA Grapalat"/>
          <w:sz w:val="24"/>
          <w:szCs w:val="24"/>
        </w:rPr>
        <w:t>շենքերի</w:t>
      </w:r>
      <w:r w:rsidR="00470325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470325"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="00470325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470325" w:rsidRPr="00DD7518">
        <w:rPr>
          <w:rStyle w:val="FontStyle155"/>
          <w:rFonts w:ascii="GHEA Grapalat" w:hAnsi="GHEA Grapalat"/>
          <w:sz w:val="24"/>
          <w:szCs w:val="24"/>
        </w:rPr>
        <w:t>շինությունների</w:t>
      </w:r>
      <w:r w:rsidR="00470325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տեխնիկական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վիճակի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հետազննության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470325" w:rsidRPr="00DD7518">
        <w:rPr>
          <w:rStyle w:val="FontStyle155"/>
          <w:rFonts w:ascii="GHEA Grapalat" w:hAnsi="GHEA Grapalat"/>
          <w:sz w:val="24"/>
          <w:szCs w:val="24"/>
        </w:rPr>
        <w:t>տվյալ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ների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5F75BA" w:rsidRPr="00DD7518">
        <w:rPr>
          <w:rStyle w:val="FontStyle155"/>
          <w:rFonts w:ascii="GHEA Grapalat" w:hAnsi="GHEA Grapalat"/>
          <w:sz w:val="24"/>
          <w:szCs w:val="24"/>
        </w:rPr>
        <w:t>վերլուծական</w:t>
      </w:r>
      <w:r w:rsidR="005F75BA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գնահատականի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հիման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վրա։</w:t>
      </w:r>
    </w:p>
    <w:p w:rsidR="006E2AA4" w:rsidRPr="008F7131" w:rsidRDefault="002E1831" w:rsidP="00337273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>7.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Վնասված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շենքերի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շինությունների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վերակառուցումը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կարող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համատեղվել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դրանց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գործառական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նշանակության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մասնակի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կամ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ամբողջական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փոփոխության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sz w:val="24"/>
          <w:szCs w:val="24"/>
        </w:rPr>
        <w:t>հետ</w:t>
      </w:r>
      <w:r w:rsidR="006E2AA4" w:rsidRPr="008F7131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D54669" w:rsidRPr="008F7131" w:rsidRDefault="00D54669" w:rsidP="00A356A8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bCs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>8.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Շենքերի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ու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շինությունների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վերակառուցման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նպատակն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ու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մակարդակը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և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հետագա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շահագործման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նախանշվող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ժամկետը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որոշում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պատվիրատուն՝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ելնելով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շենքերի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հետազննության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արդյունքների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A356A8" w:rsidRPr="00DD7518">
        <w:rPr>
          <w:rStyle w:val="FontStyle155"/>
          <w:rFonts w:ascii="GHEA Grapalat" w:hAnsi="GHEA Grapalat"/>
          <w:bCs/>
          <w:sz w:val="24"/>
          <w:szCs w:val="24"/>
        </w:rPr>
        <w:t>և</w:t>
      </w:r>
      <w:r w:rsidR="00A356A8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A356A8" w:rsidRPr="00DD7518">
        <w:rPr>
          <w:rStyle w:val="FontStyle155"/>
          <w:rFonts w:ascii="GHEA Grapalat" w:hAnsi="GHEA Grapalat"/>
          <w:bCs/>
          <w:sz w:val="24"/>
          <w:szCs w:val="24"/>
        </w:rPr>
        <w:t>շենքերի</w:t>
      </w:r>
      <w:r w:rsidR="00A356A8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A356A8" w:rsidRPr="00DD7518">
        <w:rPr>
          <w:rStyle w:val="FontStyle155"/>
          <w:rFonts w:ascii="GHEA Grapalat" w:hAnsi="GHEA Grapalat"/>
          <w:bCs/>
          <w:sz w:val="24"/>
          <w:szCs w:val="24"/>
        </w:rPr>
        <w:t>անձնագրերի</w:t>
      </w:r>
      <w:r w:rsidR="00A356A8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A356A8" w:rsidRPr="00DD7518">
        <w:rPr>
          <w:rStyle w:val="FontStyle155"/>
          <w:rFonts w:ascii="GHEA Grapalat" w:hAnsi="GHEA Grapalat"/>
          <w:bCs/>
          <w:sz w:val="24"/>
          <w:szCs w:val="24"/>
        </w:rPr>
        <w:t>տվյալներից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>:</w:t>
      </w:r>
    </w:p>
    <w:p w:rsidR="006E2AA4" w:rsidRPr="008F7131" w:rsidRDefault="00855D09" w:rsidP="00A356A8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bCs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>9.</w:t>
      </w:r>
      <w:r w:rsidR="003B6F60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Շենքերի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ու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873540" w:rsidRPr="00DD7518">
        <w:rPr>
          <w:rStyle w:val="FontStyle155"/>
          <w:rFonts w:ascii="GHEA Grapalat" w:hAnsi="GHEA Grapalat"/>
          <w:bCs/>
          <w:sz w:val="24"/>
          <w:szCs w:val="24"/>
        </w:rPr>
        <w:t>շինությունների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կոնստ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softHyphen/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րուկցիաների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վնասվածության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կամ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ֆիզիկական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մաշվածության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աստիճանը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և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հետագա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շահա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softHyphen/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գործման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հնարավորությունը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որոշելու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նպատա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softHyphen/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կով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պետք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է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կատարվի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դրանց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տեխնիկական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վիճակի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գնահատում</w:t>
      </w:r>
      <w:r w:rsidR="00873540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873540" w:rsidRPr="00DD7518">
        <w:rPr>
          <w:rStyle w:val="FontStyle155"/>
          <w:rFonts w:ascii="GHEA Grapalat" w:hAnsi="GHEA Grapalat"/>
          <w:bCs/>
          <w:sz w:val="24"/>
          <w:szCs w:val="24"/>
        </w:rPr>
        <w:t>և</w:t>
      </w:r>
      <w:r w:rsidR="00873540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873540" w:rsidRPr="00DD7518">
        <w:rPr>
          <w:rStyle w:val="FontStyle155"/>
          <w:rFonts w:ascii="GHEA Grapalat" w:hAnsi="GHEA Grapalat"/>
          <w:bCs/>
          <w:sz w:val="24"/>
          <w:szCs w:val="24"/>
        </w:rPr>
        <w:t>անձնագրավորում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։</w:t>
      </w:r>
    </w:p>
    <w:p w:rsidR="006E2AA4" w:rsidRPr="008F7131" w:rsidRDefault="00855D09" w:rsidP="00337273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bCs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>10.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Շենքերի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ու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շինությունների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տ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եխնիկական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վիճակը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գնահատվում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2AA4" w:rsidRPr="00DD7518">
        <w:rPr>
          <w:rStyle w:val="FontStyle155"/>
          <w:rFonts w:ascii="GHEA Grapalat" w:hAnsi="GHEA Grapalat"/>
          <w:bCs/>
          <w:sz w:val="24"/>
          <w:szCs w:val="24"/>
        </w:rPr>
        <w:t>է</w:t>
      </w:r>
      <w:r w:rsidR="006E2AA4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>.</w:t>
      </w:r>
    </w:p>
    <w:p w:rsidR="006E2AA4" w:rsidRPr="008F7131" w:rsidRDefault="006E2AA4" w:rsidP="00337273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bCs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 1)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ըստ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ֆիզիկական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մաշվածության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աստիճանի՝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վնասվածություն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չունեցող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շենքերի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կամ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873540" w:rsidRPr="00DD7518">
        <w:rPr>
          <w:rStyle w:val="FontStyle155"/>
          <w:rFonts w:ascii="GHEA Grapalat" w:hAnsi="GHEA Grapalat"/>
          <w:bCs/>
          <w:sz w:val="24"/>
          <w:szCs w:val="24"/>
        </w:rPr>
        <w:t>շինությունների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համար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>,</w:t>
      </w:r>
    </w:p>
    <w:p w:rsidR="006E2AA4" w:rsidRPr="008F7131" w:rsidRDefault="006E2AA4" w:rsidP="00337273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 2) </w:t>
      </w:r>
      <w:r w:rsidRPr="00DD7518">
        <w:rPr>
          <w:rStyle w:val="FontStyle155"/>
          <w:rFonts w:ascii="GHEA Grapalat" w:hAnsi="GHEA Grapalat"/>
          <w:sz w:val="24"/>
          <w:szCs w:val="24"/>
        </w:rPr>
        <w:t>ըստ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վնասվածության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աստիճանի՝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կոնստ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softHyphen/>
      </w:r>
      <w:r w:rsidRPr="00DD7518">
        <w:rPr>
          <w:rStyle w:val="FontStyle155"/>
          <w:rFonts w:ascii="GHEA Grapalat" w:hAnsi="GHEA Grapalat"/>
          <w:sz w:val="24"/>
          <w:szCs w:val="24"/>
        </w:rPr>
        <w:t>րուկցիայի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ֆիզիկական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մաշվածության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հաշվառ</w:t>
      </w:r>
      <w:r w:rsidR="002E679B" w:rsidRPr="00DD7518">
        <w:rPr>
          <w:rStyle w:val="FontStyle155"/>
          <w:rFonts w:ascii="GHEA Grapalat" w:hAnsi="GHEA Grapalat"/>
          <w:sz w:val="24"/>
          <w:szCs w:val="24"/>
        </w:rPr>
        <w:t>մամբ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վնասվածություն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ունեցող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2E679B"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="002E679B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2E679B" w:rsidRPr="00DD7518">
        <w:rPr>
          <w:rStyle w:val="FontStyle155"/>
          <w:rFonts w:ascii="GHEA Grapalat" w:hAnsi="GHEA Grapalat"/>
          <w:sz w:val="24"/>
          <w:szCs w:val="24"/>
        </w:rPr>
        <w:t>շինությունների</w:t>
      </w:r>
      <w:r w:rsidR="002E679B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2E679B" w:rsidRPr="00DD7518">
        <w:rPr>
          <w:rStyle w:val="FontStyle155"/>
          <w:rFonts w:ascii="GHEA Grapalat" w:hAnsi="GHEA Grapalat"/>
          <w:sz w:val="24"/>
          <w:szCs w:val="24"/>
        </w:rPr>
        <w:t>համար՝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համաձայն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873540" w:rsidRPr="00DD7518">
        <w:rPr>
          <w:rStyle w:val="FontStyle155"/>
          <w:rFonts w:ascii="GHEA Grapalat" w:hAnsi="GHEA Grapalat"/>
          <w:sz w:val="24"/>
          <w:szCs w:val="24"/>
        </w:rPr>
        <w:t>գործող</w:t>
      </w:r>
      <w:r w:rsidR="00873540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շինարարական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նորմերի։</w:t>
      </w:r>
    </w:p>
    <w:p w:rsidR="00DE345D" w:rsidRPr="008F7131" w:rsidRDefault="00DE345D" w:rsidP="00DD7518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1</w:t>
      </w:r>
      <w:r w:rsidR="00DD7518" w:rsidRPr="008F7131">
        <w:rPr>
          <w:rStyle w:val="FontStyle155"/>
          <w:rFonts w:ascii="GHEA Grapalat" w:hAnsi="GHEA Grapalat"/>
          <w:sz w:val="24"/>
          <w:szCs w:val="24"/>
          <w:lang w:val="af-ZA"/>
        </w:rPr>
        <w:t>1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.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տեխնիկական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վիճակի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գնահատականը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տրվում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հետազննության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արդյունքների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հիման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վրա՝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կախված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կոնստրուկցիաների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գումարային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ֆիզիկական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մաշվածության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վնասվախության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աստիճանի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մակարդակից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DE345D" w:rsidRPr="008F7131" w:rsidRDefault="00DE345D" w:rsidP="00DD7518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lastRenderedPageBreak/>
        <w:t>1</w:t>
      </w:r>
      <w:r w:rsidR="00DD7518" w:rsidRPr="008F7131">
        <w:rPr>
          <w:rStyle w:val="FontStyle155"/>
          <w:rFonts w:ascii="GHEA Grapalat" w:hAnsi="GHEA Grapalat"/>
          <w:sz w:val="24"/>
          <w:szCs w:val="24"/>
          <w:lang w:val="af-ZA"/>
        </w:rPr>
        <w:t>2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.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տեխնիկական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վիճակի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գնահատականն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ըստ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վնասվածության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մակարդակի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դասակարգվում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5 </w:t>
      </w:r>
      <w:r w:rsidRPr="00DD7518">
        <w:rPr>
          <w:rStyle w:val="FontStyle155"/>
          <w:rFonts w:ascii="GHEA Grapalat" w:hAnsi="GHEA Grapalat"/>
          <w:sz w:val="24"/>
          <w:szCs w:val="24"/>
        </w:rPr>
        <w:t>աստիճանի</w:t>
      </w:r>
      <w:r w:rsidR="00DD7518" w:rsidRPr="008F7131">
        <w:rPr>
          <w:rStyle w:val="FontStyle155"/>
          <w:rFonts w:ascii="GHEA Grapalat" w:hAnsi="GHEA Grapalat"/>
          <w:sz w:val="24"/>
          <w:szCs w:val="24"/>
          <w:lang w:val="af-ZA"/>
        </w:rPr>
        <w:t>.</w:t>
      </w:r>
    </w:p>
    <w:p w:rsidR="00DE345D" w:rsidRPr="008F7131" w:rsidRDefault="00DE345D" w:rsidP="00DE345D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bCs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>1) 1-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ին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աստիճանի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վնասվածության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(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ոչ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կրող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տարրերի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թեթև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վնասվածքներ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):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Նախատեսվում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շենքի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հարդարանքի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նորոգում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>,</w:t>
      </w:r>
    </w:p>
    <w:p w:rsidR="00DE345D" w:rsidRPr="008F7131" w:rsidRDefault="00DE345D" w:rsidP="00DE345D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bCs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>2) 2-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րդ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աստիճանի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վնասվածության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(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կոնստրուկցիաների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չափավոր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վնասվածքներ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):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Նախատեսվում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շենքի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հարդարանքի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նորոգում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`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վերականգնելով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վնասված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տարրերը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>,</w:t>
      </w:r>
    </w:p>
    <w:p w:rsidR="00DE345D" w:rsidRPr="008F7131" w:rsidRDefault="00DE345D" w:rsidP="00DE345D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bCs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>3) 3-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րդ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աստիճանի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վնասվածության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(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կոնստրուկցիաների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զգալի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վնասվածքներ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):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Նախատեսվում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շահագործման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ժամանակավոր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դադարեցմամբ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շենքի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վերակականգնում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ուժեղացում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կամ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ուժեղացմամբ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վերականգնում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ու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նորոգում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, </w:t>
      </w:r>
    </w:p>
    <w:p w:rsidR="00DE345D" w:rsidRPr="008F7131" w:rsidRDefault="00DE345D" w:rsidP="00DE345D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bCs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>4) 4-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րդ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աստիճանի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վնասվածության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(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կոնստրուկցիաների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ուժեղ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վնասվածքներ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):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Չորրորդ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աստիճանի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վնասվածություն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ունեցող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շենքի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կամ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շինության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կոնստրուկցիաների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վիճակը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գնահատվում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վթարային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և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վտանգավոր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հետագա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շահագործման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համար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: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Այդ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շենքերի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բնակիչները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կամ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շահագործողները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ենթակա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են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տարհանման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>: 4-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րդ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աստիճանի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վնասվածություն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ունեցող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շենքերն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ու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շինությունները՝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պայմանավորված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ուժեղացման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>-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վերկանգնման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աշխատանքների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տեխնիկատնտեսական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ցուցանիշներով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ենթակա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են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քանդման՝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բացառությամբ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ճարտարապետական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և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պատմամշակութային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արժեք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ներկայացնող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շենքերի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որոնց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նկատմամբ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պետք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ցուցաբերել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անհատական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մոտեցում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>,</w:t>
      </w:r>
    </w:p>
    <w:p w:rsidR="00DE345D" w:rsidRPr="008F7131" w:rsidRDefault="00DE345D" w:rsidP="00155C3D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bCs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>5) 5-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րդ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աստիճանի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վնասվածության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(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փլուզում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):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Նախատեսվում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շենքի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ամբողջական</w:t>
      </w:r>
      <w:r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bCs/>
          <w:sz w:val="24"/>
          <w:szCs w:val="24"/>
        </w:rPr>
        <w:t>քանդում</w:t>
      </w:r>
      <w:r w:rsidR="00155C3D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,  </w:t>
      </w:r>
      <w:r w:rsidR="00155C3D" w:rsidRPr="00DD7518">
        <w:rPr>
          <w:rStyle w:val="FontStyle155"/>
          <w:rFonts w:ascii="GHEA Grapalat" w:hAnsi="GHEA Grapalat"/>
          <w:bCs/>
          <w:sz w:val="24"/>
          <w:szCs w:val="24"/>
        </w:rPr>
        <w:t>բացառությամբ</w:t>
      </w:r>
      <w:r w:rsidR="00155C3D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155C3D" w:rsidRPr="00DD7518">
        <w:rPr>
          <w:rStyle w:val="FontStyle155"/>
          <w:rFonts w:ascii="GHEA Grapalat" w:hAnsi="GHEA Grapalat"/>
          <w:bCs/>
          <w:sz w:val="24"/>
          <w:szCs w:val="24"/>
        </w:rPr>
        <w:t>պատմության</w:t>
      </w:r>
      <w:r w:rsidR="00155C3D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155C3D" w:rsidRPr="00DD7518">
        <w:rPr>
          <w:rStyle w:val="FontStyle155"/>
          <w:rFonts w:ascii="GHEA Grapalat" w:hAnsi="GHEA Grapalat"/>
          <w:bCs/>
          <w:sz w:val="24"/>
          <w:szCs w:val="24"/>
        </w:rPr>
        <w:t>և</w:t>
      </w:r>
      <w:r w:rsidR="00155C3D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155C3D" w:rsidRPr="00DD7518">
        <w:rPr>
          <w:rStyle w:val="FontStyle155"/>
          <w:rFonts w:ascii="GHEA Grapalat" w:hAnsi="GHEA Grapalat"/>
          <w:bCs/>
          <w:sz w:val="24"/>
          <w:szCs w:val="24"/>
        </w:rPr>
        <w:t>մշակույթի</w:t>
      </w:r>
      <w:r w:rsidR="00155C3D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155C3D" w:rsidRPr="00DD7518">
        <w:rPr>
          <w:rStyle w:val="FontStyle155"/>
          <w:rFonts w:ascii="GHEA Grapalat" w:hAnsi="GHEA Grapalat"/>
          <w:bCs/>
          <w:sz w:val="24"/>
          <w:szCs w:val="24"/>
        </w:rPr>
        <w:t>անշարժ</w:t>
      </w:r>
      <w:r w:rsidR="00155C3D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155C3D" w:rsidRPr="00DD7518">
        <w:rPr>
          <w:rStyle w:val="FontStyle155"/>
          <w:rFonts w:ascii="GHEA Grapalat" w:hAnsi="GHEA Grapalat"/>
          <w:bCs/>
          <w:sz w:val="24"/>
          <w:szCs w:val="24"/>
        </w:rPr>
        <w:t>հուշարձանների</w:t>
      </w:r>
      <w:r w:rsidR="00155C3D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155C3D" w:rsidRPr="00DD7518">
        <w:rPr>
          <w:rStyle w:val="FontStyle155"/>
          <w:rFonts w:ascii="GHEA Grapalat" w:hAnsi="GHEA Grapalat"/>
          <w:bCs/>
          <w:sz w:val="24"/>
          <w:szCs w:val="24"/>
        </w:rPr>
        <w:t>և</w:t>
      </w:r>
      <w:r w:rsidR="00155C3D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155C3D" w:rsidRPr="00DD7518">
        <w:rPr>
          <w:rStyle w:val="FontStyle155"/>
          <w:rFonts w:ascii="GHEA Grapalat" w:hAnsi="GHEA Grapalat"/>
          <w:bCs/>
          <w:sz w:val="24"/>
          <w:szCs w:val="24"/>
        </w:rPr>
        <w:t>պատմամշակութային</w:t>
      </w:r>
      <w:r w:rsidR="00155C3D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155C3D" w:rsidRPr="00DD7518">
        <w:rPr>
          <w:rStyle w:val="FontStyle155"/>
          <w:rFonts w:ascii="GHEA Grapalat" w:hAnsi="GHEA Grapalat"/>
          <w:bCs/>
          <w:sz w:val="24"/>
          <w:szCs w:val="24"/>
        </w:rPr>
        <w:t>արժեք</w:t>
      </w:r>
      <w:r w:rsidR="00155C3D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155C3D" w:rsidRPr="00DD7518">
        <w:rPr>
          <w:rStyle w:val="FontStyle155"/>
          <w:rFonts w:ascii="GHEA Grapalat" w:hAnsi="GHEA Grapalat"/>
          <w:bCs/>
          <w:sz w:val="24"/>
          <w:szCs w:val="24"/>
        </w:rPr>
        <w:t>ունեցող</w:t>
      </w:r>
      <w:r w:rsidR="00155C3D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 xml:space="preserve"> </w:t>
      </w:r>
      <w:r w:rsidR="00155C3D" w:rsidRPr="00DD7518">
        <w:rPr>
          <w:rStyle w:val="FontStyle155"/>
          <w:rFonts w:ascii="GHEA Grapalat" w:hAnsi="GHEA Grapalat"/>
          <w:bCs/>
          <w:sz w:val="24"/>
          <w:szCs w:val="24"/>
        </w:rPr>
        <w:t>օբյետների</w:t>
      </w:r>
      <w:r w:rsidR="00155C3D" w:rsidRPr="008F7131">
        <w:rPr>
          <w:rStyle w:val="FontStyle155"/>
          <w:rFonts w:ascii="GHEA Grapalat" w:hAnsi="GHEA Grapalat"/>
          <w:bCs/>
          <w:sz w:val="24"/>
          <w:szCs w:val="24"/>
          <w:lang w:val="af-ZA"/>
        </w:rPr>
        <w:t>:</w:t>
      </w:r>
    </w:p>
    <w:p w:rsidR="00DE345D" w:rsidRPr="008F7131" w:rsidRDefault="00DE345D" w:rsidP="00DE345D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1</w:t>
      </w:r>
      <w:r w:rsidR="00DD7518" w:rsidRPr="008F7131">
        <w:rPr>
          <w:rStyle w:val="FontStyle155"/>
          <w:rFonts w:ascii="GHEA Grapalat" w:hAnsi="GHEA Grapalat"/>
          <w:sz w:val="24"/>
          <w:szCs w:val="24"/>
          <w:lang w:val="af-ZA"/>
        </w:rPr>
        <w:t>3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. </w:t>
      </w:r>
      <w:r w:rsidRPr="00DD7518">
        <w:rPr>
          <w:rStyle w:val="FontStyle155"/>
          <w:rFonts w:ascii="GHEA Grapalat" w:hAnsi="GHEA Grapalat"/>
          <w:sz w:val="24"/>
          <w:szCs w:val="24"/>
        </w:rPr>
        <w:t>Ըստ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վնասվածության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աստիճանի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թիրախային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են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համարվում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հատկապես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3-</w:t>
      </w:r>
      <w:r w:rsidRPr="00DD7518">
        <w:rPr>
          <w:rStyle w:val="FontStyle155"/>
          <w:rFonts w:ascii="GHEA Grapalat" w:hAnsi="GHEA Grapalat"/>
          <w:sz w:val="24"/>
          <w:szCs w:val="24"/>
        </w:rPr>
        <w:t>րդ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4-</w:t>
      </w:r>
      <w:r w:rsidRPr="00DD7518">
        <w:rPr>
          <w:rStyle w:val="FontStyle155"/>
          <w:rFonts w:ascii="GHEA Grapalat" w:hAnsi="GHEA Grapalat"/>
          <w:sz w:val="24"/>
          <w:szCs w:val="24"/>
        </w:rPr>
        <w:t>րդ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աստիճանի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վնասվածություն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ունեցող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շենքերն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շինությունները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որոնք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պետք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ունենան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առաջնահերթության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կարգավիճակ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DD7518" w:rsidRPr="008F7131" w:rsidRDefault="00DD7518" w:rsidP="00DD7518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14.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շինությունների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վերակառուցման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նպատակահարմար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մակարդակը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որոշվում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համաձայն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գործող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շինարարական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նորմերի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7B61A7" w:rsidRPr="008F7131" w:rsidRDefault="00A356A8" w:rsidP="00DD7518">
      <w:pPr>
        <w:tabs>
          <w:tab w:val="left" w:pos="735"/>
        </w:tabs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1</w:t>
      </w:r>
      <w:r w:rsidR="00DD7518" w:rsidRPr="008F7131">
        <w:rPr>
          <w:rStyle w:val="FontStyle155"/>
          <w:rFonts w:ascii="GHEA Grapalat" w:hAnsi="GHEA Grapalat"/>
          <w:sz w:val="24"/>
          <w:szCs w:val="24"/>
          <w:lang w:val="af-ZA"/>
        </w:rPr>
        <w:t>5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.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Հաշվի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առնելով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որ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շենքերի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շինությունների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սեյսմակայունության</w:t>
      </w:r>
      <w:r w:rsidR="00F003D2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003D2" w:rsidRPr="008F7131">
        <w:rPr>
          <w:rFonts w:ascii="GHEA Grapalat" w:hAnsi="GHEA Grapalat"/>
          <w:lang w:val="af-ZA"/>
        </w:rPr>
        <w:t>(</w:t>
      </w:r>
      <w:r w:rsidR="00F003D2" w:rsidRPr="00DD7518">
        <w:rPr>
          <w:rFonts w:ascii="GHEA Grapalat" w:hAnsi="GHEA Grapalat"/>
        </w:rPr>
        <w:t>երկրաշարժադիմացկունության</w:t>
      </w:r>
      <w:r w:rsidR="00F003D2" w:rsidRPr="008F7131">
        <w:rPr>
          <w:rFonts w:ascii="GHEA Grapalat" w:hAnsi="GHEA Grapalat"/>
          <w:lang w:val="af-ZA"/>
        </w:rPr>
        <w:t>)</w:t>
      </w:r>
      <w:r w:rsidR="00F003D2" w:rsidRPr="008F7131">
        <w:rPr>
          <w:rFonts w:ascii="GHEA Grapalat" w:hAnsi="GHEA Grapalat"/>
          <w:b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բարձրացման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համար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պահանջվում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են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զգալի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ծավալի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ֆինանսական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ներդրումներ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հետևաբար՝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սեյսմակայունության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բարձրացման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նպատակով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իրականացվող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ծրագրերում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տարբեր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նշանակության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շենքերի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շինությունների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ներառման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առաջնահերթությունը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որոշվում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178CF">
        <w:rPr>
          <w:rStyle w:val="FontStyle155"/>
          <w:rFonts w:ascii="GHEA Grapalat" w:hAnsi="GHEA Grapalat"/>
          <w:sz w:val="24"/>
          <w:szCs w:val="24"/>
        </w:rPr>
        <w:t>սեյսմիկ</w:t>
      </w:r>
      <w:r w:rsidR="009178C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178CF">
        <w:rPr>
          <w:rStyle w:val="FontStyle155"/>
          <w:rFonts w:ascii="GHEA Grapalat" w:hAnsi="GHEA Grapalat"/>
          <w:sz w:val="24"/>
          <w:szCs w:val="24"/>
        </w:rPr>
        <w:t>ռիսկի</w:t>
      </w:r>
      <w:r w:rsidR="009178C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178CF">
        <w:rPr>
          <w:rStyle w:val="FontStyle155"/>
          <w:rFonts w:ascii="GHEA Grapalat" w:hAnsi="GHEA Grapalat"/>
          <w:sz w:val="24"/>
          <w:szCs w:val="24"/>
        </w:rPr>
        <w:t>բաղադրիչներից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՝</w:t>
      </w:r>
    </w:p>
    <w:p w:rsidR="007B61A7" w:rsidRPr="008F7131" w:rsidRDefault="00A356A8" w:rsidP="00A356A8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1)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շենքի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կամ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շինության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կարևորությունից՝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ռիսկայնության</w:t>
      </w:r>
      <w:r w:rsidR="009178C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(</w:t>
      </w:r>
      <w:r w:rsidR="009178CF">
        <w:rPr>
          <w:rStyle w:val="FontStyle155"/>
          <w:rFonts w:ascii="GHEA Grapalat" w:hAnsi="GHEA Grapalat"/>
          <w:sz w:val="24"/>
          <w:szCs w:val="24"/>
        </w:rPr>
        <w:t>պատասխանատվության</w:t>
      </w:r>
      <w:r w:rsidR="009178CF" w:rsidRPr="008F7131">
        <w:rPr>
          <w:rStyle w:val="FontStyle155"/>
          <w:rFonts w:ascii="GHEA Grapalat" w:hAnsi="GHEA Grapalat"/>
          <w:sz w:val="24"/>
          <w:szCs w:val="24"/>
          <w:lang w:val="af-ZA"/>
        </w:rPr>
        <w:t>)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աստիճանից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ծավալից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նպատակային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գործառական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նշանակությունից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բարդությունից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>,</w:t>
      </w:r>
    </w:p>
    <w:p w:rsidR="009178CF" w:rsidRPr="008F7131" w:rsidRDefault="009178CF" w:rsidP="00A356A8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2) </w:t>
      </w:r>
      <w:r>
        <w:rPr>
          <w:rStyle w:val="FontStyle155"/>
          <w:rFonts w:ascii="GHEA Grapalat" w:hAnsi="GHEA Grapalat"/>
          <w:sz w:val="24"/>
          <w:szCs w:val="24"/>
        </w:rPr>
        <w:t>արտակարգ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Style w:val="FontStyle155"/>
          <w:rFonts w:ascii="GHEA Grapalat" w:hAnsi="GHEA Grapalat"/>
          <w:sz w:val="24"/>
          <w:szCs w:val="24"/>
        </w:rPr>
        <w:t>իրավիճակներում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Style w:val="FontStyle155"/>
          <w:rFonts w:ascii="GHEA Grapalat" w:hAnsi="GHEA Grapalat"/>
          <w:sz w:val="24"/>
          <w:szCs w:val="24"/>
        </w:rPr>
        <w:t>շենքը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Style w:val="FontStyle155"/>
          <w:rFonts w:ascii="GHEA Grapalat" w:hAnsi="GHEA Grapalat"/>
          <w:sz w:val="24"/>
          <w:szCs w:val="24"/>
        </w:rPr>
        <w:t>և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Style w:val="FontStyle155"/>
          <w:rFonts w:ascii="GHEA Grapalat" w:hAnsi="GHEA Grapalat"/>
          <w:sz w:val="24"/>
          <w:szCs w:val="24"/>
        </w:rPr>
        <w:t>շինությունները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Style w:val="FontStyle155"/>
          <w:rFonts w:ascii="GHEA Grapalat" w:hAnsi="GHEA Grapalat"/>
          <w:sz w:val="24"/>
          <w:szCs w:val="24"/>
        </w:rPr>
        <w:t>որպես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Style w:val="FontStyle155"/>
          <w:rFonts w:ascii="GHEA Grapalat" w:hAnsi="GHEA Grapalat"/>
          <w:sz w:val="24"/>
          <w:szCs w:val="24"/>
        </w:rPr>
        <w:t>աղետի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Style w:val="FontStyle155"/>
          <w:rFonts w:ascii="GHEA Grapalat" w:hAnsi="GHEA Grapalat"/>
          <w:sz w:val="24"/>
          <w:szCs w:val="24"/>
        </w:rPr>
        <w:t>կառավարման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Style w:val="FontStyle155"/>
          <w:rFonts w:ascii="GHEA Grapalat" w:hAnsi="GHEA Grapalat"/>
          <w:sz w:val="24"/>
          <w:szCs w:val="24"/>
        </w:rPr>
        <w:t>կենտրոն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Style w:val="FontStyle155"/>
          <w:rFonts w:ascii="GHEA Grapalat" w:hAnsi="GHEA Grapalat"/>
          <w:sz w:val="24"/>
          <w:szCs w:val="24"/>
        </w:rPr>
        <w:t>օգտագործելու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Style w:val="FontStyle155"/>
          <w:rFonts w:ascii="GHEA Grapalat" w:hAnsi="GHEA Grapalat"/>
          <w:sz w:val="24"/>
          <w:szCs w:val="24"/>
        </w:rPr>
        <w:t>կարողությունից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(</w:t>
      </w:r>
      <w:r>
        <w:rPr>
          <w:rStyle w:val="FontStyle155"/>
          <w:rFonts w:ascii="GHEA Grapalat" w:hAnsi="GHEA Grapalat"/>
          <w:sz w:val="24"/>
          <w:szCs w:val="24"/>
        </w:rPr>
        <w:t>հնարավորությունից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),</w:t>
      </w:r>
    </w:p>
    <w:p w:rsidR="009178CF" w:rsidRPr="008F7131" w:rsidRDefault="009178CF" w:rsidP="00A356A8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3) </w:t>
      </w:r>
      <w:r w:rsidR="009344D6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344D6">
        <w:rPr>
          <w:rStyle w:val="FontStyle155"/>
          <w:rFonts w:ascii="GHEA Grapalat" w:hAnsi="GHEA Grapalat"/>
          <w:sz w:val="24"/>
          <w:szCs w:val="24"/>
        </w:rPr>
        <w:t>շենքերում</w:t>
      </w:r>
      <w:r w:rsidR="009344D6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344D6">
        <w:rPr>
          <w:rStyle w:val="FontStyle155"/>
          <w:rFonts w:ascii="GHEA Grapalat" w:hAnsi="GHEA Grapalat"/>
          <w:sz w:val="24"/>
          <w:szCs w:val="24"/>
        </w:rPr>
        <w:t>և</w:t>
      </w:r>
      <w:r w:rsidR="009344D6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344D6">
        <w:rPr>
          <w:rStyle w:val="FontStyle155"/>
          <w:rFonts w:ascii="GHEA Grapalat" w:hAnsi="GHEA Grapalat"/>
          <w:sz w:val="24"/>
          <w:szCs w:val="24"/>
        </w:rPr>
        <w:t>շինություններում</w:t>
      </w:r>
      <w:r w:rsidR="009344D6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344D6">
        <w:rPr>
          <w:rStyle w:val="FontStyle155"/>
          <w:rFonts w:ascii="GHEA Grapalat" w:hAnsi="GHEA Grapalat"/>
          <w:sz w:val="24"/>
          <w:szCs w:val="24"/>
        </w:rPr>
        <w:t>գտնվող</w:t>
      </w:r>
      <w:r w:rsidR="009344D6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344D6">
        <w:rPr>
          <w:rStyle w:val="FontStyle155"/>
          <w:rFonts w:ascii="GHEA Grapalat" w:hAnsi="GHEA Grapalat"/>
          <w:sz w:val="24"/>
          <w:szCs w:val="24"/>
        </w:rPr>
        <w:t>մարդկանց</w:t>
      </w:r>
      <w:r w:rsidR="009344D6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344D6">
        <w:rPr>
          <w:rStyle w:val="FontStyle155"/>
          <w:rFonts w:ascii="GHEA Grapalat" w:hAnsi="GHEA Grapalat"/>
          <w:sz w:val="24"/>
          <w:szCs w:val="24"/>
        </w:rPr>
        <w:t>հավանական</w:t>
      </w:r>
      <w:r w:rsidR="009344D6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344D6">
        <w:rPr>
          <w:rStyle w:val="FontStyle155"/>
          <w:rFonts w:ascii="GHEA Grapalat" w:hAnsi="GHEA Grapalat"/>
          <w:sz w:val="24"/>
          <w:szCs w:val="24"/>
        </w:rPr>
        <w:t>թվաքանակից</w:t>
      </w:r>
      <w:r w:rsidR="009344D6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344D6">
        <w:rPr>
          <w:rStyle w:val="FontStyle155"/>
          <w:rFonts w:ascii="GHEA Grapalat" w:hAnsi="GHEA Grapalat"/>
          <w:sz w:val="24"/>
          <w:szCs w:val="24"/>
        </w:rPr>
        <w:t>և</w:t>
      </w:r>
      <w:r w:rsidR="009344D6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344D6">
        <w:rPr>
          <w:rStyle w:val="FontStyle155"/>
          <w:rFonts w:ascii="GHEA Grapalat" w:hAnsi="GHEA Grapalat"/>
          <w:sz w:val="24"/>
          <w:szCs w:val="24"/>
        </w:rPr>
        <w:t>ժամանակահատվածից</w:t>
      </w:r>
      <w:r w:rsidR="00410D8E" w:rsidRPr="008F7131">
        <w:rPr>
          <w:rStyle w:val="FontStyle155"/>
          <w:rFonts w:ascii="GHEA Grapalat" w:hAnsi="GHEA Grapalat"/>
          <w:sz w:val="24"/>
          <w:szCs w:val="24"/>
          <w:lang w:val="af-ZA"/>
        </w:rPr>
        <w:t>,</w:t>
      </w:r>
    </w:p>
    <w:p w:rsidR="007B61A7" w:rsidRPr="008F7131" w:rsidRDefault="00B14CEF" w:rsidP="00A356A8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4</w:t>
      </w:r>
      <w:r w:rsidR="00A356A8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) </w:t>
      </w:r>
      <w:r w:rsidR="00A356A8" w:rsidRPr="00DD7518">
        <w:rPr>
          <w:rStyle w:val="FontStyle155"/>
          <w:rFonts w:ascii="GHEA Grapalat" w:hAnsi="GHEA Grapalat"/>
          <w:sz w:val="24"/>
          <w:szCs w:val="24"/>
        </w:rPr>
        <w:t>մ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արդկանց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շրջակա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միջավայրի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անվտանգությունն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ապահովելու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անհրաժեշտությունից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հնարավորությունից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շենքի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կամ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շինության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սեյսմիկ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խոցելիության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մակարդակից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(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շենքերի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շինությունների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հնարավոր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վնասվածության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կանխատեսվող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lastRenderedPageBreak/>
        <w:t>աստիճանից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մարդկային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նյութական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արժեքների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կորստի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հավանականության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գնահատականից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>),</w:t>
      </w:r>
      <w:r w:rsidR="009344D6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344D6">
        <w:rPr>
          <w:rStyle w:val="FontStyle155"/>
          <w:rFonts w:ascii="GHEA Grapalat" w:hAnsi="GHEA Grapalat"/>
          <w:sz w:val="24"/>
          <w:szCs w:val="24"/>
        </w:rPr>
        <w:t>կառուցապատման</w:t>
      </w:r>
      <w:r w:rsidR="009344D6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344D6">
        <w:rPr>
          <w:rStyle w:val="FontStyle155"/>
          <w:rFonts w:ascii="GHEA Grapalat" w:hAnsi="GHEA Grapalat"/>
          <w:sz w:val="24"/>
          <w:szCs w:val="24"/>
        </w:rPr>
        <w:t>և</w:t>
      </w:r>
      <w:r w:rsidR="009344D6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344D6">
        <w:rPr>
          <w:rStyle w:val="FontStyle155"/>
          <w:rFonts w:ascii="GHEA Grapalat" w:hAnsi="GHEA Grapalat"/>
          <w:sz w:val="24"/>
          <w:szCs w:val="24"/>
        </w:rPr>
        <w:t>բնակեցման</w:t>
      </w:r>
      <w:r w:rsidR="009344D6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344D6">
        <w:rPr>
          <w:rStyle w:val="FontStyle155"/>
          <w:rFonts w:ascii="GHEA Grapalat" w:hAnsi="GHEA Grapalat"/>
          <w:sz w:val="24"/>
          <w:szCs w:val="24"/>
        </w:rPr>
        <w:t>խտությունից</w:t>
      </w:r>
      <w:r w:rsidR="009344D6" w:rsidRPr="008F7131">
        <w:rPr>
          <w:rStyle w:val="FontStyle155"/>
          <w:rFonts w:ascii="GHEA Grapalat" w:hAnsi="GHEA Grapalat"/>
          <w:sz w:val="24"/>
          <w:szCs w:val="24"/>
          <w:lang w:val="af-ZA"/>
        </w:rPr>
        <w:t>,</w:t>
      </w:r>
    </w:p>
    <w:p w:rsidR="007B61A7" w:rsidRPr="008F7131" w:rsidRDefault="00B14CEF" w:rsidP="00A356A8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5</w:t>
      </w:r>
      <w:r w:rsidR="00A356A8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) </w:t>
      </w:r>
      <w:r w:rsidR="00A356A8" w:rsidRPr="00DD7518">
        <w:rPr>
          <w:rStyle w:val="FontStyle155"/>
          <w:rFonts w:ascii="GHEA Grapalat" w:hAnsi="GHEA Grapalat"/>
          <w:sz w:val="24"/>
          <w:szCs w:val="24"/>
        </w:rPr>
        <w:t>շ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ենքում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միաժամանակ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գտնվող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մարդկանց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տարբեր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խմբերի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շարժունակությունից</w:t>
      </w:r>
      <w:r w:rsidR="009344D6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="009344D6">
        <w:rPr>
          <w:rStyle w:val="FontStyle155"/>
          <w:rFonts w:ascii="GHEA Grapalat" w:hAnsi="GHEA Grapalat"/>
          <w:sz w:val="24"/>
          <w:szCs w:val="24"/>
        </w:rPr>
        <w:t>ինքնուրույն</w:t>
      </w:r>
      <w:r w:rsidR="009344D6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344D6">
        <w:rPr>
          <w:rStyle w:val="FontStyle155"/>
          <w:rFonts w:ascii="GHEA Grapalat" w:hAnsi="GHEA Grapalat"/>
          <w:sz w:val="24"/>
          <w:szCs w:val="24"/>
        </w:rPr>
        <w:t>գործելու</w:t>
      </w:r>
      <w:r w:rsidR="009344D6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344D6">
        <w:rPr>
          <w:rStyle w:val="FontStyle155"/>
          <w:rFonts w:ascii="GHEA Grapalat" w:hAnsi="GHEA Grapalat"/>
          <w:sz w:val="24"/>
          <w:szCs w:val="24"/>
        </w:rPr>
        <w:t>հնարավորությունից</w:t>
      </w:r>
      <w:r w:rsidR="009344D6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="009344D6">
        <w:rPr>
          <w:rStyle w:val="FontStyle155"/>
          <w:rFonts w:ascii="GHEA Grapalat" w:hAnsi="GHEA Grapalat"/>
          <w:sz w:val="24"/>
          <w:szCs w:val="24"/>
        </w:rPr>
        <w:t>հմտությունից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հնարավոր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արտակարգ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իրավիճակներին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նրանց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դիմակայելու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կարողությունից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մարդկային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նյութական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մշակութային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արժեքների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այլ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հնարավոր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կորուստներից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7B61A7" w:rsidRPr="008F7131" w:rsidRDefault="007B61A7" w:rsidP="00347F35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1</w:t>
      </w:r>
      <w:r w:rsidR="00DD7518" w:rsidRPr="008F7131">
        <w:rPr>
          <w:rStyle w:val="FontStyle155"/>
          <w:rFonts w:ascii="GHEA Grapalat" w:hAnsi="GHEA Grapalat"/>
          <w:sz w:val="24"/>
          <w:szCs w:val="24"/>
          <w:lang w:val="af-ZA"/>
        </w:rPr>
        <w:t>6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.</w:t>
      </w:r>
      <w:r w:rsidR="00347F35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«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Սեյսմիկ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պաշտպանության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մասին</w:t>
      </w:r>
      <w:r w:rsidR="00347F35" w:rsidRPr="008F7131">
        <w:rPr>
          <w:rStyle w:val="FontStyle155"/>
          <w:rFonts w:ascii="GHEA Grapalat" w:hAnsi="GHEA Grapalat"/>
          <w:sz w:val="24"/>
          <w:szCs w:val="24"/>
          <w:lang w:val="af-ZA"/>
        </w:rPr>
        <w:t>»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ՀՀ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օրենքի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24-</w:t>
      </w:r>
      <w:r w:rsidRPr="00DD7518">
        <w:rPr>
          <w:rStyle w:val="FontStyle155"/>
          <w:rFonts w:ascii="GHEA Grapalat" w:hAnsi="GHEA Grapalat"/>
          <w:sz w:val="24"/>
          <w:szCs w:val="24"/>
        </w:rPr>
        <w:t>րդ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հոդվածի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3-</w:t>
      </w:r>
      <w:r w:rsidRPr="00DD7518">
        <w:rPr>
          <w:rStyle w:val="FontStyle155"/>
          <w:rFonts w:ascii="GHEA Grapalat" w:hAnsi="GHEA Grapalat"/>
          <w:sz w:val="24"/>
          <w:szCs w:val="24"/>
        </w:rPr>
        <w:t>րդ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կետի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համաձայն՝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Սեյսմիկ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խոցելիության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նվազեցման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միջոցառումներն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իրականացվում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են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օբյեկտների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սեփականատերերի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(</w:t>
      </w:r>
      <w:r w:rsidRPr="00DD7518">
        <w:rPr>
          <w:rStyle w:val="FontStyle155"/>
          <w:rFonts w:ascii="GHEA Grapalat" w:hAnsi="GHEA Grapalat"/>
          <w:sz w:val="24"/>
          <w:szCs w:val="24"/>
        </w:rPr>
        <w:t>պատասխանատուների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) </w:t>
      </w:r>
      <w:r w:rsidRPr="00DD7518">
        <w:rPr>
          <w:rStyle w:val="FontStyle155"/>
          <w:rFonts w:ascii="GHEA Grapalat" w:hAnsi="GHEA Grapalat"/>
          <w:sz w:val="24"/>
          <w:szCs w:val="24"/>
        </w:rPr>
        <w:t>միջոցներով՝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տարբեր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նշանակության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շինությունների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անձնագրավորման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համար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ՀՀ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կառավարության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կողմից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սահմանված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ընթացակարգերին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համապատասխան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7B61A7" w:rsidRPr="008F7131" w:rsidRDefault="007B61A7" w:rsidP="00A356A8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1</w:t>
      </w:r>
      <w:r w:rsidR="00DD7518" w:rsidRPr="008F7131">
        <w:rPr>
          <w:rStyle w:val="FontStyle155"/>
          <w:rFonts w:ascii="GHEA Grapalat" w:hAnsi="GHEA Grapalat"/>
          <w:sz w:val="24"/>
          <w:szCs w:val="24"/>
          <w:lang w:val="af-ZA"/>
        </w:rPr>
        <w:t>7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. 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Սեյսմակայունության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003D2" w:rsidRPr="008F7131">
        <w:rPr>
          <w:rFonts w:ascii="GHEA Grapalat" w:hAnsi="GHEA Grapalat"/>
          <w:lang w:val="af-ZA"/>
        </w:rPr>
        <w:t>(</w:t>
      </w:r>
      <w:r w:rsidR="00F003D2" w:rsidRPr="00DD7518">
        <w:rPr>
          <w:rFonts w:ascii="GHEA Grapalat" w:hAnsi="GHEA Grapalat"/>
        </w:rPr>
        <w:t>երկրաշարժադիմացկունության</w:t>
      </w:r>
      <w:r w:rsidR="00F003D2" w:rsidRPr="008F7131">
        <w:rPr>
          <w:rFonts w:ascii="GHEA Grapalat" w:hAnsi="GHEA Grapalat"/>
          <w:lang w:val="af-ZA"/>
        </w:rPr>
        <w:t>)</w:t>
      </w:r>
      <w:r w:rsidR="00F003D2" w:rsidRPr="008F7131">
        <w:rPr>
          <w:rFonts w:ascii="GHEA Grapalat" w:hAnsi="GHEA Grapalat"/>
          <w:b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բարձրացման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նպատակով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իրականացվող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ծրագրերում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առաջնահերթ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պետք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ընդգրկվեն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ՀՀ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կառավարության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կողմից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սահմանված՝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ըստ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նպատակային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նշանակության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(</w:t>
      </w:r>
      <w:r w:rsidRPr="00DD7518">
        <w:rPr>
          <w:rStyle w:val="FontStyle155"/>
          <w:rFonts w:ascii="GHEA Grapalat" w:hAnsi="GHEA Grapalat"/>
          <w:sz w:val="24"/>
          <w:szCs w:val="24"/>
        </w:rPr>
        <w:t>բազմաբնակարան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բնակելի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հասարակական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) </w:t>
      </w:r>
      <w:r w:rsidRPr="00DD7518">
        <w:rPr>
          <w:rStyle w:val="FontStyle155"/>
          <w:rFonts w:ascii="GHEA Grapalat" w:hAnsi="GHEA Grapalat"/>
          <w:sz w:val="24"/>
          <w:szCs w:val="24"/>
        </w:rPr>
        <w:t>բարձր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ռիսկայնության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աստիճանի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(IV </w:t>
      </w:r>
      <w:r w:rsidRPr="00DD7518">
        <w:rPr>
          <w:rStyle w:val="FontStyle155"/>
          <w:rFonts w:ascii="GHEA Grapalat" w:hAnsi="GHEA Grapalat"/>
          <w:sz w:val="24"/>
          <w:szCs w:val="24"/>
        </w:rPr>
        <w:t>կատեգորիայի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) </w:t>
      </w:r>
      <w:r w:rsidRPr="00DD7518">
        <w:rPr>
          <w:rStyle w:val="FontStyle155"/>
          <w:rFonts w:ascii="GHEA Grapalat" w:hAnsi="GHEA Grapalat"/>
          <w:sz w:val="24"/>
          <w:szCs w:val="24"/>
        </w:rPr>
        <w:t>դասակարգում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ունեցող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հատուկ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կարևորագույն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նշանակության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(</w:t>
      </w:r>
      <w:r w:rsidRPr="00DD7518">
        <w:rPr>
          <w:rStyle w:val="FontStyle155"/>
          <w:rFonts w:ascii="GHEA Grapalat" w:hAnsi="GHEA Grapalat"/>
          <w:sz w:val="24"/>
          <w:szCs w:val="24"/>
        </w:rPr>
        <w:t>այդ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թվում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սեյսմիկ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պաշտպանության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բնագավառի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հատուկ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կարևոր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նշանակության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) </w:t>
      </w:r>
      <w:r w:rsidRPr="00DD7518">
        <w:rPr>
          <w:rStyle w:val="FontStyle155"/>
          <w:rFonts w:ascii="GHEA Grapalat" w:hAnsi="GHEA Grapalat"/>
          <w:sz w:val="24"/>
          <w:szCs w:val="24"/>
        </w:rPr>
        <w:t>օբյեկտները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որտեղ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մշտապես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օրվա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որոշակի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ժամանակահատվածում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գտնվում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են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զգալի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թվով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մարդիկ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7B61A7" w:rsidRPr="008F7131" w:rsidRDefault="007B61A7" w:rsidP="007B61A7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1</w:t>
      </w:r>
      <w:r w:rsidR="00DD7518" w:rsidRPr="008F7131">
        <w:rPr>
          <w:rStyle w:val="FontStyle155"/>
          <w:rFonts w:ascii="GHEA Grapalat" w:hAnsi="GHEA Grapalat"/>
          <w:sz w:val="24"/>
          <w:szCs w:val="24"/>
          <w:lang w:val="af-ZA"/>
        </w:rPr>
        <w:t>8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. </w:t>
      </w:r>
      <w:r w:rsidRPr="00DD7518">
        <w:rPr>
          <w:rStyle w:val="FontStyle155"/>
          <w:rFonts w:ascii="GHEA Grapalat" w:hAnsi="GHEA Grapalat"/>
          <w:sz w:val="24"/>
          <w:szCs w:val="24"/>
        </w:rPr>
        <w:t>Մարդկանց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շրջակա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միջավայրի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անվտանգությունն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ապահովելու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(</w:t>
      </w:r>
      <w:r w:rsidRPr="00DD7518">
        <w:rPr>
          <w:rStyle w:val="FontStyle155"/>
          <w:rFonts w:ascii="GHEA Grapalat" w:hAnsi="GHEA Grapalat"/>
          <w:sz w:val="24"/>
          <w:szCs w:val="24"/>
        </w:rPr>
        <w:t>մարդկային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կյանքեր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փրկելու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) </w:t>
      </w:r>
      <w:r w:rsidRPr="00DD7518">
        <w:rPr>
          <w:rStyle w:val="FontStyle155"/>
          <w:rFonts w:ascii="GHEA Grapalat" w:hAnsi="GHEA Grapalat"/>
          <w:sz w:val="24"/>
          <w:szCs w:val="24"/>
        </w:rPr>
        <w:t>հնարավորությունը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գնահատվում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այն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տեսանկյունից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թե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որքանով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կարող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տվյալ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շինությունը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ծառայել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որպես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աղետի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կառավարման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կենտրոն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ապաստարան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առաջնային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բուժօգնության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կետ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կենսապահովման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նշանակության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բեռների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պահեստավորման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բաշխման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համար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արագ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հարմարեցնելու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օգտագործելու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շինություն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: </w:t>
      </w:r>
      <w:r w:rsidRPr="00DD7518">
        <w:rPr>
          <w:rStyle w:val="FontStyle155"/>
          <w:rFonts w:ascii="GHEA Grapalat" w:hAnsi="GHEA Grapalat"/>
          <w:sz w:val="24"/>
          <w:szCs w:val="24"/>
        </w:rPr>
        <w:t>Ընտրությունը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կատարելիս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առաջնահերթությունը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պետք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տալ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այն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շենքերին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շինություններին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որոնք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ապահովված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են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հնարավոր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աղետի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 </w:t>
      </w:r>
      <w:r w:rsidRPr="00DD7518">
        <w:rPr>
          <w:rStyle w:val="FontStyle155"/>
          <w:rFonts w:ascii="GHEA Grapalat" w:hAnsi="GHEA Grapalat"/>
          <w:sz w:val="24"/>
          <w:szCs w:val="24"/>
        </w:rPr>
        <w:t>հետևանքով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ստեղծված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արտակարգ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իրավիճակներում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տրանսպորտային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միջոցների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մոտեցման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ուղիներով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այդ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թվում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նաև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ուղղաթիռների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վայրէջքների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համար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անհրաժեշտ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հրապարակներով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ինչը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հնարավորություն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կտա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արագ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արձագանքելու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բնակչությանն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օգնություն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ցուցաբերելու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գործում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7B61A7" w:rsidRPr="008F7131" w:rsidRDefault="007B61A7" w:rsidP="00A356A8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1</w:t>
      </w:r>
      <w:r w:rsidR="00DD7518" w:rsidRPr="008F7131">
        <w:rPr>
          <w:rStyle w:val="FontStyle155"/>
          <w:rFonts w:ascii="GHEA Grapalat" w:hAnsi="GHEA Grapalat"/>
          <w:sz w:val="24"/>
          <w:szCs w:val="24"/>
          <w:lang w:val="af-ZA"/>
        </w:rPr>
        <w:t>9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. </w:t>
      </w:r>
      <w:r w:rsidRPr="00DD7518">
        <w:rPr>
          <w:rStyle w:val="FontStyle155"/>
          <w:rFonts w:ascii="GHEA Grapalat" w:hAnsi="GHEA Grapalat"/>
          <w:sz w:val="24"/>
          <w:szCs w:val="24"/>
        </w:rPr>
        <w:t>Դիմակայելու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կարողությունը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գնահատելիս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պետք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հաշվի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առնել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գտնվող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մարդկանց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տարբեր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խմբերի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կողմից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արտակարգ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իրավիճակներում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(</w:t>
      </w:r>
      <w:r w:rsidRPr="00DD7518">
        <w:rPr>
          <w:rStyle w:val="FontStyle155"/>
          <w:rFonts w:ascii="GHEA Grapalat" w:hAnsi="GHEA Grapalat"/>
          <w:sz w:val="24"/>
          <w:szCs w:val="24"/>
        </w:rPr>
        <w:t>երկրաշարժի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ժամանակ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) </w:t>
      </w:r>
      <w:r w:rsidRPr="00DD7518">
        <w:rPr>
          <w:rStyle w:val="FontStyle155"/>
          <w:rFonts w:ascii="GHEA Grapalat" w:hAnsi="GHEA Grapalat"/>
          <w:sz w:val="24"/>
          <w:szCs w:val="24"/>
        </w:rPr>
        <w:t>կողմնորոշվելու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իրենց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անվտանգությունն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ապահովելու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ուղղությամբ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միջոցներ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ձեռնարկելու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մինչև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փրկարարական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ուժերի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օգնության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հասնելն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ինքնուրույն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գործելու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հնարավորությունները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հմտությունները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7B61A7" w:rsidRPr="008F7131" w:rsidRDefault="007B61A7" w:rsidP="00612499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lastRenderedPageBreak/>
        <w:t xml:space="preserve">20.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սեյսմիկ</w:t>
      </w:r>
      <w:r w:rsidR="00BE39E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խոցելիության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որոշման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համար</w:t>
      </w:r>
      <w:r w:rsidR="00BE39E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սահմանվում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են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խոցելիության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հետևյալ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մակարդակները՝</w:t>
      </w:r>
    </w:p>
    <w:p w:rsidR="007B61A7" w:rsidRPr="008F7131" w:rsidRDefault="00612499" w:rsidP="00612499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1) </w:t>
      </w:r>
      <w:r w:rsidRPr="00DD7518">
        <w:rPr>
          <w:rStyle w:val="FontStyle155"/>
          <w:rFonts w:ascii="GHEA Grapalat" w:hAnsi="GHEA Grapalat"/>
          <w:sz w:val="24"/>
          <w:szCs w:val="24"/>
        </w:rPr>
        <w:t>բ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արձր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երբ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հաշվարկային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ուժգնությամբ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հնարավոր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երկրաշարժի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ժամանակ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շենքի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կամ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շինության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կոնստրուկցիաներում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կարող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են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առաջանալ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ուժեղ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վնասվածքներ՝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(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վնասվածության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աստիճանը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4-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րդ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>)</w:t>
      </w:r>
    </w:p>
    <w:p w:rsidR="007B61A7" w:rsidRPr="008F7131" w:rsidRDefault="00612499" w:rsidP="00612499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2) </w:t>
      </w:r>
      <w:r w:rsidRPr="00DD7518">
        <w:rPr>
          <w:rStyle w:val="FontStyle155"/>
          <w:rFonts w:ascii="GHEA Grapalat" w:hAnsi="GHEA Grapalat"/>
          <w:sz w:val="24"/>
          <w:szCs w:val="24"/>
        </w:rPr>
        <w:t>մ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իջին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երբ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հաշվարկային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ուժգնությամբ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հնարավոր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երկրաշարժի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ժամանակ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շենքի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կամ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շինության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կոնստրուկցիաներում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կարող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են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առաջանալ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զգալի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վնասվածքներ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(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վնասվածության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աստիճանը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3-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րդ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>),</w:t>
      </w:r>
    </w:p>
    <w:p w:rsidR="007B61A7" w:rsidRPr="008F7131" w:rsidRDefault="00612499" w:rsidP="00612499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3) </w:t>
      </w:r>
      <w:r w:rsidRPr="00DD7518">
        <w:rPr>
          <w:rStyle w:val="FontStyle155"/>
          <w:rFonts w:ascii="GHEA Grapalat" w:hAnsi="GHEA Grapalat"/>
          <w:sz w:val="24"/>
          <w:szCs w:val="24"/>
        </w:rPr>
        <w:t>ց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ածր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երբ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հաշվարկային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ուժգնությամբ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հնարավոր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երկրաշարժի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ժամանակ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շենքի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կամ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շինության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կոնստրուկցիաներում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կարող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են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առաջանալ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չափավոր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վնասվածքներ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(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վնասվածության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աստիճանը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2-</w:t>
      </w:r>
      <w:r w:rsidR="007B61A7" w:rsidRPr="00DD7518">
        <w:rPr>
          <w:rStyle w:val="FontStyle155"/>
          <w:rFonts w:ascii="GHEA Grapalat" w:hAnsi="GHEA Grapalat"/>
          <w:sz w:val="24"/>
          <w:szCs w:val="24"/>
        </w:rPr>
        <w:t>րդ</w:t>
      </w:r>
      <w:r w:rsidR="007B61A7" w:rsidRPr="008F7131">
        <w:rPr>
          <w:rStyle w:val="FontStyle155"/>
          <w:rFonts w:ascii="GHEA Grapalat" w:hAnsi="GHEA Grapalat"/>
          <w:sz w:val="24"/>
          <w:szCs w:val="24"/>
          <w:lang w:val="af-ZA"/>
        </w:rPr>
        <w:t>):</w:t>
      </w:r>
    </w:p>
    <w:p w:rsidR="007B61A7" w:rsidRPr="008F7131" w:rsidRDefault="007B61A7" w:rsidP="00544F42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21. </w:t>
      </w:r>
      <w:r w:rsidRPr="00DD7518">
        <w:rPr>
          <w:rStyle w:val="FontStyle155"/>
          <w:rFonts w:ascii="GHEA Grapalat" w:hAnsi="GHEA Grapalat"/>
          <w:sz w:val="24"/>
          <w:szCs w:val="24"/>
        </w:rPr>
        <w:t>Ըստ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սեյսմիկ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խոցելիության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աստիճանի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թիրախային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են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համարվում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խոցելիության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բարձր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մակարդակ</w:t>
      </w:r>
      <w:r w:rsidR="00BE39E1">
        <w:rPr>
          <w:rStyle w:val="FontStyle155"/>
          <w:rFonts w:ascii="GHEA Grapalat" w:hAnsi="GHEA Grapalat"/>
          <w:sz w:val="24"/>
          <w:szCs w:val="24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ունեցող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շենքերն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շինությունները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որոնք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պետք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ունենան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համապատասխան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առաջնահերթության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544F42" w:rsidRPr="00DD7518">
        <w:rPr>
          <w:rFonts w:ascii="GHEA Grapalat" w:hAnsi="GHEA Grapalat"/>
        </w:rPr>
        <w:t>չափորոշիչներ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B46D7E" w:rsidRPr="008F7131" w:rsidRDefault="00B46D7E" w:rsidP="00544F42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22.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գտնվող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մարդկանց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թվաքանակը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որպես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չափորոշիչ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բնութագրում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սեյսմիկ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ռիսկի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մակարդակը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մարդկային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կորուստների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հավանական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գնահատման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տեսանկյունից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  <w:r w:rsidR="00544F42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544F42" w:rsidRPr="00DD7518">
        <w:rPr>
          <w:rStyle w:val="FontStyle155"/>
          <w:rFonts w:ascii="GHEA Grapalat" w:hAnsi="GHEA Grapalat"/>
          <w:sz w:val="24"/>
          <w:szCs w:val="24"/>
        </w:rPr>
        <w:t>Առաջնահերթություն</w:t>
      </w:r>
      <w:r w:rsidR="00544F42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544F42" w:rsidRPr="00DD7518">
        <w:rPr>
          <w:rStyle w:val="FontStyle155"/>
          <w:rFonts w:ascii="GHEA Grapalat" w:hAnsi="GHEA Grapalat"/>
          <w:sz w:val="24"/>
          <w:szCs w:val="24"/>
        </w:rPr>
        <w:t>պետք</w:t>
      </w:r>
      <w:r w:rsidR="00544F42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544F42"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="00544F42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544F42" w:rsidRPr="00DD7518">
        <w:rPr>
          <w:rStyle w:val="FontStyle155"/>
          <w:rFonts w:ascii="GHEA Grapalat" w:hAnsi="GHEA Grapalat"/>
          <w:sz w:val="24"/>
          <w:szCs w:val="24"/>
        </w:rPr>
        <w:t>տալ</w:t>
      </w:r>
      <w:r w:rsidR="00544F42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544F42" w:rsidRPr="00DD7518">
        <w:rPr>
          <w:rStyle w:val="FontStyle155"/>
          <w:rFonts w:ascii="GHEA Grapalat" w:hAnsi="GHEA Grapalat"/>
          <w:sz w:val="24"/>
          <w:szCs w:val="24"/>
        </w:rPr>
        <w:t>ավելի</w:t>
      </w:r>
      <w:r w:rsidR="00544F42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544F42" w:rsidRPr="00DD7518">
        <w:rPr>
          <w:rStyle w:val="FontStyle155"/>
          <w:rFonts w:ascii="GHEA Grapalat" w:hAnsi="GHEA Grapalat"/>
          <w:sz w:val="24"/>
          <w:szCs w:val="24"/>
        </w:rPr>
        <w:t>մեծ</w:t>
      </w:r>
      <w:r w:rsidR="00544F42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544F42" w:rsidRPr="00DD7518">
        <w:rPr>
          <w:rStyle w:val="FontStyle155"/>
          <w:rFonts w:ascii="GHEA Grapalat" w:hAnsi="GHEA Grapalat"/>
          <w:sz w:val="24"/>
          <w:szCs w:val="24"/>
        </w:rPr>
        <w:t>թվով</w:t>
      </w:r>
      <w:r w:rsidR="00544F42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544F42" w:rsidRPr="00DD7518">
        <w:rPr>
          <w:rStyle w:val="FontStyle155"/>
          <w:rFonts w:ascii="GHEA Grapalat" w:hAnsi="GHEA Grapalat"/>
          <w:sz w:val="24"/>
          <w:szCs w:val="24"/>
        </w:rPr>
        <w:t>մարդկային</w:t>
      </w:r>
      <w:r w:rsidR="00544F42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544F42" w:rsidRPr="00DD7518">
        <w:rPr>
          <w:rStyle w:val="FontStyle155"/>
          <w:rFonts w:ascii="GHEA Grapalat" w:hAnsi="GHEA Grapalat"/>
          <w:sz w:val="24"/>
          <w:szCs w:val="24"/>
        </w:rPr>
        <w:t>կորուստներ</w:t>
      </w:r>
      <w:r w:rsidR="00544F42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544F42" w:rsidRPr="00DD7518">
        <w:rPr>
          <w:rStyle w:val="FontStyle155"/>
          <w:rFonts w:ascii="GHEA Grapalat" w:hAnsi="GHEA Grapalat"/>
          <w:sz w:val="24"/>
          <w:szCs w:val="24"/>
        </w:rPr>
        <w:t>ունեցող</w:t>
      </w:r>
      <w:r w:rsidR="00544F42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544F42" w:rsidRPr="00DD7518">
        <w:rPr>
          <w:rStyle w:val="FontStyle155"/>
          <w:rFonts w:ascii="GHEA Grapalat" w:hAnsi="GHEA Grapalat"/>
          <w:sz w:val="24"/>
          <w:szCs w:val="24"/>
        </w:rPr>
        <w:t>շենքերին</w:t>
      </w:r>
      <w:r w:rsidR="00544F42" w:rsidRPr="008F7131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B46D7E" w:rsidRPr="008F7131" w:rsidRDefault="00B46D7E" w:rsidP="00544F42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23.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գտնվելու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ժամանակահատվածը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որպես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չափորոշիչ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հաշվի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առնում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մարդկանց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գտնվելու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ժամանակը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: </w:t>
      </w:r>
      <w:r w:rsidRPr="00DD7518">
        <w:rPr>
          <w:rStyle w:val="FontStyle155"/>
          <w:rFonts w:ascii="GHEA Grapalat" w:hAnsi="GHEA Grapalat"/>
          <w:sz w:val="24"/>
          <w:szCs w:val="24"/>
        </w:rPr>
        <w:t>Առաջանհերթություն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պետք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տալ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ըստ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գործառական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նշանակության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այն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օբյեկտներին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որոնցում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առավել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մեծ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թվով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մարդիկ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կարող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են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գտնվել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առավել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տևական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ժամանակ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B46D7E" w:rsidRPr="008F7131" w:rsidRDefault="00B46D7E" w:rsidP="00544F42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24. </w:t>
      </w:r>
      <w:r w:rsidRPr="00DD7518">
        <w:rPr>
          <w:rStyle w:val="FontStyle155"/>
          <w:rFonts w:ascii="GHEA Grapalat" w:hAnsi="GHEA Grapalat"/>
          <w:sz w:val="24"/>
          <w:szCs w:val="24"/>
        </w:rPr>
        <w:t>Կառուցման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տարեթվի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հաշվառումը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պայմանավորված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սեյսմակայուն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շինարարության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նորմերի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գործարկման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տվյալ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ժամանակահատվածում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ընդունված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նորմատիվատեխնիկական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փաստաթղթերի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շրջանակներում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շինությունների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սեյսմակայունության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ապահովման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ուղղությամբ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կիրառված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մոտեցումների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պահանջների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առանձնահատկություններն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տեխնոլոգիական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հնարավորությունները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գնահատելու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համար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: </w:t>
      </w:r>
      <w:r w:rsidRPr="00DD7518">
        <w:rPr>
          <w:rStyle w:val="FontStyle155"/>
          <w:rFonts w:ascii="GHEA Grapalat" w:hAnsi="GHEA Grapalat"/>
          <w:sz w:val="24"/>
          <w:szCs w:val="24"/>
        </w:rPr>
        <w:t>Գոյություն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ունեցող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շենքերն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շինություններն՝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ըստ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կառուցման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տարեթվի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պայմանականորեն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կարելի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ստորաբաժանել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հետևյալ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բնորոշ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ժամանակաշրջանների՝</w:t>
      </w:r>
    </w:p>
    <w:p w:rsidR="00B46D7E" w:rsidRPr="008F7131" w:rsidRDefault="00544F42" w:rsidP="00544F42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1) </w:t>
      </w:r>
      <w:r w:rsidRPr="00DD7518">
        <w:rPr>
          <w:rStyle w:val="FontStyle155"/>
          <w:rFonts w:ascii="GHEA Grapalat" w:hAnsi="GHEA Grapalat"/>
          <w:sz w:val="24"/>
          <w:szCs w:val="24"/>
        </w:rPr>
        <w:t>մ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ինչև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1957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թվականը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նախագծված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կառուցված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շենքեր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շինություններ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որոնցում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գրեթե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բացակայում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են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հակասեյսմիկ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միջոցառումները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: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Կախված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գործառական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նշանակությունից՝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դրանց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հետագա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անվտանգ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շահագործման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համար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սեյսմակայունության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բարձրացման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անհրաժեշտ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միջոցառումների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կիրառումը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պահանջում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համապատասխան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տեխնիկատնտեսական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հիմնավորում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>,</w:t>
      </w:r>
    </w:p>
    <w:p w:rsidR="00B46D7E" w:rsidRPr="008F7131" w:rsidRDefault="00544F42" w:rsidP="00544F42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2) 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>1957-1995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թվականներին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նախագծված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կառուցված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շենքեր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շինություններ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որոնցում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ըստ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տվյալ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ժամանակահատվածում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գործող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սեյսմակայուն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շինարարության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նորմերի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պահանջների՝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կիրառվել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են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որոշակի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հակասեյսմիկ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միջոցառումներ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սակայն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դրանց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սեյսմազինվածության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չափորոշիչները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փաստացի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սեյսմակայունության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մակարդակը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չեն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համապատասխանում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սեյսմակայուն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շինարարության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ներկայիս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գործող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lastRenderedPageBreak/>
        <w:t>նորմերի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պահանջներին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չափանիշներին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: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Դրանց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հետագա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անվտանգ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շահագործումը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պահանջում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սեսյմազինվածության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մակարդակի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բարձրացում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B46D7E" w:rsidRPr="008F7131" w:rsidRDefault="00544F42" w:rsidP="00544F42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3) 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1995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թվականից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հետո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նախագծված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կառուցված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շենքեր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շինություններ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որոնց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նախագծումն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կառուցումն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իրականացվել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են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հիմնականում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գործող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նորմերի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պահանջներին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46D7E" w:rsidRPr="00DD7518">
        <w:rPr>
          <w:rStyle w:val="FontStyle155"/>
          <w:rFonts w:ascii="GHEA Grapalat" w:hAnsi="GHEA Grapalat"/>
          <w:sz w:val="24"/>
          <w:szCs w:val="24"/>
        </w:rPr>
        <w:t>համապատասխան</w:t>
      </w:r>
      <w:r w:rsidR="00B46D7E" w:rsidRPr="008F7131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B46D7E" w:rsidRPr="008F7131" w:rsidRDefault="00B46D7E" w:rsidP="00B46D7E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25. </w:t>
      </w:r>
      <w:r w:rsidRPr="00DD7518">
        <w:rPr>
          <w:rStyle w:val="FontStyle155"/>
          <w:rFonts w:ascii="GHEA Grapalat" w:hAnsi="GHEA Grapalat"/>
          <w:sz w:val="24"/>
          <w:szCs w:val="24"/>
        </w:rPr>
        <w:t>Նախագծման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կառուցման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ժամանակահատվածի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հաշվառումը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հնարավորություն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տալիս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շինությունների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սեյսմազինվածության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003D2" w:rsidRPr="008F7131">
        <w:rPr>
          <w:rFonts w:ascii="GHEA Grapalat" w:hAnsi="GHEA Grapalat"/>
          <w:lang w:val="af-ZA"/>
        </w:rPr>
        <w:t>(</w:t>
      </w:r>
      <w:r w:rsidR="00F003D2" w:rsidRPr="00DD7518">
        <w:rPr>
          <w:rFonts w:ascii="GHEA Grapalat" w:hAnsi="GHEA Grapalat"/>
        </w:rPr>
        <w:t>երկրաշարժադիմացկունության</w:t>
      </w:r>
      <w:r w:rsidR="00F003D2" w:rsidRPr="008F7131">
        <w:rPr>
          <w:rFonts w:ascii="GHEA Grapalat" w:hAnsi="GHEA Grapalat"/>
          <w:lang w:val="af-ZA"/>
        </w:rPr>
        <w:t>)</w:t>
      </w:r>
      <w:r w:rsidR="00F003D2" w:rsidRPr="008F7131">
        <w:rPr>
          <w:rFonts w:ascii="GHEA Grapalat" w:hAnsi="GHEA Grapalat"/>
          <w:b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փաստացի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մակարդակի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դրանով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պայմանավորված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խոցելիության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ռիսկայնության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համապատասխան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աստիճանների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գնահատմամբ՝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կախված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դրանց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գործառական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(</w:t>
      </w:r>
      <w:r w:rsidRPr="00DD7518">
        <w:rPr>
          <w:rStyle w:val="FontStyle155"/>
          <w:rFonts w:ascii="GHEA Grapalat" w:hAnsi="GHEA Grapalat"/>
          <w:sz w:val="24"/>
          <w:szCs w:val="24"/>
        </w:rPr>
        <w:t>նպատակային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) </w:t>
      </w:r>
      <w:r w:rsidRPr="00DD7518">
        <w:rPr>
          <w:rStyle w:val="FontStyle155"/>
          <w:rFonts w:ascii="GHEA Grapalat" w:hAnsi="GHEA Grapalat"/>
          <w:sz w:val="24"/>
          <w:szCs w:val="24"/>
        </w:rPr>
        <w:t>նշանակությունից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սեյսմակայունության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մակարդակի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բարձրացմանն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ուղղված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միջոցառումների</w:t>
      </w:r>
      <w:r w:rsidR="00BE39E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տեխնիկատնտեսական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և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մյուս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համադրելի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չափանիշներից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սահմանել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առաջնահերթության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համապատասխան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ընդհանրացված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ցուցանիշ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B46D7E" w:rsidRPr="008F7131" w:rsidRDefault="00B46D7E" w:rsidP="00337273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</w:p>
    <w:p w:rsidR="00B46D7E" w:rsidRPr="008F7131" w:rsidRDefault="00B46D7E" w:rsidP="00B46D7E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2</w:t>
      </w:r>
      <w:r w:rsidR="00DD7518" w:rsidRPr="008F7131">
        <w:rPr>
          <w:rStyle w:val="FontStyle155"/>
          <w:rFonts w:ascii="GHEA Grapalat" w:hAnsi="GHEA Grapalat"/>
          <w:sz w:val="24"/>
          <w:szCs w:val="24"/>
          <w:lang w:val="af-ZA"/>
        </w:rPr>
        <w:t>6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.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շինությունների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սեյսմակայունության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003D2" w:rsidRPr="008F7131">
        <w:rPr>
          <w:rFonts w:ascii="GHEA Grapalat" w:hAnsi="GHEA Grapalat"/>
          <w:lang w:val="af-ZA"/>
        </w:rPr>
        <w:t>(</w:t>
      </w:r>
      <w:r w:rsidR="00F003D2" w:rsidRPr="00DD7518">
        <w:rPr>
          <w:rFonts w:ascii="GHEA Grapalat" w:hAnsi="GHEA Grapalat"/>
        </w:rPr>
        <w:t>երկրաշարժադիմացկունության</w:t>
      </w:r>
      <w:r w:rsidR="00F003D2" w:rsidRPr="008F7131">
        <w:rPr>
          <w:rFonts w:ascii="GHEA Grapalat" w:hAnsi="GHEA Grapalat"/>
          <w:lang w:val="af-ZA"/>
        </w:rPr>
        <w:t>)</w:t>
      </w:r>
      <w:r w:rsidR="00F003D2" w:rsidRPr="008F7131">
        <w:rPr>
          <w:rFonts w:ascii="GHEA Grapalat" w:hAnsi="GHEA Grapalat"/>
          <w:b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բարձրացման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առաջնահերթության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գնահատման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ընդհանրացված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ցուցանիշի</w:t>
      </w:r>
      <w:r w:rsidR="00BE39E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որոշման</w:t>
      </w:r>
      <w:r w:rsidR="00BE39E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համար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կիրառվում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է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հիմնական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 </w:t>
      </w:r>
      <w:r w:rsidRPr="00DD7518">
        <w:rPr>
          <w:rStyle w:val="FontStyle155"/>
          <w:rFonts w:ascii="GHEA Grapalat" w:hAnsi="GHEA Grapalat"/>
          <w:sz w:val="24"/>
          <w:szCs w:val="24"/>
        </w:rPr>
        <w:t>բնութագրային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 </w:t>
      </w:r>
      <w:r w:rsidRPr="00DD7518">
        <w:rPr>
          <w:rStyle w:val="FontStyle155"/>
          <w:rFonts w:ascii="GHEA Grapalat" w:hAnsi="GHEA Grapalat"/>
          <w:sz w:val="24"/>
          <w:szCs w:val="24"/>
        </w:rPr>
        <w:t>չափորոշիչների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կշռային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գնահատման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մեթոդը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: </w:t>
      </w:r>
      <w:r w:rsidRPr="00DD7518">
        <w:rPr>
          <w:rStyle w:val="FontStyle155"/>
          <w:rFonts w:ascii="GHEA Grapalat" w:hAnsi="GHEA Grapalat"/>
          <w:sz w:val="24"/>
          <w:szCs w:val="24"/>
        </w:rPr>
        <w:t>Տոկոսային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արտահայտությամբ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ներկայացված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թվով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5 </w:t>
      </w:r>
      <w:r w:rsidRPr="00DD7518">
        <w:rPr>
          <w:rStyle w:val="FontStyle155"/>
          <w:rFonts w:ascii="GHEA Grapalat" w:hAnsi="GHEA Grapalat"/>
          <w:sz w:val="24"/>
          <w:szCs w:val="24"/>
        </w:rPr>
        <w:t>բաղադրիչ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չափորոշիչների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կշիռների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առավելագույն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արժեքների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հանրագումարը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կհանդիսանա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տվյալ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 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սեյսմակայունության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 </w:t>
      </w:r>
      <w:r w:rsidRPr="00DD7518">
        <w:rPr>
          <w:rStyle w:val="FontStyle155"/>
          <w:rFonts w:ascii="GHEA Grapalat" w:hAnsi="GHEA Grapalat"/>
          <w:sz w:val="24"/>
          <w:szCs w:val="24"/>
        </w:rPr>
        <w:t>բարձրացման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առաջնահերթության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ցուցանիշը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F912FF" w:rsidRPr="008F7131" w:rsidRDefault="00DD7518" w:rsidP="00F912FF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27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.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Սեյսմակայունության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003D2" w:rsidRPr="008F7131">
        <w:rPr>
          <w:rFonts w:ascii="GHEA Grapalat" w:hAnsi="GHEA Grapalat"/>
          <w:lang w:val="af-ZA"/>
        </w:rPr>
        <w:t>(</w:t>
      </w:r>
      <w:r w:rsidR="00F003D2" w:rsidRPr="00DD7518">
        <w:rPr>
          <w:rFonts w:ascii="GHEA Grapalat" w:hAnsi="GHEA Grapalat"/>
        </w:rPr>
        <w:t>երկրաշարժադիմացկունության</w:t>
      </w:r>
      <w:r w:rsidR="00F003D2" w:rsidRPr="008F7131">
        <w:rPr>
          <w:rFonts w:ascii="GHEA Grapalat" w:hAnsi="GHEA Grapalat"/>
          <w:lang w:val="af-ZA"/>
        </w:rPr>
        <w:t>)</w:t>
      </w:r>
      <w:r w:rsidR="00F003D2" w:rsidRPr="008F7131">
        <w:rPr>
          <w:rFonts w:ascii="GHEA Grapalat" w:hAnsi="GHEA Grapalat"/>
          <w:b/>
          <w:lang w:val="af-ZA"/>
        </w:rPr>
        <w:t xml:space="preserve">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բարձրացման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նպատակով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տարբեր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նշանակության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շենքերի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ու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շինությունների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ընտրության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առաջնահերթության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որոշման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համար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սահմանվում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են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հետևյալ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հիմնական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բնութագրական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չափորոշիչները՝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համապատասխան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կշռային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միավորներով՝</w:t>
      </w:r>
    </w:p>
    <w:p w:rsidR="00F912FF" w:rsidRPr="008F7131" w:rsidRDefault="00F912FF" w:rsidP="00F912FF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1)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տեխնիկական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վիճակի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գնահատականը՝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0.3 </w:t>
      </w:r>
      <w:r w:rsidRPr="00DD7518">
        <w:rPr>
          <w:rStyle w:val="FontStyle155"/>
          <w:rFonts w:ascii="GHEA Grapalat" w:hAnsi="GHEA Grapalat"/>
          <w:sz w:val="24"/>
          <w:szCs w:val="24"/>
        </w:rPr>
        <w:t>կշռային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միավոր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,</w:t>
      </w:r>
    </w:p>
    <w:p w:rsidR="00F912FF" w:rsidRPr="008F7131" w:rsidRDefault="00F912FF" w:rsidP="00F912FF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2)</w:t>
      </w:r>
      <w:r w:rsidR="00D02938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 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կամ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սեյսմիկ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խոցելիության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մակարդակը՝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0.25 </w:t>
      </w:r>
      <w:r w:rsidRPr="00DD7518">
        <w:rPr>
          <w:rStyle w:val="FontStyle155"/>
          <w:rFonts w:ascii="GHEA Grapalat" w:hAnsi="GHEA Grapalat"/>
          <w:sz w:val="24"/>
          <w:szCs w:val="24"/>
        </w:rPr>
        <w:t>կշռային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միավոր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,</w:t>
      </w:r>
    </w:p>
    <w:p w:rsidR="00F912FF" w:rsidRPr="008F7131" w:rsidRDefault="00F912FF" w:rsidP="00F912FF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3)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(</w:t>
      </w:r>
      <w:r w:rsidRPr="00DD7518">
        <w:rPr>
          <w:rStyle w:val="FontStyle155"/>
          <w:rFonts w:ascii="GHEA Grapalat" w:hAnsi="GHEA Grapalat"/>
          <w:sz w:val="24"/>
          <w:szCs w:val="24"/>
        </w:rPr>
        <w:t>միաժամանակյա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երկարաժամկետ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հատվածում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) </w:t>
      </w:r>
      <w:r w:rsidRPr="00DD7518">
        <w:rPr>
          <w:rStyle w:val="FontStyle155"/>
          <w:rFonts w:ascii="GHEA Grapalat" w:hAnsi="GHEA Grapalat"/>
          <w:sz w:val="24"/>
          <w:szCs w:val="24"/>
        </w:rPr>
        <w:t>գտնվող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(</w:t>
      </w:r>
      <w:r w:rsidRPr="00DD7518">
        <w:rPr>
          <w:rStyle w:val="FontStyle155"/>
          <w:rFonts w:ascii="GHEA Grapalat" w:hAnsi="GHEA Grapalat"/>
          <w:sz w:val="24"/>
          <w:szCs w:val="24"/>
        </w:rPr>
        <w:t>կամ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շինությունը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կառույցը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կառուցվածքը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շահագործող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) </w:t>
      </w:r>
      <w:r w:rsidRPr="00DD7518">
        <w:rPr>
          <w:rStyle w:val="FontStyle155"/>
          <w:rFonts w:ascii="GHEA Grapalat" w:hAnsi="GHEA Grapalat"/>
          <w:sz w:val="24"/>
          <w:szCs w:val="24"/>
        </w:rPr>
        <w:t>մարդկանց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(</w:t>
      </w:r>
      <w:r w:rsidRPr="00DD7518">
        <w:rPr>
          <w:rStyle w:val="FontStyle155"/>
          <w:rFonts w:ascii="GHEA Grapalat" w:hAnsi="GHEA Grapalat"/>
          <w:sz w:val="24"/>
          <w:szCs w:val="24"/>
        </w:rPr>
        <w:t>կամ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տրանսպորտային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միջոցների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) </w:t>
      </w:r>
      <w:r w:rsidRPr="00DD7518">
        <w:rPr>
          <w:rStyle w:val="FontStyle155"/>
          <w:rFonts w:ascii="GHEA Grapalat" w:hAnsi="GHEA Grapalat"/>
          <w:sz w:val="24"/>
          <w:szCs w:val="24"/>
        </w:rPr>
        <w:t>հավանական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թվաքանակը՝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0.2 </w:t>
      </w:r>
      <w:r w:rsidRPr="00DD7518">
        <w:rPr>
          <w:rStyle w:val="FontStyle155"/>
          <w:rFonts w:ascii="GHEA Grapalat" w:hAnsi="GHEA Grapalat"/>
          <w:sz w:val="24"/>
          <w:szCs w:val="24"/>
        </w:rPr>
        <w:t>կշռային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միավոր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>,</w:t>
      </w:r>
    </w:p>
    <w:p w:rsidR="00F912FF" w:rsidRPr="008F7131" w:rsidRDefault="00F912FF" w:rsidP="00F912FF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4)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գտնվելու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(</w:t>
      </w:r>
      <w:r w:rsidRPr="00DD7518">
        <w:rPr>
          <w:rStyle w:val="FontStyle155"/>
          <w:rFonts w:ascii="GHEA Grapalat" w:hAnsi="GHEA Grapalat"/>
          <w:sz w:val="24"/>
          <w:szCs w:val="24"/>
        </w:rPr>
        <w:t>կամ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շինությունը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կառույցը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Pr="00DD7518">
        <w:rPr>
          <w:rStyle w:val="FontStyle155"/>
          <w:rFonts w:ascii="GHEA Grapalat" w:hAnsi="GHEA Grapalat"/>
          <w:sz w:val="24"/>
          <w:szCs w:val="24"/>
        </w:rPr>
        <w:t>կառուցվածքը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շահագործելու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) </w:t>
      </w:r>
      <w:r w:rsidRPr="00DD7518">
        <w:rPr>
          <w:rStyle w:val="FontStyle155"/>
          <w:rFonts w:ascii="GHEA Grapalat" w:hAnsi="GHEA Grapalat"/>
          <w:sz w:val="24"/>
          <w:szCs w:val="24"/>
        </w:rPr>
        <w:t>հաշվարկային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ժամանակահատվածը՝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0.1 </w:t>
      </w:r>
      <w:r w:rsidRPr="00DD7518">
        <w:rPr>
          <w:rStyle w:val="FontStyle155"/>
          <w:rFonts w:ascii="GHEA Grapalat" w:hAnsi="GHEA Grapalat"/>
          <w:sz w:val="24"/>
          <w:szCs w:val="24"/>
        </w:rPr>
        <w:t>կշռային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միավոր</w:t>
      </w:r>
    </w:p>
    <w:p w:rsidR="00F912FF" w:rsidRPr="008F7131" w:rsidRDefault="00D02938" w:rsidP="00F912FF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5)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շենքի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կամ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շինության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կառուցման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տարեթիվը՝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0.15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կշռային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912FF" w:rsidRPr="00DD7518">
        <w:rPr>
          <w:rStyle w:val="FontStyle155"/>
          <w:rFonts w:ascii="GHEA Grapalat" w:hAnsi="GHEA Grapalat"/>
          <w:sz w:val="24"/>
          <w:szCs w:val="24"/>
        </w:rPr>
        <w:t>միավոր</w:t>
      </w:r>
      <w:r w:rsidR="00F912FF" w:rsidRPr="008F7131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B46D7E" w:rsidRPr="008F7131" w:rsidRDefault="00B46D7E" w:rsidP="00F95AFF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28. </w:t>
      </w:r>
      <w:r w:rsidRPr="00DD7518">
        <w:rPr>
          <w:rStyle w:val="FontStyle155"/>
          <w:rFonts w:ascii="GHEA Grapalat" w:hAnsi="GHEA Grapalat"/>
          <w:sz w:val="24"/>
          <w:szCs w:val="24"/>
        </w:rPr>
        <w:t>Սեյսմակայունության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003D2" w:rsidRPr="008F7131">
        <w:rPr>
          <w:rFonts w:ascii="GHEA Grapalat" w:hAnsi="GHEA Grapalat"/>
          <w:lang w:val="af-ZA"/>
        </w:rPr>
        <w:t>(</w:t>
      </w:r>
      <w:r w:rsidR="00F003D2" w:rsidRPr="00DD7518">
        <w:rPr>
          <w:rFonts w:ascii="GHEA Grapalat" w:hAnsi="GHEA Grapalat"/>
        </w:rPr>
        <w:t>երկրաշարժադիմացկունության</w:t>
      </w:r>
      <w:r w:rsidR="00F003D2" w:rsidRPr="008F7131">
        <w:rPr>
          <w:rFonts w:ascii="GHEA Grapalat" w:hAnsi="GHEA Grapalat"/>
          <w:lang w:val="af-ZA"/>
        </w:rPr>
        <w:t>)</w:t>
      </w:r>
      <w:r w:rsidR="00F003D2" w:rsidRPr="008F7131">
        <w:rPr>
          <w:rFonts w:ascii="GHEA Grapalat" w:hAnsi="GHEA Grapalat"/>
          <w:b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բարձրացման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առաջնահերթության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գնահատման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ընդհանրացված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ցուցանիշի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որոշման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համար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կիրառվում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են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95AFF" w:rsidRPr="00DD7518">
        <w:rPr>
          <w:rStyle w:val="FontStyle155"/>
          <w:rFonts w:ascii="GHEA Grapalat" w:hAnsi="GHEA Grapalat"/>
          <w:sz w:val="24"/>
          <w:szCs w:val="24"/>
        </w:rPr>
        <w:t>աղյուսակ</w:t>
      </w:r>
      <w:r w:rsidR="00E0154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N 1-</w:t>
      </w:r>
      <w:r w:rsidR="00F95AFF" w:rsidRPr="00DD7518">
        <w:rPr>
          <w:rStyle w:val="FontStyle155"/>
          <w:rFonts w:ascii="GHEA Grapalat" w:hAnsi="GHEA Grapalat"/>
          <w:sz w:val="24"/>
          <w:szCs w:val="24"/>
        </w:rPr>
        <w:t>ում</w:t>
      </w:r>
      <w:r w:rsidR="00F95A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բերված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կշռային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գնահատականներն՝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ըստ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առանձին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F95AFF" w:rsidRPr="00DD7518">
        <w:rPr>
          <w:rStyle w:val="FontStyle155"/>
          <w:rFonts w:ascii="GHEA Grapalat" w:hAnsi="GHEA Grapalat"/>
          <w:sz w:val="24"/>
          <w:szCs w:val="24"/>
        </w:rPr>
        <w:t>բաղադրիչ</w:t>
      </w:r>
      <w:r w:rsidR="00F95AFF"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չափորոշիչների</w:t>
      </w:r>
      <w:r w:rsidRPr="008F7131">
        <w:rPr>
          <w:rStyle w:val="FontStyle155"/>
          <w:rFonts w:ascii="GHEA Grapalat" w:hAnsi="GHEA Grapalat"/>
          <w:sz w:val="24"/>
          <w:szCs w:val="24"/>
          <w:lang w:val="af-ZA"/>
        </w:rPr>
        <w:t xml:space="preserve">:  </w:t>
      </w:r>
    </w:p>
    <w:p w:rsidR="00F95AFF" w:rsidRPr="008F7131" w:rsidRDefault="00F95AFF" w:rsidP="00F95AFF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</w:p>
    <w:p w:rsidR="00B27F32" w:rsidRPr="00DD7518" w:rsidRDefault="00B27F32" w:rsidP="00337273">
      <w:pPr>
        <w:spacing w:line="276" w:lineRule="auto"/>
        <w:ind w:left="-270" w:right="-68" w:firstLine="450"/>
        <w:jc w:val="right"/>
        <w:rPr>
          <w:rFonts w:ascii="GHEA Grapalat" w:hAnsi="GHEA Grapalat" w:cs="Sylfaen"/>
          <w:b/>
          <w:szCs w:val="24"/>
          <w:lang w:val="en-US"/>
        </w:rPr>
      </w:pPr>
      <w:r w:rsidRPr="00DD7518">
        <w:rPr>
          <w:rFonts w:ascii="GHEA Grapalat" w:hAnsi="GHEA Grapalat" w:cs="Sylfaen"/>
          <w:b/>
          <w:szCs w:val="24"/>
          <w:lang w:val="en-US"/>
        </w:rPr>
        <w:t xml:space="preserve">Աղյուսակ </w:t>
      </w:r>
      <w:r w:rsidR="00186096" w:rsidRPr="00DD7518">
        <w:rPr>
          <w:rFonts w:ascii="GHEA Grapalat" w:hAnsi="GHEA Grapalat" w:cs="Sylfaen"/>
          <w:b/>
          <w:szCs w:val="24"/>
          <w:lang w:val="en-US"/>
        </w:rPr>
        <w:t xml:space="preserve">N </w:t>
      </w:r>
      <w:r w:rsidRPr="00DD7518">
        <w:rPr>
          <w:rFonts w:ascii="GHEA Grapalat" w:hAnsi="GHEA Grapalat" w:cs="Sylfaen"/>
          <w:b/>
          <w:szCs w:val="24"/>
          <w:lang w:val="en-US"/>
        </w:rPr>
        <w:t>1</w:t>
      </w: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881"/>
        <w:gridCol w:w="6157"/>
        <w:gridCol w:w="2790"/>
      </w:tblGrid>
      <w:tr w:rsidR="00B46D7E" w:rsidRPr="00DD7518" w:rsidTr="00F861CF">
        <w:tc>
          <w:tcPr>
            <w:tcW w:w="881" w:type="dxa"/>
          </w:tcPr>
          <w:p w:rsidR="00B46D7E" w:rsidRPr="00DD7518" w:rsidRDefault="00B46D7E" w:rsidP="00F861CF">
            <w:pPr>
              <w:jc w:val="center"/>
              <w:rPr>
                <w:rFonts w:ascii="GHEA Grapalat" w:hAnsi="GHEA Grapalat"/>
                <w:b/>
              </w:rPr>
            </w:pPr>
            <w:r w:rsidRPr="00DD7518">
              <w:rPr>
                <w:rFonts w:ascii="GHEA Grapalat" w:hAnsi="GHEA Grapalat"/>
                <w:b/>
              </w:rPr>
              <w:t>Հ/Հ</w:t>
            </w:r>
          </w:p>
        </w:tc>
        <w:tc>
          <w:tcPr>
            <w:tcW w:w="6157" w:type="dxa"/>
          </w:tcPr>
          <w:p w:rsidR="00B46D7E" w:rsidRPr="00DD7518" w:rsidRDefault="00B46D7E" w:rsidP="00F861CF">
            <w:pPr>
              <w:jc w:val="center"/>
              <w:rPr>
                <w:rFonts w:ascii="GHEA Grapalat" w:hAnsi="GHEA Grapalat"/>
                <w:b/>
              </w:rPr>
            </w:pPr>
            <w:r w:rsidRPr="00DD7518">
              <w:rPr>
                <w:rFonts w:ascii="GHEA Grapalat" w:hAnsi="GHEA Grapalat"/>
                <w:b/>
              </w:rPr>
              <w:t xml:space="preserve">Բաղադրիչ չափորոշիչները, կշռային միավորի </w:t>
            </w:r>
            <w:r w:rsidRPr="00DD7518">
              <w:rPr>
                <w:rFonts w:ascii="GHEA Grapalat" w:hAnsi="GHEA Grapalat"/>
                <w:b/>
              </w:rPr>
              <w:lastRenderedPageBreak/>
              <w:t>գործակիցը</w:t>
            </w:r>
          </w:p>
        </w:tc>
        <w:tc>
          <w:tcPr>
            <w:tcW w:w="2790" w:type="dxa"/>
          </w:tcPr>
          <w:p w:rsidR="00B46D7E" w:rsidRPr="00DD7518" w:rsidRDefault="00B46D7E" w:rsidP="00F861CF">
            <w:pPr>
              <w:jc w:val="center"/>
              <w:rPr>
                <w:rFonts w:ascii="GHEA Grapalat" w:hAnsi="GHEA Grapalat"/>
                <w:b/>
              </w:rPr>
            </w:pPr>
            <w:r w:rsidRPr="00DD7518">
              <w:rPr>
                <w:rFonts w:ascii="GHEA Grapalat" w:hAnsi="GHEA Grapalat"/>
                <w:b/>
              </w:rPr>
              <w:lastRenderedPageBreak/>
              <w:t xml:space="preserve">Կշռային </w:t>
            </w:r>
            <w:r w:rsidRPr="00DD7518">
              <w:rPr>
                <w:rFonts w:ascii="GHEA Grapalat" w:hAnsi="GHEA Grapalat"/>
                <w:b/>
              </w:rPr>
              <w:lastRenderedPageBreak/>
              <w:t>առավելագույն գնահատականը (%)</w:t>
            </w:r>
          </w:p>
        </w:tc>
      </w:tr>
      <w:tr w:rsidR="00B46D7E" w:rsidRPr="00DD7518" w:rsidTr="00F861CF">
        <w:tc>
          <w:tcPr>
            <w:tcW w:w="881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lastRenderedPageBreak/>
              <w:t>1</w:t>
            </w:r>
          </w:p>
        </w:tc>
        <w:tc>
          <w:tcPr>
            <w:tcW w:w="6157" w:type="dxa"/>
          </w:tcPr>
          <w:p w:rsidR="00B46D7E" w:rsidRPr="00DD7518" w:rsidRDefault="00B46D7E" w:rsidP="00596EF9">
            <w:pPr>
              <w:jc w:val="both"/>
              <w:rPr>
                <w:rFonts w:ascii="GHEA Grapalat" w:hAnsi="GHEA Grapalat"/>
                <w:b/>
              </w:rPr>
            </w:pPr>
            <w:r w:rsidRPr="00DD7518">
              <w:rPr>
                <w:rFonts w:ascii="GHEA Grapalat" w:hAnsi="GHEA Grapalat"/>
                <w:b/>
              </w:rPr>
              <w:t>Շենքի տեխնիկական վիճակի գնահատականը (վնասվածության աստիճանը)՝ (x0.3)</w:t>
            </w:r>
          </w:p>
        </w:tc>
        <w:tc>
          <w:tcPr>
            <w:tcW w:w="2790" w:type="dxa"/>
          </w:tcPr>
          <w:p w:rsidR="00B46D7E" w:rsidRPr="00DD7518" w:rsidRDefault="00B46D7E" w:rsidP="00596EF9">
            <w:pPr>
              <w:jc w:val="both"/>
              <w:rPr>
                <w:rFonts w:ascii="GHEA Grapalat" w:hAnsi="GHEA Grapalat"/>
              </w:rPr>
            </w:pPr>
          </w:p>
        </w:tc>
      </w:tr>
      <w:tr w:rsidR="00B46D7E" w:rsidRPr="00DD7518" w:rsidTr="00F861CF">
        <w:tc>
          <w:tcPr>
            <w:tcW w:w="881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1.1</w:t>
            </w:r>
          </w:p>
        </w:tc>
        <w:tc>
          <w:tcPr>
            <w:tcW w:w="6157" w:type="dxa"/>
          </w:tcPr>
          <w:p w:rsidR="00B46D7E" w:rsidRPr="00DD7518" w:rsidRDefault="00B46D7E" w:rsidP="00596EF9">
            <w:pPr>
              <w:jc w:val="both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2-րդ աստիճանի վնասվածություն՝ 50%</w:t>
            </w:r>
          </w:p>
        </w:tc>
        <w:tc>
          <w:tcPr>
            <w:tcW w:w="2790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15</w:t>
            </w:r>
          </w:p>
        </w:tc>
      </w:tr>
      <w:tr w:rsidR="00B46D7E" w:rsidRPr="00DD7518" w:rsidTr="00F861CF">
        <w:tc>
          <w:tcPr>
            <w:tcW w:w="881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1.2</w:t>
            </w:r>
          </w:p>
        </w:tc>
        <w:tc>
          <w:tcPr>
            <w:tcW w:w="6157" w:type="dxa"/>
          </w:tcPr>
          <w:p w:rsidR="00B46D7E" w:rsidRPr="00DD7518" w:rsidRDefault="00B46D7E" w:rsidP="00596EF9">
            <w:pPr>
              <w:jc w:val="both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3-րդ աստիճանի վնասվածություն՝ 100%</w:t>
            </w:r>
          </w:p>
        </w:tc>
        <w:tc>
          <w:tcPr>
            <w:tcW w:w="2790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30</w:t>
            </w:r>
          </w:p>
        </w:tc>
      </w:tr>
      <w:tr w:rsidR="00B46D7E" w:rsidRPr="00DD7518" w:rsidTr="00F861CF">
        <w:tc>
          <w:tcPr>
            <w:tcW w:w="881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2</w:t>
            </w:r>
          </w:p>
        </w:tc>
        <w:tc>
          <w:tcPr>
            <w:tcW w:w="6157" w:type="dxa"/>
          </w:tcPr>
          <w:p w:rsidR="00B46D7E" w:rsidRPr="00DD7518" w:rsidRDefault="00B46D7E" w:rsidP="00596EF9">
            <w:pPr>
              <w:jc w:val="both"/>
              <w:rPr>
                <w:rFonts w:ascii="GHEA Grapalat" w:hAnsi="GHEA Grapalat"/>
                <w:b/>
              </w:rPr>
            </w:pPr>
            <w:r w:rsidRPr="00DD7518">
              <w:rPr>
                <w:rFonts w:ascii="GHEA Grapalat" w:hAnsi="GHEA Grapalat"/>
                <w:b/>
              </w:rPr>
              <w:t>Շենքի սեյսմիկ խոցելիության մակարդակը՝ (x0.25)</w:t>
            </w:r>
          </w:p>
        </w:tc>
        <w:tc>
          <w:tcPr>
            <w:tcW w:w="2790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</w:p>
        </w:tc>
      </w:tr>
      <w:tr w:rsidR="00B46D7E" w:rsidRPr="00DD7518" w:rsidTr="00F861CF">
        <w:tc>
          <w:tcPr>
            <w:tcW w:w="881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2.1</w:t>
            </w:r>
          </w:p>
        </w:tc>
        <w:tc>
          <w:tcPr>
            <w:tcW w:w="6157" w:type="dxa"/>
          </w:tcPr>
          <w:p w:rsidR="00B46D7E" w:rsidRPr="00DD7518" w:rsidRDefault="00B46D7E" w:rsidP="00596EF9">
            <w:pPr>
              <w:jc w:val="both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Բարձր՝ 100%</w:t>
            </w:r>
          </w:p>
        </w:tc>
        <w:tc>
          <w:tcPr>
            <w:tcW w:w="2790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25</w:t>
            </w:r>
          </w:p>
        </w:tc>
      </w:tr>
      <w:tr w:rsidR="00B46D7E" w:rsidRPr="00DD7518" w:rsidTr="00F861CF">
        <w:tc>
          <w:tcPr>
            <w:tcW w:w="881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2.2</w:t>
            </w:r>
          </w:p>
        </w:tc>
        <w:tc>
          <w:tcPr>
            <w:tcW w:w="6157" w:type="dxa"/>
          </w:tcPr>
          <w:p w:rsidR="00B46D7E" w:rsidRPr="00DD7518" w:rsidRDefault="00B46D7E" w:rsidP="00596EF9">
            <w:pPr>
              <w:jc w:val="both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Միջին՝ 80%</w:t>
            </w:r>
          </w:p>
        </w:tc>
        <w:tc>
          <w:tcPr>
            <w:tcW w:w="2790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20</w:t>
            </w:r>
          </w:p>
        </w:tc>
      </w:tr>
      <w:tr w:rsidR="00B46D7E" w:rsidRPr="00DD7518" w:rsidTr="00F861CF">
        <w:tc>
          <w:tcPr>
            <w:tcW w:w="881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2.3</w:t>
            </w:r>
          </w:p>
        </w:tc>
        <w:tc>
          <w:tcPr>
            <w:tcW w:w="6157" w:type="dxa"/>
          </w:tcPr>
          <w:p w:rsidR="00B46D7E" w:rsidRPr="00DD7518" w:rsidRDefault="00B46D7E" w:rsidP="00596EF9">
            <w:pPr>
              <w:jc w:val="both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Ցածր՝ 50%</w:t>
            </w:r>
          </w:p>
        </w:tc>
        <w:tc>
          <w:tcPr>
            <w:tcW w:w="2790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12.5</w:t>
            </w:r>
          </w:p>
        </w:tc>
      </w:tr>
      <w:tr w:rsidR="00B46D7E" w:rsidRPr="00DD7518" w:rsidTr="00F861CF">
        <w:tc>
          <w:tcPr>
            <w:tcW w:w="881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3</w:t>
            </w:r>
          </w:p>
        </w:tc>
        <w:tc>
          <w:tcPr>
            <w:tcW w:w="6157" w:type="dxa"/>
          </w:tcPr>
          <w:p w:rsidR="00B46D7E" w:rsidRPr="00DD7518" w:rsidRDefault="00B46D7E" w:rsidP="00596EF9">
            <w:pPr>
              <w:jc w:val="both"/>
              <w:rPr>
                <w:rFonts w:ascii="GHEA Grapalat" w:hAnsi="GHEA Grapalat"/>
                <w:b/>
              </w:rPr>
            </w:pPr>
            <w:r w:rsidRPr="00DD7518">
              <w:rPr>
                <w:rFonts w:ascii="GHEA Grapalat" w:hAnsi="GHEA Grapalat"/>
                <w:b/>
              </w:rPr>
              <w:t>Շենքում գտնվող մարդկանց (բնակիչ, սան, աշակերտ, ուսանող, մարզիկ, հիվանդ, աշխատող, հանդիսատես, այցելու և այլն) թվաքանակը (x0.2)</w:t>
            </w:r>
          </w:p>
        </w:tc>
        <w:tc>
          <w:tcPr>
            <w:tcW w:w="2790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</w:p>
        </w:tc>
      </w:tr>
      <w:tr w:rsidR="00B46D7E" w:rsidRPr="00DD7518" w:rsidTr="00F861CF">
        <w:tc>
          <w:tcPr>
            <w:tcW w:w="881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3.1</w:t>
            </w:r>
          </w:p>
        </w:tc>
        <w:tc>
          <w:tcPr>
            <w:tcW w:w="6157" w:type="dxa"/>
          </w:tcPr>
          <w:p w:rsidR="00B46D7E" w:rsidRPr="00DD7518" w:rsidRDefault="00B46D7E" w:rsidP="00596EF9">
            <w:pPr>
              <w:jc w:val="both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 xml:space="preserve"> մինչև 200՝ 50%</w:t>
            </w:r>
          </w:p>
        </w:tc>
        <w:tc>
          <w:tcPr>
            <w:tcW w:w="2790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10</w:t>
            </w:r>
          </w:p>
        </w:tc>
      </w:tr>
      <w:tr w:rsidR="00B46D7E" w:rsidRPr="00DD7518" w:rsidTr="00F861CF">
        <w:tc>
          <w:tcPr>
            <w:tcW w:w="881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3.2</w:t>
            </w:r>
          </w:p>
        </w:tc>
        <w:tc>
          <w:tcPr>
            <w:tcW w:w="6157" w:type="dxa"/>
          </w:tcPr>
          <w:p w:rsidR="00B46D7E" w:rsidRPr="00DD7518" w:rsidRDefault="00B46D7E" w:rsidP="00596EF9">
            <w:pPr>
              <w:jc w:val="both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200-500` 80%</w:t>
            </w:r>
          </w:p>
        </w:tc>
        <w:tc>
          <w:tcPr>
            <w:tcW w:w="2790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16</w:t>
            </w:r>
          </w:p>
        </w:tc>
      </w:tr>
      <w:tr w:rsidR="00B46D7E" w:rsidRPr="00DD7518" w:rsidTr="00F861CF">
        <w:tc>
          <w:tcPr>
            <w:tcW w:w="881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3.3</w:t>
            </w:r>
          </w:p>
        </w:tc>
        <w:tc>
          <w:tcPr>
            <w:tcW w:w="6157" w:type="dxa"/>
          </w:tcPr>
          <w:p w:rsidR="00B46D7E" w:rsidRPr="00DD7518" w:rsidRDefault="00B46D7E" w:rsidP="00596EF9">
            <w:pPr>
              <w:jc w:val="both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500-ից ավելի՝ 100%</w:t>
            </w:r>
          </w:p>
        </w:tc>
        <w:tc>
          <w:tcPr>
            <w:tcW w:w="2790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20</w:t>
            </w:r>
          </w:p>
        </w:tc>
      </w:tr>
      <w:tr w:rsidR="00B46D7E" w:rsidRPr="00DD7518" w:rsidTr="00F861CF">
        <w:tc>
          <w:tcPr>
            <w:tcW w:w="881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4</w:t>
            </w:r>
          </w:p>
        </w:tc>
        <w:tc>
          <w:tcPr>
            <w:tcW w:w="6157" w:type="dxa"/>
          </w:tcPr>
          <w:p w:rsidR="00B46D7E" w:rsidRPr="00DD7518" w:rsidRDefault="00B46D7E" w:rsidP="00596EF9">
            <w:pPr>
              <w:jc w:val="both"/>
              <w:rPr>
                <w:rFonts w:ascii="GHEA Grapalat" w:hAnsi="GHEA Grapalat"/>
                <w:b/>
              </w:rPr>
            </w:pPr>
            <w:r w:rsidRPr="00DD7518">
              <w:rPr>
                <w:rFonts w:ascii="GHEA Grapalat" w:hAnsi="GHEA Grapalat"/>
                <w:b/>
              </w:rPr>
              <w:t>Շենքի կառուցման տարեթիվը (x0.1)</w:t>
            </w:r>
          </w:p>
        </w:tc>
        <w:tc>
          <w:tcPr>
            <w:tcW w:w="2790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</w:p>
        </w:tc>
      </w:tr>
      <w:tr w:rsidR="00B46D7E" w:rsidRPr="00DD7518" w:rsidTr="00F861CF">
        <w:tc>
          <w:tcPr>
            <w:tcW w:w="881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4.1</w:t>
            </w:r>
          </w:p>
        </w:tc>
        <w:tc>
          <w:tcPr>
            <w:tcW w:w="6157" w:type="dxa"/>
          </w:tcPr>
          <w:p w:rsidR="00B46D7E" w:rsidRPr="00DD7518" w:rsidRDefault="00B46D7E" w:rsidP="00596EF9">
            <w:pPr>
              <w:jc w:val="both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Մինչև 1957 թվականը կառուցված՝ 60%</w:t>
            </w:r>
          </w:p>
        </w:tc>
        <w:tc>
          <w:tcPr>
            <w:tcW w:w="2790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6</w:t>
            </w:r>
          </w:p>
        </w:tc>
      </w:tr>
      <w:tr w:rsidR="00B46D7E" w:rsidRPr="00DD7518" w:rsidTr="00F861CF">
        <w:tc>
          <w:tcPr>
            <w:tcW w:w="881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4.2</w:t>
            </w:r>
          </w:p>
        </w:tc>
        <w:tc>
          <w:tcPr>
            <w:tcW w:w="6157" w:type="dxa"/>
          </w:tcPr>
          <w:p w:rsidR="00B46D7E" w:rsidRPr="00DD7518" w:rsidRDefault="00B46D7E" w:rsidP="00596EF9">
            <w:pPr>
              <w:jc w:val="both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1957-1995 թվականներին կառուցվածք՝ 80%</w:t>
            </w:r>
          </w:p>
        </w:tc>
        <w:tc>
          <w:tcPr>
            <w:tcW w:w="2790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8</w:t>
            </w:r>
          </w:p>
        </w:tc>
      </w:tr>
      <w:tr w:rsidR="00B46D7E" w:rsidRPr="00DD7518" w:rsidTr="00F861CF">
        <w:tc>
          <w:tcPr>
            <w:tcW w:w="881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4.3</w:t>
            </w:r>
          </w:p>
        </w:tc>
        <w:tc>
          <w:tcPr>
            <w:tcW w:w="6157" w:type="dxa"/>
          </w:tcPr>
          <w:p w:rsidR="00B46D7E" w:rsidRPr="00DD7518" w:rsidRDefault="00B46D7E" w:rsidP="00596EF9">
            <w:pPr>
              <w:jc w:val="both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1995 թվականից հետո կառուցված՝ 100%</w:t>
            </w:r>
          </w:p>
        </w:tc>
        <w:tc>
          <w:tcPr>
            <w:tcW w:w="2790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10</w:t>
            </w:r>
          </w:p>
        </w:tc>
      </w:tr>
      <w:tr w:rsidR="00B46D7E" w:rsidRPr="00DD7518" w:rsidTr="00F861CF">
        <w:tc>
          <w:tcPr>
            <w:tcW w:w="881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5</w:t>
            </w:r>
          </w:p>
        </w:tc>
        <w:tc>
          <w:tcPr>
            <w:tcW w:w="6157" w:type="dxa"/>
          </w:tcPr>
          <w:p w:rsidR="00B46D7E" w:rsidRPr="00DD7518" w:rsidRDefault="00B46D7E" w:rsidP="00596EF9">
            <w:pPr>
              <w:jc w:val="both"/>
              <w:rPr>
                <w:rFonts w:ascii="GHEA Grapalat" w:hAnsi="GHEA Grapalat"/>
                <w:b/>
              </w:rPr>
            </w:pPr>
            <w:r w:rsidRPr="00DD7518">
              <w:rPr>
                <w:rFonts w:ascii="GHEA Grapalat" w:hAnsi="GHEA Grapalat"/>
                <w:b/>
              </w:rPr>
              <w:t>Շենքում գտնվելու ժամանակահատվածը (x0.15)</w:t>
            </w:r>
          </w:p>
        </w:tc>
        <w:tc>
          <w:tcPr>
            <w:tcW w:w="2790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</w:p>
        </w:tc>
      </w:tr>
      <w:tr w:rsidR="00B46D7E" w:rsidRPr="00DD7518" w:rsidTr="00F861CF">
        <w:tc>
          <w:tcPr>
            <w:tcW w:w="881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5.1</w:t>
            </w:r>
          </w:p>
        </w:tc>
        <w:tc>
          <w:tcPr>
            <w:tcW w:w="6157" w:type="dxa"/>
          </w:tcPr>
          <w:p w:rsidR="00B46D7E" w:rsidRPr="00DD7518" w:rsidRDefault="00B46D7E" w:rsidP="00596EF9">
            <w:pPr>
              <w:jc w:val="both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Կեսօրյա (12 ժամ)՝ 70%</w:t>
            </w:r>
          </w:p>
        </w:tc>
        <w:tc>
          <w:tcPr>
            <w:tcW w:w="2790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10.5</w:t>
            </w:r>
          </w:p>
        </w:tc>
      </w:tr>
      <w:tr w:rsidR="00B46D7E" w:rsidRPr="00DD7518" w:rsidTr="00F861CF">
        <w:tc>
          <w:tcPr>
            <w:tcW w:w="881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5.2</w:t>
            </w:r>
          </w:p>
        </w:tc>
        <w:tc>
          <w:tcPr>
            <w:tcW w:w="6157" w:type="dxa"/>
          </w:tcPr>
          <w:p w:rsidR="00B46D7E" w:rsidRPr="00DD7518" w:rsidRDefault="00B46D7E" w:rsidP="00596EF9">
            <w:pPr>
              <w:jc w:val="both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Շուրջօրյա (24 ժամ)՝ 100%</w:t>
            </w:r>
          </w:p>
        </w:tc>
        <w:tc>
          <w:tcPr>
            <w:tcW w:w="2790" w:type="dxa"/>
          </w:tcPr>
          <w:p w:rsidR="00B46D7E" w:rsidRPr="00DD7518" w:rsidRDefault="00B46D7E" w:rsidP="00522319">
            <w:pPr>
              <w:jc w:val="center"/>
              <w:rPr>
                <w:rFonts w:ascii="GHEA Grapalat" w:hAnsi="GHEA Grapalat"/>
              </w:rPr>
            </w:pPr>
            <w:r w:rsidRPr="00DD7518">
              <w:rPr>
                <w:rFonts w:ascii="GHEA Grapalat" w:hAnsi="GHEA Grapalat"/>
              </w:rPr>
              <w:t>15</w:t>
            </w:r>
          </w:p>
        </w:tc>
      </w:tr>
    </w:tbl>
    <w:p w:rsidR="00B46D7E" w:rsidRPr="00DD7518" w:rsidRDefault="00B46D7E" w:rsidP="00B46D7E">
      <w:pPr>
        <w:jc w:val="both"/>
        <w:rPr>
          <w:rFonts w:ascii="GHEA Grapalat" w:hAnsi="GHEA Grapalat"/>
        </w:rPr>
      </w:pPr>
    </w:p>
    <w:p w:rsidR="00B46D7E" w:rsidRPr="00DD7518" w:rsidRDefault="00B46D7E" w:rsidP="00337273">
      <w:pPr>
        <w:spacing w:line="276" w:lineRule="auto"/>
        <w:ind w:left="-270" w:right="-218" w:firstLine="450"/>
        <w:jc w:val="both"/>
        <w:rPr>
          <w:rFonts w:ascii="GHEA Grapalat" w:hAnsi="GHEA Grapalat" w:cs="GHEA Grapalat"/>
          <w:szCs w:val="24"/>
        </w:rPr>
      </w:pPr>
    </w:p>
    <w:p w:rsidR="00B46D7E" w:rsidRPr="00DD7518" w:rsidRDefault="00B46D7E" w:rsidP="00B46D7E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</w:rPr>
      </w:pPr>
      <w:r w:rsidRPr="00DD7518">
        <w:rPr>
          <w:rStyle w:val="FontStyle155"/>
          <w:rFonts w:ascii="GHEA Grapalat" w:hAnsi="GHEA Grapalat"/>
          <w:sz w:val="24"/>
          <w:szCs w:val="24"/>
        </w:rPr>
        <w:t xml:space="preserve">29. Բոլոր </w:t>
      </w:r>
      <w:r w:rsidR="00F95AFF" w:rsidRPr="00DD7518">
        <w:rPr>
          <w:rStyle w:val="FontStyle155"/>
          <w:rFonts w:ascii="GHEA Grapalat" w:hAnsi="GHEA Grapalat"/>
          <w:sz w:val="24"/>
          <w:szCs w:val="24"/>
        </w:rPr>
        <w:t xml:space="preserve">բաղադրիչ </w:t>
      </w:r>
      <w:r w:rsidRPr="00DD7518">
        <w:rPr>
          <w:rStyle w:val="FontStyle155"/>
          <w:rFonts w:ascii="GHEA Grapalat" w:hAnsi="GHEA Grapalat"/>
          <w:sz w:val="24"/>
          <w:szCs w:val="24"/>
        </w:rPr>
        <w:t xml:space="preserve">5 չափորոշիչների կշռային գնահատականների տոկոսներով արտահայտված հանրագումարը բնութագրում է շենքի կամ շինության սեյսմակայունության բարձրացման առաջնահերթության գնահատման ընդհանրացված ցուցանիշը: Առաջնահերթության կարգավիճակ ունեն առավելագույն կշռային գնահատական </w:t>
      </w:r>
      <w:r w:rsidR="00BE39E1">
        <w:rPr>
          <w:rStyle w:val="FontStyle155"/>
          <w:rFonts w:ascii="GHEA Grapalat" w:hAnsi="GHEA Grapalat"/>
          <w:sz w:val="24"/>
          <w:szCs w:val="24"/>
        </w:rPr>
        <w:t xml:space="preserve">ստացած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շենքերն ու շինությունները:</w:t>
      </w:r>
    </w:p>
    <w:p w:rsidR="00B46D7E" w:rsidRPr="00DD7518" w:rsidRDefault="00B46D7E" w:rsidP="00F95AFF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</w:rPr>
      </w:pPr>
      <w:r w:rsidRPr="00DD7518">
        <w:rPr>
          <w:rStyle w:val="FontStyle155"/>
          <w:rFonts w:ascii="GHEA Grapalat" w:hAnsi="GHEA Grapalat"/>
          <w:sz w:val="24"/>
          <w:szCs w:val="24"/>
        </w:rPr>
        <w:t>30. Ըստ ընդհանրացված (հաշվարկային) ցուցանիշ</w:t>
      </w:r>
      <w:r w:rsidR="00BE39E1">
        <w:rPr>
          <w:rStyle w:val="FontStyle155"/>
          <w:rFonts w:ascii="GHEA Grapalat" w:hAnsi="GHEA Grapalat"/>
          <w:sz w:val="24"/>
          <w:szCs w:val="24"/>
        </w:rPr>
        <w:t xml:space="preserve">ի՝ տարբեր նշանակության շենքերի </w:t>
      </w:r>
      <w:r w:rsidRPr="00DD7518">
        <w:rPr>
          <w:rStyle w:val="FontStyle155"/>
          <w:rFonts w:ascii="GHEA Grapalat" w:hAnsi="GHEA Grapalat"/>
          <w:sz w:val="24"/>
          <w:szCs w:val="24"/>
        </w:rPr>
        <w:t xml:space="preserve">ու շինությունների սեյսմակայունության </w:t>
      </w:r>
      <w:r w:rsidR="00F003D2" w:rsidRPr="00DD7518">
        <w:rPr>
          <w:rFonts w:ascii="GHEA Grapalat" w:hAnsi="GHEA Grapalat"/>
        </w:rPr>
        <w:t>(երկրաշարժադիմացկունության)</w:t>
      </w:r>
      <w:r w:rsidR="00F003D2" w:rsidRPr="00DD7518">
        <w:rPr>
          <w:rFonts w:ascii="GHEA Grapalat" w:hAnsi="GHEA Grapalat"/>
          <w:b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 xml:space="preserve">բարձրացման առաջնահերթությունը սահմանվում է </w:t>
      </w:r>
      <w:r w:rsidR="00F95AFF" w:rsidRPr="00DD7518">
        <w:rPr>
          <w:rStyle w:val="FontStyle155"/>
          <w:rFonts w:ascii="GHEA Grapalat" w:hAnsi="GHEA Grapalat"/>
          <w:sz w:val="24"/>
          <w:szCs w:val="24"/>
        </w:rPr>
        <w:t xml:space="preserve">3-րդ աղյուսակում </w:t>
      </w:r>
      <w:r w:rsidRPr="00DD7518">
        <w:rPr>
          <w:rStyle w:val="FontStyle155"/>
          <w:rFonts w:ascii="GHEA Grapalat" w:hAnsi="GHEA Grapalat"/>
          <w:sz w:val="24"/>
          <w:szCs w:val="24"/>
        </w:rPr>
        <w:t>բերված սանդղակի համաձայն.</w:t>
      </w:r>
    </w:p>
    <w:p w:rsidR="00B46D7E" w:rsidRPr="00DD7518" w:rsidRDefault="00B46D7E" w:rsidP="00337273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color w:val="FF0000"/>
          <w:sz w:val="24"/>
          <w:szCs w:val="24"/>
        </w:rPr>
      </w:pPr>
    </w:p>
    <w:p w:rsidR="002C6DA6" w:rsidRPr="00DD7518" w:rsidRDefault="007E64C7" w:rsidP="00337273">
      <w:pPr>
        <w:spacing w:line="276" w:lineRule="auto"/>
        <w:ind w:left="-270" w:right="-68" w:firstLine="450"/>
        <w:jc w:val="right"/>
        <w:rPr>
          <w:rStyle w:val="FontStyle155"/>
          <w:rFonts w:ascii="GHEA Grapalat" w:hAnsi="GHEA Grapalat"/>
          <w:b/>
          <w:sz w:val="24"/>
          <w:szCs w:val="24"/>
          <w:lang w:val="en-US"/>
        </w:rPr>
      </w:pPr>
      <w:r w:rsidRPr="00DD7518">
        <w:rPr>
          <w:rFonts w:ascii="GHEA Grapalat" w:hAnsi="GHEA Grapalat" w:cs="Sylfaen"/>
          <w:b/>
          <w:szCs w:val="24"/>
          <w:lang w:val="en-US"/>
        </w:rPr>
        <w:t>Աղյուսակ N 2</w:t>
      </w:r>
    </w:p>
    <w:tbl>
      <w:tblPr>
        <w:tblW w:w="10080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490"/>
        <w:gridCol w:w="4590"/>
      </w:tblGrid>
      <w:tr w:rsidR="007E64C7" w:rsidRPr="00DD7518" w:rsidTr="00F95AFF"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C7" w:rsidRPr="00DD7518" w:rsidRDefault="007E64C7" w:rsidP="00337273">
            <w:pPr>
              <w:pStyle w:val="Heading4"/>
              <w:spacing w:line="276" w:lineRule="auto"/>
              <w:jc w:val="center"/>
              <w:rPr>
                <w:rFonts w:ascii="Times Armenian" w:hAnsi="Times Armenian"/>
                <w:sz w:val="24"/>
                <w:szCs w:val="24"/>
              </w:rPr>
            </w:pPr>
            <w:r w:rsidRPr="00DD7518">
              <w:rPr>
                <w:rFonts w:ascii="GHEA Grapalat" w:eastAsia="MS Mincho" w:hAnsi="GHEA Grapalat" w:cs="GHEA Grapalat"/>
                <w:kern w:val="2"/>
                <w:sz w:val="24"/>
                <w:szCs w:val="24"/>
                <w:lang w:val="en-US" w:eastAsia="ja-JP"/>
              </w:rPr>
              <w:t xml:space="preserve">Կշռային </w:t>
            </w:r>
            <w:r w:rsidRPr="00DD7518">
              <w:rPr>
                <w:rFonts w:ascii="GHEA Grapalat" w:hAnsi="GHEA Grapalat" w:cs="GHEA Grapalat"/>
                <w:sz w:val="24"/>
                <w:szCs w:val="24"/>
                <w:lang w:val="en-US"/>
              </w:rPr>
              <w:t>առավելագույն գնահատականը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C7" w:rsidRPr="00DD7518" w:rsidRDefault="007E64C7" w:rsidP="00337273">
            <w:pPr>
              <w:pStyle w:val="T-Unit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DD7518">
              <w:rPr>
                <w:rFonts w:ascii="GHEA Grapalat" w:hAnsi="GHEA Grapalat"/>
                <w:b/>
                <w:sz w:val="24"/>
                <w:szCs w:val="24"/>
              </w:rPr>
              <w:t>Առաջնահերթությ</w:t>
            </w:r>
            <w:r w:rsidR="002A0EDC" w:rsidRPr="00DD7518">
              <w:rPr>
                <w:rFonts w:ascii="GHEA Grapalat" w:hAnsi="GHEA Grapalat"/>
                <w:b/>
                <w:sz w:val="24"/>
                <w:szCs w:val="24"/>
              </w:rPr>
              <w:t>ան մակարդակը</w:t>
            </w:r>
          </w:p>
        </w:tc>
      </w:tr>
      <w:tr w:rsidR="007E64C7" w:rsidRPr="00DD7518" w:rsidTr="00F95AFF"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7" w:rsidRPr="00DD7518" w:rsidRDefault="00F95AFF" w:rsidP="001D4D60">
            <w:pPr>
              <w:pStyle w:val="T-Unit"/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D7518">
              <w:rPr>
                <w:rFonts w:ascii="GHEA Grapalat" w:hAnsi="GHEA Grapalat"/>
                <w:sz w:val="24"/>
                <w:szCs w:val="24"/>
              </w:rPr>
              <w:t>75%-ից ավելի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C7" w:rsidRPr="00DD7518" w:rsidRDefault="007E64C7" w:rsidP="00337273">
            <w:pPr>
              <w:pStyle w:val="T-Unit"/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D7518">
              <w:rPr>
                <w:rFonts w:ascii="GHEA Grapalat" w:hAnsi="GHEA Grapalat"/>
                <w:sz w:val="24"/>
                <w:szCs w:val="24"/>
              </w:rPr>
              <w:t>I</w:t>
            </w:r>
          </w:p>
        </w:tc>
      </w:tr>
      <w:tr w:rsidR="007E64C7" w:rsidRPr="00DD7518" w:rsidTr="00F95AFF"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7" w:rsidRPr="00DD7518" w:rsidRDefault="007E64C7" w:rsidP="001D4D60">
            <w:pPr>
              <w:pStyle w:val="T-Unit"/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D7518">
              <w:rPr>
                <w:rStyle w:val="FontStyle155"/>
                <w:rFonts w:ascii="GHEA Grapalat" w:hAnsi="GHEA Grapalat"/>
                <w:sz w:val="24"/>
                <w:szCs w:val="24"/>
              </w:rPr>
              <w:t>5</w:t>
            </w:r>
            <w:r w:rsidR="001D4D60" w:rsidRPr="00DD7518">
              <w:rPr>
                <w:rStyle w:val="FontStyle155"/>
                <w:rFonts w:ascii="GHEA Grapalat" w:hAnsi="GHEA Grapalat"/>
                <w:sz w:val="24"/>
                <w:szCs w:val="24"/>
              </w:rPr>
              <w:t>0</w:t>
            </w:r>
            <w:r w:rsidRPr="00DD7518">
              <w:rPr>
                <w:rStyle w:val="FontStyle155"/>
                <w:rFonts w:ascii="GHEA Grapalat" w:hAnsi="GHEA Grapalat"/>
                <w:sz w:val="24"/>
                <w:szCs w:val="24"/>
              </w:rPr>
              <w:t>-75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C7" w:rsidRPr="00DD7518" w:rsidRDefault="007E64C7" w:rsidP="00337273">
            <w:pPr>
              <w:pStyle w:val="T-Unit"/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D7518">
              <w:rPr>
                <w:rFonts w:ascii="GHEA Grapalat" w:hAnsi="GHEA Grapalat"/>
                <w:sz w:val="24"/>
                <w:szCs w:val="24"/>
              </w:rPr>
              <w:t>II</w:t>
            </w:r>
          </w:p>
        </w:tc>
      </w:tr>
      <w:tr w:rsidR="007E64C7" w:rsidRPr="00DD7518" w:rsidTr="00F95AFF"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4C7" w:rsidRPr="00DD7518" w:rsidRDefault="00F95AFF" w:rsidP="001D4D60">
            <w:pPr>
              <w:pStyle w:val="T-Unit"/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D7518">
              <w:rPr>
                <w:rFonts w:ascii="GHEA Grapalat" w:hAnsi="GHEA Grapalat"/>
                <w:sz w:val="24"/>
                <w:szCs w:val="24"/>
              </w:rPr>
              <w:t>մինչև</w:t>
            </w:r>
            <w:r w:rsidR="0041291A" w:rsidRPr="00DD7518">
              <w:rPr>
                <w:rStyle w:val="FontStyle155"/>
                <w:rFonts w:ascii="GHEA Grapalat" w:hAnsi="GHEA Grapalat"/>
                <w:sz w:val="24"/>
                <w:szCs w:val="24"/>
              </w:rPr>
              <w:t xml:space="preserve"> </w:t>
            </w:r>
            <w:r w:rsidR="007E64C7" w:rsidRPr="00DD7518">
              <w:rPr>
                <w:rStyle w:val="FontStyle155"/>
                <w:rFonts w:ascii="GHEA Grapalat" w:hAnsi="GHEA Grapalat"/>
                <w:sz w:val="24"/>
                <w:szCs w:val="24"/>
              </w:rPr>
              <w:t>50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C7" w:rsidRPr="00DD7518" w:rsidRDefault="007E64C7" w:rsidP="00337273">
            <w:pPr>
              <w:pStyle w:val="T-Unit"/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D7518">
              <w:rPr>
                <w:rFonts w:ascii="GHEA Grapalat" w:hAnsi="GHEA Grapalat"/>
                <w:sz w:val="24"/>
                <w:szCs w:val="24"/>
              </w:rPr>
              <w:t>III</w:t>
            </w:r>
          </w:p>
        </w:tc>
      </w:tr>
    </w:tbl>
    <w:p w:rsidR="002C6DA6" w:rsidRPr="00DD7518" w:rsidRDefault="002C6DA6" w:rsidP="00337273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</w:rPr>
      </w:pPr>
    </w:p>
    <w:p w:rsidR="00B46D7E" w:rsidRPr="00DD7518" w:rsidRDefault="00B46D7E" w:rsidP="009D67F3">
      <w:pPr>
        <w:spacing w:after="200" w:line="276" w:lineRule="auto"/>
        <w:ind w:left="-270" w:right="-784" w:firstLine="630"/>
        <w:contextualSpacing/>
        <w:jc w:val="both"/>
        <w:rPr>
          <w:rFonts w:ascii="GHEA Grapalat" w:hAnsi="GHEA Grapalat"/>
        </w:rPr>
      </w:pPr>
      <w:r w:rsidRPr="00DD7518">
        <w:rPr>
          <w:rStyle w:val="FontStyle155"/>
          <w:rFonts w:ascii="GHEA Grapalat" w:hAnsi="GHEA Grapalat"/>
          <w:sz w:val="24"/>
          <w:szCs w:val="24"/>
        </w:rPr>
        <w:lastRenderedPageBreak/>
        <w:t xml:space="preserve">31. Ըստ առաջնահերթության շենքերի ու շինությունների սեյսմակայունության </w:t>
      </w:r>
      <w:r w:rsidR="00F003D2" w:rsidRPr="00DD7518">
        <w:rPr>
          <w:rFonts w:ascii="GHEA Grapalat" w:hAnsi="GHEA Grapalat"/>
        </w:rPr>
        <w:t>(երկրաշարժադիմացկունության)</w:t>
      </w:r>
      <w:r w:rsidR="00F003D2" w:rsidRPr="00DD7518">
        <w:rPr>
          <w:rFonts w:ascii="GHEA Grapalat" w:hAnsi="GHEA Grapalat"/>
          <w:b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բարձրացման ծրագրերը պետք է իրականացվեն քաղաքաշինական և ճարտարապետական առանձնահատկությունների, կառուցապատման խտության, տարածքային զարգացման, բնակավայրերի և գործառական տարածքների գլխավոր հատակագծերի (ծրագրային այլ փաստաթղթերի), բնակավայրերի պատմամշակութային հիմնավորման նախագծերի, քաղաքաշինական գործունեության հատուկ կարգավորման օբյեկտների տարածքների նկատմամբ սահմանված պահանջներին համապատասխան</w:t>
      </w:r>
      <w:r w:rsidRPr="00DD7518">
        <w:rPr>
          <w:rFonts w:ascii="GHEA Grapalat" w:hAnsi="GHEA Grapalat"/>
        </w:rPr>
        <w:t>:</w:t>
      </w:r>
    </w:p>
    <w:p w:rsidR="00B46D7E" w:rsidRPr="00DD7518" w:rsidRDefault="00B46D7E" w:rsidP="009D67F3">
      <w:pPr>
        <w:spacing w:line="276" w:lineRule="auto"/>
        <w:ind w:left="-270" w:right="-810" w:firstLine="567"/>
        <w:contextualSpacing/>
        <w:jc w:val="both"/>
        <w:rPr>
          <w:rStyle w:val="FontStyle155"/>
          <w:rFonts w:ascii="GHEA Grapalat" w:hAnsi="GHEA Grapalat"/>
          <w:sz w:val="24"/>
          <w:szCs w:val="24"/>
        </w:rPr>
      </w:pPr>
      <w:r w:rsidRPr="00DD7518">
        <w:rPr>
          <w:rStyle w:val="FontStyle155"/>
          <w:rFonts w:ascii="GHEA Grapalat" w:hAnsi="GHEA Grapalat"/>
          <w:sz w:val="24"/>
          <w:szCs w:val="24"/>
        </w:rPr>
        <w:t xml:space="preserve">32. Սույն մեթոդաբանության համաձայն տարբեր նշանակության շենքերի ու շինությունների սեյսմակայունության </w:t>
      </w:r>
      <w:r w:rsidR="00F003D2" w:rsidRPr="00DD7518">
        <w:rPr>
          <w:rFonts w:ascii="GHEA Grapalat" w:hAnsi="GHEA Grapalat"/>
        </w:rPr>
        <w:t>(երկրաշարժադիմացկունության)</w:t>
      </w:r>
      <w:r w:rsidR="00F003D2" w:rsidRPr="00DD7518">
        <w:rPr>
          <w:rFonts w:ascii="GHEA Grapalat" w:hAnsi="GHEA Grapalat"/>
          <w:b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բարձրացման ծրագրեր մշակելիս անհրաժեշտ է հաշվի առնել.</w:t>
      </w:r>
    </w:p>
    <w:p w:rsidR="00B46D7E" w:rsidRPr="00DD7518" w:rsidRDefault="00B46D7E" w:rsidP="009D67F3">
      <w:pPr>
        <w:pStyle w:val="ListParagraph"/>
        <w:numPr>
          <w:ilvl w:val="0"/>
          <w:numId w:val="32"/>
        </w:numPr>
        <w:spacing w:after="200" w:line="276" w:lineRule="auto"/>
        <w:ind w:left="630"/>
        <w:jc w:val="both"/>
        <w:rPr>
          <w:rFonts w:ascii="GHEA Grapalat" w:hAnsi="GHEA Grapalat"/>
        </w:rPr>
      </w:pPr>
      <w:r w:rsidRPr="00DD7518">
        <w:rPr>
          <w:rFonts w:ascii="GHEA Grapalat" w:hAnsi="GHEA Grapalat"/>
        </w:rPr>
        <w:t>բնակավայրի կառուցապատման քաղաքաշինական խնդիրները,</w:t>
      </w:r>
    </w:p>
    <w:p w:rsidR="00B46D7E" w:rsidRPr="00DD7518" w:rsidRDefault="00B46D7E" w:rsidP="009D67F3">
      <w:pPr>
        <w:pStyle w:val="ListParagraph"/>
        <w:numPr>
          <w:ilvl w:val="0"/>
          <w:numId w:val="32"/>
        </w:numPr>
        <w:spacing w:after="200" w:line="276" w:lineRule="auto"/>
        <w:ind w:left="630"/>
        <w:jc w:val="both"/>
        <w:rPr>
          <w:rFonts w:ascii="GHEA Grapalat" w:hAnsi="GHEA Grapalat"/>
        </w:rPr>
      </w:pPr>
      <w:r w:rsidRPr="00DD7518">
        <w:rPr>
          <w:rFonts w:ascii="GHEA Grapalat" w:hAnsi="GHEA Grapalat"/>
        </w:rPr>
        <w:t>շենքի կամ շինության ճարտարապետագեղարվեստական (պատմամշակութային) դերը կառուցապատման գործընթացներում,</w:t>
      </w:r>
    </w:p>
    <w:p w:rsidR="00B46D7E" w:rsidRPr="00DD7518" w:rsidRDefault="00B46D7E" w:rsidP="009D67F3">
      <w:pPr>
        <w:pStyle w:val="ListParagraph"/>
        <w:numPr>
          <w:ilvl w:val="0"/>
          <w:numId w:val="32"/>
        </w:numPr>
        <w:spacing w:after="200" w:line="276" w:lineRule="auto"/>
        <w:ind w:left="630"/>
        <w:jc w:val="both"/>
        <w:rPr>
          <w:rFonts w:ascii="GHEA Grapalat" w:hAnsi="GHEA Grapalat"/>
        </w:rPr>
      </w:pPr>
      <w:r w:rsidRPr="00DD7518">
        <w:rPr>
          <w:rFonts w:ascii="GHEA Grapalat" w:hAnsi="GHEA Grapalat"/>
        </w:rPr>
        <w:t>գործառական նշանակության կարևորությունը,</w:t>
      </w:r>
    </w:p>
    <w:p w:rsidR="00B46D7E" w:rsidRPr="00DD7518" w:rsidRDefault="00B46D7E" w:rsidP="009D67F3">
      <w:pPr>
        <w:pStyle w:val="ListParagraph"/>
        <w:numPr>
          <w:ilvl w:val="0"/>
          <w:numId w:val="32"/>
        </w:numPr>
        <w:spacing w:after="200" w:line="276" w:lineRule="auto"/>
        <w:ind w:left="630"/>
        <w:rPr>
          <w:rFonts w:ascii="GHEA Grapalat" w:hAnsi="GHEA Grapalat"/>
        </w:rPr>
      </w:pPr>
      <w:r w:rsidRPr="00DD7518">
        <w:rPr>
          <w:rFonts w:ascii="GHEA Grapalat" w:hAnsi="GHEA Grapalat"/>
        </w:rPr>
        <w:t>ծավալահատակագծային և կոնստրուկտիվ լուծումները,</w:t>
      </w:r>
    </w:p>
    <w:p w:rsidR="00B46D7E" w:rsidRPr="00DD7518" w:rsidRDefault="00B46D7E" w:rsidP="009D67F3">
      <w:pPr>
        <w:pStyle w:val="ListParagraph"/>
        <w:numPr>
          <w:ilvl w:val="0"/>
          <w:numId w:val="32"/>
        </w:numPr>
        <w:spacing w:after="200" w:line="276" w:lineRule="auto"/>
        <w:ind w:left="630"/>
        <w:rPr>
          <w:rFonts w:ascii="GHEA Grapalat" w:hAnsi="GHEA Grapalat"/>
        </w:rPr>
      </w:pPr>
      <w:r w:rsidRPr="00DD7518">
        <w:rPr>
          <w:rFonts w:ascii="GHEA Grapalat" w:hAnsi="GHEA Grapalat"/>
        </w:rPr>
        <w:t>հետագա շահագործման ժամկետը և հնարավորությունը,</w:t>
      </w:r>
    </w:p>
    <w:p w:rsidR="00B46D7E" w:rsidRPr="00DD7518" w:rsidRDefault="00B46D7E" w:rsidP="009D67F3">
      <w:pPr>
        <w:pStyle w:val="ListParagraph"/>
        <w:numPr>
          <w:ilvl w:val="0"/>
          <w:numId w:val="32"/>
        </w:numPr>
        <w:spacing w:after="200" w:line="276" w:lineRule="auto"/>
        <w:ind w:left="630"/>
        <w:rPr>
          <w:rFonts w:ascii="GHEA Grapalat" w:hAnsi="GHEA Grapalat"/>
        </w:rPr>
      </w:pPr>
      <w:r w:rsidRPr="00DD7518">
        <w:rPr>
          <w:rFonts w:ascii="GHEA Grapalat" w:hAnsi="GHEA Grapalat"/>
        </w:rPr>
        <w:t>տարածքի ինժեներաերկրաբանական պայմանները:</w:t>
      </w:r>
    </w:p>
    <w:p w:rsidR="00B46D7E" w:rsidRPr="00DD7518" w:rsidRDefault="00B46D7E" w:rsidP="009D67F3">
      <w:pPr>
        <w:spacing w:line="276" w:lineRule="auto"/>
        <w:ind w:left="-270" w:right="-810" w:firstLine="567"/>
        <w:contextualSpacing/>
        <w:jc w:val="both"/>
        <w:rPr>
          <w:rStyle w:val="FontStyle155"/>
          <w:rFonts w:ascii="GHEA Grapalat" w:hAnsi="GHEA Grapalat"/>
          <w:sz w:val="24"/>
          <w:szCs w:val="24"/>
        </w:rPr>
      </w:pPr>
      <w:bookmarkStart w:id="1" w:name="i73976"/>
      <w:r w:rsidRPr="00DD7518">
        <w:rPr>
          <w:rStyle w:val="FontStyle155"/>
          <w:rFonts w:ascii="GHEA Grapalat" w:hAnsi="GHEA Grapalat"/>
          <w:sz w:val="24"/>
          <w:szCs w:val="24"/>
        </w:rPr>
        <w:t xml:space="preserve">33. Շենքերի ու շինությունների սեյսմակայունության </w:t>
      </w:r>
      <w:r w:rsidR="00F003D2" w:rsidRPr="00DD7518">
        <w:rPr>
          <w:rFonts w:ascii="GHEA Grapalat" w:hAnsi="GHEA Grapalat"/>
        </w:rPr>
        <w:t>(երկրաշարժադիմացկունության)</w:t>
      </w:r>
      <w:r w:rsidR="00F003D2" w:rsidRPr="00DD7518">
        <w:rPr>
          <w:rFonts w:ascii="GHEA Grapalat" w:hAnsi="GHEA Grapalat"/>
          <w:b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բարձրացման միջոցառումների (վերականգնում, սեյսմազինվածության բարձրացում, ուժեղացում) ծրագրերի իրականացման ժամանակ պետք է նախատեսել և ապահով</w:t>
      </w:r>
      <w:r w:rsidR="00BE39E1">
        <w:rPr>
          <w:rStyle w:val="FontStyle155"/>
          <w:rFonts w:ascii="GHEA Grapalat" w:hAnsi="GHEA Grapalat"/>
          <w:sz w:val="24"/>
          <w:szCs w:val="24"/>
        </w:rPr>
        <w:t xml:space="preserve">ել ըստ նպատակային նշանակության </w:t>
      </w:r>
      <w:r w:rsidRPr="00DD7518">
        <w:rPr>
          <w:rStyle w:val="FontStyle155"/>
          <w:rFonts w:ascii="GHEA Grapalat" w:hAnsi="GHEA Grapalat"/>
          <w:sz w:val="24"/>
          <w:szCs w:val="24"/>
        </w:rPr>
        <w:t>շենքերի (շինությունների) շահագործման.</w:t>
      </w:r>
    </w:p>
    <w:p w:rsidR="00B46D7E" w:rsidRPr="00DD7518" w:rsidRDefault="00B46D7E" w:rsidP="009D67F3">
      <w:pPr>
        <w:pStyle w:val="ListParagraph"/>
        <w:numPr>
          <w:ilvl w:val="0"/>
          <w:numId w:val="33"/>
        </w:numPr>
        <w:spacing w:after="200" w:line="276" w:lineRule="auto"/>
        <w:ind w:left="720" w:hanging="270"/>
        <w:jc w:val="both"/>
        <w:rPr>
          <w:rFonts w:ascii="GHEA Grapalat" w:hAnsi="GHEA Grapalat"/>
        </w:rPr>
      </w:pPr>
      <w:r w:rsidRPr="00DD7518">
        <w:rPr>
          <w:rFonts w:ascii="GHEA Grapalat" w:hAnsi="GHEA Grapalat"/>
        </w:rPr>
        <w:t>տեխնիկական անվտանգությունը,</w:t>
      </w:r>
    </w:p>
    <w:p w:rsidR="00B46D7E" w:rsidRPr="00DD7518" w:rsidRDefault="00B46D7E" w:rsidP="009D67F3">
      <w:pPr>
        <w:pStyle w:val="ListParagraph"/>
        <w:numPr>
          <w:ilvl w:val="0"/>
          <w:numId w:val="33"/>
        </w:numPr>
        <w:spacing w:after="200" w:line="276" w:lineRule="auto"/>
        <w:ind w:left="720" w:hanging="270"/>
        <w:jc w:val="both"/>
        <w:rPr>
          <w:rFonts w:ascii="GHEA Grapalat" w:hAnsi="GHEA Grapalat"/>
        </w:rPr>
      </w:pPr>
      <w:r w:rsidRPr="00DD7518">
        <w:rPr>
          <w:rFonts w:ascii="GHEA Grapalat" w:hAnsi="GHEA Grapalat"/>
        </w:rPr>
        <w:t>հրդեհային անվտանգությունը,</w:t>
      </w:r>
    </w:p>
    <w:p w:rsidR="00B46D7E" w:rsidRPr="00DD7518" w:rsidRDefault="00B46D7E" w:rsidP="009D67F3">
      <w:pPr>
        <w:pStyle w:val="ListParagraph"/>
        <w:numPr>
          <w:ilvl w:val="0"/>
          <w:numId w:val="33"/>
        </w:numPr>
        <w:spacing w:after="200" w:line="276" w:lineRule="auto"/>
        <w:ind w:left="720" w:hanging="270"/>
        <w:jc w:val="both"/>
        <w:rPr>
          <w:rFonts w:ascii="GHEA Grapalat" w:hAnsi="GHEA Grapalat"/>
        </w:rPr>
      </w:pPr>
      <w:r w:rsidRPr="00DD7518">
        <w:rPr>
          <w:rFonts w:ascii="GHEA Grapalat" w:hAnsi="GHEA Grapalat"/>
        </w:rPr>
        <w:t>մարդկանց կյանքի ու առողջության համար անվտանգ պայմանները,</w:t>
      </w:r>
    </w:p>
    <w:p w:rsidR="00B46D7E" w:rsidRPr="00DD7518" w:rsidRDefault="00B46D7E" w:rsidP="009D67F3">
      <w:pPr>
        <w:pStyle w:val="ListParagraph"/>
        <w:numPr>
          <w:ilvl w:val="0"/>
          <w:numId w:val="33"/>
        </w:numPr>
        <w:spacing w:after="200" w:line="276" w:lineRule="auto"/>
        <w:ind w:left="720" w:hanging="270"/>
        <w:jc w:val="both"/>
        <w:rPr>
          <w:rFonts w:ascii="GHEA Grapalat" w:hAnsi="GHEA Grapalat"/>
        </w:rPr>
      </w:pPr>
      <w:r w:rsidRPr="00DD7518">
        <w:rPr>
          <w:rFonts w:ascii="GHEA Grapalat" w:hAnsi="GHEA Grapalat"/>
        </w:rPr>
        <w:t>հենաշարժային համակարգի խախտումներ (կամ հաշմանդամություն) ունեցող անձանց համար մատչելիությունը,</w:t>
      </w:r>
    </w:p>
    <w:p w:rsidR="00B46D7E" w:rsidRPr="00DD7518" w:rsidRDefault="00B46D7E" w:rsidP="009D67F3">
      <w:pPr>
        <w:pStyle w:val="ListParagraph"/>
        <w:numPr>
          <w:ilvl w:val="0"/>
          <w:numId w:val="33"/>
        </w:numPr>
        <w:spacing w:after="200" w:line="276" w:lineRule="auto"/>
        <w:ind w:left="720" w:hanging="270"/>
        <w:jc w:val="both"/>
        <w:rPr>
          <w:rFonts w:ascii="GHEA Grapalat" w:hAnsi="GHEA Grapalat"/>
        </w:rPr>
      </w:pPr>
      <w:r w:rsidRPr="00DD7518">
        <w:rPr>
          <w:rFonts w:ascii="GHEA Grapalat" w:hAnsi="GHEA Grapalat"/>
        </w:rPr>
        <w:t>էներգաարդյունավետությունը,</w:t>
      </w:r>
    </w:p>
    <w:p w:rsidR="00B46D7E" w:rsidRPr="00DD7518" w:rsidRDefault="00B46D7E" w:rsidP="009D67F3">
      <w:pPr>
        <w:pStyle w:val="ListParagraph"/>
        <w:numPr>
          <w:ilvl w:val="0"/>
          <w:numId w:val="33"/>
        </w:numPr>
        <w:spacing w:after="200" w:line="276" w:lineRule="auto"/>
        <w:ind w:left="720" w:hanging="270"/>
        <w:jc w:val="both"/>
        <w:rPr>
          <w:rFonts w:ascii="GHEA Grapalat" w:hAnsi="GHEA Grapalat"/>
        </w:rPr>
      </w:pPr>
      <w:r w:rsidRPr="00DD7518">
        <w:rPr>
          <w:rFonts w:ascii="GHEA Grapalat" w:hAnsi="GHEA Grapalat"/>
        </w:rPr>
        <w:t>շրջակա միջավայրի վրա ազդեցության անվտանգությունը:</w:t>
      </w:r>
    </w:p>
    <w:bookmarkEnd w:id="1"/>
    <w:p w:rsidR="00B46D7E" w:rsidRPr="00DD7518" w:rsidRDefault="00B46D7E" w:rsidP="00B46D7E">
      <w:pPr>
        <w:spacing w:line="276" w:lineRule="auto"/>
        <w:ind w:left="-270" w:right="-810" w:firstLine="567"/>
        <w:contextualSpacing/>
        <w:jc w:val="both"/>
        <w:rPr>
          <w:rStyle w:val="FontStyle155"/>
          <w:rFonts w:ascii="GHEA Grapalat" w:hAnsi="GHEA Grapalat"/>
          <w:sz w:val="24"/>
          <w:szCs w:val="24"/>
        </w:rPr>
      </w:pPr>
      <w:r w:rsidRPr="00DD7518">
        <w:rPr>
          <w:rStyle w:val="FontStyle155"/>
          <w:rFonts w:ascii="GHEA Grapalat" w:hAnsi="GHEA Grapalat"/>
          <w:sz w:val="24"/>
          <w:szCs w:val="24"/>
        </w:rPr>
        <w:t xml:space="preserve">34. Եթե գոյություն ունեցող շենքի կամ շինության սեյսմակայունության </w:t>
      </w:r>
      <w:r w:rsidR="00F003D2" w:rsidRPr="00DD7518">
        <w:rPr>
          <w:rFonts w:ascii="GHEA Grapalat" w:hAnsi="GHEA Grapalat"/>
        </w:rPr>
        <w:t>(երկրաշարժադիմացկունության)</w:t>
      </w:r>
      <w:r w:rsidR="00F003D2" w:rsidRPr="00DD7518">
        <w:rPr>
          <w:rFonts w:ascii="GHEA Grapalat" w:hAnsi="GHEA Grapalat"/>
          <w:b/>
        </w:rPr>
        <w:t xml:space="preserve"> </w:t>
      </w:r>
      <w:r w:rsidRPr="00DD7518">
        <w:rPr>
          <w:rStyle w:val="FontStyle155"/>
          <w:rFonts w:ascii="GHEA Grapalat" w:hAnsi="GHEA Grapalat"/>
          <w:sz w:val="24"/>
          <w:szCs w:val="24"/>
        </w:rPr>
        <w:t>բարձրացման միջոցառումների (վերականգնում, սեյսմազինվածության բարձրացում, ուժեղացում) իրականացման համար պահանջվող ֆինանսական միջոցները գերազանցում են նմանատիպ շենքի  կամ շինության կառուցման համար պահանջվող գումարի 75%-ը՝ բացառությամբ պատմամշակութային հուշարձան հանդիսացող շենքերի ու շինությունների, առավել նպատակահարմար է համարվում դրանց քանդումը և ժամանակակից տեխնոլոգիաների կիրառմամբ գործող շինարարական նորմերի պահանջներին համապատասխան նորերի կառուցումը:</w:t>
      </w:r>
    </w:p>
    <w:p w:rsidR="00B46D7E" w:rsidRPr="00DD7518" w:rsidRDefault="00B46D7E" w:rsidP="00337273">
      <w:pPr>
        <w:spacing w:line="276" w:lineRule="auto"/>
        <w:ind w:left="-270" w:right="-810" w:firstLine="567"/>
        <w:contextualSpacing/>
        <w:jc w:val="both"/>
        <w:rPr>
          <w:rStyle w:val="FontStyle155"/>
          <w:rFonts w:ascii="GHEA Grapalat" w:hAnsi="GHEA Grapalat"/>
          <w:sz w:val="24"/>
          <w:szCs w:val="24"/>
        </w:rPr>
      </w:pPr>
    </w:p>
    <w:p w:rsidR="00B46D7E" w:rsidRPr="00DD7518" w:rsidRDefault="00B46D7E" w:rsidP="00B46D7E">
      <w:pPr>
        <w:spacing w:line="276" w:lineRule="auto"/>
        <w:ind w:left="-270" w:right="-810" w:firstLine="567"/>
        <w:contextualSpacing/>
        <w:jc w:val="both"/>
        <w:rPr>
          <w:rFonts w:ascii="GHEA Grapalat" w:hAnsi="GHEA Grapalat" w:cs="Sylfaen"/>
          <w:szCs w:val="24"/>
        </w:rPr>
      </w:pPr>
      <w:r w:rsidRPr="00DD7518">
        <w:rPr>
          <w:rStyle w:val="FontStyle155"/>
          <w:rFonts w:ascii="GHEA Grapalat" w:hAnsi="GHEA Grapalat"/>
          <w:sz w:val="24"/>
          <w:szCs w:val="24"/>
        </w:rPr>
        <w:lastRenderedPageBreak/>
        <w:t xml:space="preserve">35. </w:t>
      </w:r>
      <w:r w:rsidRPr="00DD7518">
        <w:rPr>
          <w:rFonts w:ascii="GHEA Grapalat" w:hAnsi="GHEA Grapalat" w:cs="Sylfaen"/>
        </w:rPr>
        <w:t>Պատմամշակութային</w:t>
      </w:r>
      <w:r w:rsidRPr="00DD7518">
        <w:rPr>
          <w:rFonts w:ascii="GHEA Grapalat" w:hAnsi="GHEA Grapalat"/>
        </w:rPr>
        <w:t xml:space="preserve"> </w:t>
      </w:r>
      <w:r w:rsidRPr="00DD7518">
        <w:rPr>
          <w:rFonts w:ascii="GHEA Grapalat" w:hAnsi="GHEA Grapalat" w:cs="Sylfaen"/>
        </w:rPr>
        <w:t>հուշարձանները</w:t>
      </w:r>
      <w:r w:rsidRPr="00DD7518">
        <w:rPr>
          <w:rFonts w:ascii="GHEA Grapalat" w:hAnsi="GHEA Grapalat"/>
        </w:rPr>
        <w:t xml:space="preserve"> </w:t>
      </w:r>
      <w:r w:rsidRPr="00DD7518">
        <w:rPr>
          <w:rFonts w:ascii="GHEA Grapalat" w:hAnsi="GHEA Grapalat" w:cs="Sylfaen"/>
        </w:rPr>
        <w:t>պահպանվում</w:t>
      </w:r>
      <w:r w:rsidRPr="00DD7518">
        <w:rPr>
          <w:rFonts w:ascii="GHEA Grapalat" w:hAnsi="GHEA Grapalat"/>
        </w:rPr>
        <w:t xml:space="preserve"> </w:t>
      </w:r>
      <w:r w:rsidRPr="00DD7518">
        <w:rPr>
          <w:rFonts w:ascii="GHEA Grapalat" w:hAnsi="GHEA Grapalat" w:cs="Sylfaen"/>
        </w:rPr>
        <w:t>են</w:t>
      </w:r>
      <w:r w:rsidRPr="00DD7518">
        <w:rPr>
          <w:rFonts w:ascii="GHEA Grapalat" w:hAnsi="GHEA Grapalat"/>
        </w:rPr>
        <w:t xml:space="preserve"> </w:t>
      </w:r>
      <w:r w:rsidRPr="00DD7518">
        <w:rPr>
          <w:rFonts w:ascii="GHEA Grapalat" w:hAnsi="GHEA Grapalat" w:cs="Sylfaen"/>
        </w:rPr>
        <w:t>անկախ</w:t>
      </w:r>
      <w:r w:rsidRPr="00DD7518">
        <w:rPr>
          <w:rFonts w:ascii="GHEA Grapalat" w:hAnsi="GHEA Grapalat"/>
        </w:rPr>
        <w:t xml:space="preserve"> </w:t>
      </w:r>
      <w:r w:rsidRPr="00DD7518">
        <w:rPr>
          <w:rFonts w:ascii="GHEA Grapalat" w:hAnsi="GHEA Grapalat" w:cs="Sylfaen"/>
        </w:rPr>
        <w:t>վնասվածության</w:t>
      </w:r>
      <w:r w:rsidRPr="00DD7518">
        <w:rPr>
          <w:rFonts w:ascii="GHEA Grapalat" w:hAnsi="GHEA Grapalat"/>
        </w:rPr>
        <w:t xml:space="preserve"> </w:t>
      </w:r>
      <w:r w:rsidRPr="00DD7518">
        <w:rPr>
          <w:rFonts w:ascii="GHEA Grapalat" w:hAnsi="GHEA Grapalat" w:cs="Sylfaen"/>
        </w:rPr>
        <w:t>աստիճանից</w:t>
      </w:r>
      <w:r w:rsidRPr="00DD7518">
        <w:rPr>
          <w:rFonts w:ascii="GHEA Grapalat" w:hAnsi="GHEA Grapalat"/>
        </w:rPr>
        <w:t xml:space="preserve"> </w:t>
      </w:r>
      <w:r w:rsidRPr="00DD7518">
        <w:rPr>
          <w:rFonts w:ascii="GHEA Grapalat" w:hAnsi="GHEA Grapalat" w:cs="Sylfaen"/>
        </w:rPr>
        <w:t>և</w:t>
      </w:r>
      <w:r w:rsidRPr="00DD7518">
        <w:rPr>
          <w:rFonts w:ascii="GHEA Grapalat" w:hAnsi="GHEA Grapalat"/>
        </w:rPr>
        <w:t xml:space="preserve"> </w:t>
      </w:r>
      <w:r w:rsidRPr="00DD7518">
        <w:rPr>
          <w:rFonts w:ascii="GHEA Grapalat" w:hAnsi="GHEA Grapalat" w:cs="Sylfaen"/>
        </w:rPr>
        <w:t>ենթակա</w:t>
      </w:r>
      <w:r w:rsidRPr="00DD7518">
        <w:rPr>
          <w:rFonts w:ascii="GHEA Grapalat" w:hAnsi="GHEA Grapalat"/>
        </w:rPr>
        <w:t xml:space="preserve"> </w:t>
      </w:r>
      <w:r w:rsidRPr="00DD7518">
        <w:rPr>
          <w:rFonts w:ascii="GHEA Grapalat" w:hAnsi="GHEA Grapalat" w:cs="Sylfaen"/>
        </w:rPr>
        <w:t>են</w:t>
      </w:r>
      <w:r w:rsidRPr="00DD7518">
        <w:rPr>
          <w:rFonts w:ascii="GHEA Grapalat" w:hAnsi="GHEA Grapalat"/>
        </w:rPr>
        <w:t xml:space="preserve"> </w:t>
      </w:r>
      <w:r w:rsidRPr="00DD7518">
        <w:rPr>
          <w:rFonts w:ascii="GHEA Grapalat" w:hAnsi="GHEA Grapalat" w:cs="Sylfaen"/>
        </w:rPr>
        <w:t>վերա</w:t>
      </w:r>
      <w:r w:rsidRPr="00DD7518">
        <w:rPr>
          <w:rFonts w:ascii="GHEA Grapalat" w:hAnsi="GHEA Grapalat"/>
        </w:rPr>
        <w:t xml:space="preserve">կանգնման կամ նորոգման </w:t>
      </w:r>
      <w:r w:rsidR="009D67F3" w:rsidRPr="00DD7518">
        <w:rPr>
          <w:rFonts w:ascii="GHEA Grapalat" w:hAnsi="GHEA Grapalat"/>
        </w:rPr>
        <w:t>«</w:t>
      </w:r>
      <w:r w:rsidRPr="00DD7518">
        <w:rPr>
          <w:rFonts w:ascii="GHEA Grapalat" w:hAnsi="GHEA Grapalat"/>
        </w:rPr>
        <w:t>Պատմության և մշակույթի հուշարձանների ու պատմական միջավայրի պահպանության և օգտագործման մասին</w:t>
      </w:r>
      <w:r w:rsidR="009D67F3" w:rsidRPr="00DD7518">
        <w:rPr>
          <w:rFonts w:ascii="GHEA Grapalat" w:hAnsi="GHEA Grapalat"/>
        </w:rPr>
        <w:t>»</w:t>
      </w:r>
      <w:r w:rsidRPr="00DD7518">
        <w:rPr>
          <w:rFonts w:ascii="GHEA Grapalat" w:hAnsi="GHEA Grapalat"/>
        </w:rPr>
        <w:t xml:space="preserve"> ՀՀ օրենքով սահմանված պահանջներին համապատասխան:</w:t>
      </w:r>
    </w:p>
    <w:p w:rsidR="00B46D7E" w:rsidRPr="00DD7518" w:rsidRDefault="00B46D7E" w:rsidP="00337273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</w:rPr>
      </w:pPr>
    </w:p>
    <w:p w:rsidR="00337273" w:rsidRPr="00DD7518" w:rsidRDefault="00337273" w:rsidP="00337273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</w:rPr>
      </w:pPr>
    </w:p>
    <w:p w:rsidR="00DD7518" w:rsidRPr="00DD7518" w:rsidRDefault="00DD7518" w:rsidP="00337273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</w:rPr>
      </w:pPr>
    </w:p>
    <w:p w:rsidR="00DD7518" w:rsidRPr="00DD7518" w:rsidRDefault="00DD7518" w:rsidP="00337273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</w:rPr>
      </w:pPr>
    </w:p>
    <w:p w:rsidR="00DD7518" w:rsidRPr="00DD7518" w:rsidRDefault="00DD7518" w:rsidP="00337273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</w:rPr>
      </w:pPr>
    </w:p>
    <w:p w:rsidR="00DD7518" w:rsidRPr="00DD7518" w:rsidRDefault="00DD7518" w:rsidP="00337273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</w:rPr>
      </w:pPr>
    </w:p>
    <w:p w:rsidR="00DD7518" w:rsidRPr="00DD7518" w:rsidRDefault="00DD7518" w:rsidP="00337273">
      <w:pPr>
        <w:spacing w:line="276" w:lineRule="auto"/>
        <w:ind w:left="-270" w:right="-810" w:firstLine="567"/>
        <w:jc w:val="both"/>
        <w:rPr>
          <w:rStyle w:val="FontStyle155"/>
          <w:rFonts w:ascii="GHEA Grapalat" w:hAnsi="GHEA Grapalat"/>
          <w:sz w:val="24"/>
          <w:szCs w:val="24"/>
        </w:rPr>
      </w:pPr>
    </w:p>
    <w:sectPr w:rsidR="00DD7518" w:rsidRPr="00DD7518" w:rsidSect="00C77D5B">
      <w:pgSz w:w="11906" w:h="16838" w:code="9"/>
      <w:pgMar w:top="108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F03" w:rsidRDefault="00547F03" w:rsidP="002B2611">
      <w:r>
        <w:separator/>
      </w:r>
    </w:p>
  </w:endnote>
  <w:endnote w:type="continuationSeparator" w:id="0">
    <w:p w:rsidR="00547F03" w:rsidRDefault="00547F03" w:rsidP="002B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F03" w:rsidRDefault="00547F03" w:rsidP="002B2611">
      <w:r>
        <w:separator/>
      </w:r>
    </w:p>
  </w:footnote>
  <w:footnote w:type="continuationSeparator" w:id="0">
    <w:p w:rsidR="00547F03" w:rsidRDefault="00547F03" w:rsidP="002B2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37D4"/>
    <w:multiLevelType w:val="hybridMultilevel"/>
    <w:tmpl w:val="7828F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63366"/>
    <w:multiLevelType w:val="hybridMultilevel"/>
    <w:tmpl w:val="7828F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C13B9"/>
    <w:multiLevelType w:val="hybridMultilevel"/>
    <w:tmpl w:val="1AF0A860"/>
    <w:lvl w:ilvl="0" w:tplc="EC0AF9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CF6459"/>
    <w:multiLevelType w:val="hybridMultilevel"/>
    <w:tmpl w:val="7828F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0FDE"/>
    <w:multiLevelType w:val="hybridMultilevel"/>
    <w:tmpl w:val="55285492"/>
    <w:lvl w:ilvl="0" w:tplc="33F24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BF386D"/>
    <w:multiLevelType w:val="hybridMultilevel"/>
    <w:tmpl w:val="7828F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C6F89"/>
    <w:multiLevelType w:val="hybridMultilevel"/>
    <w:tmpl w:val="BC3AAF34"/>
    <w:lvl w:ilvl="0" w:tplc="76CCFB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EE6C34"/>
    <w:multiLevelType w:val="hybridMultilevel"/>
    <w:tmpl w:val="7828F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327A4"/>
    <w:multiLevelType w:val="hybridMultilevel"/>
    <w:tmpl w:val="7828F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B0CBA"/>
    <w:multiLevelType w:val="hybridMultilevel"/>
    <w:tmpl w:val="BECC2ACC"/>
    <w:lvl w:ilvl="0" w:tplc="5A909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99451B"/>
    <w:multiLevelType w:val="hybridMultilevel"/>
    <w:tmpl w:val="7828F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6D2D9A"/>
    <w:multiLevelType w:val="hybridMultilevel"/>
    <w:tmpl w:val="B0006CAE"/>
    <w:lvl w:ilvl="0" w:tplc="CFEE5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476E2A"/>
    <w:multiLevelType w:val="hybridMultilevel"/>
    <w:tmpl w:val="7828F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DB6084"/>
    <w:multiLevelType w:val="hybridMultilevel"/>
    <w:tmpl w:val="7828F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48C"/>
    <w:multiLevelType w:val="hybridMultilevel"/>
    <w:tmpl w:val="7828F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5330B"/>
    <w:multiLevelType w:val="hybridMultilevel"/>
    <w:tmpl w:val="7828F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A0A58"/>
    <w:multiLevelType w:val="hybridMultilevel"/>
    <w:tmpl w:val="7828F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43B33"/>
    <w:multiLevelType w:val="hybridMultilevel"/>
    <w:tmpl w:val="7828F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155C3"/>
    <w:multiLevelType w:val="hybridMultilevel"/>
    <w:tmpl w:val="8F08B3E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9723ED"/>
    <w:multiLevelType w:val="hybridMultilevel"/>
    <w:tmpl w:val="7828F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430896"/>
    <w:multiLevelType w:val="multilevel"/>
    <w:tmpl w:val="4AF045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2160"/>
      </w:pPr>
      <w:rPr>
        <w:rFonts w:hint="default"/>
      </w:rPr>
    </w:lvl>
  </w:abstractNum>
  <w:abstractNum w:abstractNumId="21" w15:restartNumberingAfterBreak="0">
    <w:nsid w:val="4C657A77"/>
    <w:multiLevelType w:val="hybridMultilevel"/>
    <w:tmpl w:val="DE26DB56"/>
    <w:lvl w:ilvl="0" w:tplc="A5AC6B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1E1C07"/>
    <w:multiLevelType w:val="hybridMultilevel"/>
    <w:tmpl w:val="9B6E404A"/>
    <w:lvl w:ilvl="0" w:tplc="62E2D396">
      <w:start w:val="2"/>
      <w:numFmt w:val="upperRoman"/>
      <w:lvlText w:val="%1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3" w15:restartNumberingAfterBreak="0">
    <w:nsid w:val="57D604DB"/>
    <w:multiLevelType w:val="hybridMultilevel"/>
    <w:tmpl w:val="F100120E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5A3A380F"/>
    <w:multiLevelType w:val="hybridMultilevel"/>
    <w:tmpl w:val="7828F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FB5760"/>
    <w:multiLevelType w:val="hybridMultilevel"/>
    <w:tmpl w:val="7828F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A425A0"/>
    <w:multiLevelType w:val="hybridMultilevel"/>
    <w:tmpl w:val="7828F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0242B"/>
    <w:multiLevelType w:val="hybridMultilevel"/>
    <w:tmpl w:val="7828F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0168E3"/>
    <w:multiLevelType w:val="hybridMultilevel"/>
    <w:tmpl w:val="7828F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3667E"/>
    <w:multiLevelType w:val="hybridMultilevel"/>
    <w:tmpl w:val="03A2A5D8"/>
    <w:lvl w:ilvl="0" w:tplc="F4C4A4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891452F"/>
    <w:multiLevelType w:val="multilevel"/>
    <w:tmpl w:val="AC8C1CB2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i w:val="0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6F7525BB"/>
    <w:multiLevelType w:val="hybridMultilevel"/>
    <w:tmpl w:val="7828F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54456A"/>
    <w:multiLevelType w:val="hybridMultilevel"/>
    <w:tmpl w:val="917492D6"/>
    <w:lvl w:ilvl="0" w:tplc="3AC89C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8F80C72"/>
    <w:multiLevelType w:val="hybridMultilevel"/>
    <w:tmpl w:val="7828F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80428C"/>
    <w:multiLevelType w:val="hybridMultilevel"/>
    <w:tmpl w:val="5388029A"/>
    <w:lvl w:ilvl="0" w:tplc="704C76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20"/>
  </w:num>
  <w:num w:numId="3">
    <w:abstractNumId w:val="22"/>
  </w:num>
  <w:num w:numId="4">
    <w:abstractNumId w:val="23"/>
  </w:num>
  <w:num w:numId="5">
    <w:abstractNumId w:val="1"/>
  </w:num>
  <w:num w:numId="6">
    <w:abstractNumId w:val="29"/>
  </w:num>
  <w:num w:numId="7">
    <w:abstractNumId w:val="32"/>
  </w:num>
  <w:num w:numId="8">
    <w:abstractNumId w:val="18"/>
  </w:num>
  <w:num w:numId="9">
    <w:abstractNumId w:val="0"/>
  </w:num>
  <w:num w:numId="10">
    <w:abstractNumId w:val="19"/>
  </w:num>
  <w:num w:numId="11">
    <w:abstractNumId w:val="4"/>
  </w:num>
  <w:num w:numId="12">
    <w:abstractNumId w:val="28"/>
  </w:num>
  <w:num w:numId="13">
    <w:abstractNumId w:val="3"/>
  </w:num>
  <w:num w:numId="14">
    <w:abstractNumId w:val="7"/>
  </w:num>
  <w:num w:numId="15">
    <w:abstractNumId w:val="6"/>
  </w:num>
  <w:num w:numId="16">
    <w:abstractNumId w:val="16"/>
  </w:num>
  <w:num w:numId="17">
    <w:abstractNumId w:val="21"/>
  </w:num>
  <w:num w:numId="18">
    <w:abstractNumId w:val="10"/>
  </w:num>
  <w:num w:numId="19">
    <w:abstractNumId w:val="13"/>
  </w:num>
  <w:num w:numId="20">
    <w:abstractNumId w:val="9"/>
  </w:num>
  <w:num w:numId="21">
    <w:abstractNumId w:val="25"/>
  </w:num>
  <w:num w:numId="22">
    <w:abstractNumId w:val="15"/>
  </w:num>
  <w:num w:numId="23">
    <w:abstractNumId w:val="14"/>
  </w:num>
  <w:num w:numId="24">
    <w:abstractNumId w:val="34"/>
  </w:num>
  <w:num w:numId="25">
    <w:abstractNumId w:val="26"/>
  </w:num>
  <w:num w:numId="26">
    <w:abstractNumId w:val="5"/>
  </w:num>
  <w:num w:numId="27">
    <w:abstractNumId w:val="12"/>
  </w:num>
  <w:num w:numId="28">
    <w:abstractNumId w:val="33"/>
  </w:num>
  <w:num w:numId="29">
    <w:abstractNumId w:val="31"/>
  </w:num>
  <w:num w:numId="30">
    <w:abstractNumId w:val="27"/>
  </w:num>
  <w:num w:numId="31">
    <w:abstractNumId w:val="24"/>
  </w:num>
  <w:num w:numId="32">
    <w:abstractNumId w:val="2"/>
  </w:num>
  <w:num w:numId="33">
    <w:abstractNumId w:val="11"/>
  </w:num>
  <w:num w:numId="34">
    <w:abstractNumId w:val="8"/>
  </w:num>
  <w:num w:numId="35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9BF"/>
    <w:rsid w:val="000100CE"/>
    <w:rsid w:val="00011793"/>
    <w:rsid w:val="0002243F"/>
    <w:rsid w:val="0002469C"/>
    <w:rsid w:val="00027706"/>
    <w:rsid w:val="00036CA4"/>
    <w:rsid w:val="00040B63"/>
    <w:rsid w:val="00045F49"/>
    <w:rsid w:val="00054240"/>
    <w:rsid w:val="00065C0A"/>
    <w:rsid w:val="00070168"/>
    <w:rsid w:val="00070FEF"/>
    <w:rsid w:val="00072935"/>
    <w:rsid w:val="000812D7"/>
    <w:rsid w:val="0008140E"/>
    <w:rsid w:val="000836AC"/>
    <w:rsid w:val="00083FAA"/>
    <w:rsid w:val="000A1887"/>
    <w:rsid w:val="000A1A1A"/>
    <w:rsid w:val="000A2529"/>
    <w:rsid w:val="000A3455"/>
    <w:rsid w:val="000A41AB"/>
    <w:rsid w:val="000B068F"/>
    <w:rsid w:val="000B1848"/>
    <w:rsid w:val="000B3431"/>
    <w:rsid w:val="000B3930"/>
    <w:rsid w:val="000C2C52"/>
    <w:rsid w:val="000E7BE8"/>
    <w:rsid w:val="000F4E22"/>
    <w:rsid w:val="0010713F"/>
    <w:rsid w:val="00107171"/>
    <w:rsid w:val="00111066"/>
    <w:rsid w:val="00111C13"/>
    <w:rsid w:val="00113C38"/>
    <w:rsid w:val="00126F62"/>
    <w:rsid w:val="00127FB3"/>
    <w:rsid w:val="00146F00"/>
    <w:rsid w:val="00155C3D"/>
    <w:rsid w:val="0016790F"/>
    <w:rsid w:val="0017611F"/>
    <w:rsid w:val="00182403"/>
    <w:rsid w:val="001836D8"/>
    <w:rsid w:val="00183946"/>
    <w:rsid w:val="00185586"/>
    <w:rsid w:val="00186096"/>
    <w:rsid w:val="00191891"/>
    <w:rsid w:val="0019262F"/>
    <w:rsid w:val="001A0BA2"/>
    <w:rsid w:val="001A7CE3"/>
    <w:rsid w:val="001B09B0"/>
    <w:rsid w:val="001B5EDD"/>
    <w:rsid w:val="001C3E8F"/>
    <w:rsid w:val="001C402E"/>
    <w:rsid w:val="001D287A"/>
    <w:rsid w:val="001D4D60"/>
    <w:rsid w:val="001D6819"/>
    <w:rsid w:val="001E6A21"/>
    <w:rsid w:val="001E6D37"/>
    <w:rsid w:val="001E7885"/>
    <w:rsid w:val="001F4F26"/>
    <w:rsid w:val="001F55B7"/>
    <w:rsid w:val="00203373"/>
    <w:rsid w:val="00203FEE"/>
    <w:rsid w:val="00204596"/>
    <w:rsid w:val="002064A3"/>
    <w:rsid w:val="00206907"/>
    <w:rsid w:val="00216D07"/>
    <w:rsid w:val="00221133"/>
    <w:rsid w:val="00223922"/>
    <w:rsid w:val="0022541F"/>
    <w:rsid w:val="002303F7"/>
    <w:rsid w:val="00230F7E"/>
    <w:rsid w:val="0023684A"/>
    <w:rsid w:val="002409C8"/>
    <w:rsid w:val="00242836"/>
    <w:rsid w:val="002551C1"/>
    <w:rsid w:val="00265466"/>
    <w:rsid w:val="0027033C"/>
    <w:rsid w:val="00271DBC"/>
    <w:rsid w:val="00276D5D"/>
    <w:rsid w:val="002770B9"/>
    <w:rsid w:val="0028052E"/>
    <w:rsid w:val="00283D8B"/>
    <w:rsid w:val="00284394"/>
    <w:rsid w:val="00292996"/>
    <w:rsid w:val="002959EA"/>
    <w:rsid w:val="002A0EDC"/>
    <w:rsid w:val="002A3F9F"/>
    <w:rsid w:val="002A469C"/>
    <w:rsid w:val="002B01BF"/>
    <w:rsid w:val="002B01E8"/>
    <w:rsid w:val="002B2611"/>
    <w:rsid w:val="002B7933"/>
    <w:rsid w:val="002C0B6E"/>
    <w:rsid w:val="002C10C4"/>
    <w:rsid w:val="002C6051"/>
    <w:rsid w:val="002C6DA6"/>
    <w:rsid w:val="002D03F1"/>
    <w:rsid w:val="002D0CE9"/>
    <w:rsid w:val="002D4D82"/>
    <w:rsid w:val="002D7190"/>
    <w:rsid w:val="002D7F89"/>
    <w:rsid w:val="002E1831"/>
    <w:rsid w:val="002E679B"/>
    <w:rsid w:val="002E7A3D"/>
    <w:rsid w:val="002E7FBC"/>
    <w:rsid w:val="002F07DB"/>
    <w:rsid w:val="002F2858"/>
    <w:rsid w:val="00316D31"/>
    <w:rsid w:val="003345C8"/>
    <w:rsid w:val="003349C2"/>
    <w:rsid w:val="00334D1C"/>
    <w:rsid w:val="00337273"/>
    <w:rsid w:val="0034699A"/>
    <w:rsid w:val="00347F35"/>
    <w:rsid w:val="003522C1"/>
    <w:rsid w:val="00353CD6"/>
    <w:rsid w:val="00356726"/>
    <w:rsid w:val="0037771B"/>
    <w:rsid w:val="00377E94"/>
    <w:rsid w:val="003922AF"/>
    <w:rsid w:val="00395E47"/>
    <w:rsid w:val="003969F0"/>
    <w:rsid w:val="003A6168"/>
    <w:rsid w:val="003B4930"/>
    <w:rsid w:val="003B6F60"/>
    <w:rsid w:val="003C1A4B"/>
    <w:rsid w:val="003C6D98"/>
    <w:rsid w:val="003E1EA2"/>
    <w:rsid w:val="003E4C6B"/>
    <w:rsid w:val="003E65FF"/>
    <w:rsid w:val="003F0042"/>
    <w:rsid w:val="003F7B22"/>
    <w:rsid w:val="00401E3F"/>
    <w:rsid w:val="0040264D"/>
    <w:rsid w:val="00410D8E"/>
    <w:rsid w:val="004123A5"/>
    <w:rsid w:val="0041291A"/>
    <w:rsid w:val="00430E67"/>
    <w:rsid w:val="0043413F"/>
    <w:rsid w:val="0043692F"/>
    <w:rsid w:val="00437E4A"/>
    <w:rsid w:val="00440839"/>
    <w:rsid w:val="00445FF9"/>
    <w:rsid w:val="00450E65"/>
    <w:rsid w:val="00454561"/>
    <w:rsid w:val="00466FFF"/>
    <w:rsid w:val="00470325"/>
    <w:rsid w:val="004747C6"/>
    <w:rsid w:val="00475575"/>
    <w:rsid w:val="004833A1"/>
    <w:rsid w:val="004876B2"/>
    <w:rsid w:val="00487E52"/>
    <w:rsid w:val="00494272"/>
    <w:rsid w:val="004950B3"/>
    <w:rsid w:val="004A01E6"/>
    <w:rsid w:val="004A2D1B"/>
    <w:rsid w:val="004C233D"/>
    <w:rsid w:val="004C36EB"/>
    <w:rsid w:val="004C54CF"/>
    <w:rsid w:val="004D0FF7"/>
    <w:rsid w:val="004D1A62"/>
    <w:rsid w:val="004E17FB"/>
    <w:rsid w:val="004F692A"/>
    <w:rsid w:val="00504006"/>
    <w:rsid w:val="00510D28"/>
    <w:rsid w:val="00512613"/>
    <w:rsid w:val="00514CDD"/>
    <w:rsid w:val="00515884"/>
    <w:rsid w:val="00522319"/>
    <w:rsid w:val="0052641A"/>
    <w:rsid w:val="00544EB4"/>
    <w:rsid w:val="00544F42"/>
    <w:rsid w:val="00547F03"/>
    <w:rsid w:val="0057086A"/>
    <w:rsid w:val="00574BFF"/>
    <w:rsid w:val="005761A1"/>
    <w:rsid w:val="00597B00"/>
    <w:rsid w:val="005A3DA6"/>
    <w:rsid w:val="005B7FE0"/>
    <w:rsid w:val="005C2818"/>
    <w:rsid w:val="005C4B80"/>
    <w:rsid w:val="005D3CA7"/>
    <w:rsid w:val="005D4063"/>
    <w:rsid w:val="005E402E"/>
    <w:rsid w:val="005F20FC"/>
    <w:rsid w:val="005F58B7"/>
    <w:rsid w:val="005F75BA"/>
    <w:rsid w:val="00600ED4"/>
    <w:rsid w:val="00603518"/>
    <w:rsid w:val="00606D40"/>
    <w:rsid w:val="00612499"/>
    <w:rsid w:val="00612551"/>
    <w:rsid w:val="006319F6"/>
    <w:rsid w:val="00633DDB"/>
    <w:rsid w:val="00635F31"/>
    <w:rsid w:val="0065094E"/>
    <w:rsid w:val="00650953"/>
    <w:rsid w:val="00654DFE"/>
    <w:rsid w:val="00662FC9"/>
    <w:rsid w:val="00665961"/>
    <w:rsid w:val="006672B4"/>
    <w:rsid w:val="006677DD"/>
    <w:rsid w:val="00674D12"/>
    <w:rsid w:val="00683111"/>
    <w:rsid w:val="00691F4E"/>
    <w:rsid w:val="00693A86"/>
    <w:rsid w:val="006A03A4"/>
    <w:rsid w:val="006A0E31"/>
    <w:rsid w:val="006A1122"/>
    <w:rsid w:val="006A675A"/>
    <w:rsid w:val="006B7315"/>
    <w:rsid w:val="006D31C9"/>
    <w:rsid w:val="006E1E64"/>
    <w:rsid w:val="006E2AA4"/>
    <w:rsid w:val="006E7FFD"/>
    <w:rsid w:val="006F1348"/>
    <w:rsid w:val="006F43DC"/>
    <w:rsid w:val="00703EDF"/>
    <w:rsid w:val="00704CED"/>
    <w:rsid w:val="0071197E"/>
    <w:rsid w:val="007175D3"/>
    <w:rsid w:val="007275AA"/>
    <w:rsid w:val="00741FB9"/>
    <w:rsid w:val="00742AA9"/>
    <w:rsid w:val="00750963"/>
    <w:rsid w:val="00753926"/>
    <w:rsid w:val="00755CDB"/>
    <w:rsid w:val="00755CEF"/>
    <w:rsid w:val="00757F9D"/>
    <w:rsid w:val="00764E03"/>
    <w:rsid w:val="00767BA9"/>
    <w:rsid w:val="00770F1E"/>
    <w:rsid w:val="00777949"/>
    <w:rsid w:val="00780235"/>
    <w:rsid w:val="00792091"/>
    <w:rsid w:val="007979DF"/>
    <w:rsid w:val="007A538C"/>
    <w:rsid w:val="007A748D"/>
    <w:rsid w:val="007B0D15"/>
    <w:rsid w:val="007B61A7"/>
    <w:rsid w:val="007B6B42"/>
    <w:rsid w:val="007B7AE6"/>
    <w:rsid w:val="007D0BE9"/>
    <w:rsid w:val="007D4594"/>
    <w:rsid w:val="007D653D"/>
    <w:rsid w:val="007E51C6"/>
    <w:rsid w:val="007E64C7"/>
    <w:rsid w:val="007F189B"/>
    <w:rsid w:val="007F3785"/>
    <w:rsid w:val="007F3E2C"/>
    <w:rsid w:val="007F4B51"/>
    <w:rsid w:val="007F53C9"/>
    <w:rsid w:val="00801F19"/>
    <w:rsid w:val="00810209"/>
    <w:rsid w:val="008152DD"/>
    <w:rsid w:val="00826EBF"/>
    <w:rsid w:val="0085317A"/>
    <w:rsid w:val="00855D09"/>
    <w:rsid w:val="00856127"/>
    <w:rsid w:val="008565CC"/>
    <w:rsid w:val="008707B4"/>
    <w:rsid w:val="00873540"/>
    <w:rsid w:val="008747EE"/>
    <w:rsid w:val="00877BF5"/>
    <w:rsid w:val="0088030C"/>
    <w:rsid w:val="008809AA"/>
    <w:rsid w:val="00883117"/>
    <w:rsid w:val="00891B46"/>
    <w:rsid w:val="008935BE"/>
    <w:rsid w:val="00894065"/>
    <w:rsid w:val="00897524"/>
    <w:rsid w:val="008A1D9F"/>
    <w:rsid w:val="008A44E3"/>
    <w:rsid w:val="008B1C64"/>
    <w:rsid w:val="008B612C"/>
    <w:rsid w:val="008F03BB"/>
    <w:rsid w:val="008F2F1C"/>
    <w:rsid w:val="008F3245"/>
    <w:rsid w:val="008F7131"/>
    <w:rsid w:val="008F71EB"/>
    <w:rsid w:val="009004CA"/>
    <w:rsid w:val="00902C63"/>
    <w:rsid w:val="0091210A"/>
    <w:rsid w:val="0091224A"/>
    <w:rsid w:val="0091383A"/>
    <w:rsid w:val="009161A2"/>
    <w:rsid w:val="009178CF"/>
    <w:rsid w:val="009344D6"/>
    <w:rsid w:val="00940A6C"/>
    <w:rsid w:val="00941C83"/>
    <w:rsid w:val="009458E9"/>
    <w:rsid w:val="00953963"/>
    <w:rsid w:val="00954C92"/>
    <w:rsid w:val="009559BD"/>
    <w:rsid w:val="0095637F"/>
    <w:rsid w:val="00964B99"/>
    <w:rsid w:val="009713BD"/>
    <w:rsid w:val="0097413F"/>
    <w:rsid w:val="00977F68"/>
    <w:rsid w:val="0098524E"/>
    <w:rsid w:val="00993A73"/>
    <w:rsid w:val="00994EA1"/>
    <w:rsid w:val="009A4756"/>
    <w:rsid w:val="009B15AE"/>
    <w:rsid w:val="009B3A1B"/>
    <w:rsid w:val="009B726E"/>
    <w:rsid w:val="009C4B53"/>
    <w:rsid w:val="009C4FA8"/>
    <w:rsid w:val="009C6744"/>
    <w:rsid w:val="009D3ADD"/>
    <w:rsid w:val="009D576E"/>
    <w:rsid w:val="009D63F4"/>
    <w:rsid w:val="009D67F3"/>
    <w:rsid w:val="009E4129"/>
    <w:rsid w:val="009E656D"/>
    <w:rsid w:val="009E7D84"/>
    <w:rsid w:val="009F6233"/>
    <w:rsid w:val="00A00B79"/>
    <w:rsid w:val="00A00DE2"/>
    <w:rsid w:val="00A01569"/>
    <w:rsid w:val="00A05DDE"/>
    <w:rsid w:val="00A06D46"/>
    <w:rsid w:val="00A165A6"/>
    <w:rsid w:val="00A32BB5"/>
    <w:rsid w:val="00A356A8"/>
    <w:rsid w:val="00A35D0F"/>
    <w:rsid w:val="00A36C14"/>
    <w:rsid w:val="00A42DA5"/>
    <w:rsid w:val="00A473C4"/>
    <w:rsid w:val="00A50ABA"/>
    <w:rsid w:val="00A6143A"/>
    <w:rsid w:val="00A63626"/>
    <w:rsid w:val="00A70820"/>
    <w:rsid w:val="00A72440"/>
    <w:rsid w:val="00A77171"/>
    <w:rsid w:val="00A827BB"/>
    <w:rsid w:val="00A92A50"/>
    <w:rsid w:val="00A96628"/>
    <w:rsid w:val="00AA1D09"/>
    <w:rsid w:val="00AC3CF9"/>
    <w:rsid w:val="00AE0F8F"/>
    <w:rsid w:val="00AE1F84"/>
    <w:rsid w:val="00AE5815"/>
    <w:rsid w:val="00AF304F"/>
    <w:rsid w:val="00AF6D3E"/>
    <w:rsid w:val="00B0307D"/>
    <w:rsid w:val="00B04778"/>
    <w:rsid w:val="00B14172"/>
    <w:rsid w:val="00B14CEF"/>
    <w:rsid w:val="00B177EB"/>
    <w:rsid w:val="00B205D0"/>
    <w:rsid w:val="00B27F32"/>
    <w:rsid w:val="00B34FF8"/>
    <w:rsid w:val="00B36295"/>
    <w:rsid w:val="00B46D7E"/>
    <w:rsid w:val="00B527AB"/>
    <w:rsid w:val="00B5336C"/>
    <w:rsid w:val="00B554E2"/>
    <w:rsid w:val="00B65936"/>
    <w:rsid w:val="00B706D0"/>
    <w:rsid w:val="00B87E3A"/>
    <w:rsid w:val="00B908E6"/>
    <w:rsid w:val="00B918ED"/>
    <w:rsid w:val="00B963D4"/>
    <w:rsid w:val="00B96BAD"/>
    <w:rsid w:val="00BA1D84"/>
    <w:rsid w:val="00BA3296"/>
    <w:rsid w:val="00BA4CCA"/>
    <w:rsid w:val="00BA6B94"/>
    <w:rsid w:val="00BB29BF"/>
    <w:rsid w:val="00BB353D"/>
    <w:rsid w:val="00BB56AB"/>
    <w:rsid w:val="00BD797B"/>
    <w:rsid w:val="00BE1D55"/>
    <w:rsid w:val="00BE39E1"/>
    <w:rsid w:val="00C059E8"/>
    <w:rsid w:val="00C16975"/>
    <w:rsid w:val="00C22457"/>
    <w:rsid w:val="00C22ACE"/>
    <w:rsid w:val="00C240DE"/>
    <w:rsid w:val="00C24183"/>
    <w:rsid w:val="00C31F30"/>
    <w:rsid w:val="00C50DB1"/>
    <w:rsid w:val="00C50E57"/>
    <w:rsid w:val="00C54C15"/>
    <w:rsid w:val="00C555BA"/>
    <w:rsid w:val="00C56C4B"/>
    <w:rsid w:val="00C57CAB"/>
    <w:rsid w:val="00C605A5"/>
    <w:rsid w:val="00C72A01"/>
    <w:rsid w:val="00C73406"/>
    <w:rsid w:val="00C7670C"/>
    <w:rsid w:val="00C76B5C"/>
    <w:rsid w:val="00C77D5B"/>
    <w:rsid w:val="00C80678"/>
    <w:rsid w:val="00C83C18"/>
    <w:rsid w:val="00C8699C"/>
    <w:rsid w:val="00C86A3B"/>
    <w:rsid w:val="00C91AE9"/>
    <w:rsid w:val="00CC4067"/>
    <w:rsid w:val="00CD6528"/>
    <w:rsid w:val="00CE1C01"/>
    <w:rsid w:val="00CF47A7"/>
    <w:rsid w:val="00D00672"/>
    <w:rsid w:val="00D01EC9"/>
    <w:rsid w:val="00D02938"/>
    <w:rsid w:val="00D043E9"/>
    <w:rsid w:val="00D06C0C"/>
    <w:rsid w:val="00D10121"/>
    <w:rsid w:val="00D1021E"/>
    <w:rsid w:val="00D109A5"/>
    <w:rsid w:val="00D20667"/>
    <w:rsid w:val="00D2117A"/>
    <w:rsid w:val="00D273C3"/>
    <w:rsid w:val="00D27848"/>
    <w:rsid w:val="00D3252E"/>
    <w:rsid w:val="00D37896"/>
    <w:rsid w:val="00D43D17"/>
    <w:rsid w:val="00D53A57"/>
    <w:rsid w:val="00D54669"/>
    <w:rsid w:val="00D622E2"/>
    <w:rsid w:val="00D80EB5"/>
    <w:rsid w:val="00D841A1"/>
    <w:rsid w:val="00D8756F"/>
    <w:rsid w:val="00D904C6"/>
    <w:rsid w:val="00D9062C"/>
    <w:rsid w:val="00D93A94"/>
    <w:rsid w:val="00D95402"/>
    <w:rsid w:val="00DA55D2"/>
    <w:rsid w:val="00DB0377"/>
    <w:rsid w:val="00DC108D"/>
    <w:rsid w:val="00DC3D42"/>
    <w:rsid w:val="00DC5E0D"/>
    <w:rsid w:val="00DD48BC"/>
    <w:rsid w:val="00DD7518"/>
    <w:rsid w:val="00DE1ED4"/>
    <w:rsid w:val="00DE345D"/>
    <w:rsid w:val="00DE5F08"/>
    <w:rsid w:val="00DF1957"/>
    <w:rsid w:val="00DF5D95"/>
    <w:rsid w:val="00E009DA"/>
    <w:rsid w:val="00E0154F"/>
    <w:rsid w:val="00E12822"/>
    <w:rsid w:val="00E304E0"/>
    <w:rsid w:val="00E40FB6"/>
    <w:rsid w:val="00E41020"/>
    <w:rsid w:val="00E81285"/>
    <w:rsid w:val="00E84F1E"/>
    <w:rsid w:val="00E86A3E"/>
    <w:rsid w:val="00E918E9"/>
    <w:rsid w:val="00EB2150"/>
    <w:rsid w:val="00EC3AA3"/>
    <w:rsid w:val="00ED3B9D"/>
    <w:rsid w:val="00ED7193"/>
    <w:rsid w:val="00ED7F91"/>
    <w:rsid w:val="00EE2605"/>
    <w:rsid w:val="00EE427A"/>
    <w:rsid w:val="00EE4955"/>
    <w:rsid w:val="00F003D2"/>
    <w:rsid w:val="00F02401"/>
    <w:rsid w:val="00F14116"/>
    <w:rsid w:val="00F207F9"/>
    <w:rsid w:val="00F3029F"/>
    <w:rsid w:val="00F4119A"/>
    <w:rsid w:val="00F50ED3"/>
    <w:rsid w:val="00F70F12"/>
    <w:rsid w:val="00F72963"/>
    <w:rsid w:val="00F80279"/>
    <w:rsid w:val="00F861CF"/>
    <w:rsid w:val="00F90A3F"/>
    <w:rsid w:val="00F912FF"/>
    <w:rsid w:val="00F95AFF"/>
    <w:rsid w:val="00F961CF"/>
    <w:rsid w:val="00FA1194"/>
    <w:rsid w:val="00FA1292"/>
    <w:rsid w:val="00FA3C21"/>
    <w:rsid w:val="00FA75B3"/>
    <w:rsid w:val="00FA796B"/>
    <w:rsid w:val="00FB2A1F"/>
    <w:rsid w:val="00FB5B0F"/>
    <w:rsid w:val="00FB7B70"/>
    <w:rsid w:val="00FC08CB"/>
    <w:rsid w:val="00FC2CEC"/>
    <w:rsid w:val="00FD0466"/>
    <w:rsid w:val="00FD25D3"/>
    <w:rsid w:val="00FD5634"/>
    <w:rsid w:val="00FD5D78"/>
    <w:rsid w:val="00FE2D3E"/>
    <w:rsid w:val="00FE36DE"/>
    <w:rsid w:val="00FE758A"/>
    <w:rsid w:val="00FF12DF"/>
    <w:rsid w:val="00FF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47046"/>
  <w15:docId w15:val="{A892B6BA-4209-4DE3-B020-7D8CA7500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F7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61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61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BB29BF"/>
    <w:pPr>
      <w:keepNext/>
      <w:ind w:left="-108"/>
      <w:outlineLvl w:val="3"/>
    </w:pPr>
    <w:rPr>
      <w:rFonts w:ascii="Arial Armenian" w:hAnsi="Arial Armenian"/>
      <w:b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557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557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BB29BF"/>
    <w:rPr>
      <w:rFonts w:ascii="Arial Armenian" w:eastAsia="Times New Roman" w:hAnsi="Arial Armenian" w:cs="Times New Roman"/>
      <w:b/>
      <w:sz w:val="28"/>
      <w:szCs w:val="20"/>
      <w:lang w:val="en-GB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qFormat/>
    <w:rsid w:val="00BB29BF"/>
    <w:pPr>
      <w:spacing w:before="100" w:beforeAutospacing="1" w:after="100" w:afterAutospacing="1"/>
    </w:pPr>
    <w:rPr>
      <w:szCs w:val="24"/>
      <w:lang w:val="en-US"/>
    </w:rPr>
  </w:style>
  <w:style w:type="character" w:styleId="Hyperlink">
    <w:name w:val="Hyperlink"/>
    <w:basedOn w:val="DefaultParagraphFont"/>
    <w:uiPriority w:val="99"/>
    <w:rsid w:val="00BB29BF"/>
    <w:rPr>
      <w:color w:val="0000FF"/>
      <w:u w:val="single"/>
    </w:rPr>
  </w:style>
  <w:style w:type="character" w:styleId="Strong">
    <w:name w:val="Strong"/>
    <w:basedOn w:val="DefaultParagraphFont"/>
    <w:qFormat/>
    <w:rsid w:val="00BB29BF"/>
    <w:rPr>
      <w:b/>
      <w:bCs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Bullet1,Абзац списка"/>
    <w:basedOn w:val="Normal"/>
    <w:link w:val="ListParagraphChar"/>
    <w:uiPriority w:val="34"/>
    <w:qFormat/>
    <w:rsid w:val="00BB29BF"/>
    <w:pPr>
      <w:ind w:left="720"/>
      <w:contextualSpacing/>
    </w:p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BB29BF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qFormat/>
    <w:locked/>
    <w:rsid w:val="00BB29B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155">
    <w:name w:val="Font Style155"/>
    <w:basedOn w:val="DefaultParagraphFont"/>
    <w:uiPriority w:val="99"/>
    <w:rsid w:val="00BB29BF"/>
    <w:rPr>
      <w:rFonts w:ascii="Sylfaen" w:hAnsi="Sylfaen" w:cs="Sylfaen"/>
      <w:sz w:val="18"/>
      <w:szCs w:val="18"/>
    </w:rPr>
  </w:style>
  <w:style w:type="character" w:customStyle="1" w:styleId="hps">
    <w:name w:val="hps"/>
    <w:basedOn w:val="DefaultParagraphFont"/>
    <w:rsid w:val="00BB29BF"/>
  </w:style>
  <w:style w:type="character" w:customStyle="1" w:styleId="Heading1Char">
    <w:name w:val="Heading 1 Char"/>
    <w:basedOn w:val="DefaultParagraphFont"/>
    <w:link w:val="Heading1"/>
    <w:uiPriority w:val="9"/>
    <w:rsid w:val="00F96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FontStyle86">
    <w:name w:val="Font Style86"/>
    <w:rsid w:val="00F961CF"/>
    <w:rPr>
      <w:rFonts w:ascii="Sylfaen" w:hAnsi="Sylfaen" w:cs="Sylfaen" w:hint="default"/>
      <w:b/>
      <w:bCs/>
      <w:spacing w:val="10"/>
      <w:sz w:val="20"/>
      <w:szCs w:val="20"/>
    </w:rPr>
  </w:style>
  <w:style w:type="paragraph" w:customStyle="1" w:styleId="T-Title">
    <w:name w:val="T-Title"/>
    <w:basedOn w:val="Heading2"/>
    <w:rsid w:val="00F961CF"/>
    <w:pPr>
      <w:keepLines w:val="0"/>
      <w:widowControl w:val="0"/>
      <w:spacing w:before="120" w:after="60"/>
      <w:jc w:val="both"/>
      <w:outlineLvl w:val="9"/>
    </w:pPr>
    <w:rPr>
      <w:rFonts w:ascii="Times New Roman" w:eastAsia="MS Mincho" w:hAnsi="Times New Roman" w:cs="Times New Roman"/>
      <w:bCs w:val="0"/>
      <w:color w:val="auto"/>
      <w:kern w:val="2"/>
      <w:sz w:val="20"/>
      <w:szCs w:val="20"/>
      <w:lang w:val="en-US" w:eastAsia="ja-JP"/>
    </w:rPr>
  </w:style>
  <w:style w:type="paragraph" w:customStyle="1" w:styleId="T-titleUnit">
    <w:name w:val="T-title(Unit)"/>
    <w:basedOn w:val="T-Title"/>
    <w:rsid w:val="00F961CF"/>
    <w:pPr>
      <w:adjustRightInd w:val="0"/>
      <w:spacing w:after="0"/>
      <w:ind w:left="839"/>
      <w:jc w:val="center"/>
    </w:pPr>
  </w:style>
  <w:style w:type="paragraph" w:customStyle="1" w:styleId="T-Unit">
    <w:name w:val="T-Unit"/>
    <w:basedOn w:val="Normal"/>
    <w:rsid w:val="00F961CF"/>
    <w:pPr>
      <w:keepNext/>
      <w:widowControl w:val="0"/>
      <w:adjustRightInd w:val="0"/>
      <w:jc w:val="both"/>
    </w:pPr>
    <w:rPr>
      <w:rFonts w:eastAsia="MS Mincho"/>
      <w:kern w:val="2"/>
      <w:sz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61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customStyle="1" w:styleId="Default">
    <w:name w:val="Default"/>
    <w:rsid w:val="008B1C64"/>
    <w:pPr>
      <w:autoSpaceDE w:val="0"/>
      <w:autoSpaceDN w:val="0"/>
      <w:adjustRightInd w:val="0"/>
      <w:spacing w:after="0" w:line="240" w:lineRule="auto"/>
    </w:pPr>
    <w:rPr>
      <w:rFonts w:ascii="GHEA Grapalat" w:eastAsiaTheme="minorEastAsia" w:hAnsi="GHEA Grapalat" w:cs="GHEA Grapalat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6F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ofcontent">
    <w:name w:val="Table of content"/>
    <w:basedOn w:val="Normal"/>
    <w:qFormat/>
    <w:rsid w:val="00D841A1"/>
    <w:pPr>
      <w:spacing w:before="120" w:after="120"/>
      <w:jc w:val="both"/>
    </w:pPr>
    <w:rPr>
      <w:rFonts w:asciiTheme="minorHAnsi" w:hAnsiTheme="minorHAnsi"/>
      <w:szCs w:val="22"/>
    </w:rPr>
  </w:style>
  <w:style w:type="paragraph" w:customStyle="1" w:styleId="Style10">
    <w:name w:val="Style10"/>
    <w:basedOn w:val="Normal"/>
    <w:rsid w:val="002D7190"/>
    <w:pPr>
      <w:widowControl w:val="0"/>
      <w:autoSpaceDE w:val="0"/>
      <w:autoSpaceDN w:val="0"/>
      <w:adjustRightInd w:val="0"/>
      <w:spacing w:line="211" w:lineRule="exact"/>
      <w:ind w:firstLine="288"/>
      <w:jc w:val="both"/>
    </w:pPr>
    <w:rPr>
      <w:rFonts w:ascii="Sylfaen" w:hAnsi="Sylfaen"/>
      <w:szCs w:val="24"/>
      <w:lang w:val="ru-RU" w:eastAsia="ru-RU"/>
    </w:rPr>
  </w:style>
  <w:style w:type="character" w:customStyle="1" w:styleId="FontStyle89">
    <w:name w:val="Font Style89"/>
    <w:basedOn w:val="DefaultParagraphFont"/>
    <w:rsid w:val="002D7190"/>
    <w:rPr>
      <w:rFonts w:ascii="Sylfaen" w:hAnsi="Sylfaen" w:cs="Sylfaen" w:hint="default"/>
      <w:sz w:val="18"/>
      <w:szCs w:val="18"/>
    </w:rPr>
  </w:style>
  <w:style w:type="paragraph" w:customStyle="1" w:styleId="Style52">
    <w:name w:val="Style52"/>
    <w:basedOn w:val="Normal"/>
    <w:rsid w:val="00B87E3A"/>
    <w:pPr>
      <w:widowControl w:val="0"/>
      <w:autoSpaceDE w:val="0"/>
      <w:autoSpaceDN w:val="0"/>
      <w:adjustRightInd w:val="0"/>
      <w:spacing w:line="340" w:lineRule="exact"/>
      <w:ind w:firstLine="566"/>
      <w:jc w:val="both"/>
    </w:pPr>
    <w:rPr>
      <w:rFonts w:ascii="Tahoma" w:eastAsiaTheme="minorEastAsia" w:hAnsi="Tahoma" w:cs="Tahoma"/>
      <w:szCs w:val="24"/>
      <w:lang w:val="en-US"/>
    </w:rPr>
  </w:style>
  <w:style w:type="character" w:customStyle="1" w:styleId="FontStyle144">
    <w:name w:val="Font Style144"/>
    <w:basedOn w:val="DefaultParagraphFont"/>
    <w:uiPriority w:val="99"/>
    <w:rsid w:val="00B87E3A"/>
    <w:rPr>
      <w:rFonts w:ascii="Tahoma" w:hAnsi="Tahoma" w:cs="Tahoma"/>
      <w:sz w:val="18"/>
      <w:szCs w:val="18"/>
    </w:rPr>
  </w:style>
  <w:style w:type="character" w:customStyle="1" w:styleId="FontStyle145">
    <w:name w:val="Font Style145"/>
    <w:basedOn w:val="DefaultParagraphFont"/>
    <w:uiPriority w:val="99"/>
    <w:rsid w:val="00B87E3A"/>
    <w:rPr>
      <w:rFonts w:ascii="Tahoma" w:hAnsi="Tahoma" w:cs="Tahoma"/>
      <w:b/>
      <w:bCs/>
      <w:sz w:val="18"/>
      <w:szCs w:val="18"/>
    </w:rPr>
  </w:style>
  <w:style w:type="paragraph" w:customStyle="1" w:styleId="Style18">
    <w:name w:val="Style18"/>
    <w:basedOn w:val="Normal"/>
    <w:rsid w:val="00B87E3A"/>
    <w:pPr>
      <w:widowControl w:val="0"/>
      <w:autoSpaceDE w:val="0"/>
      <w:autoSpaceDN w:val="0"/>
      <w:adjustRightInd w:val="0"/>
      <w:spacing w:line="295" w:lineRule="exact"/>
      <w:ind w:firstLine="566"/>
      <w:jc w:val="both"/>
    </w:pPr>
    <w:rPr>
      <w:rFonts w:ascii="Tahoma" w:eastAsiaTheme="minorEastAsia" w:hAnsi="Tahoma" w:cs="Tahoma"/>
      <w:szCs w:val="24"/>
      <w:lang w:val="en-US"/>
    </w:rPr>
  </w:style>
  <w:style w:type="paragraph" w:customStyle="1" w:styleId="Style19">
    <w:name w:val="Style19"/>
    <w:basedOn w:val="Normal"/>
    <w:rsid w:val="00B87E3A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Cs w:val="24"/>
      <w:lang w:val="en-US"/>
    </w:rPr>
  </w:style>
  <w:style w:type="paragraph" w:customStyle="1" w:styleId="Style98">
    <w:name w:val="Style98"/>
    <w:basedOn w:val="Normal"/>
    <w:uiPriority w:val="99"/>
    <w:rsid w:val="00B87E3A"/>
    <w:pPr>
      <w:widowControl w:val="0"/>
      <w:autoSpaceDE w:val="0"/>
      <w:autoSpaceDN w:val="0"/>
      <w:adjustRightInd w:val="0"/>
      <w:spacing w:line="542" w:lineRule="exact"/>
      <w:ind w:firstLine="8405"/>
    </w:pPr>
    <w:rPr>
      <w:rFonts w:ascii="Tahoma" w:eastAsiaTheme="minorEastAsia" w:hAnsi="Tahoma" w:cs="Tahoma"/>
      <w:szCs w:val="24"/>
      <w:lang w:val="en-US"/>
    </w:rPr>
  </w:style>
  <w:style w:type="character" w:customStyle="1" w:styleId="FontStyle146">
    <w:name w:val="Font Style146"/>
    <w:basedOn w:val="DefaultParagraphFont"/>
    <w:uiPriority w:val="99"/>
    <w:rsid w:val="00B87E3A"/>
    <w:rPr>
      <w:rFonts w:ascii="Tahoma" w:hAnsi="Tahoma" w:cs="Tahoma"/>
      <w:b/>
      <w:bCs/>
      <w:i/>
      <w:iCs/>
      <w:spacing w:val="10"/>
      <w:sz w:val="18"/>
      <w:szCs w:val="18"/>
    </w:rPr>
  </w:style>
  <w:style w:type="character" w:customStyle="1" w:styleId="FontStyle189">
    <w:name w:val="Font Style189"/>
    <w:basedOn w:val="DefaultParagraphFont"/>
    <w:uiPriority w:val="99"/>
    <w:rsid w:val="00B87E3A"/>
    <w:rPr>
      <w:rFonts w:ascii="Sylfaen" w:hAnsi="Sylfaen" w:cs="Sylfaen"/>
      <w:i/>
      <w:iCs/>
      <w:smallCaps/>
      <w:spacing w:val="10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B87E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E3A"/>
    <w:rPr>
      <w:rFonts w:ascii="Tahoma" w:eastAsia="Times New Roman" w:hAnsi="Tahoma" w:cs="Tahoma"/>
      <w:sz w:val="16"/>
      <w:szCs w:val="16"/>
      <w:lang w:val="en-GB"/>
    </w:rPr>
  </w:style>
  <w:style w:type="paragraph" w:customStyle="1" w:styleId="Style16">
    <w:name w:val="Style16"/>
    <w:basedOn w:val="Normal"/>
    <w:rsid w:val="00B87E3A"/>
    <w:pPr>
      <w:widowControl w:val="0"/>
      <w:autoSpaceDE w:val="0"/>
      <w:autoSpaceDN w:val="0"/>
      <w:adjustRightInd w:val="0"/>
      <w:spacing w:line="298" w:lineRule="exact"/>
      <w:jc w:val="both"/>
    </w:pPr>
    <w:rPr>
      <w:rFonts w:ascii="Tahoma" w:eastAsiaTheme="minorEastAsia" w:hAnsi="Tahoma" w:cs="Tahoma"/>
      <w:szCs w:val="24"/>
      <w:lang w:val="en-US"/>
    </w:rPr>
  </w:style>
  <w:style w:type="character" w:customStyle="1" w:styleId="FontStyle179">
    <w:name w:val="Font Style179"/>
    <w:basedOn w:val="DefaultParagraphFont"/>
    <w:uiPriority w:val="99"/>
    <w:rsid w:val="00B87E3A"/>
    <w:rPr>
      <w:rFonts w:ascii="Tahoma" w:hAnsi="Tahoma" w:cs="Tahoma"/>
      <w:i/>
      <w:iCs/>
      <w:spacing w:val="40"/>
      <w:sz w:val="18"/>
      <w:szCs w:val="18"/>
    </w:rPr>
  </w:style>
  <w:style w:type="character" w:customStyle="1" w:styleId="FontStyle187">
    <w:name w:val="Font Style187"/>
    <w:basedOn w:val="DefaultParagraphFont"/>
    <w:uiPriority w:val="99"/>
    <w:rsid w:val="00B87E3A"/>
    <w:rPr>
      <w:rFonts w:ascii="Tahoma" w:hAnsi="Tahoma" w:cs="Tahoma"/>
      <w:i/>
      <w:iCs/>
      <w:spacing w:val="20"/>
      <w:sz w:val="18"/>
      <w:szCs w:val="18"/>
    </w:rPr>
  </w:style>
  <w:style w:type="paragraph" w:customStyle="1" w:styleId="Style1">
    <w:name w:val="Style1"/>
    <w:basedOn w:val="Normal"/>
    <w:rsid w:val="00E009DA"/>
    <w:pPr>
      <w:widowControl w:val="0"/>
      <w:autoSpaceDE w:val="0"/>
      <w:autoSpaceDN w:val="0"/>
      <w:adjustRightInd w:val="0"/>
      <w:spacing w:line="482" w:lineRule="exact"/>
    </w:pPr>
    <w:rPr>
      <w:rFonts w:ascii="Tahoma" w:hAnsi="Tahoma" w:cs="Tahoma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E009DA"/>
    <w:pPr>
      <w:jc w:val="both"/>
    </w:pPr>
    <w:rPr>
      <w:rFonts w:ascii="Arial Armenian" w:hAnsi="Arial Armenian"/>
      <w:sz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009DA"/>
    <w:rPr>
      <w:rFonts w:ascii="Arial Armenian" w:eastAsia="Times New Roman" w:hAnsi="Arial Armenian" w:cs="Times New Roman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009DA"/>
    <w:rPr>
      <w:color w:val="808080"/>
    </w:rPr>
  </w:style>
  <w:style w:type="paragraph" w:styleId="Header">
    <w:name w:val="header"/>
    <w:basedOn w:val="Normal"/>
    <w:link w:val="HeaderChar"/>
    <w:unhideWhenUsed/>
    <w:rsid w:val="00E009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HeaderChar">
    <w:name w:val="Header Char"/>
    <w:basedOn w:val="DefaultParagraphFont"/>
    <w:link w:val="Header"/>
    <w:uiPriority w:val="99"/>
    <w:rsid w:val="00E009DA"/>
    <w:rPr>
      <w:lang w:val="ru-RU"/>
    </w:rPr>
  </w:style>
  <w:style w:type="paragraph" w:styleId="Footer">
    <w:name w:val="footer"/>
    <w:basedOn w:val="Normal"/>
    <w:link w:val="FooterChar"/>
    <w:unhideWhenUsed/>
    <w:rsid w:val="00E009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E009DA"/>
    <w:rPr>
      <w:lang w:val="ru-RU"/>
    </w:rPr>
  </w:style>
  <w:style w:type="paragraph" w:customStyle="1" w:styleId="Style20">
    <w:name w:val="Style20"/>
    <w:basedOn w:val="Normal"/>
    <w:rsid w:val="007F53C9"/>
    <w:pPr>
      <w:widowControl w:val="0"/>
      <w:autoSpaceDE w:val="0"/>
      <w:autoSpaceDN w:val="0"/>
      <w:adjustRightInd w:val="0"/>
      <w:spacing w:line="214" w:lineRule="exact"/>
      <w:ind w:firstLine="360"/>
    </w:pPr>
    <w:rPr>
      <w:rFonts w:ascii="Tahoma" w:eastAsiaTheme="minorEastAsia" w:hAnsi="Tahoma" w:cs="Tahoma"/>
      <w:szCs w:val="24"/>
      <w:lang w:val="en-US"/>
    </w:rPr>
  </w:style>
  <w:style w:type="paragraph" w:customStyle="1" w:styleId="Style67">
    <w:name w:val="Style67"/>
    <w:basedOn w:val="Normal"/>
    <w:rsid w:val="007F53C9"/>
    <w:pPr>
      <w:widowControl w:val="0"/>
      <w:autoSpaceDE w:val="0"/>
      <w:autoSpaceDN w:val="0"/>
      <w:adjustRightInd w:val="0"/>
      <w:spacing w:line="216" w:lineRule="exact"/>
    </w:pPr>
    <w:rPr>
      <w:rFonts w:ascii="Tahoma" w:eastAsiaTheme="minorEastAsia" w:hAnsi="Tahoma" w:cs="Tahoma"/>
      <w:szCs w:val="24"/>
      <w:lang w:val="en-US"/>
    </w:rPr>
  </w:style>
  <w:style w:type="paragraph" w:customStyle="1" w:styleId="Style89">
    <w:name w:val="Style89"/>
    <w:basedOn w:val="Normal"/>
    <w:uiPriority w:val="99"/>
    <w:rsid w:val="007F53C9"/>
    <w:pPr>
      <w:widowControl w:val="0"/>
      <w:autoSpaceDE w:val="0"/>
      <w:autoSpaceDN w:val="0"/>
      <w:adjustRightInd w:val="0"/>
      <w:spacing w:line="214" w:lineRule="exact"/>
      <w:jc w:val="center"/>
    </w:pPr>
    <w:rPr>
      <w:rFonts w:ascii="Tahoma" w:eastAsiaTheme="minorEastAsia" w:hAnsi="Tahoma" w:cs="Tahoma"/>
      <w:szCs w:val="24"/>
      <w:lang w:val="en-US"/>
    </w:rPr>
  </w:style>
  <w:style w:type="paragraph" w:customStyle="1" w:styleId="Style122">
    <w:name w:val="Style122"/>
    <w:basedOn w:val="Normal"/>
    <w:uiPriority w:val="99"/>
    <w:rsid w:val="007F53C9"/>
    <w:pPr>
      <w:widowControl w:val="0"/>
      <w:autoSpaceDE w:val="0"/>
      <w:autoSpaceDN w:val="0"/>
      <w:adjustRightInd w:val="0"/>
      <w:spacing w:line="216" w:lineRule="exact"/>
    </w:pPr>
    <w:rPr>
      <w:rFonts w:ascii="Tahoma" w:eastAsiaTheme="minorEastAsia" w:hAnsi="Tahoma" w:cs="Tahoma"/>
      <w:szCs w:val="24"/>
      <w:lang w:val="en-US"/>
    </w:rPr>
  </w:style>
  <w:style w:type="paragraph" w:customStyle="1" w:styleId="Style136">
    <w:name w:val="Style136"/>
    <w:basedOn w:val="Normal"/>
    <w:uiPriority w:val="99"/>
    <w:rsid w:val="007F53C9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Cs w:val="24"/>
      <w:lang w:val="en-US"/>
    </w:rPr>
  </w:style>
  <w:style w:type="character" w:customStyle="1" w:styleId="FontStyle192">
    <w:name w:val="Font Style192"/>
    <w:basedOn w:val="DefaultParagraphFont"/>
    <w:uiPriority w:val="99"/>
    <w:rsid w:val="007F53C9"/>
    <w:rPr>
      <w:rFonts w:ascii="Tahoma" w:hAnsi="Tahoma" w:cs="Tahoma"/>
      <w:spacing w:val="-10"/>
      <w:sz w:val="10"/>
      <w:szCs w:val="10"/>
    </w:rPr>
  </w:style>
  <w:style w:type="character" w:customStyle="1" w:styleId="FontStyle193">
    <w:name w:val="Font Style193"/>
    <w:basedOn w:val="DefaultParagraphFont"/>
    <w:uiPriority w:val="99"/>
    <w:rsid w:val="007F53C9"/>
    <w:rPr>
      <w:rFonts w:ascii="Tahoma" w:hAnsi="Tahoma" w:cs="Tahoma"/>
      <w:b/>
      <w:bCs/>
      <w:sz w:val="8"/>
      <w:szCs w:val="8"/>
    </w:rPr>
  </w:style>
  <w:style w:type="character" w:customStyle="1" w:styleId="FontStyle194">
    <w:name w:val="Font Style194"/>
    <w:basedOn w:val="DefaultParagraphFont"/>
    <w:uiPriority w:val="99"/>
    <w:rsid w:val="007F53C9"/>
    <w:rPr>
      <w:rFonts w:ascii="Tahoma" w:hAnsi="Tahoma" w:cs="Tahoma"/>
      <w:sz w:val="14"/>
      <w:szCs w:val="14"/>
    </w:rPr>
  </w:style>
  <w:style w:type="paragraph" w:customStyle="1" w:styleId="Style23">
    <w:name w:val="Style23"/>
    <w:basedOn w:val="Normal"/>
    <w:rsid w:val="007A538C"/>
    <w:pPr>
      <w:widowControl w:val="0"/>
      <w:autoSpaceDE w:val="0"/>
      <w:autoSpaceDN w:val="0"/>
      <w:adjustRightInd w:val="0"/>
      <w:spacing w:line="350" w:lineRule="exact"/>
      <w:jc w:val="both"/>
    </w:pPr>
    <w:rPr>
      <w:rFonts w:ascii="Tahoma" w:eastAsiaTheme="minorEastAsia" w:hAnsi="Tahoma" w:cs="Tahoma"/>
      <w:szCs w:val="24"/>
      <w:lang w:val="en-US"/>
    </w:rPr>
  </w:style>
  <w:style w:type="paragraph" w:customStyle="1" w:styleId="Style35">
    <w:name w:val="Style35"/>
    <w:basedOn w:val="Normal"/>
    <w:rsid w:val="007A538C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Cs w:val="24"/>
      <w:lang w:val="en-US"/>
    </w:rPr>
  </w:style>
  <w:style w:type="character" w:customStyle="1" w:styleId="FontStyle169">
    <w:name w:val="Font Style169"/>
    <w:basedOn w:val="DefaultParagraphFont"/>
    <w:uiPriority w:val="99"/>
    <w:rsid w:val="007A538C"/>
    <w:rPr>
      <w:rFonts w:ascii="Tahoma" w:hAnsi="Tahoma" w:cs="Tahoma"/>
      <w:b/>
      <w:bCs/>
      <w:spacing w:val="10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5575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557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paragraph" w:customStyle="1" w:styleId="BankNormal">
    <w:name w:val="BankNormal"/>
    <w:basedOn w:val="Normal"/>
    <w:rsid w:val="00475575"/>
    <w:pPr>
      <w:spacing w:after="240"/>
    </w:pPr>
    <w:rPr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D31C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D31C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horttext">
    <w:name w:val="short_text"/>
    <w:basedOn w:val="DefaultParagraphFont"/>
    <w:rsid w:val="005F58B7"/>
  </w:style>
  <w:style w:type="paragraph" w:customStyle="1" w:styleId="Style12">
    <w:name w:val="Style12"/>
    <w:basedOn w:val="Normal"/>
    <w:rsid w:val="00B65936"/>
    <w:pPr>
      <w:widowControl w:val="0"/>
      <w:autoSpaceDE w:val="0"/>
      <w:autoSpaceDN w:val="0"/>
      <w:adjustRightInd w:val="0"/>
      <w:spacing w:line="233" w:lineRule="exact"/>
      <w:ind w:firstLine="288"/>
      <w:jc w:val="both"/>
    </w:pPr>
    <w:rPr>
      <w:rFonts w:ascii="Sylfaen" w:hAnsi="Sylfaen"/>
      <w:szCs w:val="24"/>
      <w:lang w:val="ru-RU" w:eastAsia="ru-RU"/>
    </w:rPr>
  </w:style>
  <w:style w:type="paragraph" w:customStyle="1" w:styleId="Style22">
    <w:name w:val="Style22"/>
    <w:basedOn w:val="Normal"/>
    <w:rsid w:val="00B65936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Sylfaen" w:hAnsi="Sylfaen"/>
      <w:szCs w:val="24"/>
      <w:lang w:val="ru-RU" w:eastAsia="ru-RU"/>
    </w:rPr>
  </w:style>
  <w:style w:type="paragraph" w:customStyle="1" w:styleId="Style31">
    <w:name w:val="Style31"/>
    <w:basedOn w:val="Normal"/>
    <w:rsid w:val="00B65936"/>
    <w:pPr>
      <w:widowControl w:val="0"/>
      <w:autoSpaceDE w:val="0"/>
      <w:autoSpaceDN w:val="0"/>
      <w:adjustRightInd w:val="0"/>
      <w:spacing w:line="245" w:lineRule="exact"/>
      <w:ind w:hanging="168"/>
    </w:pPr>
    <w:rPr>
      <w:rFonts w:ascii="Sylfaen" w:hAnsi="Sylfaen"/>
      <w:szCs w:val="24"/>
      <w:lang w:val="ru-RU" w:eastAsia="ru-RU"/>
    </w:rPr>
  </w:style>
  <w:style w:type="character" w:customStyle="1" w:styleId="FontStyle104">
    <w:name w:val="Font Style104"/>
    <w:basedOn w:val="DefaultParagraphFont"/>
    <w:rsid w:val="00B65936"/>
    <w:rPr>
      <w:rFonts w:ascii="Sylfaen" w:hAnsi="Sylfaen" w:cs="Sylfaen" w:hint="default"/>
      <w:b/>
      <w:bCs/>
      <w:spacing w:val="20"/>
      <w:sz w:val="18"/>
      <w:szCs w:val="18"/>
    </w:rPr>
  </w:style>
  <w:style w:type="paragraph" w:customStyle="1" w:styleId="Style2">
    <w:name w:val="Style2"/>
    <w:basedOn w:val="Normal"/>
    <w:rsid w:val="00FA796B"/>
    <w:pPr>
      <w:widowControl w:val="0"/>
      <w:autoSpaceDE w:val="0"/>
      <w:autoSpaceDN w:val="0"/>
      <w:adjustRightInd w:val="0"/>
      <w:spacing w:line="307" w:lineRule="exact"/>
      <w:jc w:val="center"/>
    </w:pPr>
    <w:rPr>
      <w:rFonts w:ascii="Sylfaen" w:hAnsi="Sylfaen"/>
      <w:szCs w:val="24"/>
      <w:lang w:val="ru-RU" w:eastAsia="ru-RU"/>
    </w:rPr>
  </w:style>
  <w:style w:type="paragraph" w:customStyle="1" w:styleId="Style3">
    <w:name w:val="Style3"/>
    <w:basedOn w:val="Normal"/>
    <w:rsid w:val="00FA796B"/>
    <w:pPr>
      <w:widowControl w:val="0"/>
      <w:autoSpaceDE w:val="0"/>
      <w:autoSpaceDN w:val="0"/>
      <w:adjustRightInd w:val="0"/>
      <w:jc w:val="center"/>
    </w:pPr>
    <w:rPr>
      <w:rFonts w:ascii="Sylfaen" w:hAnsi="Sylfaen"/>
      <w:szCs w:val="24"/>
      <w:lang w:val="ru-RU" w:eastAsia="ru-RU"/>
    </w:rPr>
  </w:style>
  <w:style w:type="paragraph" w:customStyle="1" w:styleId="Style4">
    <w:name w:val="Style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">
    <w:name w:val="Style5"/>
    <w:basedOn w:val="Normal"/>
    <w:rsid w:val="00FA796B"/>
    <w:pPr>
      <w:widowControl w:val="0"/>
      <w:autoSpaceDE w:val="0"/>
      <w:autoSpaceDN w:val="0"/>
      <w:adjustRightInd w:val="0"/>
      <w:jc w:val="both"/>
    </w:pPr>
    <w:rPr>
      <w:rFonts w:ascii="Sylfaen" w:hAnsi="Sylfaen"/>
      <w:szCs w:val="24"/>
      <w:lang w:val="ru-RU" w:eastAsia="ru-RU"/>
    </w:rPr>
  </w:style>
  <w:style w:type="paragraph" w:customStyle="1" w:styleId="Style6">
    <w:name w:val="Style6"/>
    <w:basedOn w:val="Normal"/>
    <w:rsid w:val="00FA796B"/>
    <w:pPr>
      <w:widowControl w:val="0"/>
      <w:autoSpaceDE w:val="0"/>
      <w:autoSpaceDN w:val="0"/>
      <w:adjustRightInd w:val="0"/>
      <w:jc w:val="right"/>
    </w:pPr>
    <w:rPr>
      <w:rFonts w:ascii="Sylfaen" w:hAnsi="Sylfaen"/>
      <w:szCs w:val="24"/>
      <w:lang w:val="ru-RU" w:eastAsia="ru-RU"/>
    </w:rPr>
  </w:style>
  <w:style w:type="paragraph" w:customStyle="1" w:styleId="Style7">
    <w:name w:val="Style7"/>
    <w:basedOn w:val="Normal"/>
    <w:rsid w:val="00FA796B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Sylfaen" w:hAnsi="Sylfaen"/>
      <w:szCs w:val="24"/>
      <w:lang w:val="ru-RU" w:eastAsia="ru-RU"/>
    </w:rPr>
  </w:style>
  <w:style w:type="paragraph" w:customStyle="1" w:styleId="Style11">
    <w:name w:val="Style11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9">
    <w:name w:val="Style9"/>
    <w:basedOn w:val="Normal"/>
    <w:rsid w:val="00FA796B"/>
    <w:pPr>
      <w:widowControl w:val="0"/>
      <w:autoSpaceDE w:val="0"/>
      <w:autoSpaceDN w:val="0"/>
      <w:adjustRightInd w:val="0"/>
      <w:spacing w:line="216" w:lineRule="exact"/>
      <w:ind w:hanging="215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Normal"/>
    <w:rsid w:val="00FA796B"/>
    <w:pPr>
      <w:widowControl w:val="0"/>
      <w:autoSpaceDE w:val="0"/>
      <w:autoSpaceDN w:val="0"/>
      <w:adjustRightInd w:val="0"/>
      <w:spacing w:line="23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Normal"/>
    <w:rsid w:val="00FA796B"/>
    <w:pPr>
      <w:widowControl w:val="0"/>
      <w:autoSpaceDE w:val="0"/>
      <w:autoSpaceDN w:val="0"/>
      <w:adjustRightInd w:val="0"/>
      <w:jc w:val="center"/>
    </w:pPr>
    <w:rPr>
      <w:rFonts w:ascii="Sylfaen" w:hAnsi="Sylfaen"/>
      <w:szCs w:val="24"/>
      <w:lang w:val="ru-RU" w:eastAsia="ru-RU"/>
    </w:rPr>
  </w:style>
  <w:style w:type="paragraph" w:customStyle="1" w:styleId="Style28">
    <w:name w:val="Style28"/>
    <w:basedOn w:val="Normal"/>
    <w:rsid w:val="00FA796B"/>
    <w:pPr>
      <w:widowControl w:val="0"/>
      <w:autoSpaceDE w:val="0"/>
      <w:autoSpaceDN w:val="0"/>
      <w:adjustRightInd w:val="0"/>
      <w:spacing w:line="240" w:lineRule="exact"/>
      <w:ind w:hanging="163"/>
      <w:jc w:val="both"/>
    </w:pPr>
    <w:rPr>
      <w:rFonts w:ascii="Sylfaen" w:hAnsi="Sylfaen"/>
      <w:szCs w:val="24"/>
      <w:lang w:val="ru-RU" w:eastAsia="ru-RU"/>
    </w:rPr>
  </w:style>
  <w:style w:type="paragraph" w:customStyle="1" w:styleId="Style29">
    <w:name w:val="Style29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0">
    <w:name w:val="Style40"/>
    <w:basedOn w:val="Normal"/>
    <w:rsid w:val="00FA796B"/>
    <w:pPr>
      <w:widowControl w:val="0"/>
      <w:autoSpaceDE w:val="0"/>
      <w:autoSpaceDN w:val="0"/>
      <w:adjustRightInd w:val="0"/>
      <w:spacing w:line="241" w:lineRule="exact"/>
      <w:ind w:hanging="158"/>
    </w:pPr>
    <w:rPr>
      <w:rFonts w:ascii="Sylfaen" w:hAnsi="Sylfaen"/>
      <w:szCs w:val="24"/>
      <w:lang w:val="ru-RU" w:eastAsia="ru-RU"/>
    </w:rPr>
  </w:style>
  <w:style w:type="paragraph" w:customStyle="1" w:styleId="Style45">
    <w:name w:val="Style45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1">
    <w:name w:val="Style51"/>
    <w:basedOn w:val="Normal"/>
    <w:rsid w:val="00FA796B"/>
    <w:pPr>
      <w:widowControl w:val="0"/>
      <w:autoSpaceDE w:val="0"/>
      <w:autoSpaceDN w:val="0"/>
      <w:adjustRightInd w:val="0"/>
      <w:spacing w:line="276" w:lineRule="exact"/>
      <w:ind w:hanging="182"/>
    </w:pPr>
    <w:rPr>
      <w:rFonts w:ascii="Sylfaen" w:hAnsi="Sylfaen"/>
      <w:szCs w:val="24"/>
      <w:lang w:val="ru-RU" w:eastAsia="ru-RU"/>
    </w:rPr>
  </w:style>
  <w:style w:type="paragraph" w:customStyle="1" w:styleId="Style63">
    <w:name w:val="Style63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5">
    <w:name w:val="Style65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6">
    <w:name w:val="Style66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9">
    <w:name w:val="Style69"/>
    <w:basedOn w:val="Normal"/>
    <w:rsid w:val="00FA796B"/>
    <w:pPr>
      <w:widowControl w:val="0"/>
      <w:autoSpaceDE w:val="0"/>
      <w:autoSpaceDN w:val="0"/>
      <w:adjustRightInd w:val="0"/>
      <w:spacing w:line="228" w:lineRule="exact"/>
    </w:pPr>
    <w:rPr>
      <w:rFonts w:ascii="Sylfaen" w:hAnsi="Sylfaen"/>
      <w:szCs w:val="24"/>
      <w:lang w:val="ru-RU" w:eastAsia="ru-RU"/>
    </w:rPr>
  </w:style>
  <w:style w:type="paragraph" w:customStyle="1" w:styleId="Style70">
    <w:name w:val="Style70"/>
    <w:basedOn w:val="Normal"/>
    <w:rsid w:val="00FA796B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Sylfaen" w:hAnsi="Sylfaen"/>
      <w:szCs w:val="24"/>
      <w:lang w:val="ru-RU" w:eastAsia="ru-RU"/>
    </w:rPr>
  </w:style>
  <w:style w:type="paragraph" w:customStyle="1" w:styleId="Style71">
    <w:name w:val="Style71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2">
    <w:name w:val="Style72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3">
    <w:name w:val="Style73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4">
    <w:name w:val="Style7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5">
    <w:name w:val="Style75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6">
    <w:name w:val="Style76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7">
    <w:name w:val="Style77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24">
    <w:name w:val="Style2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2">
    <w:name w:val="Style32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4">
    <w:name w:val="Style34"/>
    <w:basedOn w:val="Normal"/>
    <w:rsid w:val="00FA796B"/>
    <w:pPr>
      <w:widowControl w:val="0"/>
      <w:autoSpaceDE w:val="0"/>
      <w:autoSpaceDN w:val="0"/>
      <w:adjustRightInd w:val="0"/>
      <w:spacing w:line="226" w:lineRule="exact"/>
    </w:pPr>
    <w:rPr>
      <w:rFonts w:ascii="Sylfaen" w:hAnsi="Sylfaen"/>
      <w:szCs w:val="24"/>
      <w:lang w:val="ru-RU" w:eastAsia="ru-RU"/>
    </w:rPr>
  </w:style>
  <w:style w:type="paragraph" w:customStyle="1" w:styleId="Style48">
    <w:name w:val="Style4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9">
    <w:name w:val="Style79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80">
    <w:name w:val="Style80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82">
    <w:name w:val="Style82"/>
    <w:basedOn w:val="Normal"/>
    <w:rsid w:val="00FA796B"/>
    <w:pPr>
      <w:widowControl w:val="0"/>
      <w:autoSpaceDE w:val="0"/>
      <w:autoSpaceDN w:val="0"/>
      <w:adjustRightInd w:val="0"/>
      <w:spacing w:line="230" w:lineRule="exact"/>
      <w:ind w:firstLine="398"/>
    </w:pPr>
    <w:rPr>
      <w:rFonts w:ascii="Sylfaen" w:hAnsi="Sylfaen"/>
      <w:szCs w:val="24"/>
      <w:lang w:val="ru-RU" w:eastAsia="ru-RU"/>
    </w:rPr>
  </w:style>
  <w:style w:type="paragraph" w:customStyle="1" w:styleId="Style17">
    <w:name w:val="Style17"/>
    <w:basedOn w:val="Normal"/>
    <w:rsid w:val="00FA796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Sylfaen" w:hAnsi="Sylfaen"/>
      <w:szCs w:val="24"/>
      <w:lang w:val="ru-RU" w:eastAsia="ru-RU"/>
    </w:rPr>
  </w:style>
  <w:style w:type="paragraph" w:customStyle="1" w:styleId="Style57">
    <w:name w:val="Style57"/>
    <w:basedOn w:val="Normal"/>
    <w:rsid w:val="00FA796B"/>
    <w:pPr>
      <w:widowControl w:val="0"/>
      <w:autoSpaceDE w:val="0"/>
      <w:autoSpaceDN w:val="0"/>
      <w:adjustRightInd w:val="0"/>
      <w:spacing w:line="307" w:lineRule="exact"/>
      <w:ind w:hanging="826"/>
    </w:pPr>
    <w:rPr>
      <w:rFonts w:ascii="Sylfaen" w:hAnsi="Sylfaen"/>
      <w:szCs w:val="24"/>
      <w:lang w:val="ru-RU" w:eastAsia="ru-RU"/>
    </w:rPr>
  </w:style>
  <w:style w:type="paragraph" w:customStyle="1" w:styleId="Style27">
    <w:name w:val="Style27"/>
    <w:basedOn w:val="Normal"/>
    <w:rsid w:val="00FA796B"/>
    <w:pPr>
      <w:widowControl w:val="0"/>
      <w:autoSpaceDE w:val="0"/>
      <w:autoSpaceDN w:val="0"/>
      <w:adjustRightInd w:val="0"/>
      <w:spacing w:line="274" w:lineRule="exact"/>
      <w:jc w:val="center"/>
    </w:pPr>
    <w:rPr>
      <w:rFonts w:ascii="Sylfaen" w:hAnsi="Sylfaen"/>
      <w:szCs w:val="24"/>
      <w:lang w:val="ru-RU" w:eastAsia="ru-RU"/>
    </w:rPr>
  </w:style>
  <w:style w:type="paragraph" w:customStyle="1" w:styleId="Style33">
    <w:name w:val="Style33"/>
    <w:basedOn w:val="Normal"/>
    <w:rsid w:val="00FA796B"/>
    <w:pPr>
      <w:widowControl w:val="0"/>
      <w:autoSpaceDE w:val="0"/>
      <w:autoSpaceDN w:val="0"/>
      <w:adjustRightInd w:val="0"/>
      <w:spacing w:line="230" w:lineRule="exact"/>
      <w:ind w:firstLine="288"/>
      <w:jc w:val="both"/>
    </w:pPr>
    <w:rPr>
      <w:rFonts w:ascii="Sylfaen" w:hAnsi="Sylfaen"/>
      <w:szCs w:val="24"/>
      <w:lang w:val="ru-RU" w:eastAsia="ru-RU"/>
    </w:rPr>
  </w:style>
  <w:style w:type="paragraph" w:customStyle="1" w:styleId="Style53">
    <w:name w:val="Style53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9">
    <w:name w:val="Style59"/>
    <w:basedOn w:val="Normal"/>
    <w:rsid w:val="00FA796B"/>
    <w:pPr>
      <w:widowControl w:val="0"/>
      <w:autoSpaceDE w:val="0"/>
      <w:autoSpaceDN w:val="0"/>
      <w:adjustRightInd w:val="0"/>
      <w:spacing w:line="950" w:lineRule="exact"/>
      <w:ind w:hanging="821"/>
    </w:pPr>
    <w:rPr>
      <w:rFonts w:ascii="Sylfaen" w:hAnsi="Sylfaen"/>
      <w:szCs w:val="24"/>
      <w:lang w:val="ru-RU" w:eastAsia="ru-RU"/>
    </w:rPr>
  </w:style>
  <w:style w:type="paragraph" w:customStyle="1" w:styleId="Style21">
    <w:name w:val="Style21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81">
    <w:name w:val="Style81"/>
    <w:basedOn w:val="Normal"/>
    <w:rsid w:val="00FA796B"/>
    <w:pPr>
      <w:widowControl w:val="0"/>
      <w:autoSpaceDE w:val="0"/>
      <w:autoSpaceDN w:val="0"/>
      <w:adjustRightInd w:val="0"/>
      <w:spacing w:line="248" w:lineRule="exact"/>
      <w:ind w:hanging="1709"/>
    </w:pPr>
    <w:rPr>
      <w:rFonts w:ascii="Sylfaen" w:hAnsi="Sylfaen"/>
      <w:szCs w:val="24"/>
      <w:lang w:val="ru-RU" w:eastAsia="ru-RU"/>
    </w:rPr>
  </w:style>
  <w:style w:type="paragraph" w:customStyle="1" w:styleId="Style61">
    <w:name w:val="Style61"/>
    <w:basedOn w:val="Normal"/>
    <w:rsid w:val="00FA796B"/>
    <w:pPr>
      <w:widowControl w:val="0"/>
      <w:autoSpaceDE w:val="0"/>
      <w:autoSpaceDN w:val="0"/>
      <w:adjustRightInd w:val="0"/>
      <w:spacing w:line="274" w:lineRule="exact"/>
      <w:ind w:firstLine="518"/>
    </w:pPr>
    <w:rPr>
      <w:rFonts w:ascii="Sylfaen" w:hAnsi="Sylfaen"/>
      <w:szCs w:val="24"/>
      <w:lang w:val="ru-RU" w:eastAsia="ru-RU"/>
    </w:rPr>
  </w:style>
  <w:style w:type="paragraph" w:customStyle="1" w:styleId="Style8">
    <w:name w:val="Style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2">
    <w:name w:val="Style62"/>
    <w:basedOn w:val="Normal"/>
    <w:rsid w:val="00FA796B"/>
    <w:pPr>
      <w:widowControl w:val="0"/>
      <w:autoSpaceDE w:val="0"/>
      <w:autoSpaceDN w:val="0"/>
      <w:adjustRightInd w:val="0"/>
      <w:spacing w:line="259" w:lineRule="exact"/>
      <w:ind w:hanging="326"/>
    </w:pPr>
    <w:rPr>
      <w:rFonts w:ascii="Sylfaen" w:hAnsi="Sylfaen"/>
      <w:szCs w:val="24"/>
      <w:lang w:val="ru-RU" w:eastAsia="ru-RU"/>
    </w:rPr>
  </w:style>
  <w:style w:type="paragraph" w:customStyle="1" w:styleId="Style49">
    <w:name w:val="Style49"/>
    <w:basedOn w:val="Normal"/>
    <w:rsid w:val="00FA796B"/>
    <w:pPr>
      <w:widowControl w:val="0"/>
      <w:autoSpaceDE w:val="0"/>
      <w:autoSpaceDN w:val="0"/>
      <w:adjustRightInd w:val="0"/>
      <w:spacing w:line="269" w:lineRule="exact"/>
      <w:ind w:hanging="178"/>
    </w:pPr>
    <w:rPr>
      <w:rFonts w:ascii="Sylfaen" w:hAnsi="Sylfaen"/>
      <w:szCs w:val="24"/>
      <w:lang w:val="ru-RU" w:eastAsia="ru-RU"/>
    </w:rPr>
  </w:style>
  <w:style w:type="paragraph" w:customStyle="1" w:styleId="Style68">
    <w:name w:val="Style6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6">
    <w:name w:val="Style56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3">
    <w:name w:val="Style43"/>
    <w:basedOn w:val="Normal"/>
    <w:rsid w:val="00FA796B"/>
    <w:pPr>
      <w:widowControl w:val="0"/>
      <w:autoSpaceDE w:val="0"/>
      <w:autoSpaceDN w:val="0"/>
      <w:adjustRightInd w:val="0"/>
      <w:spacing w:line="250" w:lineRule="exact"/>
      <w:ind w:firstLine="134"/>
      <w:jc w:val="both"/>
    </w:pPr>
    <w:rPr>
      <w:rFonts w:ascii="Sylfaen" w:hAnsi="Sylfaen"/>
      <w:szCs w:val="24"/>
      <w:lang w:val="ru-RU" w:eastAsia="ru-RU"/>
    </w:rPr>
  </w:style>
  <w:style w:type="paragraph" w:customStyle="1" w:styleId="Style54">
    <w:name w:val="Style54"/>
    <w:basedOn w:val="Normal"/>
    <w:rsid w:val="00FA796B"/>
    <w:pPr>
      <w:widowControl w:val="0"/>
      <w:autoSpaceDE w:val="0"/>
      <w:autoSpaceDN w:val="0"/>
      <w:adjustRightInd w:val="0"/>
      <w:spacing w:line="275" w:lineRule="exact"/>
      <w:ind w:hanging="264"/>
    </w:pPr>
    <w:rPr>
      <w:rFonts w:ascii="Sylfaen" w:hAnsi="Sylfaen"/>
      <w:szCs w:val="24"/>
      <w:lang w:val="ru-RU" w:eastAsia="ru-RU"/>
    </w:rPr>
  </w:style>
  <w:style w:type="paragraph" w:customStyle="1" w:styleId="Style30">
    <w:name w:val="Style30"/>
    <w:basedOn w:val="Normal"/>
    <w:rsid w:val="00FA796B"/>
    <w:pPr>
      <w:widowControl w:val="0"/>
      <w:autoSpaceDE w:val="0"/>
      <w:autoSpaceDN w:val="0"/>
      <w:adjustRightInd w:val="0"/>
      <w:spacing w:line="250" w:lineRule="exact"/>
      <w:ind w:hanging="461"/>
    </w:pPr>
    <w:rPr>
      <w:rFonts w:ascii="Sylfaen" w:hAnsi="Sylfaen"/>
      <w:szCs w:val="24"/>
      <w:lang w:val="ru-RU" w:eastAsia="ru-RU"/>
    </w:rPr>
  </w:style>
  <w:style w:type="paragraph" w:customStyle="1" w:styleId="Style14">
    <w:name w:val="Style1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6">
    <w:name w:val="Style36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7">
    <w:name w:val="Style37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8">
    <w:name w:val="Style3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9">
    <w:name w:val="Style39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1">
    <w:name w:val="Style41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2">
    <w:name w:val="Style42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4">
    <w:name w:val="Style4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7">
    <w:name w:val="Style47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5">
    <w:name w:val="Style55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8">
    <w:name w:val="Style5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4">
    <w:name w:val="Style6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8">
    <w:name w:val="Style7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25">
    <w:name w:val="Style25"/>
    <w:basedOn w:val="Normal"/>
    <w:rsid w:val="00FA796B"/>
    <w:pPr>
      <w:widowControl w:val="0"/>
      <w:autoSpaceDE w:val="0"/>
      <w:autoSpaceDN w:val="0"/>
      <w:adjustRightInd w:val="0"/>
      <w:spacing w:line="288" w:lineRule="exact"/>
      <w:ind w:firstLine="427"/>
      <w:jc w:val="both"/>
    </w:pPr>
    <w:rPr>
      <w:rFonts w:ascii="Sylfaen" w:hAnsi="Sylfaen"/>
      <w:szCs w:val="24"/>
      <w:lang w:val="ru-RU" w:eastAsia="ru-RU"/>
    </w:rPr>
  </w:style>
  <w:style w:type="character" w:customStyle="1" w:styleId="FontStyle84">
    <w:name w:val="Font Style84"/>
    <w:basedOn w:val="DefaultParagraphFont"/>
    <w:rsid w:val="00FA796B"/>
    <w:rPr>
      <w:rFonts w:ascii="Sylfaen" w:hAnsi="Sylfaen" w:cs="Sylfaen" w:hint="default"/>
      <w:b/>
      <w:bCs/>
      <w:sz w:val="24"/>
      <w:szCs w:val="24"/>
    </w:rPr>
  </w:style>
  <w:style w:type="character" w:customStyle="1" w:styleId="FontStyle87">
    <w:name w:val="Font Style87"/>
    <w:basedOn w:val="DefaultParagraphFont"/>
    <w:rsid w:val="00FA796B"/>
    <w:rPr>
      <w:rFonts w:ascii="Sylfaen" w:hAnsi="Sylfaen" w:cs="Sylfaen" w:hint="default"/>
      <w:b/>
      <w:bCs/>
      <w:sz w:val="20"/>
      <w:szCs w:val="20"/>
    </w:rPr>
  </w:style>
  <w:style w:type="character" w:customStyle="1" w:styleId="FontStyle106">
    <w:name w:val="Font Style106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11">
    <w:name w:val="Font Style111"/>
    <w:basedOn w:val="DefaultParagraphFont"/>
    <w:rsid w:val="00FA796B"/>
    <w:rPr>
      <w:rFonts w:ascii="Sylfaen" w:hAnsi="Sylfaen" w:cs="Sylfaen" w:hint="default"/>
      <w:spacing w:val="40"/>
      <w:sz w:val="12"/>
      <w:szCs w:val="12"/>
    </w:rPr>
  </w:style>
  <w:style w:type="character" w:customStyle="1" w:styleId="FontStyle88">
    <w:name w:val="Font Style88"/>
    <w:basedOn w:val="DefaultParagraphFont"/>
    <w:rsid w:val="00FA796B"/>
    <w:rPr>
      <w:rFonts w:ascii="Sylfaen" w:hAnsi="Sylfaen" w:cs="Sylfaen" w:hint="default"/>
      <w:b/>
      <w:bCs/>
      <w:spacing w:val="20"/>
      <w:sz w:val="14"/>
      <w:szCs w:val="14"/>
    </w:rPr>
  </w:style>
  <w:style w:type="character" w:customStyle="1" w:styleId="FontStyle115">
    <w:name w:val="Font Style115"/>
    <w:basedOn w:val="DefaultParagraphFont"/>
    <w:rsid w:val="00FA796B"/>
    <w:rPr>
      <w:rFonts w:ascii="Sylfaen" w:hAnsi="Sylfaen" w:cs="Sylfaen" w:hint="default"/>
      <w:b/>
      <w:bCs/>
      <w:i/>
      <w:iCs/>
      <w:spacing w:val="10"/>
      <w:sz w:val="18"/>
      <w:szCs w:val="18"/>
    </w:rPr>
  </w:style>
  <w:style w:type="character" w:customStyle="1" w:styleId="FontStyle85">
    <w:name w:val="Font Style85"/>
    <w:basedOn w:val="DefaultParagraphFont"/>
    <w:rsid w:val="00FA796B"/>
    <w:rPr>
      <w:rFonts w:ascii="Sylfaen" w:hAnsi="Sylfaen" w:cs="Sylfaen" w:hint="default"/>
      <w:b/>
      <w:bCs/>
      <w:i/>
      <w:iCs/>
      <w:sz w:val="18"/>
      <w:szCs w:val="18"/>
    </w:rPr>
  </w:style>
  <w:style w:type="character" w:customStyle="1" w:styleId="FontStyle92">
    <w:name w:val="Font Style92"/>
    <w:basedOn w:val="DefaultParagraphFont"/>
    <w:rsid w:val="00FA796B"/>
    <w:rPr>
      <w:rFonts w:ascii="Sylfaen" w:hAnsi="Sylfaen" w:cs="Sylfaen" w:hint="default"/>
      <w:w w:val="90"/>
      <w:sz w:val="22"/>
      <w:szCs w:val="22"/>
    </w:rPr>
  </w:style>
  <w:style w:type="character" w:customStyle="1" w:styleId="FontStyle91">
    <w:name w:val="Font Style91"/>
    <w:basedOn w:val="DefaultParagraphFont"/>
    <w:rsid w:val="00FA796B"/>
    <w:rPr>
      <w:rFonts w:ascii="Sylfaen" w:hAnsi="Sylfaen" w:cs="Sylfaen" w:hint="default"/>
      <w:b/>
      <w:bCs/>
      <w:sz w:val="8"/>
      <w:szCs w:val="8"/>
    </w:rPr>
  </w:style>
  <w:style w:type="character" w:customStyle="1" w:styleId="FontStyle129">
    <w:name w:val="Font Style129"/>
    <w:basedOn w:val="DefaultParagraphFont"/>
    <w:rsid w:val="00FA796B"/>
    <w:rPr>
      <w:rFonts w:ascii="Sylfaen" w:hAnsi="Sylfaen" w:cs="Sylfaen" w:hint="default"/>
      <w:b/>
      <w:bCs/>
      <w:smallCaps/>
      <w:w w:val="70"/>
      <w:sz w:val="18"/>
      <w:szCs w:val="18"/>
    </w:rPr>
  </w:style>
  <w:style w:type="character" w:customStyle="1" w:styleId="FontStyle93">
    <w:name w:val="Font Style93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94">
    <w:name w:val="Font Style94"/>
    <w:basedOn w:val="DefaultParagraphFont"/>
    <w:rsid w:val="00FA796B"/>
    <w:rPr>
      <w:rFonts w:ascii="Sylfaen" w:hAnsi="Sylfaen" w:cs="Sylfaen" w:hint="default"/>
      <w:b/>
      <w:bCs/>
      <w:sz w:val="26"/>
      <w:szCs w:val="26"/>
    </w:rPr>
  </w:style>
  <w:style w:type="character" w:customStyle="1" w:styleId="FontStyle95">
    <w:name w:val="Font Style95"/>
    <w:basedOn w:val="DefaultParagraphFont"/>
    <w:rsid w:val="00FA796B"/>
    <w:rPr>
      <w:rFonts w:ascii="Sylfaen" w:hAnsi="Sylfaen" w:cs="Sylfaen" w:hint="default"/>
      <w:b/>
      <w:bCs/>
      <w:sz w:val="24"/>
      <w:szCs w:val="24"/>
    </w:rPr>
  </w:style>
  <w:style w:type="character" w:customStyle="1" w:styleId="FontStyle96">
    <w:name w:val="Font Style96"/>
    <w:basedOn w:val="DefaultParagraphFont"/>
    <w:rsid w:val="00FA796B"/>
    <w:rPr>
      <w:rFonts w:ascii="Sylfaen" w:hAnsi="Sylfaen" w:cs="Sylfaen" w:hint="default"/>
      <w:b/>
      <w:bCs/>
      <w:spacing w:val="20"/>
      <w:sz w:val="14"/>
      <w:szCs w:val="14"/>
    </w:rPr>
  </w:style>
  <w:style w:type="character" w:customStyle="1" w:styleId="FontStyle97">
    <w:name w:val="Font Style97"/>
    <w:basedOn w:val="DefaultParagraphFont"/>
    <w:rsid w:val="00FA796B"/>
    <w:rPr>
      <w:rFonts w:ascii="Arial Unicode MS" w:eastAsia="Arial Unicode MS" w:hAnsi="Arial Unicode MS" w:cs="Arial Unicode MS" w:hint="eastAsia"/>
      <w:sz w:val="8"/>
      <w:szCs w:val="8"/>
    </w:rPr>
  </w:style>
  <w:style w:type="character" w:customStyle="1" w:styleId="FontStyle98">
    <w:name w:val="Font Style98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99">
    <w:name w:val="Font Style99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00">
    <w:name w:val="Font Style100"/>
    <w:basedOn w:val="DefaultParagraphFont"/>
    <w:rsid w:val="00FA796B"/>
    <w:rPr>
      <w:rFonts w:ascii="Sylfaen" w:hAnsi="Sylfaen" w:cs="Sylfaen" w:hint="default"/>
      <w:b/>
      <w:bCs/>
      <w:sz w:val="26"/>
      <w:szCs w:val="26"/>
    </w:rPr>
  </w:style>
  <w:style w:type="character" w:customStyle="1" w:styleId="FontStyle101">
    <w:name w:val="Font Style101"/>
    <w:basedOn w:val="DefaultParagraphFont"/>
    <w:rsid w:val="00FA796B"/>
    <w:rPr>
      <w:rFonts w:ascii="Arial Unicode MS" w:eastAsia="Arial Unicode MS" w:hAnsi="Arial Unicode MS" w:cs="Arial Unicode MS" w:hint="eastAsia"/>
      <w:sz w:val="8"/>
      <w:szCs w:val="8"/>
    </w:rPr>
  </w:style>
  <w:style w:type="character" w:customStyle="1" w:styleId="FontStyle102">
    <w:name w:val="Font Style102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03">
    <w:name w:val="Font Style103"/>
    <w:basedOn w:val="DefaultParagraphFont"/>
    <w:rsid w:val="00FA796B"/>
    <w:rPr>
      <w:rFonts w:ascii="Sylfaen" w:hAnsi="Sylfaen" w:cs="Sylfaen" w:hint="default"/>
      <w:b/>
      <w:bCs/>
      <w:sz w:val="10"/>
      <w:szCs w:val="10"/>
    </w:rPr>
  </w:style>
  <w:style w:type="character" w:customStyle="1" w:styleId="FontStyle105">
    <w:name w:val="Font Style105"/>
    <w:basedOn w:val="DefaultParagraphFont"/>
    <w:rsid w:val="00FA796B"/>
    <w:rPr>
      <w:rFonts w:ascii="Sylfaen" w:hAnsi="Sylfaen" w:cs="Sylfaen" w:hint="default"/>
      <w:b/>
      <w:bCs/>
      <w:spacing w:val="10"/>
      <w:sz w:val="12"/>
      <w:szCs w:val="12"/>
    </w:rPr>
  </w:style>
  <w:style w:type="character" w:customStyle="1" w:styleId="FontStyle114">
    <w:name w:val="Font Style114"/>
    <w:basedOn w:val="DefaultParagraphFont"/>
    <w:rsid w:val="00FA796B"/>
    <w:rPr>
      <w:rFonts w:ascii="Times New Roman" w:hAnsi="Times New Roman" w:cs="Times New Roman" w:hint="default"/>
      <w:smallCaps/>
      <w:spacing w:val="20"/>
      <w:sz w:val="12"/>
      <w:szCs w:val="12"/>
    </w:rPr>
  </w:style>
  <w:style w:type="character" w:customStyle="1" w:styleId="FontStyle107">
    <w:name w:val="Font Style107"/>
    <w:basedOn w:val="DefaultParagraphFont"/>
    <w:rsid w:val="00FA796B"/>
    <w:rPr>
      <w:rFonts w:ascii="Sylfaen" w:hAnsi="Sylfaen" w:cs="Sylfaen" w:hint="default"/>
      <w:b/>
      <w:bCs/>
      <w:sz w:val="20"/>
      <w:szCs w:val="20"/>
    </w:rPr>
  </w:style>
  <w:style w:type="character" w:customStyle="1" w:styleId="FontStyle110">
    <w:name w:val="Font Style110"/>
    <w:basedOn w:val="DefaultParagraphFont"/>
    <w:rsid w:val="00FA796B"/>
    <w:rPr>
      <w:rFonts w:ascii="Sylfaen" w:hAnsi="Sylfaen" w:cs="Sylfaen" w:hint="default"/>
      <w:sz w:val="18"/>
      <w:szCs w:val="18"/>
    </w:rPr>
  </w:style>
  <w:style w:type="character" w:customStyle="1" w:styleId="FontStyle109">
    <w:name w:val="Font Style109"/>
    <w:basedOn w:val="DefaultParagraphFont"/>
    <w:rsid w:val="00FA796B"/>
    <w:rPr>
      <w:rFonts w:ascii="Sylfaen" w:hAnsi="Sylfaen" w:cs="Sylfaen" w:hint="default"/>
      <w:b/>
      <w:bCs/>
      <w:spacing w:val="-10"/>
      <w:sz w:val="16"/>
      <w:szCs w:val="16"/>
    </w:rPr>
  </w:style>
  <w:style w:type="character" w:customStyle="1" w:styleId="FontStyle112">
    <w:name w:val="Font Style112"/>
    <w:basedOn w:val="DefaultParagraphFont"/>
    <w:rsid w:val="00FA796B"/>
    <w:rPr>
      <w:rFonts w:ascii="Sylfaen" w:hAnsi="Sylfaen" w:cs="Sylfaen" w:hint="default"/>
      <w:i/>
      <w:iCs/>
      <w:sz w:val="16"/>
      <w:szCs w:val="16"/>
    </w:rPr>
  </w:style>
  <w:style w:type="character" w:customStyle="1" w:styleId="FontStyle113">
    <w:name w:val="Font Style113"/>
    <w:basedOn w:val="DefaultParagraphFont"/>
    <w:rsid w:val="00FA796B"/>
    <w:rPr>
      <w:rFonts w:ascii="Sylfaen" w:hAnsi="Sylfaen" w:cs="Sylfaen" w:hint="default"/>
      <w:sz w:val="18"/>
      <w:szCs w:val="18"/>
    </w:rPr>
  </w:style>
  <w:style w:type="character" w:customStyle="1" w:styleId="FontStyle116">
    <w:name w:val="Font Style116"/>
    <w:basedOn w:val="DefaultParagraphFont"/>
    <w:rsid w:val="00FA796B"/>
    <w:rPr>
      <w:rFonts w:ascii="Sylfaen" w:hAnsi="Sylfaen" w:cs="Sylfaen" w:hint="default"/>
      <w:sz w:val="20"/>
      <w:szCs w:val="20"/>
    </w:rPr>
  </w:style>
  <w:style w:type="character" w:customStyle="1" w:styleId="FontStyle117">
    <w:name w:val="Font Style117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18">
    <w:name w:val="Font Style118"/>
    <w:basedOn w:val="DefaultParagraphFont"/>
    <w:rsid w:val="00FA796B"/>
    <w:rPr>
      <w:rFonts w:ascii="Arial Unicode MS" w:eastAsia="Arial Unicode MS" w:hAnsi="Arial Unicode MS" w:cs="Arial Unicode MS" w:hint="eastAsia"/>
      <w:sz w:val="22"/>
      <w:szCs w:val="22"/>
    </w:rPr>
  </w:style>
  <w:style w:type="character" w:customStyle="1" w:styleId="FontStyle119">
    <w:name w:val="Font Style119"/>
    <w:basedOn w:val="DefaultParagraphFont"/>
    <w:rsid w:val="00FA796B"/>
    <w:rPr>
      <w:rFonts w:ascii="Arial Narrow" w:hAnsi="Arial Narrow" w:cs="Arial Narrow" w:hint="default"/>
      <w:sz w:val="26"/>
      <w:szCs w:val="26"/>
    </w:rPr>
  </w:style>
  <w:style w:type="character" w:customStyle="1" w:styleId="FontStyle120">
    <w:name w:val="Font Style120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21">
    <w:name w:val="Font Style121"/>
    <w:basedOn w:val="DefaultParagraphFont"/>
    <w:rsid w:val="00FA796B"/>
    <w:rPr>
      <w:rFonts w:ascii="Times New Roman" w:hAnsi="Times New Roman" w:cs="Times New Roman" w:hint="default"/>
      <w:sz w:val="14"/>
      <w:szCs w:val="14"/>
    </w:rPr>
  </w:style>
  <w:style w:type="character" w:customStyle="1" w:styleId="FontStyle122">
    <w:name w:val="Font Style122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23">
    <w:name w:val="Font Style123"/>
    <w:basedOn w:val="DefaultParagraphFont"/>
    <w:rsid w:val="00FA796B"/>
    <w:rPr>
      <w:rFonts w:ascii="Times New Roman" w:hAnsi="Times New Roman" w:cs="Times New Roman" w:hint="default"/>
      <w:sz w:val="20"/>
      <w:szCs w:val="20"/>
    </w:rPr>
  </w:style>
  <w:style w:type="character" w:customStyle="1" w:styleId="FontStyle124">
    <w:name w:val="Font Style124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25">
    <w:name w:val="Font Style125"/>
    <w:basedOn w:val="DefaultParagraphFont"/>
    <w:rsid w:val="00FA796B"/>
    <w:rPr>
      <w:rFonts w:ascii="Times New Roman" w:hAnsi="Times New Roman" w:cs="Times New Roman" w:hint="default"/>
      <w:sz w:val="18"/>
      <w:szCs w:val="18"/>
    </w:rPr>
  </w:style>
  <w:style w:type="character" w:customStyle="1" w:styleId="FontStyle126">
    <w:name w:val="Font Style126"/>
    <w:basedOn w:val="DefaultParagraphFont"/>
    <w:rsid w:val="00FA796B"/>
    <w:rPr>
      <w:rFonts w:ascii="Times New Roman" w:hAnsi="Times New Roman" w:cs="Times New Roman" w:hint="default"/>
      <w:sz w:val="20"/>
      <w:szCs w:val="20"/>
    </w:rPr>
  </w:style>
  <w:style w:type="character" w:customStyle="1" w:styleId="FontStyle127">
    <w:name w:val="Font Style127"/>
    <w:basedOn w:val="DefaultParagraphFont"/>
    <w:rsid w:val="00FA796B"/>
    <w:rPr>
      <w:rFonts w:ascii="Sylfaen" w:hAnsi="Sylfaen" w:cs="Sylfaen" w:hint="default"/>
      <w:b/>
      <w:bCs/>
      <w:sz w:val="26"/>
      <w:szCs w:val="26"/>
    </w:rPr>
  </w:style>
  <w:style w:type="character" w:customStyle="1" w:styleId="FontStyle128">
    <w:name w:val="Font Style128"/>
    <w:basedOn w:val="DefaultParagraphFont"/>
    <w:rsid w:val="00FA796B"/>
    <w:rPr>
      <w:rFonts w:ascii="Sylfaen" w:hAnsi="Sylfaen" w:cs="Sylfaen" w:hint="default"/>
      <w:b/>
      <w:bCs/>
      <w:sz w:val="20"/>
      <w:szCs w:val="20"/>
    </w:rPr>
  </w:style>
  <w:style w:type="character" w:customStyle="1" w:styleId="FontStyle130">
    <w:name w:val="Font Style130"/>
    <w:basedOn w:val="DefaultParagraphFont"/>
    <w:rsid w:val="00FA796B"/>
    <w:rPr>
      <w:rFonts w:ascii="Sylfaen" w:hAnsi="Sylfaen" w:cs="Sylfaen" w:hint="default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FA796B"/>
    <w:pPr>
      <w:spacing w:after="160" w:line="240" w:lineRule="exact"/>
    </w:pPr>
    <w:rPr>
      <w:rFonts w:ascii="Arial" w:hAnsi="Arial" w:cs="Arial"/>
      <w:sz w:val="20"/>
      <w:lang w:val="en-US"/>
    </w:rPr>
  </w:style>
  <w:style w:type="character" w:customStyle="1" w:styleId="FontStyle51">
    <w:name w:val="Font Style51"/>
    <w:basedOn w:val="DefaultParagraphFont"/>
    <w:rsid w:val="00FA796B"/>
    <w:rPr>
      <w:rFonts w:ascii="Times New Roman" w:hAnsi="Times New Roman" w:cs="Times New Roman"/>
      <w:sz w:val="16"/>
      <w:szCs w:val="16"/>
    </w:rPr>
  </w:style>
  <w:style w:type="character" w:customStyle="1" w:styleId="FontStyle81">
    <w:name w:val="Font Style81"/>
    <w:basedOn w:val="DefaultParagraphFont"/>
    <w:rsid w:val="00FA796B"/>
    <w:rPr>
      <w:rFonts w:ascii="Times New Roman" w:hAnsi="Times New Roman" w:cs="Times New Roman"/>
      <w:smallCaps/>
      <w:sz w:val="16"/>
      <w:szCs w:val="16"/>
    </w:rPr>
  </w:style>
  <w:style w:type="paragraph" w:customStyle="1" w:styleId="CharCharCharCharCharCharChar">
    <w:name w:val="Char Char Char Char Char Char Char"/>
    <w:basedOn w:val="Normal"/>
    <w:link w:val="CharCharCharCharCharCharCharChar"/>
    <w:rsid w:val="00FA796B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CharCharCharCharCharChar0">
    <w:name w:val="Char Char Char Char Char Char Char"/>
    <w:basedOn w:val="Normal"/>
    <w:rsid w:val="00FA796B"/>
    <w:pPr>
      <w:spacing w:after="160" w:line="240" w:lineRule="exact"/>
    </w:pPr>
    <w:rPr>
      <w:rFonts w:ascii="Arial" w:hAnsi="Arial" w:cs="Arial"/>
      <w:sz w:val="20"/>
      <w:lang w:val="en-US"/>
    </w:rPr>
  </w:style>
  <w:style w:type="character" w:customStyle="1" w:styleId="CharCharCharCharCharCharCharChar">
    <w:name w:val="Char Char Char Char Char Char Char Char"/>
    <w:basedOn w:val="DefaultParagraphFont"/>
    <w:link w:val="CharCharCharCharCharCharChar"/>
    <w:rsid w:val="00FA796B"/>
    <w:rPr>
      <w:rFonts w:ascii="Arial" w:eastAsia="Times New Roman" w:hAnsi="Arial" w:cs="Arial"/>
      <w:sz w:val="20"/>
      <w:szCs w:val="20"/>
    </w:rPr>
  </w:style>
  <w:style w:type="character" w:styleId="PageNumber">
    <w:name w:val="page number"/>
    <w:basedOn w:val="DefaultParagraphFont"/>
    <w:rsid w:val="00FA796B"/>
  </w:style>
  <w:style w:type="paragraph" w:styleId="BodyText">
    <w:name w:val="Body Text"/>
    <w:basedOn w:val="Normal"/>
    <w:link w:val="BodyTextChar"/>
    <w:uiPriority w:val="99"/>
    <w:semiHidden/>
    <w:unhideWhenUsed/>
    <w:rsid w:val="00230F7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0F7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11">
    <w:name w:val="Font Style11"/>
    <w:basedOn w:val="DefaultParagraphFont"/>
    <w:rsid w:val="00C77D5B"/>
    <w:rPr>
      <w:rFonts w:ascii="Sylfaen" w:hAnsi="Sylfaen" w:cs="Sylfae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2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BBB17C-E736-46AD-893E-0FB44841E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2784</Words>
  <Characters>15875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g.gevorgyan-taracq</dc:creator>
  <cp:keywords>https:/mul2-mud.gov.am/tasks/429129/oneclick/Ardir.Naxagic.docx?token=554edc862b371315cdf96cb38d9c8ff6</cp:keywords>
  <dc:description/>
  <cp:lastModifiedBy>Heghine Musayelyan</cp:lastModifiedBy>
  <cp:revision>2</cp:revision>
  <cp:lastPrinted>2019-09-18T07:28:00Z</cp:lastPrinted>
  <dcterms:created xsi:type="dcterms:W3CDTF">2020-12-23T12:17:00Z</dcterms:created>
  <dcterms:modified xsi:type="dcterms:W3CDTF">2020-12-23T12:17:00Z</dcterms:modified>
</cp:coreProperties>
</file>