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21" w:rsidRPr="00976D5D" w:rsidRDefault="001F3E21" w:rsidP="001F3E21">
      <w:pPr>
        <w:shd w:val="clear" w:color="auto" w:fill="FFFFFF"/>
        <w:spacing w:after="0" w:line="36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1F3E21" w:rsidRPr="00976D5D" w:rsidRDefault="001F3E21" w:rsidP="001F3E2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1F3E21" w:rsidRPr="005B1C49" w:rsidRDefault="001F3E21" w:rsidP="001F3E21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1F3E21" w:rsidRDefault="001F3E21" w:rsidP="001F3E21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1F3E21" w:rsidRPr="00976D5D" w:rsidRDefault="001F3E21" w:rsidP="001F3E21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1F3E21" w:rsidRDefault="001F3E21" w:rsidP="001F3E2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976D5D">
        <w:rPr>
          <w:rFonts w:ascii="Courier New" w:eastAsia="Times New Roman" w:hAnsi="Courier New" w:cs="Courier New"/>
          <w:b/>
          <w:color w:val="000000"/>
          <w:sz w:val="24"/>
          <w:szCs w:val="24"/>
          <w:lang w:val="hy-AM"/>
        </w:rPr>
        <w:t> 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</w:t>
      </w:r>
    </w:p>
    <w:p w:rsidR="001F3E21" w:rsidRPr="00976D5D" w:rsidRDefault="001F3E21" w:rsidP="001F3E2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2020  թվականի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                 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–Ն</w:t>
      </w:r>
    </w:p>
    <w:p w:rsidR="001F3E21" w:rsidRPr="00976D5D" w:rsidRDefault="001F3E21" w:rsidP="001F3E2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1F3E21" w:rsidRDefault="001F3E21" w:rsidP="001F3E21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1F3E21" w:rsidRPr="00976D5D" w:rsidRDefault="001F3E21" w:rsidP="00EB6275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9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ԴԵԿՏԵՄԲԵՐԻ 5-Ի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ԹԻՎ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1275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-Ն ՈՐՈՇՄԱՆ ՄԵՋ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ԼՐԱՑՈՒՄՆ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ԵՐ ԿԱՏԱՐԵԼՈՒ ՄԱՍԻՆ</w:t>
      </w:r>
    </w:p>
    <w:p w:rsidR="001F3E21" w:rsidRPr="00976D5D" w:rsidRDefault="001F3E21" w:rsidP="001F3E21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1F3E21" w:rsidRPr="00976D5D" w:rsidRDefault="001F3E21" w:rsidP="001F3E2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76D5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1F3E21" w:rsidRPr="00AB282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B2820">
        <w:rPr>
          <w:rFonts w:ascii="GHEA Grapalat" w:hAnsi="GHEA Grapalat"/>
          <w:color w:val="000000"/>
          <w:sz w:val="24"/>
          <w:szCs w:val="24"/>
          <w:lang w:val="hy-AM"/>
        </w:rPr>
        <w:t xml:space="preserve">   Հիմք ընդունելով «Նորմատիվ իրավական ակտերի մասին» օրենքի 33-րդ և 34-րդ հոդվածները՝ Կառավարությունը</w:t>
      </w:r>
      <w:r>
        <w:rPr>
          <w:rFonts w:ascii="Sylfaen" w:hAnsi="Sylfaen" w:cs="Calibri"/>
          <w:color w:val="000000"/>
          <w:sz w:val="24"/>
          <w:szCs w:val="24"/>
          <w:lang w:val="hy-AM"/>
        </w:rPr>
        <w:t xml:space="preserve"> </w:t>
      </w:r>
      <w:r w:rsidRPr="00AB2820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Pr="00AB2820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2009</w:t>
      </w:r>
      <w:r w:rsidRPr="00AB282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Pr="00AB282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 w:rsidRPr="00AB2820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«Ս</w:t>
      </w:r>
      <w:r w:rsidRPr="00AF32F1">
        <w:rPr>
          <w:rFonts w:ascii="GHEA Grapalat" w:hAnsi="GHEA Grapalat"/>
          <w:color w:val="000000"/>
          <w:sz w:val="24"/>
          <w:szCs w:val="24"/>
          <w:lang w:val="hy-AM"/>
        </w:rPr>
        <w:t xml:space="preserve">տոմատոլոգիական պոլիկլինիկաների, կենտրոնների </w:t>
      </w:r>
      <w:r w:rsidRPr="00176758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Pr="00AF32F1">
        <w:rPr>
          <w:rFonts w:ascii="GHEA Grapalat" w:hAnsi="GHEA Grapalat"/>
          <w:color w:val="000000"/>
          <w:sz w:val="24"/>
          <w:szCs w:val="24"/>
          <w:lang w:val="hy-AM"/>
        </w:rPr>
        <w:t xml:space="preserve">կաբինետների գործունեության համար անհրաժեշտ տեխնիկական </w:t>
      </w:r>
      <w:r w:rsidRPr="00176758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AF32F1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մասնագիտական որակավորման պահանջներն ու պայմանները հաստատելու </w:t>
      </w:r>
      <w:r w:rsidRPr="00176758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AF32F1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կառավարության 2002 թվականի հոկտեմբերի 17-ի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F32F1">
        <w:rPr>
          <w:rFonts w:ascii="GHEA Grapalat" w:hAnsi="GHEA Grapalat"/>
          <w:color w:val="000000"/>
          <w:sz w:val="24"/>
          <w:szCs w:val="24"/>
          <w:lang w:val="hy-AM"/>
        </w:rPr>
        <w:t>N 1662-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AF32F1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որոշումն ուժը կորցրած ճանաչելու մասին</w:t>
      </w:r>
      <w:r w:rsidRPr="00AB2820">
        <w:rPr>
          <w:rFonts w:ascii="GHEA Grapalat" w:hAnsi="GHEA Grapalat"/>
          <w:bCs/>
          <w:sz w:val="24"/>
          <w:szCs w:val="24"/>
          <w:lang w:val="hy-AM"/>
        </w:rPr>
        <w:t>»</w:t>
      </w:r>
      <w:r w:rsidRPr="001101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B1C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Pr="001101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1275</w:t>
      </w:r>
      <w:r w:rsidRPr="001101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որոշման 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 xml:space="preserve">N 1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հավելվածում`</w:t>
      </w:r>
    </w:p>
    <w:p w:rsidR="001F3E21" w:rsidRPr="00644734" w:rsidRDefault="001F3E21" w:rsidP="001F3E21">
      <w:pPr>
        <w:spacing w:after="0" w:line="360" w:lineRule="auto"/>
        <w:ind w:firstLine="70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ա.</w:t>
      </w: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 կետում «</w:t>
      </w: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>սանհանգույց»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 հետո լրացնել հետևյալ բառերը «: Սպասասրահի, սանհանգույցի, </w:t>
      </w: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 xml:space="preserve"> մանրէազերծման սենյակ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ի, </w:t>
      </w: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>աշխատակազմի համար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նախատեսված սենյակի առկայության պահանջը պարտադիր չէ շարժական ստոմատոլոգիական ծառայության համար,</w:t>
      </w:r>
      <w:r w:rsidRPr="00644734">
        <w:rPr>
          <w:rFonts w:ascii="Sylfaen" w:hAnsi="Sylfaen" w:cs="Sylfaen"/>
          <w:lang w:val="hy-AM"/>
        </w:rPr>
        <w:t xml:space="preserve"> </w:t>
      </w: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>մատենավարման ծառայություն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 իրականացվում է հիմնական լիցենզիայով նախատեսված գործունեության վայրում:»</w:t>
      </w:r>
    </w:p>
    <w:p w:rsidR="001F3E21" w:rsidRPr="00D33249" w:rsidRDefault="001F3E21" w:rsidP="001F3E21">
      <w:pPr>
        <w:spacing w:after="0" w:line="360" w:lineRule="auto"/>
        <w:ind w:firstLine="708"/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բ. 7</w:t>
      </w: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>-րդ կետում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>9 քառ. մետր տարածքով» բառերից հետո</w:t>
      </w:r>
      <w:r w:rsidRPr="00644734">
        <w:rPr>
          <w:rFonts w:ascii="Sylfaen" w:hAnsi="Sylfaen" w:cs="Sylfaen"/>
          <w:lang w:val="hy-AM"/>
        </w:rPr>
        <w:t xml:space="preserve"> </w:t>
      </w: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>լրացնել հետևյալ բառերը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«,կ</w:t>
      </w:r>
      <w:r w:rsidRPr="002226C4">
        <w:rPr>
          <w:rFonts w:ascii="GHEA Grapalat" w:hAnsi="GHEA Grapalat"/>
          <w:color w:val="000000"/>
          <w:sz w:val="24"/>
          <w:szCs w:val="24"/>
          <w:lang w:val="hy-AM"/>
        </w:rPr>
        <w:t xml:space="preserve">լինիկական աշխատանքային մեկ սենյակում կարող է իրականացվել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օգնության և սպասարկման </w:t>
      </w:r>
      <w:r w:rsidRPr="002226C4">
        <w:rPr>
          <w:rFonts w:ascii="GHEA Grapalat" w:hAnsi="GHEA Grapalat"/>
          <w:color w:val="000000"/>
          <w:sz w:val="24"/>
          <w:szCs w:val="24"/>
          <w:lang w:val="hy-AM"/>
        </w:rPr>
        <w:t xml:space="preserve">ստոմատոլոգիական ծառայության միայն </w:t>
      </w:r>
      <w:r w:rsidRPr="002226C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մեկ տեսակ: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պահանջները պարտադիր չեն </w:t>
      </w:r>
      <w:r w:rsidRPr="00644734">
        <w:rPr>
          <w:rFonts w:ascii="GHEA Grapalat" w:hAnsi="GHEA Grapalat"/>
          <w:color w:val="000000"/>
          <w:sz w:val="24"/>
          <w:szCs w:val="24"/>
          <w:lang w:val="hy-AM"/>
        </w:rPr>
        <w:t>շարժական ստոմատոլոգիական ծառայության համար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:»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գ. լրացնել 30-րդ կետ հետևյալ բովանդակությամբ «30. 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օգնության և սպասարկման շարժական ստոմատոլոգիական տեսակով կարող են լիցենզավորվել միայն բժշկական օգնության և սպասարկման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7735F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կամ ընտանեկան ստոմատոլոգիական,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7735F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կամ ստոմատոլոգիական ընդհանուր պրակտիկա,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7735F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կամ թերապևտիկ ստոմատոլոգիական, </w:t>
      </w:r>
      <w:r w:rsidRPr="00BE2C26">
        <w:rPr>
          <w:rFonts w:ascii="GHEA Grapalat" w:hAnsi="GHEA Grapalat"/>
          <w:color w:val="000000"/>
          <w:sz w:val="24"/>
          <w:szCs w:val="24"/>
          <w:lang w:val="hy-AM"/>
        </w:rPr>
        <w:t>և/կամ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 վիրաբուժական ստոմատոլոգիական,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7735F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կամ օրթոպեդիկ ստոմատոլոգիական,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7735F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կամ օրթոդոնտիկ ստոմատոլոգիական,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7735F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կամ մանկական թերապևտիկ ստոմատոլոգիական,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7735F">
        <w:rPr>
          <w:rFonts w:ascii="GHEA Grapalat" w:hAnsi="GHEA Grapalat"/>
          <w:color w:val="000000"/>
          <w:sz w:val="24"/>
          <w:szCs w:val="24"/>
          <w:lang w:val="hy-AM"/>
        </w:rPr>
        <w:t>/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կամ մանկական վիրաբուժական ստոմատոլոգիական, </w:t>
      </w:r>
      <w:r w:rsidRPr="003E4BE3">
        <w:rPr>
          <w:rFonts w:ascii="GHEA Grapalat" w:hAnsi="GHEA Grapalat"/>
          <w:color w:val="000000"/>
          <w:sz w:val="24"/>
          <w:szCs w:val="24"/>
          <w:lang w:val="hy-AM"/>
        </w:rPr>
        <w:t>և/կամ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 xml:space="preserve"> մանկական ստոմատոլոգիական ընդհանուր պրակտիկա տեսակով լիցենզիայի առկայության դեպքում: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1F3E21" w:rsidRPr="009B08FC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B08FC">
        <w:rPr>
          <w:rFonts w:ascii="GHEA Grapalat" w:hAnsi="GHEA Grapalat"/>
          <w:color w:val="000000"/>
          <w:sz w:val="24"/>
          <w:szCs w:val="24"/>
          <w:lang w:val="hy-AM"/>
        </w:rPr>
        <w:t>դ. լրացնել 31-րդ կետ հետևյալ բովանդակությամբ «31. Բժշկական օգնության և սպասարկման շարժական ստոմատոլոգիական տեսակով լիցենզավորվելու դեպքում գործունեությունը իրականացվում է հիմնական լիցենզիայով նախատեսված տեսակով/ներով և ներկայացված բուժաշխատողների կողմից:»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զ.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>լրացնել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32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>-րդ կետ հետևյալ բովանդակությամբ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«32</w:t>
      </w:r>
      <w:r w:rsidRPr="007D114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5607B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և սպասարկման շարժական ստոմատոլոգիական տեսակի շրջանակում չի կարող կիրառվել իմպլանտալոգիական մեթոդ: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764D53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D3291E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 հավելվածում լրացնել </w:t>
      </w:r>
      <w:r w:rsidRPr="00D3291E">
        <w:rPr>
          <w:rFonts w:ascii="GHEA Grapalat" w:hAnsi="GHEA Grapalat"/>
          <w:color w:val="000000"/>
          <w:sz w:val="24"/>
          <w:szCs w:val="24"/>
          <w:lang w:val="hy-AM"/>
        </w:rPr>
        <w:t>XIII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բաժին հետևյալ բովանդակությամբ.</w:t>
      </w:r>
    </w:p>
    <w:p w:rsidR="001F3E21" w:rsidRPr="009B08FC" w:rsidRDefault="001F3E21" w:rsidP="001F3E21">
      <w:pPr>
        <w:spacing w:after="0" w:line="360" w:lineRule="auto"/>
        <w:ind w:firstLine="708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B08FC">
        <w:rPr>
          <w:rFonts w:ascii="GHEA Grapalat" w:hAnsi="GHEA Grapalat"/>
          <w:color w:val="000000"/>
          <w:sz w:val="24"/>
          <w:szCs w:val="24"/>
          <w:lang w:val="hy-AM"/>
        </w:rPr>
        <w:t>«XIII ՇԱՐԺԱԿԱՆ ՍՏՈՄԱՏՈԼՈԳԻԱԿԱՆ ԾԱՌԱՅՈՒԹՅՈՒՆ</w:t>
      </w:r>
    </w:p>
    <w:p w:rsidR="001F3E21" w:rsidRPr="009B08FC" w:rsidRDefault="001F3E21" w:rsidP="001F3E21">
      <w:pPr>
        <w:spacing w:after="0" w:line="360" w:lineRule="auto"/>
        <w:ind w:firstLine="708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B08FC">
        <w:rPr>
          <w:rFonts w:ascii="GHEA Grapalat" w:hAnsi="GHEA Grapalat"/>
          <w:color w:val="000000"/>
          <w:sz w:val="24"/>
          <w:szCs w:val="24"/>
          <w:lang w:val="hy-AM"/>
        </w:rPr>
        <w:t>1. ՍԱՐՔԱՎՈՐՈՒՄՆԵՐ ԵՎ ԳՈՐԾԻՔՆԵՐ</w:t>
      </w:r>
    </w:p>
    <w:p w:rsidR="001F3E21" w:rsidRPr="009B08FC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B08F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Pr="009B08FC">
        <w:rPr>
          <w:rFonts w:ascii="GHEA Grapalat" w:hAnsi="GHEA Grapalat"/>
          <w:color w:val="000000"/>
          <w:sz w:val="24"/>
          <w:szCs w:val="24"/>
          <w:lang w:val="hy-AM"/>
        </w:rPr>
        <w:tab/>
        <w:t>Բազմաֆունկցիոնալ ստոմատոլոգիական համասարք</w:t>
      </w:r>
    </w:p>
    <w:p w:rsidR="001F3E21" w:rsidRPr="009B08FC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9B08FC">
        <w:rPr>
          <w:rFonts w:ascii="GHEA Grapalat" w:hAnsi="GHEA Grapalat"/>
          <w:color w:val="000000"/>
          <w:sz w:val="24"/>
          <w:szCs w:val="24"/>
          <w:lang w:val="hy-AM"/>
        </w:rPr>
        <w:t>Մեխանիկական (անկյունային և ուղիղ) և տուրբինային ծայրակալներ համասարքի համար</w:t>
      </w:r>
    </w:p>
    <w:p w:rsidR="001F3E21" w:rsidRPr="00BD1CFE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ab/>
        <w:t>Նորագույն շարժական ռենտգեն սարք, թվային սենսորի առկայությամբ (ռադիովիզիոգրաֆ)</w:t>
      </w:r>
    </w:p>
    <w:p w:rsidR="001F3E21" w:rsidRPr="00BD1CFE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ab/>
        <w:t>Ջրի թորման սարք</w:t>
      </w:r>
    </w:p>
    <w:p w:rsidR="001F3E21" w:rsidRPr="00BD1CFE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Ավտոկլավ Բ </w:t>
      </w:r>
    </w:p>
    <w:p w:rsidR="001F3E21" w:rsidRPr="00BD1CFE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ab/>
        <w:t>Ուլտրասոնիկ նախամանրէազերծման սարք</w:t>
      </w:r>
    </w:p>
    <w:p w:rsidR="001F3E21" w:rsidRPr="00BD1CFE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7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ab/>
        <w:t>Գործիքների ախտահանման նպատակով փաթեթավորման համար նախատեսված տարբեր չափերի ոչ ստանդարտ փաթեթներ</w:t>
      </w:r>
    </w:p>
    <w:p w:rsidR="001F3E21" w:rsidRPr="00BD1CFE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ab/>
        <w:t>Ախտահանիչ նյութեր և հեղուկներ</w:t>
      </w:r>
    </w:p>
    <w:p w:rsidR="001F3E21" w:rsidRPr="00BD1CFE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ab/>
        <w:t>Մանրէասպան լամպ կամ օդը վարակազերծող այլ միջոցներ` համաձայն իրենց ուղեկցող հրահանգի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D1CFE">
        <w:rPr>
          <w:rFonts w:ascii="GHEA Grapalat" w:hAnsi="GHEA Grapalat"/>
          <w:color w:val="000000"/>
          <w:sz w:val="24"/>
          <w:szCs w:val="24"/>
          <w:lang w:val="hy-AM"/>
        </w:rPr>
        <w:tab/>
        <w:t>Լվացարան</w:t>
      </w:r>
    </w:p>
    <w:p w:rsidR="001F3E21" w:rsidRPr="008A3A8E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137402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>Ներառյալ նաև`</w:t>
      </w:r>
    </w:p>
    <w:p w:rsidR="001F3E21" w:rsidRPr="008A3A8E" w:rsidRDefault="001F3E21" w:rsidP="001F3E21">
      <w:pPr>
        <w:ind w:firstLine="708"/>
        <w:rPr>
          <w:rFonts w:ascii="Sylfaen" w:hAnsi="Sylfaen" w:cs="Sylfaen"/>
          <w:b/>
          <w:lang w:val="hy-AM"/>
        </w:rPr>
      </w:pPr>
      <w:r w:rsidRPr="009B08FC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9B08FC">
        <w:rPr>
          <w:rFonts w:ascii="Sylfaen" w:hAnsi="Sylfaen" w:cs="Sylfaen"/>
          <w:lang w:val="hy-AM"/>
        </w:rPr>
        <w:t>)</w:t>
      </w:r>
      <w:r>
        <w:rPr>
          <w:rFonts w:ascii="Sylfaen" w:hAnsi="Sylfaen" w:cs="Sylfaen"/>
          <w:b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դիաթերմոկոագուլյատոր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Ատամի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արմատախողովակների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երկարությունը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որոշող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սարք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ապեքս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լոկատոր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3)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նեգատասկոպ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4)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Ատամնանստվածքների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հեռացման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սարք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Լուսապոլիմերիզացնող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լամպ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6)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7)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Ատամնանստվածքների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մեխանիկական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հեռացման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8)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Արմատախողովակների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մեխանիկական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մշակման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էնդոդոնթիա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9)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Բոռերի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քարերի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սկավառակների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>10)</w:t>
      </w:r>
      <w:r w:rsidRPr="008A3A8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նեգատասկոպ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11)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դիաթերմոկոագուլյատոր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12)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Վերին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ստորին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ծնոտների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ատամների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հեռացման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աքցանների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ամբարձիչների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13)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Վիրաբուժական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14)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15)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Բոռերի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Ստոմատոլոգիական դիաթերմոկոագուլյատոր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Ատամի արմատախողովակների երկարությունը որոշող սարք (ապեքս-լոկատոր)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Ստոմատոլոգիական նեգատասկոպ (կարող է ներառված լինել նաև համասարքի կազմում)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Ատամնանստվածքների հեռացման համար նախատեսված սարք (կարող է ներառված լինել նաև համասարքի կազմում)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Լուսապոլիմերիզացնող լամպ (կարող է ներառված լինել նաև համասարքի կազմում)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Ատամնանստվածքների մեխանիկական հեռացման համար նախատեսված գործիքների հավաքածու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Արմատախողովակների մեխանիկական մշակման համար նախատեսված գործիքների հավաքածու (էնդոդոնթիա)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Ստոմատոլոգիական գործիքների հավաքածու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Բոռերի, ֆրեզների, քարերի, սկավառակների հավաքածու</w:t>
      </w:r>
    </w:p>
    <w:p w:rsidR="001F3E21" w:rsidRPr="00137402" w:rsidRDefault="001F3E21" w:rsidP="001F3E21">
      <w:pPr>
        <w:tabs>
          <w:tab w:val="left" w:pos="1134"/>
        </w:tabs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3E0D25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Վերին և ստորին ծնոտների ատամների հեռացման համար նախատեսված աքցանների և ամբարձիչների հավաքածու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Վիրաբուժական ստոմատոլոգիական գործիքների հավաքածու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E836BB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8A3A8E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դիաթերմոկոագուլյատոր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Ատամի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արմատախողովակների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երկարությունը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որոշող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սարք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ապեքս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լոկատոր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29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նեգատասկոպ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0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Ատամնանստվածքների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հեռացման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սարք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Լուսապոլիմերիզացնող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լամպ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Pr="002220D8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Ատամնանստվածքների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մեխանիկական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հեռացման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3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Արմատախողովակների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մեխանիկական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մշակման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էնդոդոնթիա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Բոռերի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ֆրեզների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քարերի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սկավառակների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tabs>
          <w:tab w:val="left" w:pos="1134"/>
        </w:tabs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Pr="005D7801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Վերին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ստորին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ծնոտների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ատամների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հեռացման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աքցանների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ամբարձիչների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7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Վիրաբուժական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Ատամի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արհեստական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պսակները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հանելու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գործիք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կոպ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39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Կլորաշուրթ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աքցան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կրամպոն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137402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0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Դրոշմագդալների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8A3A8E" w:rsidRDefault="001F3E21" w:rsidP="001F3E21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Նշտար</w:t>
      </w:r>
      <w:r w:rsidRPr="0013740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137402">
        <w:rPr>
          <w:rFonts w:ascii="GHEA Grapalat" w:hAnsi="GHEA Grapalat" w:cs="Sylfaen"/>
          <w:color w:val="000000"/>
          <w:sz w:val="24"/>
          <w:szCs w:val="24"/>
          <w:lang w:val="hy-AM"/>
        </w:rPr>
        <w:t>նշտարաբռնիչ</w:t>
      </w:r>
    </w:p>
    <w:p w:rsidR="001F3E21" w:rsidRPr="00EF76D0" w:rsidRDefault="001F3E21" w:rsidP="001F3E21">
      <w:pPr>
        <w:tabs>
          <w:tab w:val="left" w:pos="1134"/>
        </w:tabs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Pr="005D7801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նեգատասկոպ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Լուսապոլիմերիզացնող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լամպ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Դրոշմագդալների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Ատամի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արհեստական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պսակները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հանելու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գործիք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կոպ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Նշտար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նշտարաբռնիչ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7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Դրոշմանյութի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շաղախման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ռետինե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թաս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49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Բոռերի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ֆրեզների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քարերի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սկավառակների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0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Դրոշմանյութի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շաղախման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մածկիչ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շպատել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>).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Կլորաշուրթ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աքցան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կրամպոն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EF76D0" w:rsidRDefault="001F3E21" w:rsidP="001F3E21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Pr="003E0D25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Բազմաֆունկցիոնալ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ստոմատոլոգիական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ներառյալ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բժշկի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աթոռ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Լուսապոլիմերիզացնող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լամպ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5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Բոռերի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ֆրեզների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քարերի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սկավառակների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Անշարժ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շարժական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օրթոդոնտիկ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տեխնիկայով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աշխատելու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Դրոշմագդալների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հավաքածու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7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Նեգատասկոպ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E836BB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8A3A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Ատամնանստվածքների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հեռացման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սարք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համասարքի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F76D0">
        <w:rPr>
          <w:rFonts w:ascii="GHEA Grapalat" w:hAnsi="GHEA Grapalat" w:cs="Sylfaen"/>
          <w:color w:val="000000"/>
          <w:sz w:val="24"/>
          <w:szCs w:val="24"/>
          <w:lang w:val="hy-AM"/>
        </w:rPr>
        <w:t>կազմում</w:t>
      </w:r>
      <w:r w:rsidRPr="00EF76D0">
        <w:rPr>
          <w:rFonts w:ascii="GHEA Grapalat" w:hAnsi="GHEA Grapalat"/>
          <w:color w:val="000000"/>
          <w:sz w:val="24"/>
          <w:szCs w:val="24"/>
          <w:lang w:val="hy-AM"/>
        </w:rPr>
        <w:t>)</w:t>
      </w:r>
    </w:p>
    <w:p w:rsidR="001F3E21" w:rsidRDefault="001F3E21" w:rsidP="001F3E21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11-րդ կետի 1-9 ենթակետերը պարտադիր են շարժական ստոմատոլոգիական ծառայության շրջանակում թերապևտիկ </w:t>
      </w:r>
      <w:r w:rsidRPr="00807F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ստոմատոլոգիական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ծառայության իրականացման համար, 10-1</w:t>
      </w:r>
      <w:r w:rsidRPr="00E0686F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ենթակետերը պարտադիր են </w:t>
      </w:r>
      <w:r w:rsidRPr="00807F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շարժական ստոմատոլոգիական ծառայության շրջանակում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վիրաբուժական</w:t>
      </w:r>
      <w:r w:rsidRPr="00807F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ստոմատոլոգիական ծառայության իրականացման համար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, 1</w:t>
      </w:r>
      <w:r w:rsidRPr="00E0686F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-2</w:t>
      </w:r>
      <w:r w:rsidRPr="00E0686F">
        <w:rPr>
          <w:rFonts w:ascii="GHEA Grapalat" w:hAnsi="GHEA Grapalat" w:cs="Sylfaen"/>
          <w:color w:val="000000"/>
          <w:sz w:val="24"/>
          <w:szCs w:val="24"/>
          <w:lang w:val="hy-AM"/>
        </w:rPr>
        <w:t>6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ենթակետերը </w:t>
      </w:r>
      <w:r w:rsidRPr="00807F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պարտադիր են շարժական ստոմատոլոգիական ծառայության շրջանակում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ընդհանուր</w:t>
      </w:r>
      <w:r w:rsidRPr="00807F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ստոմատոլոգիական ծառայության իրականացման համար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, 2</w:t>
      </w:r>
      <w:r w:rsidRPr="00E0686F">
        <w:rPr>
          <w:rFonts w:ascii="GHEA Grapalat" w:hAnsi="GHEA Grapalat" w:cs="Sylfaen"/>
          <w:color w:val="000000"/>
          <w:sz w:val="24"/>
          <w:szCs w:val="24"/>
          <w:lang w:val="hy-AM"/>
        </w:rPr>
        <w:t>7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-4</w:t>
      </w:r>
      <w:r w:rsidRPr="00E0686F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ենթակետերը </w:t>
      </w:r>
      <w:r w:rsidRPr="00807F58">
        <w:rPr>
          <w:rFonts w:ascii="GHEA Grapalat" w:hAnsi="GHEA Grapalat" w:cs="Sylfaen"/>
          <w:color w:val="000000"/>
          <w:sz w:val="24"/>
          <w:szCs w:val="24"/>
          <w:lang w:val="hy-AM"/>
        </w:rPr>
        <w:t>պարտադիր են շարժական ստոմատոլոգիական ծառայության շրջանակում ըն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տանեկան</w:t>
      </w:r>
      <w:r w:rsidRPr="00807F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ստոմատոլոգիական ծառայության իրականացման համար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, 4</w:t>
      </w:r>
      <w:r w:rsidRPr="00E0686F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-5</w:t>
      </w:r>
      <w:r w:rsidRPr="00E0686F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ենթակետերը </w:t>
      </w:r>
      <w:r w:rsidRPr="00807F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պարտադիր են շարժական ստոմատոլոգիական ծառայության շրջանակում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օրթոպեդիկ</w:t>
      </w:r>
      <w:r w:rsidRPr="00807F5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ստոմատոլոգիական ծառայության իրականացման համար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, 5</w:t>
      </w:r>
      <w:r w:rsidRPr="00E0686F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Pr="007A05ED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E0686F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ենթակետերը </w:t>
      </w:r>
      <w:r w:rsidRPr="00325E80">
        <w:rPr>
          <w:rFonts w:ascii="GHEA Grapalat" w:hAnsi="GHEA Grapalat" w:cs="Sylfaen"/>
          <w:color w:val="000000"/>
          <w:sz w:val="24"/>
          <w:szCs w:val="24"/>
          <w:lang w:val="hy-AM"/>
        </w:rPr>
        <w:t>պարտադիր են շարժական ստոմատոլոգիական ծառայության շրջանակում օրթո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դոնտ</w:t>
      </w:r>
      <w:r w:rsidRPr="00325E80">
        <w:rPr>
          <w:rFonts w:ascii="GHEA Grapalat" w:hAnsi="GHEA Grapalat" w:cs="Sylfaen"/>
          <w:color w:val="000000"/>
          <w:sz w:val="24"/>
          <w:szCs w:val="24"/>
          <w:lang w:val="hy-AM"/>
        </w:rPr>
        <w:t>իկ ստոմատոլոգիական ծառայության իրականացման համար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1F3E21" w:rsidRPr="00807F58" w:rsidRDefault="001F3E21" w:rsidP="001F3E21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Վերոնշյալ</w:t>
      </w:r>
      <w:r w:rsidRPr="00DF301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</w:t>
      </w:r>
      <w:r w:rsidRPr="00DF3018">
        <w:rPr>
          <w:rFonts w:ascii="GHEA Grapalat" w:hAnsi="GHEA Grapalat" w:cs="Sylfaen"/>
          <w:color w:val="000000"/>
          <w:sz w:val="24"/>
          <w:szCs w:val="24"/>
          <w:lang w:val="hy-AM"/>
        </w:rPr>
        <w:t>ների տեխնիկական հագեցվածությունում կրկնվող սարքավորումներն ու գործիքները կարող են ներկայացվել մեկ օրինակով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1F3E21" w:rsidRPr="00EF76D0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F3E21" w:rsidRPr="00A21A41" w:rsidRDefault="001F3E21" w:rsidP="001F3E21">
      <w:pPr>
        <w:spacing w:after="0" w:line="360" w:lineRule="auto"/>
        <w:ind w:firstLine="708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76758">
        <w:rPr>
          <w:rFonts w:ascii="GHEA Grapalat" w:hAnsi="GHEA Grapalat"/>
          <w:color w:val="000000"/>
          <w:sz w:val="24"/>
          <w:szCs w:val="24"/>
          <w:lang w:val="hy-AM"/>
        </w:rPr>
        <w:t>2. ԿԱԴՐԱՅԻՆ ՀԱԳԵՑՎԱԾՈՒԹՅՈՒՆ</w:t>
      </w:r>
    </w:p>
    <w:p w:rsidR="001F3E21" w:rsidRPr="00A21A41" w:rsidRDefault="001F3E21" w:rsidP="001F3E21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Pr="00B50B3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Բժիշկ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հետբուհական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մասնագիտացմամբ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վերջին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5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տարվա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ընթացքում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վերապատրաստմամբ</w:t>
      </w:r>
    </w:p>
    <w:p w:rsidR="001F3E21" w:rsidRPr="00A21A4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Միջին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բուժաշխատող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վերջին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5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տարվա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ընթացքում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վերապատրաստմամբ</w:t>
      </w:r>
    </w:p>
    <w:p w:rsidR="001F3E21" w:rsidRPr="00A21A41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3.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Կրտսեր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բուժաշխատող</w:t>
      </w:r>
    </w:p>
    <w:p w:rsidR="001F3E21" w:rsidRPr="00260BBA" w:rsidRDefault="001F3E21" w:rsidP="001F3E2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4.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Վերջին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5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տարիների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ընթացքում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վերապատրաստում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անցած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բժիշկ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ստոմատոլոգ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բժիշկ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ճառագայթային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ախտորոշիչ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բժիշկ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ռենտգենոլոգ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ռենտգեն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լաբորանտ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միջին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բուժաշխատող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համապատասխան</w:t>
      </w:r>
      <w:r w:rsidRPr="00A21A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1A41">
        <w:rPr>
          <w:rFonts w:ascii="GHEA Grapalat" w:hAnsi="GHEA Grapalat" w:cs="Sylfaen"/>
          <w:color w:val="000000"/>
          <w:sz w:val="24"/>
          <w:szCs w:val="24"/>
          <w:lang w:val="hy-AM"/>
        </w:rPr>
        <w:t>վերապատրաստմամբ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260BB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7518C1" w:rsidRPr="001F3E21" w:rsidRDefault="007518C1" w:rsidP="001F3E21">
      <w:pPr>
        <w:rPr>
          <w:lang w:val="hy-AM"/>
        </w:rPr>
      </w:pPr>
      <w:bookmarkStart w:id="0" w:name="_GoBack"/>
      <w:bookmarkEnd w:id="0"/>
    </w:p>
    <w:sectPr w:rsidR="007518C1" w:rsidRPr="001F3E21" w:rsidSect="00277F15">
      <w:pgSz w:w="11906" w:h="16838" w:code="9"/>
      <w:pgMar w:top="113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4"/>
    <w:rsid w:val="0003262F"/>
    <w:rsid w:val="00041D00"/>
    <w:rsid w:val="00051ED9"/>
    <w:rsid w:val="000751D3"/>
    <w:rsid w:val="000C2E52"/>
    <w:rsid w:val="000D238A"/>
    <w:rsid w:val="00115F21"/>
    <w:rsid w:val="00171352"/>
    <w:rsid w:val="00176758"/>
    <w:rsid w:val="001E693E"/>
    <w:rsid w:val="001F1EC8"/>
    <w:rsid w:val="001F3C0E"/>
    <w:rsid w:val="001F3E21"/>
    <w:rsid w:val="002226C4"/>
    <w:rsid w:val="00224032"/>
    <w:rsid w:val="00256A75"/>
    <w:rsid w:val="00260BBA"/>
    <w:rsid w:val="00267426"/>
    <w:rsid w:val="00277F15"/>
    <w:rsid w:val="00282930"/>
    <w:rsid w:val="002B1001"/>
    <w:rsid w:val="003143DA"/>
    <w:rsid w:val="0033220E"/>
    <w:rsid w:val="00332A2E"/>
    <w:rsid w:val="0035071B"/>
    <w:rsid w:val="0037518A"/>
    <w:rsid w:val="00383A31"/>
    <w:rsid w:val="003A2B09"/>
    <w:rsid w:val="003E6181"/>
    <w:rsid w:val="003F2481"/>
    <w:rsid w:val="0040592A"/>
    <w:rsid w:val="00494E6F"/>
    <w:rsid w:val="004B3533"/>
    <w:rsid w:val="004D25E8"/>
    <w:rsid w:val="004D2FFF"/>
    <w:rsid w:val="004E0B18"/>
    <w:rsid w:val="004E28F5"/>
    <w:rsid w:val="005035A5"/>
    <w:rsid w:val="005315F1"/>
    <w:rsid w:val="0055719A"/>
    <w:rsid w:val="005B1C49"/>
    <w:rsid w:val="005C0266"/>
    <w:rsid w:val="005D2734"/>
    <w:rsid w:val="005D6F0A"/>
    <w:rsid w:val="005E64B6"/>
    <w:rsid w:val="00602389"/>
    <w:rsid w:val="006024EE"/>
    <w:rsid w:val="006034FF"/>
    <w:rsid w:val="006357CE"/>
    <w:rsid w:val="00644734"/>
    <w:rsid w:val="00646F6B"/>
    <w:rsid w:val="006706F4"/>
    <w:rsid w:val="006758ED"/>
    <w:rsid w:val="006C219C"/>
    <w:rsid w:val="006E5B7D"/>
    <w:rsid w:val="007518C1"/>
    <w:rsid w:val="00751FCF"/>
    <w:rsid w:val="00764D53"/>
    <w:rsid w:val="007670FA"/>
    <w:rsid w:val="00772E7B"/>
    <w:rsid w:val="00774E6D"/>
    <w:rsid w:val="00782A57"/>
    <w:rsid w:val="007A4132"/>
    <w:rsid w:val="007D114E"/>
    <w:rsid w:val="007E0B39"/>
    <w:rsid w:val="007F3EE9"/>
    <w:rsid w:val="00864B69"/>
    <w:rsid w:val="008A7D54"/>
    <w:rsid w:val="008B13B9"/>
    <w:rsid w:val="008B4AC2"/>
    <w:rsid w:val="008C4BD3"/>
    <w:rsid w:val="008E0897"/>
    <w:rsid w:val="008E1237"/>
    <w:rsid w:val="009604FB"/>
    <w:rsid w:val="00976D5D"/>
    <w:rsid w:val="009853BA"/>
    <w:rsid w:val="009B14EE"/>
    <w:rsid w:val="009B531B"/>
    <w:rsid w:val="009F4AE5"/>
    <w:rsid w:val="00A2002E"/>
    <w:rsid w:val="00A21A41"/>
    <w:rsid w:val="00A75D51"/>
    <w:rsid w:val="00A81FD3"/>
    <w:rsid w:val="00AA256E"/>
    <w:rsid w:val="00AB2820"/>
    <w:rsid w:val="00AC35D1"/>
    <w:rsid w:val="00AF32F1"/>
    <w:rsid w:val="00B05417"/>
    <w:rsid w:val="00B172F2"/>
    <w:rsid w:val="00B217E0"/>
    <w:rsid w:val="00B3470D"/>
    <w:rsid w:val="00B5607B"/>
    <w:rsid w:val="00B91FB6"/>
    <w:rsid w:val="00BA1481"/>
    <w:rsid w:val="00BF72CE"/>
    <w:rsid w:val="00C04905"/>
    <w:rsid w:val="00C053CA"/>
    <w:rsid w:val="00C718C1"/>
    <w:rsid w:val="00C7410C"/>
    <w:rsid w:val="00CA62A4"/>
    <w:rsid w:val="00CC2716"/>
    <w:rsid w:val="00CF0F72"/>
    <w:rsid w:val="00D3291E"/>
    <w:rsid w:val="00D33249"/>
    <w:rsid w:val="00D42765"/>
    <w:rsid w:val="00D721D2"/>
    <w:rsid w:val="00D811AA"/>
    <w:rsid w:val="00D927F8"/>
    <w:rsid w:val="00DB7724"/>
    <w:rsid w:val="00DC39D2"/>
    <w:rsid w:val="00DD28F7"/>
    <w:rsid w:val="00DE7AC5"/>
    <w:rsid w:val="00E02F3F"/>
    <w:rsid w:val="00E04DEF"/>
    <w:rsid w:val="00E067B5"/>
    <w:rsid w:val="00E94A47"/>
    <w:rsid w:val="00E97753"/>
    <w:rsid w:val="00EA1A10"/>
    <w:rsid w:val="00EB2D52"/>
    <w:rsid w:val="00EB6275"/>
    <w:rsid w:val="00F11BC6"/>
    <w:rsid w:val="00F74932"/>
    <w:rsid w:val="00F80996"/>
    <w:rsid w:val="00FC1F0C"/>
    <w:rsid w:val="00FC25A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34323-E91B-46F1-829E-09A1149C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lastModifiedBy>MOH</cp:lastModifiedBy>
  <cp:revision>42</cp:revision>
  <cp:lastPrinted>2020-11-10T07:36:00Z</cp:lastPrinted>
  <dcterms:created xsi:type="dcterms:W3CDTF">2020-07-24T12:32:00Z</dcterms:created>
  <dcterms:modified xsi:type="dcterms:W3CDTF">2020-12-16T07:46:00Z</dcterms:modified>
</cp:coreProperties>
</file>