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29" w:rsidRPr="0023338A" w:rsidRDefault="00FE7429" w:rsidP="0023338A">
      <w:pPr>
        <w:pStyle w:val="NormalWeb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Mariam" w:hAnsi="GHEA Mariam" w:cs="Sylfaen"/>
          <w:b w:val="0"/>
        </w:rPr>
      </w:pPr>
      <w:r w:rsidRPr="0023338A">
        <w:rPr>
          <w:rStyle w:val="Strong"/>
          <w:rFonts w:ascii="GHEA Mariam" w:hAnsi="GHEA Mariam" w:cs="Sylfaen"/>
          <w:b w:val="0"/>
        </w:rPr>
        <w:t>ՆԱԽԱԳԻԾ</w:t>
      </w:r>
    </w:p>
    <w:p w:rsidR="00FE7429" w:rsidRPr="0023338A" w:rsidRDefault="00FE7429" w:rsidP="0023338A">
      <w:pPr>
        <w:pStyle w:val="NormalWeb"/>
        <w:spacing w:before="0" w:beforeAutospacing="0" w:after="120" w:afterAutospacing="0" w:line="276" w:lineRule="auto"/>
        <w:ind w:firstLine="375"/>
        <w:jc w:val="center"/>
        <w:rPr>
          <w:rStyle w:val="Strong"/>
          <w:rFonts w:ascii="GHEA Mariam" w:hAnsi="GHEA Mariam" w:cs="Sylfaen"/>
          <w:b w:val="0"/>
        </w:rPr>
      </w:pPr>
    </w:p>
    <w:p w:rsidR="00FE7429" w:rsidRPr="0023338A" w:rsidRDefault="00FE7429" w:rsidP="0023338A">
      <w:pPr>
        <w:pStyle w:val="NormalWeb"/>
        <w:spacing w:before="0" w:beforeAutospacing="0" w:after="120" w:afterAutospacing="0" w:line="276" w:lineRule="auto"/>
        <w:ind w:firstLine="375"/>
        <w:jc w:val="center"/>
        <w:rPr>
          <w:rFonts w:ascii="GHEA Mariam" w:hAnsi="GHEA Mariam"/>
        </w:rPr>
      </w:pPr>
      <w:r w:rsidRPr="0023338A">
        <w:rPr>
          <w:rStyle w:val="Strong"/>
          <w:rFonts w:ascii="GHEA Mariam" w:hAnsi="GHEA Mariam" w:cs="Sylfaen"/>
          <w:b w:val="0"/>
        </w:rPr>
        <w:t>ՀԱՅԱՍՏԱՆԻ</w:t>
      </w:r>
      <w:r w:rsidRPr="0023338A">
        <w:rPr>
          <w:rStyle w:val="Strong"/>
          <w:rFonts w:ascii="GHEA Mariam" w:hAnsi="GHEA Mariam"/>
          <w:b w:val="0"/>
        </w:rPr>
        <w:t xml:space="preserve"> </w:t>
      </w:r>
      <w:r w:rsidRPr="0023338A">
        <w:rPr>
          <w:rStyle w:val="Strong"/>
          <w:rFonts w:ascii="GHEA Mariam" w:hAnsi="GHEA Mariam" w:cs="Sylfaen"/>
          <w:b w:val="0"/>
        </w:rPr>
        <w:t>ՀԱՆՐԱՊԵՏՈՒԹՅԱՆ</w:t>
      </w:r>
      <w:r w:rsidRPr="0023338A">
        <w:rPr>
          <w:rStyle w:val="Strong"/>
          <w:rFonts w:ascii="GHEA Mariam" w:hAnsi="GHEA Mariam"/>
          <w:b w:val="0"/>
        </w:rPr>
        <w:t xml:space="preserve"> </w:t>
      </w:r>
      <w:r w:rsidRPr="0023338A">
        <w:rPr>
          <w:rStyle w:val="Strong"/>
          <w:rFonts w:ascii="GHEA Mariam" w:hAnsi="GHEA Mariam" w:cs="Sylfaen"/>
          <w:b w:val="0"/>
        </w:rPr>
        <w:t>ԿԱՌԱՎԱՐՈՒԹՅՈՒՆ</w:t>
      </w:r>
      <w:r w:rsidRPr="0023338A">
        <w:rPr>
          <w:rStyle w:val="Strong"/>
          <w:rFonts w:ascii="GHEA Mariam" w:hAnsi="GHEA Mariam"/>
          <w:b w:val="0"/>
        </w:rPr>
        <w:t xml:space="preserve"> </w:t>
      </w:r>
    </w:p>
    <w:p w:rsidR="00FE7429" w:rsidRPr="0023338A" w:rsidRDefault="00FE7429" w:rsidP="0023338A">
      <w:pPr>
        <w:pStyle w:val="NormalWeb"/>
        <w:spacing w:before="0" w:beforeAutospacing="0" w:after="120" w:afterAutospacing="0" w:line="276" w:lineRule="auto"/>
        <w:ind w:firstLine="375"/>
        <w:jc w:val="center"/>
        <w:rPr>
          <w:rFonts w:ascii="GHEA Mariam" w:hAnsi="GHEA Mariam" w:cs="Sylfaen"/>
          <w:bCs/>
        </w:rPr>
      </w:pPr>
      <w:r w:rsidRPr="0023338A">
        <w:rPr>
          <w:rFonts w:ascii="GHEA Mariam" w:hAnsi="GHEA Mariam" w:cs="Sylfaen"/>
          <w:bCs/>
        </w:rPr>
        <w:t>Ո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Ր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Ո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Շ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ՈՒ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Մ</w:t>
      </w:r>
    </w:p>
    <w:p w:rsidR="00FE7429" w:rsidRPr="0023338A" w:rsidRDefault="00FE7429" w:rsidP="0023338A">
      <w:pPr>
        <w:pStyle w:val="NormalWeb"/>
        <w:spacing w:before="0" w:beforeAutospacing="0" w:after="120" w:afterAutospacing="0" w:line="276" w:lineRule="auto"/>
        <w:ind w:firstLine="375"/>
        <w:jc w:val="center"/>
        <w:rPr>
          <w:rFonts w:ascii="GHEA Mariam" w:hAnsi="GHEA Mariam"/>
        </w:rPr>
      </w:pPr>
      <w:r w:rsidRPr="0023338A">
        <w:rPr>
          <w:rFonts w:ascii="GHEA Mariam" w:hAnsi="GHEA Mariam"/>
        </w:rPr>
        <w:t>«</w:t>
      </w:r>
      <w:r w:rsidRPr="0023338A">
        <w:rPr>
          <w:rFonts w:ascii="GHEA Mariam" w:hAnsi="GHEA Mariam"/>
          <w:u w:val="single"/>
        </w:rPr>
        <w:tab/>
        <w:t xml:space="preserve">   </w:t>
      </w:r>
      <w:r w:rsidRPr="0023338A">
        <w:rPr>
          <w:rFonts w:ascii="GHEA Mariam" w:hAnsi="GHEA Mariam"/>
        </w:rPr>
        <w:t>»  «</w:t>
      </w:r>
      <w:r w:rsidRPr="0023338A">
        <w:rPr>
          <w:rFonts w:ascii="GHEA Mariam" w:hAnsi="GHEA Mariam"/>
          <w:u w:val="single"/>
        </w:rPr>
        <w:tab/>
      </w:r>
      <w:r w:rsidRPr="0023338A">
        <w:rPr>
          <w:rFonts w:ascii="GHEA Mariam" w:hAnsi="GHEA Mariam"/>
          <w:u w:val="single"/>
        </w:rPr>
        <w:tab/>
        <w:t xml:space="preserve">          </w:t>
      </w:r>
      <w:r w:rsidRPr="0023338A">
        <w:rPr>
          <w:rFonts w:ascii="GHEA Mariam" w:hAnsi="GHEA Mariam"/>
        </w:rPr>
        <w:t>»  20</w:t>
      </w:r>
      <w:r w:rsidR="00170F2D" w:rsidRPr="0023338A">
        <w:rPr>
          <w:rFonts w:ascii="GHEA Mariam" w:hAnsi="GHEA Mariam"/>
        </w:rPr>
        <w:t>20</w:t>
      </w:r>
      <w:r w:rsidRPr="0023338A">
        <w:rPr>
          <w:rFonts w:ascii="GHEA Mariam" w:hAnsi="GHEA Mariam"/>
        </w:rPr>
        <w:t xml:space="preserve"> </w:t>
      </w:r>
      <w:r w:rsidRPr="0023338A">
        <w:rPr>
          <w:rFonts w:ascii="GHEA Mariam" w:hAnsi="GHEA Mariam" w:cs="Sylfaen"/>
        </w:rPr>
        <w:t>թվականի</w:t>
      </w:r>
      <w:r w:rsidRPr="0023338A">
        <w:rPr>
          <w:rFonts w:ascii="GHEA Mariam" w:hAnsi="GHEA Mariam"/>
        </w:rPr>
        <w:t xml:space="preserve"> N     -</w:t>
      </w:r>
      <w:r w:rsidRPr="0023338A">
        <w:rPr>
          <w:rFonts w:ascii="GHEA Mariam" w:hAnsi="GHEA Mariam" w:cs="Sylfaen"/>
        </w:rPr>
        <w:t>Ն</w:t>
      </w:r>
    </w:p>
    <w:p w:rsidR="00FE7429" w:rsidRPr="0023338A" w:rsidRDefault="00FE7429" w:rsidP="0023338A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</w:rPr>
      </w:pPr>
      <w:r w:rsidRPr="0023338A">
        <w:rPr>
          <w:rFonts w:ascii="Calibri" w:hAnsi="Calibri" w:cs="Calibri"/>
        </w:rPr>
        <w:t> </w:t>
      </w:r>
    </w:p>
    <w:p w:rsidR="00FE7429" w:rsidRPr="0023338A" w:rsidRDefault="004355D3" w:rsidP="0023338A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ՇԻՆՈՒԹՅՈՒՆՆԵՐԻ ՆՊԱՏԱԿԱՅԻՆ ՆՇԱՆԱԿՈՒԹՅԱՆ ԴԱՍԱԿԱՐԳՄԱՆ ՑԱՆԿԸ</w:t>
      </w:r>
      <w:r w:rsidR="003546E8" w:rsidRPr="0023338A">
        <w:rPr>
          <w:rFonts w:ascii="GHEA Mariam" w:hAnsi="GHEA Mariam"/>
          <w:lang w:val="hy-AM"/>
        </w:rPr>
        <w:t xml:space="preserve"> ՍԱՀՄԱՆԵԼՈՒ</w:t>
      </w:r>
      <w:r w:rsidR="00405CBB" w:rsidRPr="0023338A">
        <w:rPr>
          <w:rFonts w:ascii="GHEA Mariam" w:hAnsi="GHEA Mariam"/>
          <w:lang w:val="hy-AM"/>
        </w:rPr>
        <w:t xml:space="preserve"> ԵՎ</w:t>
      </w:r>
      <w:r w:rsidR="003546E8" w:rsidRPr="0023338A">
        <w:rPr>
          <w:rFonts w:ascii="GHEA Mariam" w:hAnsi="GHEA Mariam"/>
          <w:lang w:val="hy-AM"/>
        </w:rPr>
        <w:t xml:space="preserve"> </w:t>
      </w:r>
      <w:r w:rsidR="0041598A" w:rsidRPr="0023338A">
        <w:rPr>
          <w:rFonts w:ascii="GHEA Mariam" w:hAnsi="GHEA Mariam"/>
          <w:lang w:val="hy-AM"/>
        </w:rPr>
        <w:t>ՀԱՅԱՍՏԱՆԻ ՀԱՆՐԱՊԵՏՈՒԹՅԱՆ ԿԱՌԱՎԱՐՈՒԹՅԱՆ</w:t>
      </w:r>
      <w:r w:rsidR="00405CBB" w:rsidRPr="0023338A">
        <w:rPr>
          <w:rFonts w:ascii="GHEA Mariam" w:hAnsi="GHEA Mariam"/>
        </w:rPr>
        <w:t xml:space="preserve"> 20</w:t>
      </w:r>
      <w:r>
        <w:rPr>
          <w:rFonts w:ascii="GHEA Mariam" w:hAnsi="GHEA Mariam"/>
          <w:lang w:val="hy-AM"/>
        </w:rPr>
        <w:t>17</w:t>
      </w:r>
      <w:r w:rsidR="00405CBB" w:rsidRPr="0023338A">
        <w:rPr>
          <w:rFonts w:ascii="GHEA Mariam" w:hAnsi="GHEA Mariam"/>
          <w:lang w:val="hy-AM"/>
        </w:rPr>
        <w:t xml:space="preserve"> ԹՎԱԿԱՆԻ </w:t>
      </w:r>
      <w:r>
        <w:rPr>
          <w:rFonts w:ascii="GHEA Mariam" w:hAnsi="GHEA Mariam"/>
          <w:lang w:val="hy-AM"/>
        </w:rPr>
        <w:t>ՀՈՒՆԻՍԻ</w:t>
      </w:r>
      <w:r w:rsidR="00405CBB" w:rsidRPr="0023338A">
        <w:rPr>
          <w:rFonts w:ascii="GHEA Mariam" w:hAnsi="GHEA Mariam"/>
          <w:lang w:val="hy-AM"/>
        </w:rPr>
        <w:t xml:space="preserve"> 29-Ի </w:t>
      </w:r>
      <w:r>
        <w:rPr>
          <w:rFonts w:ascii="GHEA Mariam" w:hAnsi="GHEA Mariam"/>
          <w:lang w:val="hy-AM"/>
        </w:rPr>
        <w:t xml:space="preserve"> </w:t>
      </w:r>
      <w:r w:rsidR="00405CBB" w:rsidRPr="0023338A">
        <w:rPr>
          <w:rFonts w:ascii="GHEA Mariam" w:hAnsi="GHEA Mariam"/>
        </w:rPr>
        <w:t>N</w:t>
      </w:r>
      <w:r w:rsidR="00405CBB" w:rsidRPr="0023338A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  <w:lang w:val="hy-AM"/>
        </w:rPr>
        <w:t>757</w:t>
      </w:r>
      <w:r w:rsidR="00405CBB" w:rsidRPr="0023338A">
        <w:rPr>
          <w:rFonts w:ascii="GHEA Mariam" w:hAnsi="GHEA Mariam"/>
          <w:lang w:val="hy-AM"/>
        </w:rPr>
        <w:t>-Ն ՈՐՈՇՈՒՄՆ ՈՒԺԸ ԿՈՐՑՐԱԾ ՃԱՆԱՉԵԼՈՒ ՄԱՍԻՆ</w:t>
      </w:r>
    </w:p>
    <w:p w:rsidR="00FE7429" w:rsidRPr="0023338A" w:rsidRDefault="00FE7429" w:rsidP="0023338A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</w:rPr>
      </w:pPr>
    </w:p>
    <w:p w:rsidR="00280EF8" w:rsidRPr="0023338A" w:rsidRDefault="00405CBB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</w:rPr>
      </w:pPr>
      <w:r w:rsidRPr="0023338A">
        <w:rPr>
          <w:rFonts w:ascii="GHEA Mariam" w:hAnsi="GHEA Mariam"/>
          <w:lang w:val="hy-AM"/>
        </w:rPr>
        <w:t xml:space="preserve">   Հիմք ընդունելով</w:t>
      </w:r>
      <w:r w:rsidR="00280EF8" w:rsidRPr="0023338A">
        <w:rPr>
          <w:rFonts w:ascii="GHEA Mariam" w:hAnsi="GHEA Mariam"/>
        </w:rPr>
        <w:t xml:space="preserve"> </w:t>
      </w:r>
      <w:r w:rsidR="004355D3">
        <w:rPr>
          <w:rFonts w:ascii="GHEA Mariam" w:hAnsi="GHEA Mariam"/>
          <w:lang w:val="hy-AM"/>
        </w:rPr>
        <w:t>«Անշարժ գույքի հարկով հարկման նպատակով անշարժ գույքի շուկայական արժեքին մոտարկված կադաստրային գնահատման կարգը սահմանելու մասին»</w:t>
      </w:r>
      <w:r w:rsidR="00917582">
        <w:rPr>
          <w:rFonts w:ascii="GHEA Mariam" w:hAnsi="GHEA Mariam"/>
          <w:lang w:val="hy-AM"/>
        </w:rPr>
        <w:t xml:space="preserve"> օրենքի 4-րդ հոդվածի 14-րդ մասի</w:t>
      </w:r>
      <w:r w:rsidRPr="0023338A">
        <w:rPr>
          <w:rFonts w:ascii="GHEA Mariam" w:hAnsi="GHEA Mariam"/>
          <w:lang w:val="hy-AM"/>
        </w:rPr>
        <w:t xml:space="preserve"> </w:t>
      </w:r>
      <w:r w:rsidR="00917582">
        <w:rPr>
          <w:rFonts w:ascii="GHEA Mariam" w:hAnsi="GHEA Mariam"/>
          <w:lang w:val="hy-AM"/>
        </w:rPr>
        <w:t xml:space="preserve">պահանջները </w:t>
      </w:r>
      <w:r w:rsidR="00280EF8" w:rsidRPr="0023338A">
        <w:rPr>
          <w:rFonts w:ascii="GHEA Mariam" w:hAnsi="GHEA Mariam"/>
        </w:rPr>
        <w:t xml:space="preserve">և «Նորմատիվ իրավական ակտերի մասին» օրենքի 37-րդ հոդվածի 1-ին մասի </w:t>
      </w:r>
      <w:r w:rsidR="00917582">
        <w:rPr>
          <w:rFonts w:ascii="GHEA Mariam" w:hAnsi="GHEA Mariam"/>
          <w:lang w:val="hy-AM"/>
        </w:rPr>
        <w:t>համաձայն</w:t>
      </w:r>
      <w:r w:rsidR="00280EF8" w:rsidRPr="0023338A">
        <w:rPr>
          <w:rFonts w:ascii="GHEA Mariam" w:hAnsi="GHEA Mariam"/>
        </w:rPr>
        <w:t xml:space="preserve">՝ Հայաստանի Հանրապետության կառավարությունը </w:t>
      </w:r>
      <w:r w:rsidR="00280EF8" w:rsidRPr="0023338A">
        <w:rPr>
          <w:rFonts w:ascii="GHEA Mariam" w:hAnsi="GHEA Mariam"/>
          <w:i/>
        </w:rPr>
        <w:t>որոշում է</w:t>
      </w:r>
      <w:r w:rsidR="00F06A8C">
        <w:rPr>
          <w:rFonts w:ascii="GHEA Mariam" w:hAnsi="GHEA Mariam"/>
        </w:rPr>
        <w:t>`</w:t>
      </w:r>
    </w:p>
    <w:p w:rsidR="00EA321D" w:rsidRPr="003F78C2" w:rsidRDefault="0023338A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 w:rsidRPr="0023338A">
        <w:rPr>
          <w:rFonts w:ascii="GHEA Mariam" w:hAnsi="GHEA Mariam"/>
        </w:rPr>
        <w:t xml:space="preserve">   1</w:t>
      </w:r>
      <w:r w:rsidRPr="0023338A">
        <w:rPr>
          <w:rFonts w:ascii="Cambria Math" w:hAnsi="Cambria Math" w:cs="Cambria Math"/>
          <w:lang w:val="hy-AM"/>
        </w:rPr>
        <w:t>․</w:t>
      </w:r>
      <w:r w:rsidRPr="0023338A">
        <w:rPr>
          <w:rFonts w:ascii="GHEA Mariam" w:hAnsi="GHEA Mariam"/>
          <w:lang w:val="hy-AM"/>
        </w:rPr>
        <w:t xml:space="preserve"> </w:t>
      </w:r>
      <w:r w:rsidR="00280EF8" w:rsidRPr="0023338A">
        <w:rPr>
          <w:rFonts w:ascii="GHEA Mariam" w:hAnsi="GHEA Mariam"/>
        </w:rPr>
        <w:t>Սահմանել</w:t>
      </w:r>
      <w:r w:rsidR="00EA321D">
        <w:rPr>
          <w:rFonts w:ascii="GHEA Mariam" w:hAnsi="GHEA Mariam"/>
          <w:lang w:val="hy-AM"/>
        </w:rPr>
        <w:t>՝</w:t>
      </w:r>
      <w:r w:rsidR="003F78C2">
        <w:rPr>
          <w:rFonts w:ascii="GHEA Mariam" w:hAnsi="GHEA Mariam"/>
        </w:rPr>
        <w:t xml:space="preserve"> </w:t>
      </w:r>
      <w:r w:rsidR="003F78C2">
        <w:rPr>
          <w:rFonts w:ascii="GHEA Mariam" w:hAnsi="GHEA Mariam"/>
          <w:lang w:val="hy-AM"/>
        </w:rPr>
        <w:t>Հայաստանի Հանրապետության տարածքում շենքերի, շինությունների դասակարգումը բնակելի, հասարակական և արտադրական նպատակային նշանակության՝</w:t>
      </w:r>
    </w:p>
    <w:p w:rsidR="006F33B3" w:rsidRDefault="00EA321D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</w:t>
      </w:r>
      <w:r w:rsidR="003F78C2">
        <w:rPr>
          <w:rFonts w:ascii="GHEA Mariam" w:hAnsi="GHEA Mariam"/>
          <w:lang w:val="hy-AM"/>
        </w:rPr>
        <w:t>1</w:t>
      </w:r>
      <w:r w:rsidR="006F33B3">
        <w:rPr>
          <w:rFonts w:ascii="GHEA Mariam" w:hAnsi="GHEA Mariam"/>
        </w:rPr>
        <w:t>)</w:t>
      </w:r>
      <w:r w:rsidR="006F33B3">
        <w:rPr>
          <w:rFonts w:ascii="GHEA Mariam" w:hAnsi="GHEA Mariam"/>
          <w:lang w:val="hy-AM"/>
        </w:rPr>
        <w:t xml:space="preserve"> </w:t>
      </w:r>
      <w:r w:rsidR="00917582">
        <w:rPr>
          <w:rFonts w:ascii="GHEA Mariam" w:hAnsi="GHEA Mariam"/>
          <w:lang w:val="hy-AM"/>
        </w:rPr>
        <w:t>բնակելի նպատակային նշանակության շենքերի, շինությունների դասակարգման ցանկը</w:t>
      </w:r>
      <w:r w:rsidR="006F33B3">
        <w:rPr>
          <w:rFonts w:ascii="GHEA Mariam" w:hAnsi="GHEA Mariam"/>
          <w:lang w:val="hy-AM"/>
        </w:rPr>
        <w:t xml:space="preserve">՝ համաձայն </w:t>
      </w:r>
      <w:r w:rsidR="006F33B3">
        <w:rPr>
          <w:rFonts w:ascii="GHEA Mariam" w:hAnsi="GHEA Mariam"/>
        </w:rPr>
        <w:t>N</w:t>
      </w:r>
      <w:r w:rsidR="00492C9D">
        <w:rPr>
          <w:rFonts w:ascii="GHEA Mariam" w:hAnsi="GHEA Mariam"/>
          <w:lang w:val="hy-AM"/>
        </w:rPr>
        <w:t xml:space="preserve"> </w:t>
      </w:r>
      <w:r w:rsidR="00917582">
        <w:rPr>
          <w:rFonts w:ascii="GHEA Mariam" w:hAnsi="GHEA Mariam"/>
          <w:lang w:val="hy-AM"/>
        </w:rPr>
        <w:t>1 հավելվածի,</w:t>
      </w:r>
    </w:p>
    <w:p w:rsidR="00917582" w:rsidRDefault="00917582" w:rsidP="00917582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</w:t>
      </w:r>
      <w:r w:rsidR="003F78C2">
        <w:rPr>
          <w:rFonts w:ascii="GHEA Mariam" w:hAnsi="GHEA Mariam"/>
          <w:lang w:val="hy-AM"/>
        </w:rPr>
        <w:t>2</w:t>
      </w:r>
      <w:r>
        <w:rPr>
          <w:rFonts w:ascii="GHEA Mariam" w:hAnsi="GHEA Mariam"/>
        </w:rPr>
        <w:t>)</w:t>
      </w:r>
      <w:r>
        <w:rPr>
          <w:rFonts w:ascii="GHEA Mariam" w:hAnsi="GHEA Mariam"/>
          <w:lang w:val="hy-AM"/>
        </w:rPr>
        <w:t xml:space="preserve"> հասարակական նպատակային նշանակության շենքերի, շինությունների դասակարգման ցանկը՝ համաձայն </w:t>
      </w:r>
      <w:r>
        <w:rPr>
          <w:rFonts w:ascii="GHEA Mariam" w:hAnsi="GHEA Mariam"/>
        </w:rPr>
        <w:t>N</w:t>
      </w:r>
      <w:r>
        <w:rPr>
          <w:rFonts w:ascii="GHEA Mariam" w:hAnsi="GHEA Mariam"/>
          <w:lang w:val="hy-AM"/>
        </w:rPr>
        <w:t xml:space="preserve"> 2 հավելվածի,</w:t>
      </w:r>
    </w:p>
    <w:p w:rsidR="00917582" w:rsidRDefault="00917582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</w:t>
      </w:r>
      <w:r w:rsidR="003F78C2">
        <w:rPr>
          <w:rFonts w:ascii="GHEA Mariam" w:hAnsi="GHEA Mariam"/>
          <w:lang w:val="hy-AM"/>
        </w:rPr>
        <w:t>3</w:t>
      </w:r>
      <w:r>
        <w:rPr>
          <w:rFonts w:ascii="GHEA Mariam" w:hAnsi="GHEA Mariam"/>
        </w:rPr>
        <w:t>)</w:t>
      </w:r>
      <w:r>
        <w:rPr>
          <w:rFonts w:ascii="GHEA Mariam" w:hAnsi="GHEA Mariam"/>
          <w:lang w:val="hy-AM"/>
        </w:rPr>
        <w:t xml:space="preserve"> արտադրական նպատակային նշանակության շենքերի, շինությունների դասակարգման ցանկը՝ համաձայն </w:t>
      </w:r>
      <w:r>
        <w:rPr>
          <w:rFonts w:ascii="GHEA Mariam" w:hAnsi="GHEA Mariam"/>
        </w:rPr>
        <w:t>N</w:t>
      </w:r>
      <w:r>
        <w:rPr>
          <w:rFonts w:ascii="GHEA Mariam" w:hAnsi="GHEA Mariam"/>
          <w:lang w:val="hy-AM"/>
        </w:rPr>
        <w:t xml:space="preserve"> 3 հավելվածի։</w:t>
      </w:r>
    </w:p>
    <w:p w:rsidR="007E700A" w:rsidRDefault="007E700A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2</w:t>
      </w:r>
      <w:r>
        <w:rPr>
          <w:rFonts w:ascii="GHEA Mariam" w:hAnsi="GHEA Mariam"/>
        </w:rPr>
        <w:t>.</w:t>
      </w:r>
      <w:r>
        <w:rPr>
          <w:rFonts w:ascii="GHEA Mariam" w:hAnsi="GHEA Mariam"/>
          <w:lang w:val="hy-AM"/>
        </w:rPr>
        <w:t xml:space="preserve"> </w:t>
      </w:r>
      <w:r w:rsidR="00BF1A8C">
        <w:rPr>
          <w:rFonts w:ascii="GHEA Mariam" w:hAnsi="GHEA Mariam"/>
          <w:lang w:val="hy-AM"/>
        </w:rPr>
        <w:t>Մ</w:t>
      </w:r>
      <w:r>
        <w:rPr>
          <w:rFonts w:ascii="GHEA Mariam" w:hAnsi="GHEA Mariam"/>
          <w:lang w:val="hy-AM"/>
        </w:rPr>
        <w:t>եկից ավելի տարբեր նպատակային նշանակությամբ օգտագործվող շենքերը, շինություններն ընդգրկվում են սույն որոշմամբ սահմանված այն նպատակային նշանակության շենքերի, շինությունների դասակարգման կազմում, որն ունի ավելի մեծ մակերես՝ բացառությամբ բազմաբնակարան ու բազմաֆունկցիոնալ շենքերի</w:t>
      </w:r>
      <w:r w:rsidR="00D5183B">
        <w:rPr>
          <w:rFonts w:ascii="GHEA Mariam" w:hAnsi="GHEA Mariam"/>
          <w:lang w:val="hy-AM"/>
        </w:rPr>
        <w:t xml:space="preserve"> և բնակելի տների։</w:t>
      </w:r>
    </w:p>
    <w:p w:rsidR="00D5183B" w:rsidRDefault="00D5183B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3</w:t>
      </w:r>
      <w:r>
        <w:rPr>
          <w:rFonts w:ascii="GHEA Mariam" w:hAnsi="GHEA Mariam"/>
        </w:rPr>
        <w:t>.</w:t>
      </w:r>
      <w:r>
        <w:rPr>
          <w:rFonts w:ascii="GHEA Mariam" w:hAnsi="GHEA Mariam"/>
          <w:lang w:val="hy-AM"/>
        </w:rPr>
        <w:t xml:space="preserve"> Բազմաբնակարան և բազմաֆունկցիոնալ շենքերում գտնվող հասարակական կամ արտադրական նշանակության շինություններն ըստ նպատակային նշանակության դասակարգվում են հասարակական կամ արտադրական նշանակության։</w:t>
      </w:r>
    </w:p>
    <w:p w:rsidR="005C305F" w:rsidRPr="005C305F" w:rsidRDefault="005C305F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4</w:t>
      </w:r>
      <w:r>
        <w:rPr>
          <w:rFonts w:ascii="GHEA Mariam" w:hAnsi="GHEA Mariam"/>
        </w:rPr>
        <w:t>.</w:t>
      </w:r>
      <w:r>
        <w:rPr>
          <w:rFonts w:ascii="GHEA Mariam" w:hAnsi="GHEA Mariam"/>
          <w:lang w:val="hy-AM"/>
        </w:rPr>
        <w:t xml:space="preserve"> Բնակելի կառուցապատման հողամասում գտնվող կամ կառուցման համար նախատեսված տնտեսական և օժանդակ շինությունները ըստ նպատակային նշանակության դասակարգվում են բնակելի նշանակության։</w:t>
      </w:r>
    </w:p>
    <w:p w:rsidR="00280EF8" w:rsidRPr="0023338A" w:rsidRDefault="00280EF8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</w:rPr>
      </w:pPr>
      <w:r w:rsidRPr="0023338A">
        <w:rPr>
          <w:rFonts w:ascii="GHEA Mariam" w:hAnsi="GHEA Mariam"/>
        </w:rPr>
        <w:lastRenderedPageBreak/>
        <w:t xml:space="preserve">   </w:t>
      </w:r>
      <w:r w:rsidR="005C305F">
        <w:rPr>
          <w:rFonts w:ascii="GHEA Mariam" w:hAnsi="GHEA Mariam"/>
          <w:lang w:val="hy-AM"/>
        </w:rPr>
        <w:t>5</w:t>
      </w:r>
      <w:r w:rsidRPr="0023338A">
        <w:rPr>
          <w:rFonts w:ascii="GHEA Mariam" w:hAnsi="GHEA Mariam"/>
        </w:rPr>
        <w:t xml:space="preserve">. </w:t>
      </w:r>
      <w:r w:rsidR="00D5183B">
        <w:rPr>
          <w:rFonts w:ascii="GHEA Mariam" w:hAnsi="GHEA Mariam"/>
          <w:lang w:val="hy-AM"/>
        </w:rPr>
        <w:t>Ուժը կորցրած ճանաչել</w:t>
      </w:r>
      <w:r w:rsidR="0023338A" w:rsidRPr="0023338A">
        <w:rPr>
          <w:rFonts w:ascii="GHEA Mariam" w:hAnsi="GHEA Mariam"/>
          <w:lang w:val="hy-AM"/>
        </w:rPr>
        <w:t xml:space="preserve"> Հայաստանի </w:t>
      </w:r>
      <w:r w:rsidR="00917582">
        <w:rPr>
          <w:rFonts w:ascii="GHEA Mariam" w:hAnsi="GHEA Mariam"/>
          <w:lang w:val="hy-AM"/>
        </w:rPr>
        <w:t>Հանրապետության կառավարության 2017</w:t>
      </w:r>
      <w:r w:rsidR="0023338A" w:rsidRPr="0023338A">
        <w:rPr>
          <w:rFonts w:ascii="GHEA Mariam" w:hAnsi="GHEA Mariam"/>
          <w:lang w:val="hy-AM"/>
        </w:rPr>
        <w:t xml:space="preserve"> թվականի </w:t>
      </w:r>
      <w:r w:rsidR="00917582">
        <w:rPr>
          <w:rFonts w:ascii="GHEA Mariam" w:hAnsi="GHEA Mariam"/>
          <w:lang w:val="hy-AM"/>
        </w:rPr>
        <w:t>հունիսի</w:t>
      </w:r>
      <w:r w:rsidR="0023338A" w:rsidRPr="0023338A">
        <w:rPr>
          <w:rFonts w:ascii="GHEA Mariam" w:hAnsi="GHEA Mariam"/>
          <w:lang w:val="hy-AM"/>
        </w:rPr>
        <w:t xml:space="preserve"> 29-ի </w:t>
      </w:r>
      <w:r w:rsidR="003F78C2">
        <w:rPr>
          <w:rFonts w:ascii="GHEA Mariam" w:hAnsi="GHEA Mariam"/>
          <w:lang w:val="hy-AM"/>
        </w:rPr>
        <w:t xml:space="preserve">«Շինությունների նպատակային նշանակության դասակարգման ցանկը սահմանելու մասին» </w:t>
      </w:r>
      <w:r w:rsidR="0023338A" w:rsidRPr="0023338A">
        <w:rPr>
          <w:rFonts w:ascii="GHEA Mariam" w:hAnsi="GHEA Mariam"/>
        </w:rPr>
        <w:t>N</w:t>
      </w:r>
      <w:r w:rsidR="0023338A" w:rsidRPr="0023338A">
        <w:rPr>
          <w:rFonts w:ascii="GHEA Mariam" w:hAnsi="GHEA Mariam"/>
          <w:lang w:val="hy-AM"/>
        </w:rPr>
        <w:t xml:space="preserve"> </w:t>
      </w:r>
      <w:r w:rsidR="00917582">
        <w:rPr>
          <w:rFonts w:ascii="GHEA Mariam" w:hAnsi="GHEA Mariam"/>
          <w:lang w:val="hy-AM"/>
        </w:rPr>
        <w:t>757</w:t>
      </w:r>
      <w:r w:rsidR="0023338A" w:rsidRPr="0023338A">
        <w:rPr>
          <w:rFonts w:ascii="GHEA Mariam" w:hAnsi="GHEA Mariam"/>
          <w:lang w:val="hy-AM"/>
        </w:rPr>
        <w:t>-Ն որոշումը։</w:t>
      </w:r>
      <w:r w:rsidRPr="0023338A">
        <w:rPr>
          <w:rFonts w:ascii="GHEA Mariam" w:hAnsi="GHEA Mariam"/>
        </w:rPr>
        <w:t xml:space="preserve"> </w:t>
      </w:r>
    </w:p>
    <w:p w:rsidR="00FE7429" w:rsidRPr="006F33B3" w:rsidRDefault="00280EF8" w:rsidP="005C305F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GHEA Mariam" w:hAnsi="GHEA Mariam"/>
        </w:rPr>
      </w:pPr>
      <w:r w:rsidRPr="0023338A">
        <w:rPr>
          <w:rFonts w:ascii="GHEA Mariam" w:hAnsi="GHEA Mariam"/>
        </w:rPr>
        <w:t>Սույն որոշումն ուժի մեջ է մտնում 2021 թվականի հունվարի 1-ից:</w:t>
      </w:r>
      <w:r w:rsidRPr="0023338A">
        <w:rPr>
          <w:rFonts w:ascii="GHEA Mariam" w:hAnsi="GHEA Mariam" w:cs="Calibri"/>
        </w:rPr>
        <w:t xml:space="preserve">   </w:t>
      </w:r>
      <w:r w:rsidRPr="0023338A">
        <w:rPr>
          <w:rFonts w:ascii="Calibri" w:hAnsi="Calibri" w:cs="Calibri"/>
        </w:rPr>
        <w:t> </w:t>
      </w:r>
    </w:p>
    <w:p w:rsidR="006F33B3" w:rsidRDefault="006F33B3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F24A70" w:rsidRDefault="00F24A70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F24A70" w:rsidRDefault="00F24A70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917582" w:rsidRDefault="00917582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F24A70" w:rsidRDefault="00F24A70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D5183B" w:rsidRDefault="00D5183B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F24A70" w:rsidRDefault="00F24A70" w:rsidP="00D9010B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</w:rPr>
      </w:pPr>
    </w:p>
    <w:p w:rsidR="00BF1A8C" w:rsidRDefault="00BF1A8C" w:rsidP="00D9010B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</w:rPr>
      </w:pPr>
    </w:p>
    <w:p w:rsidR="00BF1A8C" w:rsidRDefault="00BF1A8C" w:rsidP="00D9010B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</w:rPr>
      </w:pPr>
    </w:p>
    <w:p w:rsidR="00BF1A8C" w:rsidRDefault="00BF1A8C" w:rsidP="00D9010B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</w:rPr>
      </w:pPr>
    </w:p>
    <w:p w:rsidR="00D9010B" w:rsidRPr="006F33B3" w:rsidRDefault="00D9010B" w:rsidP="00D9010B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E7429" w:rsidRPr="0023338A" w:rsidTr="004D5051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FE7429" w:rsidRPr="006F33B3" w:rsidRDefault="00FE7429" w:rsidP="00872638">
            <w:pPr>
              <w:spacing w:after="0" w:line="276" w:lineRule="auto"/>
              <w:jc w:val="right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</w:t>
            </w:r>
            <w:r w:rsidR="003F78C2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>N</w:t>
            </w:r>
            <w:r w:rsidR="003F78C2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  <w:lang w:val="hy-AM"/>
              </w:rPr>
              <w:t xml:space="preserve"> 1 հ</w:t>
            </w: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>ավելված</w:t>
            </w:r>
          </w:p>
          <w:p w:rsidR="00FE7429" w:rsidRPr="0023338A" w:rsidRDefault="00FE7429" w:rsidP="00FE7429">
            <w:pPr>
              <w:spacing w:after="0" w:line="276" w:lineRule="auto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ՀՀ կառավարության 20</w:t>
            </w:r>
            <w:r w:rsidR="00170F2D"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>20</w:t>
            </w: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 xml:space="preserve"> թվականի</w:t>
            </w:r>
          </w:p>
          <w:p w:rsidR="00FE7429" w:rsidRPr="0023338A" w:rsidRDefault="00FE7429" w:rsidP="00FE7429">
            <w:pPr>
              <w:spacing w:after="0" w:line="276" w:lineRule="auto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«                  » «   » N    -Ն որոշման</w:t>
            </w:r>
          </w:p>
          <w:p w:rsidR="00FE7429" w:rsidRPr="0023338A" w:rsidRDefault="00FE7429" w:rsidP="00FE7429">
            <w:pPr>
              <w:spacing w:after="0" w:line="276" w:lineRule="auto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</w:pPr>
          </w:p>
          <w:p w:rsidR="00FE7429" w:rsidRPr="0023338A" w:rsidRDefault="00FE7429" w:rsidP="0023338A">
            <w:pPr>
              <w:spacing w:after="0" w:line="276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</w:tbl>
    <w:p w:rsidR="00FE7429" w:rsidRPr="0023338A" w:rsidRDefault="00FE7429" w:rsidP="00FE7429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Calibri"/>
          <w:color w:val="000000"/>
        </w:rPr>
      </w:pPr>
    </w:p>
    <w:p w:rsidR="004F6921" w:rsidRPr="004F6921" w:rsidRDefault="004F6921" w:rsidP="004F6921">
      <w:pPr>
        <w:shd w:val="clear" w:color="auto" w:fill="FFFFFF"/>
        <w:spacing w:after="0" w:line="276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F6921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Ց Ա Ն Կ</w:t>
      </w:r>
    </w:p>
    <w:p w:rsidR="004F6921" w:rsidRPr="004F6921" w:rsidRDefault="004F6921" w:rsidP="004F6921">
      <w:pPr>
        <w:shd w:val="clear" w:color="auto" w:fill="FFFFFF"/>
        <w:spacing w:after="0" w:line="276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F69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F6921" w:rsidRPr="004F6921" w:rsidRDefault="00221F4D" w:rsidP="004F6921">
      <w:pPr>
        <w:shd w:val="clear" w:color="auto" w:fill="FFFFFF"/>
        <w:spacing w:after="0" w:line="276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bCs/>
          <w:color w:val="000000"/>
          <w:sz w:val="24"/>
          <w:szCs w:val="24"/>
          <w:lang w:val="hy-AM"/>
        </w:rPr>
        <w:t>ԲՆԱԿԵԼԻ ՆՊԱՏԱԿԱՅԻՆ ՆՇԱՆԱԿՈՒԹՅԱՆ ՇԵՆՔԵՐԻ, ՇԻՆՈՒԹՅՈՒՆՆԵՐԻ ԴԱՍԱԿԱՐԳՄԱՆ</w:t>
      </w:r>
    </w:p>
    <w:p w:rsidR="004F6921" w:rsidRPr="004F6921" w:rsidRDefault="004F6921" w:rsidP="004F6921">
      <w:pPr>
        <w:shd w:val="clear" w:color="auto" w:fill="FFFFFF"/>
        <w:spacing w:after="0" w:line="276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F692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F6921" w:rsidRPr="004F6921" w:rsidRDefault="004F6921" w:rsidP="004F6921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Pr="004F6921">
        <w:rPr>
          <w:rFonts w:ascii="GHEA Mariam" w:eastAsia="Times New Roman" w:hAnsi="GHEA Mariam" w:cs="Times New Roman"/>
          <w:color w:val="000000"/>
          <w:sz w:val="24"/>
          <w:szCs w:val="24"/>
        </w:rPr>
        <w:t>1. Բնակելի` մարդկանց բնակության համար նախատեսված շինություններ, բաղկացած բնակելի և օժանդակ մասերից՝ օժտված կոմունալ հարմարություններով:</w:t>
      </w:r>
    </w:p>
    <w:p w:rsidR="004F6921" w:rsidRDefault="004F6921" w:rsidP="004F6921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Pr="004F692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 </w:t>
      </w:r>
      <w:r w:rsidR="00655BB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Անհատական բնակելի տուն</w:t>
      </w:r>
      <w:r w:rsidR="004325A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, առանձնատուն, այգետնակ </w:t>
      </w:r>
      <w:r w:rsidR="004325A8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4325A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ամառանոց</w:t>
      </w:r>
      <w:r w:rsidR="004325A8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655BB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՝ հողամասի վրա կառուցված, իր </w:t>
      </w:r>
      <w:r w:rsidR="004325A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օժանդակ և </w:t>
      </w:r>
      <w:r w:rsidR="00655BB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տնտեսական շինություններով կառույցը</w:t>
      </w:r>
      <w:r w:rsidRPr="004F6921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4325A8" w:rsidRPr="004325A8" w:rsidRDefault="004325A8" w:rsidP="004F6921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3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Օժանդակ, տնտեսական շինություն՝ նույն հողատարածքի վրա </w:t>
      </w:r>
      <w:r w:rsidR="000F5AE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գտնվող </w:t>
      </w:r>
      <w:r w:rsidR="0098621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</w:t>
      </w:r>
      <w:r w:rsidR="000F5AE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իմնական շինության նկատմամբ երկրորդական նշանակություն ունեցող շինությունը։ Օժանդակ և տնտեսական շինությունների թվին են պատկանում անասնաշենքերը, հացատները, խորդանոցները, մարագները, ցախատները, անհատական օգտագործման ավտոտնակները, շվաք</w:t>
      </w:r>
      <w:r w:rsidR="0098621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արանները, ջերմոցները, մառանները</w:t>
      </w:r>
      <w:r w:rsidR="000F5AE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 բակային</w:t>
      </w:r>
      <w:r w:rsidR="0098621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լողավազանները, ջրավազանները և այլ </w:t>
      </w:r>
      <w:r w:rsidR="000F5AE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կառույցները։</w:t>
      </w:r>
    </w:p>
    <w:p w:rsidR="00655BB2" w:rsidRDefault="00655BB2" w:rsidP="004F6921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0F5AE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4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Բազմաբնակարան բնակելի շենքի բնակարան՝ բազմաբնակարան բնակելի շենքում ֆիզիկական անձանց բնակության համար նախատեսված, իրավունքների պետական գրանցումն իրականացնող լիազոր մարմնում առանձին ծածկագրով գրանցված և համարակալված տարածքը։</w:t>
      </w:r>
    </w:p>
    <w:p w:rsidR="00CC4D47" w:rsidRDefault="00655BB2" w:rsidP="004F6921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0F5AE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5</w:t>
      </w:r>
      <w:r w:rsidR="00CC4D47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 w:rsidR="00CC4D4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Բազմաբնակարան բնակելի շենք՝ մեկից ավելի բնակարաններ, ոչ բնակելի և ընդհանուր օգտագործման տարածքներ ունեցող կառույցը։</w:t>
      </w:r>
    </w:p>
    <w:p w:rsidR="000F5AE1" w:rsidRDefault="00CC4D47" w:rsidP="004F6921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0F5AE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6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Բազմաբնակարան </w:t>
      </w:r>
      <w:r w:rsidR="00B905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բնակելի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շենքի ոչ բնակելի տարածք՝ բազմաբնակարան </w:t>
      </w:r>
      <w:r w:rsidR="00B905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բնակելի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շենքում բնակարան, </w:t>
      </w:r>
      <w:r w:rsidR="004325A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ավտոտնակ </w:t>
      </w:r>
      <w:r w:rsidR="004325A8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4325A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ավտոկայանատեղի, ավտոհանգրվան</w:t>
      </w:r>
      <w:r w:rsidR="004325A8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4325A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հասարակական,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արտադրական նշանակության շինություն չհամարվող, իրավունքների պետական գրանցումն իրականացնող լիազորված մարմնում առանձին ծածկագրով գրանցված և համարակալված տարածքը։</w:t>
      </w:r>
    </w:p>
    <w:p w:rsidR="00CC4D47" w:rsidRPr="004F6921" w:rsidRDefault="00CC4D47" w:rsidP="004F6921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0F5AE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7</w:t>
      </w:r>
      <w:r w:rsidR="000F5AE1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 w:rsidR="000F5AE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Ավտոտնակ </w:t>
      </w:r>
      <w:r w:rsidR="000F5AE1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0F5AE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ավտոկայանատեղի, ավտոհանգրվան</w:t>
      </w:r>
      <w:r w:rsidR="000F5AE1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0F5AE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՝ տրանսպորտային միջոցների կայանման համար նախատեսված կառույցը։</w:t>
      </w:r>
    </w:p>
    <w:p w:rsidR="00CE27BE" w:rsidRPr="000F5AE1" w:rsidRDefault="00655BB2" w:rsidP="00655BB2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CC4D4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8</w:t>
      </w:r>
      <w:r w:rsidR="004F6921" w:rsidRPr="004F6921">
        <w:rPr>
          <w:rFonts w:ascii="GHEA Mariam" w:eastAsia="Times New Roman" w:hAnsi="GHEA Mariam" w:cs="Times New Roman"/>
          <w:color w:val="000000"/>
          <w:sz w:val="24"/>
          <w:szCs w:val="24"/>
        </w:rPr>
        <w:t>. Հանրակացարան՝ ժամանակավոր բնակության համար նախատեսված տարածք</w:t>
      </w:r>
      <w:r w:rsidR="004325A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ը</w:t>
      </w:r>
      <w:r w:rsidR="004F6921" w:rsidRPr="004F6921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A46116" w:rsidRDefault="00A46116" w:rsidP="00655BB2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46116" w:rsidRPr="0023338A" w:rsidTr="00F45CBC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A46116" w:rsidRPr="006F33B3" w:rsidRDefault="00A46116" w:rsidP="00F45CBC">
            <w:pPr>
              <w:spacing w:after="0" w:line="276" w:lineRule="auto"/>
              <w:jc w:val="right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</w:t>
            </w:r>
            <w:r w:rsidR="003F78C2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>N</w:t>
            </w:r>
            <w:r w:rsidR="003F78C2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  <w:lang w:val="hy-AM"/>
              </w:rPr>
              <w:t xml:space="preserve"> 2 հ</w:t>
            </w: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>ավելված</w:t>
            </w:r>
          </w:p>
          <w:p w:rsidR="00A46116" w:rsidRPr="0023338A" w:rsidRDefault="00A46116" w:rsidP="00F45CBC">
            <w:pPr>
              <w:spacing w:after="0" w:line="276" w:lineRule="auto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ՀՀ կառավարության 2020 թվականի</w:t>
            </w:r>
          </w:p>
          <w:p w:rsidR="00A46116" w:rsidRPr="0023338A" w:rsidRDefault="00A46116" w:rsidP="00F45CBC">
            <w:pPr>
              <w:spacing w:after="0" w:line="276" w:lineRule="auto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«                  » «   » N    -Ն որոշման</w:t>
            </w:r>
          </w:p>
          <w:p w:rsidR="00A46116" w:rsidRPr="0023338A" w:rsidRDefault="00A46116" w:rsidP="00F45CBC">
            <w:pPr>
              <w:spacing w:after="0" w:line="276" w:lineRule="auto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</w:pPr>
          </w:p>
          <w:p w:rsidR="00A46116" w:rsidRPr="0023338A" w:rsidRDefault="00A46116" w:rsidP="00F45CBC">
            <w:pPr>
              <w:spacing w:after="0" w:line="276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</w:tbl>
    <w:p w:rsidR="00A46116" w:rsidRPr="0023338A" w:rsidRDefault="00A46116" w:rsidP="00A46116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Calibri"/>
          <w:color w:val="000000"/>
        </w:rPr>
      </w:pPr>
    </w:p>
    <w:p w:rsidR="00A46116" w:rsidRPr="004F6921" w:rsidRDefault="00A46116" w:rsidP="00221F4D">
      <w:pPr>
        <w:shd w:val="clear" w:color="auto" w:fill="FFFFFF"/>
        <w:spacing w:after="0" w:line="276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221F4D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Ց Ա Ն Կ</w:t>
      </w:r>
    </w:p>
    <w:p w:rsidR="00A46116" w:rsidRPr="004F6921" w:rsidRDefault="00A46116" w:rsidP="00221F4D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FE7429" w:rsidRDefault="00221F4D" w:rsidP="00221F4D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221F4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ՀԱՍԱՐԱԿԱԿԱՆ ՆՊԱՏԱԿԱՅԻՆ ՆՇԱՆԱԿՈՒԹՅԱՆ ՇԵՆՔԵՐԻ, ՇԻՆՈՒԹՅՈՒՆՆԵՐԻ ԴԱՍԱԿԱՐԳՄԱՆ</w:t>
      </w:r>
    </w:p>
    <w:p w:rsidR="0012193D" w:rsidRDefault="0012193D" w:rsidP="00221F4D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12193D" w:rsidRPr="0012193D" w:rsidRDefault="00954D18" w:rsidP="00954D18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 Հասարակական՝ բնակչության սոցիալական սպասարկման, </w:t>
      </w:r>
      <w:r w:rsidR="0012193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վարչական նպատակներով օգտագործման կամ հասարակական կազմակերպությունների տեղակայման համար նախատեսված շենքերը և շինությունները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12193D" w:rsidRPr="0012193D" w:rsidRDefault="00954D18" w:rsidP="00954D18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>2. Գիտական, կրթական և ուսումնական նշանակության շենքեր և շինություններ, այդ թվում՝</w:t>
      </w:r>
      <w:r w:rsidR="00551F7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>գիտական, գիտահետազոտական գործունեություն ծավալող կազմակերպութ</w:t>
      </w:r>
      <w:r w:rsidR="00551F7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յունների շենքեր և շինություններ, 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>կրթական և ուսումնական նշանակության շինություններ, որոնք նախատեսված են նախադպրոցական (մսուր և մանկապարտեզ), հանրակրթական (տարրական, հիմնական, միջնակարգ, ավագ, վարժարան, կրթահամալիր, հատուկ), նախնական մասնագիտական ուսումնարանների, միջին մասնագիտական, բարձրագույն մասնագիտական, լրացուցիչ կրթության (այդ թվում՝ արտադպրոցական դաստիարակության) ուսումնական հաստատությունների համար և այլն:</w:t>
      </w:r>
    </w:p>
    <w:p w:rsidR="0012193D" w:rsidRPr="0012193D" w:rsidRDefault="00954D18" w:rsidP="00954D18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>3. Առողջապահության, սոցիալական ապահովության, սպորտի, հանգստի և ժամանցի համար նախատեսված շենքեր և շինություններ, որոնք նախատեսված են հիվանդանոցների, պոլիկլինիկաների, հոսպիտալների, ամբուլատորիաների, շտապ բժշկական օգնության կայանների, ծննդատների, կաթնային խոհանոցների, դեղատների, հակահամաճարակային կայանների, առողջապահական գործակալությունների, վերականգնողական և դիագնոստիկ կենտրոնների, առողջարանների, առողջարանային դպրոցական ճամբարների, հանգստյան տների, հանգստի բազաների, երիտասարդական ճամբարների, հյուրանոցների, զբոսաշրջային բազաների, մոթելների, քեմփինգների, մանկատների, ծերանոցների, պրոֆիլակտորիաների, մարմնակրթական և սպորտային կենտրոնների, մարզադաշտերի, ձիարշավարանների, կենդանաբանական այգիների, բուսաբանական այգիների, թենիսի կորտերի, լողավազանների, ավտոդրոմների, հրաձգարանների, սպորտային դահլիճների, գիշերային ակումբների, ատրակցիոնների և ավտոմատ խաղերի դահլիճների, խաղատների և այլնի համար:</w:t>
      </w:r>
    </w:p>
    <w:p w:rsidR="0012193D" w:rsidRPr="0012193D" w:rsidRDefault="00954D18" w:rsidP="00954D18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lastRenderedPageBreak/>
        <w:t xml:space="preserve">   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>4. Մշակույթի, արվեստի շենքեր և շինություններ, որոնք նախատեսված են գրադարանների, թանգարանների, ցուցասրահների, պատկերասրահների, ակումբների, մշակույթի տների, թատրոնների, հանգստի կենտրոնների, կինոթատրոնների, համերգային և մարզահամերգային համալիրների, կրկեսների, արվեստանոցների և այլնի համար:</w:t>
      </w:r>
    </w:p>
    <w:p w:rsidR="0012193D" w:rsidRPr="0012193D" w:rsidRDefault="00954D18" w:rsidP="00954D18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>5. Առևտրի, հանրային սննդի և կենցաղային սպասարկման շենքեր և շինություններ, որոնք նախատեսված են խանութների, կրպակների, շուկաների, տոնավաճառների, ռեստորանների, բարերի, ճաշարանների, սրճարանների, ավտոլցավորման և գազալցման կայանների, ավտոտեխսպասարկման կայանների, ավտոկայանատեղերի, վերանորոգման կետերի, լուսանկարչատների, քիմիական մաքրման կետերի, կոշիկի և կարի անհատական պատվերների սրահների, վարսավիրանոցների, լվացքատների, երկրորդական հումքի ընդունման կետերի, ներկատների և այլնի համար:</w:t>
      </w:r>
    </w:p>
    <w:p w:rsidR="0012193D" w:rsidRPr="0012193D" w:rsidRDefault="00954D18" w:rsidP="00954D18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>6. Կոմունալ տնտեսության շենքեր և շինություններ, որոնք նախատեսված են հարսանյաց տների, սգո սրահների, գերեզմանատների, բաղնիքների, սաունաների, հասարակական զուգարանների և այլնի համար:</w:t>
      </w:r>
    </w:p>
    <w:p w:rsidR="0012193D" w:rsidRPr="0012193D" w:rsidRDefault="00954D18" w:rsidP="00954D18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7. Վարչակառավարչական, ֆինանսական, կապի և տրանսպորտի շենքեր և շինություններ, որոնք նախատեսված են պետական կառավարման և տեղական ինքնակառավարման մարմինների, վարչական հիմնարկների, հասարակական կազմակերպությունների, դրամատների, բանկերի, տարբեր տիպի գրասենյակների, իրավաբանական խորհրդատվության, նոտարական գրասենյակների, տարբեր տիպի գործակալությունների, կապի բաժանմունքների, տրանսպորտի բոլոր տիպի կայանների (ավտոկայաններ, օդանավակայաններ, երկաթուղային կայարաններ և այլն), ուղևորների սպասարկման գրասենյակների, տրանսպորտային գործակալությունների, տոմսերի իրացման կետերի, հրշեջ կայանների, լրատվական կենտրոնների, արխիվների, ապահովագրության հիմնարկների, </w:t>
      </w:r>
      <w:r w:rsidR="00C56A3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դեսպանությունների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>, հ</w:t>
      </w:r>
      <w:r w:rsidR="00C56A3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յուպատոսությունների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>, միջազգային կազմակերպությունների, հեռուստաընկերությունների և ռադիոընկերությունների, ավտոմատ հեռախոսակայանների, քրեակատարողական հիմնարկների, զորամասերի և այլնի համար:</w:t>
      </w:r>
    </w:p>
    <w:p w:rsidR="0012193D" w:rsidRPr="0012193D" w:rsidRDefault="00954D18" w:rsidP="00954D18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>8. Կրոնական, պաշտամունքային շենքեր և շինություններ:</w:t>
      </w:r>
    </w:p>
    <w:p w:rsidR="0012193D" w:rsidRPr="0012193D" w:rsidRDefault="00954D18" w:rsidP="00954D18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>9. Բնակչության պաշտպանության համար նախատեսված քաղաքացիական պաշտպանության պաշտպանական կառույցներ, այդ թվում՝</w:t>
      </w:r>
    </w:p>
    <w:p w:rsidR="0012193D" w:rsidRPr="0012193D" w:rsidRDefault="00954D18" w:rsidP="00954D18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1) ապաստարան - քաղաքացիական պաշտպանության պաշտպանական կառույց, որը նախատեսված է զենքի խոցման միջոցների ազդեցության հետևանքով (առանց ուղիղ խոցման հաշվարկի), ռադիոակտիվ և թունավոր նյութերից, մանրէաբանական և կենսաբանական միջոցներից, հրդեհներից 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>առաջացող բարձր ջերմաստիճանից մարդկանց պատսպարման ու այնտեղ գտնվելու ընթացքում նրանց կենսագործունեության ապահովման համար.</w:t>
      </w:r>
    </w:p>
    <w:p w:rsidR="0012193D" w:rsidRDefault="00954D18" w:rsidP="00954D18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12193D" w:rsidRPr="0012193D">
        <w:rPr>
          <w:rFonts w:ascii="GHEA Mariam" w:eastAsia="Times New Roman" w:hAnsi="GHEA Mariam" w:cs="Times New Roman"/>
          <w:color w:val="000000"/>
          <w:sz w:val="24"/>
          <w:szCs w:val="24"/>
        </w:rPr>
        <w:t>2) հակաճառագայթային թաքստոց - քաղաքացիական պաշտպանության պաշտպանական կառույց, որը նախատեսված է պատսպարվողներին իոնիզացնող ճառագայթման ներգործությունից պաշտպանելու համար:</w:t>
      </w:r>
    </w:p>
    <w:p w:rsidR="00800124" w:rsidRPr="00800124" w:rsidRDefault="00800124" w:rsidP="00954D18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12193D" w:rsidRDefault="0012193D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FD7F3E" w:rsidRDefault="00FD7F3E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FD7F3E" w:rsidRDefault="00FD7F3E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FD7F3E" w:rsidRDefault="00FD7F3E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FD7F3E" w:rsidRDefault="00FD7F3E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FD7F3E" w:rsidRDefault="00FD7F3E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551F7B" w:rsidRDefault="00551F7B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bookmarkStart w:id="0" w:name="_GoBack"/>
      <w:bookmarkEnd w:id="0"/>
    </w:p>
    <w:p w:rsidR="00FD7F3E" w:rsidRDefault="00FD7F3E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00124" w:rsidRPr="0023338A" w:rsidTr="00432D1D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800124" w:rsidRPr="00800124" w:rsidRDefault="00800124" w:rsidP="00432D1D">
            <w:pPr>
              <w:spacing w:after="0" w:line="276" w:lineRule="auto"/>
              <w:jc w:val="right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</w:t>
            </w:r>
            <w:r w:rsidR="003F78C2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>N</w:t>
            </w:r>
            <w:r w:rsidR="003F78C2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  <w:lang w:val="hy-AM"/>
              </w:rPr>
              <w:t xml:space="preserve"> 3 հ</w:t>
            </w: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>ավելված</w:t>
            </w:r>
          </w:p>
          <w:p w:rsidR="00800124" w:rsidRPr="0023338A" w:rsidRDefault="00800124" w:rsidP="00432D1D">
            <w:pPr>
              <w:spacing w:after="0" w:line="276" w:lineRule="auto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ՀՀ կառավարության 2020 թվականի</w:t>
            </w:r>
          </w:p>
          <w:p w:rsidR="00800124" w:rsidRPr="0023338A" w:rsidRDefault="00800124" w:rsidP="00432D1D">
            <w:pPr>
              <w:spacing w:after="0" w:line="276" w:lineRule="auto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«                  » «   » N    -Ն որոշման</w:t>
            </w:r>
          </w:p>
          <w:p w:rsidR="00800124" w:rsidRPr="0023338A" w:rsidRDefault="00800124" w:rsidP="00432D1D">
            <w:pPr>
              <w:spacing w:after="0" w:line="276" w:lineRule="auto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</w:pPr>
          </w:p>
          <w:p w:rsidR="00800124" w:rsidRPr="0023338A" w:rsidRDefault="00800124" w:rsidP="00432D1D">
            <w:pPr>
              <w:spacing w:after="0" w:line="276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</w:tbl>
    <w:p w:rsidR="00800124" w:rsidRPr="0023338A" w:rsidRDefault="00800124" w:rsidP="00800124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Calibri"/>
          <w:color w:val="000000"/>
        </w:rPr>
      </w:pPr>
    </w:p>
    <w:p w:rsidR="00800124" w:rsidRPr="004F6921" w:rsidRDefault="00800124" w:rsidP="00800124">
      <w:pPr>
        <w:shd w:val="clear" w:color="auto" w:fill="FFFFFF"/>
        <w:spacing w:after="0" w:line="276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221F4D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Ց Ա Ն Կ</w:t>
      </w:r>
    </w:p>
    <w:p w:rsidR="00800124" w:rsidRPr="004F6921" w:rsidRDefault="00800124" w:rsidP="00800124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00124" w:rsidRDefault="00800124" w:rsidP="00800124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ԱՐՏԱԴՐԱԿԱՆ</w:t>
      </w:r>
      <w:r w:rsidRPr="00221F4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ՆՊԱՏԱԿԱՅԻՆ ՆՇԱՆԱԿՈՒԹՅԱՆ ՇԵՆՔԵՐԻ, ՇԻՆՈՒԹՅՈՒՆՆԵՐԻ ԴԱՍԱԿԱՐԳՄԱՆ</w:t>
      </w:r>
    </w:p>
    <w:p w:rsidR="00800124" w:rsidRDefault="00800124" w:rsidP="0012193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E00337" w:rsidRPr="00E00337" w:rsidRDefault="00E00337" w:rsidP="00E00337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Pr="00E0033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 Արտադրական՝ արդյունաբերական ու գյուղատնտեսական արտադրությունների տեղակայման և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դրանց</w:t>
      </w:r>
      <w:r w:rsidRPr="00E0033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մեջ տեխնոլոգիական սարքավորումների շահագործման համար անհրաժեշտ պայմաններ ապահովող շենքերը, շինությունները:</w:t>
      </w:r>
    </w:p>
    <w:p w:rsidR="00E00337" w:rsidRPr="00E00337" w:rsidRDefault="00E00337" w:rsidP="00E00337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Pr="00E00337">
        <w:rPr>
          <w:rFonts w:ascii="GHEA Mariam" w:eastAsia="Times New Roman" w:hAnsi="GHEA Mariam" w:cs="Times New Roman"/>
          <w:color w:val="000000"/>
          <w:sz w:val="24"/>
          <w:szCs w:val="24"/>
        </w:rPr>
        <w:t>2. Արդյունաբերական, որոնք զբաղեցված են գործարաններով, ֆաբրիկաներով, տարբեր տիպի էլեկտրակայաններով և ենթակայաններով, թափոնների վերամշակման և վերջնական տեղադրման կառույցներով, ձկնաբուծարաններով և ձկնաբուծական լճերով, արհեստանոցներով, տարբեր տիպի արտադրամասերով, կոմբինատներով, լեռնահանքային արտադրություններով, շինարարական կազմակերպություններով, մեծածախ բազաներով, սառնարանային տնտեսություններով, հրատարակչություններով, տպարաններով, պահեստներով, գիտաարտադրական կազմակերպություններով, նախագծային և կոնստրուկտորական կազմակերպություններով, հանքարդյունաբերական կազմակերպություններով, պոմպակայաններով, ջրամբարներով, մաքրման կայաններով, հիդրոտեխնիկական կառույցներով, կաթսայատներով, տրանսպորտային կազմակերպություններով (ավտոպարկ, դեպո), ինժեներական և կոմունալ ենթակառուցվածքների կառույցներով և այլնով:</w:t>
      </w:r>
    </w:p>
    <w:p w:rsidR="00E00337" w:rsidRPr="00E00337" w:rsidRDefault="00E00337" w:rsidP="00E00337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Pr="00E00337">
        <w:rPr>
          <w:rFonts w:ascii="GHEA Mariam" w:eastAsia="Times New Roman" w:hAnsi="GHEA Mariam" w:cs="Times New Roman"/>
          <w:color w:val="000000"/>
          <w:sz w:val="24"/>
          <w:szCs w:val="24"/>
        </w:rPr>
        <w:t>3. Գյուղատնտեսական արտադրական, որոնք զբաղեցված են անասնաշենքերով, սպանդանոցներով, թռչնանոցներով, ջերմոցներով, դեզանոցներով, չորանոցներով, սիլոսահորերով, պահեստներով, անասնաբուժական կայաններով, արհեստական սերմնավորման կայաններով, սառնարանային տնտեսություններով, կերախոհանոցներով, սերմնաբուծական, թռչնաբուծական և անասնաբուծական կայաններով, տնկարկային տնտեսություններով, գյուղատնտեսական մեքենատրակտորային պարկերով, գյուղատնտեսական մթերքների մթերման կետերով և այլնով:</w:t>
      </w:r>
    </w:p>
    <w:p w:rsidR="00E00337" w:rsidRPr="00E00337" w:rsidRDefault="00E00337" w:rsidP="00E00337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sectPr w:rsidR="00E00337" w:rsidRPr="00E00337" w:rsidSect="00596FA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73" w:rsidRDefault="00CA4D73" w:rsidP="00FE7429">
      <w:pPr>
        <w:spacing w:after="0" w:line="240" w:lineRule="auto"/>
      </w:pPr>
      <w:r>
        <w:separator/>
      </w:r>
    </w:p>
  </w:endnote>
  <w:endnote w:type="continuationSeparator" w:id="0">
    <w:p w:rsidR="00CA4D73" w:rsidRDefault="00CA4D73" w:rsidP="00FE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73" w:rsidRDefault="00CA4D73" w:rsidP="00FE7429">
      <w:pPr>
        <w:spacing w:after="0" w:line="240" w:lineRule="auto"/>
      </w:pPr>
      <w:r>
        <w:separator/>
      </w:r>
    </w:p>
  </w:footnote>
  <w:footnote w:type="continuationSeparator" w:id="0">
    <w:p w:rsidR="00CA4D73" w:rsidRDefault="00CA4D73" w:rsidP="00FE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0C1A"/>
    <w:multiLevelType w:val="hybridMultilevel"/>
    <w:tmpl w:val="194490E6"/>
    <w:lvl w:ilvl="0" w:tplc="EBBAFC2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8487ED2"/>
    <w:multiLevelType w:val="hybridMultilevel"/>
    <w:tmpl w:val="E0F8091C"/>
    <w:lvl w:ilvl="0" w:tplc="F1D8B4B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447D33B3"/>
    <w:multiLevelType w:val="hybridMultilevel"/>
    <w:tmpl w:val="335CA9BC"/>
    <w:lvl w:ilvl="0" w:tplc="D408B4A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5B272D77"/>
    <w:multiLevelType w:val="hybridMultilevel"/>
    <w:tmpl w:val="F4644926"/>
    <w:lvl w:ilvl="0" w:tplc="726881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9193196"/>
    <w:multiLevelType w:val="hybridMultilevel"/>
    <w:tmpl w:val="4FD4DD46"/>
    <w:lvl w:ilvl="0" w:tplc="80CED6A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8A77F4C"/>
    <w:multiLevelType w:val="hybridMultilevel"/>
    <w:tmpl w:val="C2FE24A6"/>
    <w:lvl w:ilvl="0" w:tplc="2E9A2138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8AB1CA0"/>
    <w:multiLevelType w:val="hybridMultilevel"/>
    <w:tmpl w:val="6C64B2E0"/>
    <w:lvl w:ilvl="0" w:tplc="CB54D5D2">
      <w:start w:val="5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7AB717DF"/>
    <w:multiLevelType w:val="hybridMultilevel"/>
    <w:tmpl w:val="907EC82C"/>
    <w:lvl w:ilvl="0" w:tplc="292A8346">
      <w:start w:val="6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30"/>
    <w:rsid w:val="000645C7"/>
    <w:rsid w:val="00083E47"/>
    <w:rsid w:val="000A4519"/>
    <w:rsid w:val="000D586D"/>
    <w:rsid w:val="000E2742"/>
    <w:rsid w:val="000F33B8"/>
    <w:rsid w:val="000F5AE1"/>
    <w:rsid w:val="0012193D"/>
    <w:rsid w:val="00152341"/>
    <w:rsid w:val="00170F2D"/>
    <w:rsid w:val="00177286"/>
    <w:rsid w:val="001838AF"/>
    <w:rsid w:val="001853CE"/>
    <w:rsid w:val="00186F5A"/>
    <w:rsid w:val="001A25D9"/>
    <w:rsid w:val="00211244"/>
    <w:rsid w:val="00217DDF"/>
    <w:rsid w:val="00221868"/>
    <w:rsid w:val="0022192A"/>
    <w:rsid w:val="00221F4D"/>
    <w:rsid w:val="002304D7"/>
    <w:rsid w:val="0023338A"/>
    <w:rsid w:val="00233858"/>
    <w:rsid w:val="00262D30"/>
    <w:rsid w:val="00280EF8"/>
    <w:rsid w:val="00292012"/>
    <w:rsid w:val="002A7210"/>
    <w:rsid w:val="002B37E4"/>
    <w:rsid w:val="002C208D"/>
    <w:rsid w:val="00314A63"/>
    <w:rsid w:val="003244D9"/>
    <w:rsid w:val="00325973"/>
    <w:rsid w:val="00344F94"/>
    <w:rsid w:val="003546E8"/>
    <w:rsid w:val="003D651C"/>
    <w:rsid w:val="003E2153"/>
    <w:rsid w:val="003E41F3"/>
    <w:rsid w:val="003F78C2"/>
    <w:rsid w:val="00405CBB"/>
    <w:rsid w:val="0041598A"/>
    <w:rsid w:val="00423C17"/>
    <w:rsid w:val="004325A8"/>
    <w:rsid w:val="004355D3"/>
    <w:rsid w:val="00437F0B"/>
    <w:rsid w:val="004606F0"/>
    <w:rsid w:val="00485219"/>
    <w:rsid w:val="00492C9D"/>
    <w:rsid w:val="004D55AC"/>
    <w:rsid w:val="004F6921"/>
    <w:rsid w:val="005034FA"/>
    <w:rsid w:val="00506932"/>
    <w:rsid w:val="00521A6E"/>
    <w:rsid w:val="00522DDC"/>
    <w:rsid w:val="005313A9"/>
    <w:rsid w:val="005503D6"/>
    <w:rsid w:val="00551F7B"/>
    <w:rsid w:val="00556278"/>
    <w:rsid w:val="00576046"/>
    <w:rsid w:val="00577593"/>
    <w:rsid w:val="00590B99"/>
    <w:rsid w:val="0059367F"/>
    <w:rsid w:val="00596FAA"/>
    <w:rsid w:val="005B2736"/>
    <w:rsid w:val="005B369B"/>
    <w:rsid w:val="005C305F"/>
    <w:rsid w:val="005D4C54"/>
    <w:rsid w:val="006318BB"/>
    <w:rsid w:val="0064350C"/>
    <w:rsid w:val="00655BB2"/>
    <w:rsid w:val="00672B56"/>
    <w:rsid w:val="00685984"/>
    <w:rsid w:val="00696F41"/>
    <w:rsid w:val="006C2A5E"/>
    <w:rsid w:val="006D7583"/>
    <w:rsid w:val="006F33B3"/>
    <w:rsid w:val="0070623B"/>
    <w:rsid w:val="00736D0B"/>
    <w:rsid w:val="00737FFC"/>
    <w:rsid w:val="007A3516"/>
    <w:rsid w:val="007B6006"/>
    <w:rsid w:val="007E1485"/>
    <w:rsid w:val="007E4754"/>
    <w:rsid w:val="007E700A"/>
    <w:rsid w:val="00800124"/>
    <w:rsid w:val="00817EB3"/>
    <w:rsid w:val="0082790F"/>
    <w:rsid w:val="00830650"/>
    <w:rsid w:val="00852168"/>
    <w:rsid w:val="00872638"/>
    <w:rsid w:val="00893EB4"/>
    <w:rsid w:val="008B0CAA"/>
    <w:rsid w:val="008F7EE3"/>
    <w:rsid w:val="00917582"/>
    <w:rsid w:val="0092446C"/>
    <w:rsid w:val="0092569C"/>
    <w:rsid w:val="009425B8"/>
    <w:rsid w:val="00947A34"/>
    <w:rsid w:val="00954D18"/>
    <w:rsid w:val="00976D18"/>
    <w:rsid w:val="00986217"/>
    <w:rsid w:val="009902CB"/>
    <w:rsid w:val="00A060E1"/>
    <w:rsid w:val="00A07D24"/>
    <w:rsid w:val="00A11823"/>
    <w:rsid w:val="00A26A53"/>
    <w:rsid w:val="00A46116"/>
    <w:rsid w:val="00A57C1D"/>
    <w:rsid w:val="00A77DB6"/>
    <w:rsid w:val="00A9228D"/>
    <w:rsid w:val="00AB4A6E"/>
    <w:rsid w:val="00AF12D8"/>
    <w:rsid w:val="00B00FE5"/>
    <w:rsid w:val="00B12344"/>
    <w:rsid w:val="00B17D08"/>
    <w:rsid w:val="00B3321E"/>
    <w:rsid w:val="00B36F51"/>
    <w:rsid w:val="00B457D3"/>
    <w:rsid w:val="00B52ECA"/>
    <w:rsid w:val="00B905AD"/>
    <w:rsid w:val="00BA0A82"/>
    <w:rsid w:val="00BF1A8C"/>
    <w:rsid w:val="00BF3F5A"/>
    <w:rsid w:val="00C00162"/>
    <w:rsid w:val="00C0730A"/>
    <w:rsid w:val="00C34C52"/>
    <w:rsid w:val="00C56A3B"/>
    <w:rsid w:val="00C77639"/>
    <w:rsid w:val="00C811A2"/>
    <w:rsid w:val="00C83048"/>
    <w:rsid w:val="00C853B2"/>
    <w:rsid w:val="00CA1CF0"/>
    <w:rsid w:val="00CA4D73"/>
    <w:rsid w:val="00CA6534"/>
    <w:rsid w:val="00CB2EB1"/>
    <w:rsid w:val="00CC4D47"/>
    <w:rsid w:val="00CC6DF0"/>
    <w:rsid w:val="00CD1BDB"/>
    <w:rsid w:val="00CE27BE"/>
    <w:rsid w:val="00CE5672"/>
    <w:rsid w:val="00D05362"/>
    <w:rsid w:val="00D063C1"/>
    <w:rsid w:val="00D2255F"/>
    <w:rsid w:val="00D5183B"/>
    <w:rsid w:val="00D51FD9"/>
    <w:rsid w:val="00D53571"/>
    <w:rsid w:val="00D576E3"/>
    <w:rsid w:val="00D75A85"/>
    <w:rsid w:val="00D9010B"/>
    <w:rsid w:val="00D91D74"/>
    <w:rsid w:val="00DC52A8"/>
    <w:rsid w:val="00DF776F"/>
    <w:rsid w:val="00E00337"/>
    <w:rsid w:val="00E4547B"/>
    <w:rsid w:val="00E54920"/>
    <w:rsid w:val="00E620F4"/>
    <w:rsid w:val="00E753A0"/>
    <w:rsid w:val="00E94579"/>
    <w:rsid w:val="00EA321D"/>
    <w:rsid w:val="00EC07B0"/>
    <w:rsid w:val="00EE0DEA"/>
    <w:rsid w:val="00EE2EC9"/>
    <w:rsid w:val="00EF0BA0"/>
    <w:rsid w:val="00F041AF"/>
    <w:rsid w:val="00F06A8C"/>
    <w:rsid w:val="00F1599D"/>
    <w:rsid w:val="00F24A70"/>
    <w:rsid w:val="00F35940"/>
    <w:rsid w:val="00F81FE0"/>
    <w:rsid w:val="00FA2E5D"/>
    <w:rsid w:val="00FA7D13"/>
    <w:rsid w:val="00FD0222"/>
    <w:rsid w:val="00FD7F3E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EB4C"/>
  <w15:chartTrackingRefBased/>
  <w15:docId w15:val="{92E7C57D-CFD3-4FCA-BD13-D5573D03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E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742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429"/>
  </w:style>
  <w:style w:type="paragraph" w:styleId="Footer">
    <w:name w:val="footer"/>
    <w:basedOn w:val="Normal"/>
    <w:link w:val="FooterChar"/>
    <w:uiPriority w:val="99"/>
    <w:unhideWhenUsed/>
    <w:rsid w:val="00FE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429"/>
  </w:style>
  <w:style w:type="paragraph" w:styleId="BalloonText">
    <w:name w:val="Balloon Text"/>
    <w:basedOn w:val="Normal"/>
    <w:link w:val="BalloonTextChar"/>
    <w:uiPriority w:val="99"/>
    <w:semiHidden/>
    <w:unhideWhenUsed/>
    <w:rsid w:val="0073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0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C0730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0730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3338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00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7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Gnahatum</cp:lastModifiedBy>
  <cp:revision>71</cp:revision>
  <cp:lastPrinted>2020-10-12T06:53:00Z</cp:lastPrinted>
  <dcterms:created xsi:type="dcterms:W3CDTF">2019-05-16T11:18:00Z</dcterms:created>
  <dcterms:modified xsi:type="dcterms:W3CDTF">2020-12-08T09:37:00Z</dcterms:modified>
</cp:coreProperties>
</file>