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C72" w:rsidRDefault="00516CDB">
      <w:pPr>
        <w:pBdr>
          <w:top w:val="nil"/>
          <w:left w:val="nil"/>
          <w:bottom w:val="nil"/>
          <w:right w:val="nil"/>
          <w:between w:val="nil"/>
        </w:pBdr>
        <w:tabs>
          <w:tab w:val="center" w:pos="4680"/>
          <w:tab w:val="center" w:pos="7229"/>
          <w:tab w:val="center" w:pos="7285"/>
          <w:tab w:val="right" w:pos="9360"/>
          <w:tab w:val="left" w:pos="11057"/>
          <w:tab w:val="left" w:pos="11266"/>
        </w:tabs>
        <w:spacing w:line="276" w:lineRule="auto"/>
        <w:jc w:val="center"/>
        <w:rPr>
          <w:rFonts w:ascii="GHEA Grapalat" w:eastAsia="GHEA Grapalat" w:hAnsi="GHEA Grapalat" w:cs="GHEA Grapalat"/>
          <w:b/>
          <w:color w:val="000000"/>
        </w:rPr>
      </w:pPr>
      <w:r>
        <w:rPr>
          <w:rFonts w:ascii="GHEA Grapalat" w:eastAsia="GHEA Grapalat" w:hAnsi="GHEA Grapalat" w:cs="GHEA Grapalat"/>
          <w:b/>
        </w:rPr>
        <w:t>ԱՄՓՈՓԱԹԵՐԹ</w:t>
      </w:r>
    </w:p>
    <w:p w:rsidR="00405C72" w:rsidRDefault="00516CDB">
      <w:pPr>
        <w:pBdr>
          <w:top w:val="nil"/>
          <w:left w:val="nil"/>
          <w:bottom w:val="nil"/>
          <w:right w:val="nil"/>
          <w:between w:val="nil"/>
        </w:pBdr>
        <w:shd w:val="clear" w:color="auto" w:fill="FFFFFF"/>
        <w:spacing w:after="240" w:line="360" w:lineRule="auto"/>
        <w:jc w:val="center"/>
        <w:rPr>
          <w:rFonts w:ascii="GHEA Grapalat" w:eastAsia="GHEA Grapalat" w:hAnsi="GHEA Grapalat" w:cs="GHEA Grapalat"/>
          <w:b/>
          <w:color w:val="000000"/>
        </w:rPr>
      </w:pPr>
      <w:r>
        <w:rPr>
          <w:rFonts w:ascii="GHEA Grapalat" w:eastAsia="GHEA Grapalat" w:hAnsi="GHEA Grapalat" w:cs="GHEA Grapalat"/>
          <w:b/>
          <w:color w:val="000000"/>
        </w:rPr>
        <w:t>«ՊԵՏԱԿԱՆ ՏՈՒՐՔԻ ՄԱՍԻՆ» ՕՐԵՆՔՈՒՄ ՓՈՓՈԽՈՒԹՅՈՒՆՆԵՐ ԵՎ ԼՐԱՑՈՒՄՆԵՐ ԿԱՏԱՐԵԼՈՒ ՄԱՍԻՆ ՕՐԵՆՔԻ ՆԱԽԱԳԾԻ ՎԵՐԱԲԵՐՅԱԼ ՍՏԱՑՎԱԾ ԴԻՏՈՂՈՒԹՅՈՒՆՆԵՐԻ ԵՎ ԱՌԱՋԱՐԿՈՒԹՅՈՒՆՆԵՐԻ</w:t>
      </w:r>
    </w:p>
    <w:tbl>
      <w:tblPr>
        <w:tblStyle w:val="a0"/>
        <w:tblW w:w="15593" w:type="dxa"/>
        <w:tblInd w:w="-311" w:type="dxa"/>
        <w:tblLayout w:type="fixed"/>
        <w:tblLook w:val="0400"/>
      </w:tblPr>
      <w:tblGrid>
        <w:gridCol w:w="675"/>
        <w:gridCol w:w="2977"/>
        <w:gridCol w:w="4394"/>
        <w:gridCol w:w="3132"/>
        <w:gridCol w:w="4415"/>
      </w:tblGrid>
      <w:tr w:rsidR="00405C72">
        <w:trPr>
          <w:trHeight w:val="845"/>
        </w:trPr>
        <w:tc>
          <w:tcPr>
            <w:tcW w:w="675" w:type="dxa"/>
            <w:tcBorders>
              <w:top w:val="single" w:sz="4" w:space="0" w:color="000000"/>
              <w:left w:val="single" w:sz="4" w:space="0" w:color="000000"/>
              <w:bottom w:val="single" w:sz="4" w:space="0" w:color="000000"/>
              <w:right w:val="single" w:sz="4" w:space="0" w:color="000000"/>
            </w:tcBorders>
            <w:vAlign w:val="center"/>
          </w:tcPr>
          <w:p w:rsidR="00405C72" w:rsidRDefault="00405C72">
            <w:pPr>
              <w:pBdr>
                <w:top w:val="nil"/>
                <w:left w:val="nil"/>
                <w:bottom w:val="nil"/>
                <w:right w:val="nil"/>
                <w:between w:val="nil"/>
              </w:pBdr>
              <w:spacing w:line="276" w:lineRule="auto"/>
              <w:jc w:val="center"/>
              <w:rPr>
                <w:rFonts w:ascii="GHEA Grapalat" w:eastAsia="GHEA Grapalat" w:hAnsi="GHEA Grapalat" w:cs="GHEA Grapalat"/>
                <w:b/>
                <w:color w:val="000000"/>
              </w:rPr>
            </w:pPr>
          </w:p>
          <w:p w:rsidR="00405C72" w:rsidRDefault="00516CDB">
            <w:pPr>
              <w:pBdr>
                <w:top w:val="nil"/>
                <w:left w:val="nil"/>
                <w:bottom w:val="nil"/>
                <w:right w:val="nil"/>
                <w:between w:val="nil"/>
              </w:pBdr>
              <w:spacing w:line="276" w:lineRule="auto"/>
              <w:jc w:val="center"/>
              <w:rPr>
                <w:rFonts w:ascii="GHEA Grapalat" w:eastAsia="GHEA Grapalat" w:hAnsi="GHEA Grapalat" w:cs="GHEA Grapalat"/>
                <w:b/>
                <w:color w:val="000000"/>
              </w:rPr>
            </w:pPr>
            <w:r>
              <w:rPr>
                <w:rFonts w:ascii="GHEA Grapalat" w:eastAsia="GHEA Grapalat" w:hAnsi="GHEA Grapalat" w:cs="GHEA Grapalat"/>
                <w:b/>
                <w:color w:val="000000"/>
              </w:rPr>
              <w:t>Հ/հ</w:t>
            </w:r>
          </w:p>
        </w:tc>
        <w:tc>
          <w:tcPr>
            <w:tcW w:w="2977"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b/>
                <w:color w:val="000000"/>
              </w:rPr>
            </w:pPr>
            <w:r>
              <w:rPr>
                <w:rFonts w:ascii="GHEA Grapalat" w:eastAsia="GHEA Grapalat" w:hAnsi="GHEA Grapalat" w:cs="GHEA Grapalat"/>
                <w:b/>
                <w:color w:val="000000"/>
              </w:rPr>
              <w:t>Առաջարկությանհեղինակը¸</w:t>
            </w:r>
          </w:p>
          <w:p w:rsidR="00405C72" w:rsidRDefault="00516CDB">
            <w:pPr>
              <w:pBdr>
                <w:top w:val="nil"/>
                <w:left w:val="nil"/>
                <w:bottom w:val="nil"/>
                <w:right w:val="nil"/>
                <w:between w:val="nil"/>
              </w:pBdr>
              <w:spacing w:line="276" w:lineRule="auto"/>
              <w:jc w:val="center"/>
              <w:rPr>
                <w:rFonts w:ascii="GHEA Grapalat" w:eastAsia="GHEA Grapalat" w:hAnsi="GHEA Grapalat" w:cs="GHEA Grapalat"/>
                <w:b/>
                <w:color w:val="000000"/>
              </w:rPr>
            </w:pPr>
            <w:r>
              <w:rPr>
                <w:rFonts w:ascii="GHEA Grapalat" w:eastAsia="GHEA Grapalat" w:hAnsi="GHEA Grapalat" w:cs="GHEA Grapalat"/>
                <w:b/>
                <w:color w:val="000000"/>
              </w:rPr>
              <w:t>գրությանամսաթիվը, գրությանհամարը</w:t>
            </w:r>
          </w:p>
        </w:tc>
        <w:tc>
          <w:tcPr>
            <w:tcW w:w="4394"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b/>
                <w:color w:val="000000"/>
              </w:rPr>
            </w:pPr>
            <w:r>
              <w:rPr>
                <w:rFonts w:ascii="GHEA Grapalat" w:eastAsia="GHEA Grapalat" w:hAnsi="GHEA Grapalat" w:cs="GHEA Grapalat"/>
                <w:b/>
                <w:color w:val="000000"/>
              </w:rPr>
              <w:t>Առաջարկությանբովանդակությունը</w:t>
            </w:r>
          </w:p>
        </w:tc>
        <w:tc>
          <w:tcPr>
            <w:tcW w:w="3132"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b/>
                <w:color w:val="000000"/>
              </w:rPr>
            </w:pPr>
            <w:r>
              <w:rPr>
                <w:rFonts w:ascii="GHEA Grapalat" w:eastAsia="GHEA Grapalat" w:hAnsi="GHEA Grapalat" w:cs="GHEA Grapalat"/>
                <w:b/>
                <w:color w:val="000000"/>
              </w:rPr>
              <w:t>Եզրակացությունը</w:t>
            </w:r>
          </w:p>
        </w:tc>
        <w:tc>
          <w:tcPr>
            <w:tcW w:w="4415"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b/>
                <w:color w:val="000000"/>
              </w:rPr>
            </w:pPr>
            <w:r>
              <w:rPr>
                <w:rFonts w:ascii="GHEA Grapalat" w:eastAsia="GHEA Grapalat" w:hAnsi="GHEA Grapalat" w:cs="GHEA Grapalat"/>
                <w:b/>
                <w:color w:val="000000"/>
              </w:rPr>
              <w:t>Կատարվածփոփոխությունը</w:t>
            </w:r>
          </w:p>
        </w:tc>
      </w:tr>
      <w:tr w:rsidR="00405C72">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000000"/>
              </w:rPr>
            </w:pPr>
            <w:r>
              <w:rPr>
                <w:rFonts w:ascii="GHEA Grapalat" w:eastAsia="GHEA Grapalat" w:hAnsi="GHEA Grapalat" w:cs="GHEA Grapalat"/>
                <w:color w:val="000000"/>
              </w:rPr>
              <w:t>1.</w:t>
            </w:r>
          </w:p>
        </w:tc>
        <w:tc>
          <w:tcPr>
            <w:tcW w:w="2977"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000000"/>
              </w:rPr>
            </w:pPr>
            <w:r>
              <w:rPr>
                <w:rFonts w:ascii="GHEA Grapalat" w:eastAsia="GHEA Grapalat" w:hAnsi="GHEA Grapalat" w:cs="GHEA Grapalat"/>
                <w:color w:val="000000"/>
              </w:rPr>
              <w:t>2.</w:t>
            </w:r>
          </w:p>
        </w:tc>
        <w:tc>
          <w:tcPr>
            <w:tcW w:w="4394"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000000"/>
              </w:rPr>
            </w:pPr>
            <w:r>
              <w:rPr>
                <w:rFonts w:ascii="GHEA Grapalat" w:eastAsia="GHEA Grapalat" w:hAnsi="GHEA Grapalat" w:cs="GHEA Grapalat"/>
                <w:color w:val="000000"/>
              </w:rPr>
              <w:t>3.</w:t>
            </w:r>
          </w:p>
        </w:tc>
        <w:tc>
          <w:tcPr>
            <w:tcW w:w="3132"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000000"/>
              </w:rPr>
            </w:pPr>
            <w:r>
              <w:rPr>
                <w:rFonts w:ascii="GHEA Grapalat" w:eastAsia="GHEA Grapalat" w:hAnsi="GHEA Grapalat" w:cs="GHEA Grapalat"/>
                <w:color w:val="000000"/>
              </w:rPr>
              <w:t>4.</w:t>
            </w:r>
          </w:p>
        </w:tc>
        <w:tc>
          <w:tcPr>
            <w:tcW w:w="4415"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000000"/>
              </w:rPr>
            </w:pPr>
            <w:r>
              <w:rPr>
                <w:rFonts w:ascii="GHEA Grapalat" w:eastAsia="GHEA Grapalat" w:hAnsi="GHEA Grapalat" w:cs="GHEA Grapalat"/>
                <w:color w:val="000000"/>
              </w:rPr>
              <w:t>5.</w:t>
            </w:r>
          </w:p>
        </w:tc>
      </w:tr>
      <w:tr w:rsidR="00405C72">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405C72" w:rsidRDefault="00405C72">
            <w:pPr>
              <w:numPr>
                <w:ilvl w:val="0"/>
                <w:numId w:val="1"/>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000000"/>
              </w:rPr>
            </w:pPr>
            <w:r>
              <w:rPr>
                <w:rFonts w:ascii="GHEA Grapalat" w:eastAsia="GHEA Grapalat" w:hAnsi="GHEA Grapalat" w:cs="GHEA Grapalat"/>
                <w:color w:val="000000"/>
              </w:rPr>
              <w:t>Թեհմինե Հովսեփյան 01.07.2020 12:40:17</w:t>
            </w:r>
          </w:p>
        </w:tc>
        <w:tc>
          <w:tcPr>
            <w:tcW w:w="4394"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 xml:space="preserve">Պետական տուրքի մասին օրենքով դատարանի դիմելու հետ կապված քիչ տոկոս է սահմանված, քան ներկայացված նախագծով: Հոդված 9. Դատարան տրվող հայցադիմումների, դիմումների, դատարանի դատական ակտերի դեմ վերաքննիչ և վճռաբեկ բողոքների համար, ինչպես նաև դատարանի կողմից տրվող փաստաթղթերի պատճեններ (կրկնօրինակներ) տալու համար պետական տուրքի դրույքաչափերը (վերնագիրը փոփ. 28.11.07 ՀՕ-282-Ն, խմբ. 09.02.18 ՀՕ-111-Ն) Առաջին ատյանի դատարաններ տրվող հայցադիմումների, դիմումների, </w:t>
            </w:r>
            <w:r>
              <w:rPr>
                <w:rFonts w:ascii="GHEA Grapalat" w:eastAsia="GHEA Grapalat" w:hAnsi="GHEA Grapalat" w:cs="GHEA Grapalat"/>
                <w:color w:val="000000"/>
              </w:rPr>
              <w:lastRenderedPageBreak/>
              <w:t xml:space="preserve">դատարանի դատական ակտերի դեմ վերաքննիչ և վճռաբեկ բողոքների համար, ինչպես նաև դատարանի կողմից տրվող փաստաթղթերի պատճեններ (կրկնօրինակներ) տալու համար պետական տուրքը գանձվում է հետևյալ դրույքաչափերով. 1. հայցադիմումների և որպես վեճի առարկայի նկատմամբ ինքնուրույն պահանջներ ներկայացնող երրորդ անձ գործին մասնակցելու մասին դիմումների համար` ա) դրամական պահանջով հայցագնի երկու տոկոսի չափով, բայց ոչ պակաս բազային տուրքի 150 տոկոսից բ) ոչ դրամական պահանջով բազային տուրքի քառապատիկի չափով 2. իրավաբանական անձանց սնանկ ճանաչելու դիմումների համար` բազային տուրքի 500-ապատիկի չափով 3. քաղաքացիներին սնանկ ճանաչելու դիմումների համար` բազային տուրքի 100-ապատիկի չափով 4. հատուկ վարույթի գործերի վերաբերյալ դիմումների համար` ա) անչափահասին լրիվ գործունակ </w:t>
            </w:r>
            <w:r>
              <w:rPr>
                <w:rFonts w:ascii="GHEA Grapalat" w:eastAsia="GHEA Grapalat" w:hAnsi="GHEA Grapalat" w:cs="GHEA Grapalat"/>
                <w:color w:val="000000"/>
              </w:rPr>
              <w:lastRenderedPageBreak/>
              <w:t xml:space="preserve">ճանաչելու համար բազային տուրքի չափով բ) իրավաբանական նշանակություն ունեցող փաստերի հաստատման մասին դիմումների համար բազային տուրքի կրկնապատիկի չափով գ) ըստ ներկայացնողի և օրդերային կորցրած արժեթղթով հավաստված իրավունքները վերականգնելու մասին դիմումների համար բազային տուրքի չափով դ) այլ դիմումների համար բազային տուրքի եռապատիկի չափով 5. հայցի նախնական ապահովման միջոցներ կիրառելու վերաբերյալ դիմումների համար, արբիտրաժի վճիռը չեղյալ ճանաչելու կամ արբիտրաժի վճռի հարկադիր կատարման համար կատարողական թերթ տալու դիմումների համար, օտարերկրյա արբիտրաժային վճիռների ճանաչման և հարկադիր կատարման վերաբերյալ դիմումների համար, արբիտրաժին դատական աջակցություն ցուցաբերելու վերաբերյալ դիմումների համար, </w:t>
            </w:r>
            <w:r>
              <w:rPr>
                <w:rFonts w:ascii="GHEA Grapalat" w:eastAsia="GHEA Grapalat" w:hAnsi="GHEA Grapalat" w:cs="GHEA Grapalat"/>
                <w:color w:val="000000"/>
              </w:rPr>
              <w:lastRenderedPageBreak/>
              <w:t xml:space="preserve">ֆինանսական համակարգի հաշտարարի որոշման հարկադիր կատարման համար կատարողական թերթ տալու կամ ֆինանսական համակարգի հաշտարարի որոշումը չեղյալ ճանաչելու վերաբերյալ դիմումների համար` բազային տուրքի քառապատիկի չափով 6. դատարանի դատական ակտերի դեմ վերաքննիչ բողոքների համար` ա) դրամական պահանջի գործերով վերաքննիչ բողոքում նշված վիճարկվող գումարի երեք տոկոսի չափով, իսկ եթե վիճարկվում են առաջին ատյանի դատարանի կողմից բավարարված կամ չբավարարված պահանջներն ամբողջությամբ, կամ բավարարված կամ չբավարարված պահանջները չեն վիճարկվում, ապա առաջին ատյանի դատարան հարուցված և բողոքարկվող հայցի հայցագնի երեք տոկոսի չափով բ) ոչ դրամական պահանջի գործերով բազային տուրքի տասնապատիկի չափով գ) հատուկ վարույթի գործերով </w:t>
            </w:r>
            <w:r>
              <w:rPr>
                <w:rFonts w:ascii="GHEA Grapalat" w:eastAsia="GHEA Grapalat" w:hAnsi="GHEA Grapalat" w:cs="GHEA Grapalat"/>
                <w:color w:val="000000"/>
              </w:rPr>
              <w:lastRenderedPageBreak/>
              <w:t xml:space="preserve">բազային տուրքի ութապատիկի չափով 7. դատարանի դատական ակտերի դեմ վճռաբեկ բողոքների համար` ա) դրամական պահանջի գործերով </w:t>
            </w:r>
          </w:p>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հայցագնի երեք տոկոսի չափով, բայց ոչ պակաս բազային տուրքի տասնապատիկից և ոչ ավելի բազային տուրքի հազարապատիկից բ) ոչ դրամական պահանջի գործերով բազային տուրքի քսանապատիկի չափով գ) հատուկ վարույթների գործերով բազային տուրքի տասնապատիկի չափով</w:t>
            </w:r>
          </w:p>
        </w:tc>
        <w:tc>
          <w:tcPr>
            <w:tcW w:w="3132"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000000"/>
              </w:rPr>
            </w:pPr>
            <w:r>
              <w:rPr>
                <w:rFonts w:ascii="GHEA Grapalat" w:eastAsia="GHEA Grapalat" w:hAnsi="GHEA Grapalat" w:cs="GHEA Grapalat"/>
                <w:color w:val="000000"/>
              </w:rPr>
              <w:lastRenderedPageBreak/>
              <w:t>Ընդունվել է ի գիտություն</w:t>
            </w:r>
          </w:p>
        </w:tc>
        <w:tc>
          <w:tcPr>
            <w:tcW w:w="4415" w:type="dxa"/>
            <w:tcBorders>
              <w:top w:val="single" w:sz="4" w:space="0" w:color="000000"/>
              <w:left w:val="nil"/>
              <w:bottom w:val="single" w:sz="4" w:space="0" w:color="000000"/>
              <w:right w:val="single" w:sz="4" w:space="0" w:color="000000"/>
            </w:tcBorders>
            <w:vAlign w:val="center"/>
          </w:tcPr>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tc>
      </w:tr>
      <w:tr w:rsidR="00405C72">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405C72" w:rsidRDefault="00405C72">
            <w:pPr>
              <w:numPr>
                <w:ilvl w:val="0"/>
                <w:numId w:val="1"/>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000000"/>
              </w:rPr>
            </w:pPr>
            <w:r>
              <w:rPr>
                <w:rFonts w:ascii="GHEA Grapalat" w:eastAsia="GHEA Grapalat" w:hAnsi="GHEA Grapalat" w:cs="GHEA Grapalat"/>
                <w:color w:val="000000"/>
                <w:highlight w:val="white"/>
              </w:rPr>
              <w:t>Արմեն Վարդանյան 06.07.2020 16:19:12</w:t>
            </w:r>
          </w:p>
        </w:tc>
        <w:tc>
          <w:tcPr>
            <w:tcW w:w="4394"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 xml:space="preserve">Օրենքի նախագծով առաջարկվող մոտեցումն անընդունելի է և ժամանակավրեպ, քանի որ այլ երկրների պարկտիկայի հետ համեմատականը փաստացի չի բխում համավարակով պայմանավորված՝ Հայաստանի և համաշխարհային տնտեսության աճի նվազման, երկրի սոցիալ-տնտեսական ներկա, կարճաժամկետ և երկարաժամկետ ոչ բարենպաստ կանխատեսումների </w:t>
            </w:r>
            <w:r>
              <w:rPr>
                <w:rFonts w:ascii="GHEA Grapalat" w:eastAsia="GHEA Grapalat" w:hAnsi="GHEA Grapalat" w:cs="GHEA Grapalat"/>
                <w:color w:val="000000"/>
              </w:rPr>
              <w:lastRenderedPageBreak/>
              <w:t xml:space="preserve">իրականությունից և կյանքի որակի նկատմամբ հանրային ընկալումների և սպասումների առկա բացասական տրամադրությունների զարգացման հեռանկարից: Առաջին ատյանի ընդհանուր իրավասության դատարան ներկայացվող հայցադիմումների դեպքում դրամական պահանջով հայցագնի 2 տոկոսի փոխարինումը 3 տոկոսով փաստացի 1,5 անգամ կամ 150 տոկոսով ավելացում է, ինչը վարչարարությունից բացի, ակնհայտ ֆինանսական լրացուցիչ բեռ է, իսկ ոչ դրամական պահանջով հայցագնի 2 տոկոսի փոխարինումը 20 տոկոսով փաստացի 10 անգամ՝ տասնապատիկ կամ 1000 տոկոսով ավելացում է, ինչն ուղղակի աննախադեպ է: Սա նշանակում է, որ ոչ դրամական պահանջով, այսինքն ամենատարբեր հարաբերություններում իրավունքների խախտումների համար հայցադիմում ներկայացնելու շարքային քաղաքացու իրավունքի </w:t>
            </w:r>
            <w:r>
              <w:rPr>
                <w:rFonts w:ascii="GHEA Grapalat" w:eastAsia="GHEA Grapalat" w:hAnsi="GHEA Grapalat" w:cs="GHEA Grapalat"/>
                <w:color w:val="000000"/>
              </w:rPr>
              <w:lastRenderedPageBreak/>
              <w:t xml:space="preserve">իրացումը ֆինանսական առումով անհամաչափ ձևով դժվարանում է, ինչը նաև ողջամիտ չէ և հակասում է իրավահավասարության սկզբունքին: Նույնը կարելի է ասել վարչական դատավարության մասին, երբ վարչական դատարան ներկայացվող հայցադիմումի դեպքում, երբ չկա դրամական պահանջ, փաստացի 4000 դրամ պետական տուրքը փոխարինվում է բազային տուրքի տասնապատիկով, ինչը 2,5 անգամ կամ 250 տոկոսով ավելացում է: Նման օրինակներով կարելի է անդրադառնալ նաև նախագծի մյուս դրույթներին: Ի վերջո, նման նախագծերի դեպքում օրենքի պահանջով պարտադիր է կարգավորման ազդեցության գնահատումը, դրանից բխող ռիսկերի և հետևանքների վերհանումն ու ոլորտին առնչվող մասնագիտական ու հասարակական շրջանակների կարծիքի ստացումը: &lt;&lt;Բեկում&gt;&gt; հանրային պատասխանատվություն, </w:t>
            </w:r>
            <w:r>
              <w:rPr>
                <w:rFonts w:ascii="GHEA Grapalat" w:eastAsia="GHEA Grapalat" w:hAnsi="GHEA Grapalat" w:cs="GHEA Grapalat"/>
                <w:color w:val="000000"/>
              </w:rPr>
              <w:lastRenderedPageBreak/>
              <w:t>անվտանգություն, հսկողություն&gt;&gt; հասարակական կազմակերպություն</w:t>
            </w:r>
          </w:p>
        </w:tc>
        <w:tc>
          <w:tcPr>
            <w:tcW w:w="3132"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000000"/>
              </w:rPr>
            </w:pPr>
            <w:r>
              <w:rPr>
                <w:rFonts w:ascii="GHEA Grapalat" w:eastAsia="GHEA Grapalat" w:hAnsi="GHEA Grapalat" w:cs="GHEA Grapalat"/>
                <w:color w:val="000000"/>
              </w:rPr>
              <w:lastRenderedPageBreak/>
              <w:t>Ընդունվել է ի գիտություն</w:t>
            </w:r>
          </w:p>
        </w:tc>
        <w:tc>
          <w:tcPr>
            <w:tcW w:w="4415"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 xml:space="preserve">Նախագծի հիմնավորումներում արտացոլված սոցիալ-տնտեսական ցուցանիշները հիմնված են մինչև նոր կորոնավիրուսային հիվանդությամբ պայմանավորված սոցիալ-տնտեսական ցուցանիշների փոփոխությունը: Նշվածը պայմանավորված է այն հանգամանքով, որ դեռևս առկա չեն պաշտոնական հաշվարկներ և ցուցանիշներ հիմնավորման մեջ նշված սոցիալ-տնտեսական </w:t>
            </w:r>
            <w:r>
              <w:rPr>
                <w:rFonts w:ascii="GHEA Grapalat" w:eastAsia="GHEA Grapalat" w:hAnsi="GHEA Grapalat" w:cs="GHEA Grapalat"/>
                <w:color w:val="000000"/>
              </w:rPr>
              <w:lastRenderedPageBreak/>
              <w:t>ցուցանիշների՝ կորոնավիրուսային հիվանդությամբ պայմանավորված փոփոխությունների վերաբերյալ:</w:t>
            </w:r>
          </w:p>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 xml:space="preserve">Միևնույն ժամանակ, հարկ է նշել, որ նշված ժամանակահատվածում տվյալ սոցիալ-տնտեսական ցուցանիշների փոփոխությունը բավականին մեծ է, ուստի կորոնավիրուսային հիվանդությամբ պայմանավորված դրանց փոփոխության տարբերությունը, ըստ էության, չպետք է ազդի դրանցով պայմանավորված հաշվարկների վրա, մանավանդ, հաշվի առնելով այն հանագամանքը, որ չնայած այդ ցուցանիշների փոփոխություների հիմքով կատարված հաշվարկները հնարավորություն են տալիս դատական տուրքի ավելի բարձր ցուցանիշներ սահմանելու, փոփոխությունների հիմքում դրվել է հիմնականում դրույքաչափերը նվազագույնս բարձրացնելու մոտեցումը, որպեսզի արդյունքում դա սոցիալական անհամաչափ ծանրաբեռնվածություն առաջացնելու </w:t>
            </w:r>
            <w:r>
              <w:rPr>
                <w:rFonts w:ascii="GHEA Grapalat" w:eastAsia="GHEA Grapalat" w:hAnsi="GHEA Grapalat" w:cs="GHEA Grapalat"/>
                <w:color w:val="000000"/>
              </w:rPr>
              <w:lastRenderedPageBreak/>
              <w:t>վտանգ չստեղծի դատական պաշտպանության իրավունքից օգտվող անձանց համար:</w:t>
            </w: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000000"/>
              </w:rPr>
            </w:pPr>
          </w:p>
        </w:tc>
      </w:tr>
      <w:tr w:rsidR="00405C72">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405C72" w:rsidRDefault="00405C72">
            <w:pPr>
              <w:numPr>
                <w:ilvl w:val="0"/>
                <w:numId w:val="1"/>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000000"/>
              </w:rPr>
            </w:pPr>
            <w:r>
              <w:rPr>
                <w:rFonts w:ascii="GHEA Grapalat" w:eastAsia="GHEA Grapalat" w:hAnsi="GHEA Grapalat" w:cs="GHEA Grapalat"/>
                <w:color w:val="273845"/>
              </w:rPr>
              <w:br/>
            </w:r>
            <w:r>
              <w:rPr>
                <w:rFonts w:ascii="GHEA Grapalat" w:eastAsia="GHEA Grapalat" w:hAnsi="GHEA Grapalat" w:cs="GHEA Grapalat"/>
                <w:color w:val="000000"/>
              </w:rPr>
              <w:t>"Տնտեսական իրավունքի կենտրոն" Հասարակական կազմակերպություն 07.07.2020 14:27:25</w:t>
            </w:r>
          </w:p>
        </w:tc>
        <w:tc>
          <w:tcPr>
            <w:tcW w:w="4394"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ԿԱՐԾԻՔ «Պետական տուրքի մասին» ՀՀ օրենքում փոփոխություններ և լրացումներ կատարելու մասին» օրենքի նախագծի վերաբերյալ</w:t>
            </w:r>
          </w:p>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Հիմնականում համաձայն չենք, ընդհակառակը՝ ամբողջությամբ դեմ ենք, www.e-draft.am կայքում տեղադրված «Հայաստանի Հանրապետության պետական տուրքի մասին» ՀՀ օրենքում փոփոխություններ և լրացումներ կատարելու մասին օրենքի նախագծին (այսուհետ՝ նաև Նախագիծ) և դրանով նախատեսվող բոլոր փոփոխություններին եւ լրացումներին (https://www.e-draft.am/projects/2576): Դեմ ենք հետևյալ հիմնավորումներով</w:t>
            </w:r>
            <w:r>
              <w:rPr>
                <w:rFonts w:ascii="MS Mincho" w:eastAsia="MS Mincho" w:hAnsi="MS Mincho" w:cs="MS Mincho"/>
                <w:color w:val="000000"/>
              </w:rPr>
              <w:t>․</w:t>
            </w:r>
            <w:r>
              <w:rPr>
                <w:rFonts w:ascii="GHEA Grapalat" w:eastAsia="GHEA Grapalat" w:hAnsi="GHEA Grapalat" w:cs="GHEA Grapalat"/>
                <w:color w:val="000000"/>
              </w:rPr>
              <w:t xml:space="preserve"> </w:t>
            </w:r>
          </w:p>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 xml:space="preserve">1. Հիմնավոր համարելով այն մտահոգությունը, որ «Պետական տուրքի մասին» ՀՀ օրենքում փոփոխություններ և լրացումներ կատարելու մասին» 1999 թվականի </w:t>
            </w:r>
            <w:r>
              <w:rPr>
                <w:rFonts w:ascii="GHEA Grapalat" w:eastAsia="GHEA Grapalat" w:hAnsi="GHEA Grapalat" w:cs="GHEA Grapalat"/>
                <w:color w:val="000000"/>
              </w:rPr>
              <w:lastRenderedPageBreak/>
              <w:t xml:space="preserve">հոկտեմբերի 12-ի ՀՕ-4 օրենքի (այսւհետ՝ նաև՝ Օրենք) ընդունումից ի վեր դրանում գործող դրույքաչափերը փոփոխությունների չեն ենթարկվել և դրանք պետք է համապատասխանեցվեն երկրի սոցիալ-տնտեսական հարաբերությունների առկա իրավիճակին, այդուհանդերձ գտնում ենք, որ Նախագծի հակիրճ բնութագրում նշված հղումները երկրում հաստատված սոցիալ-տնտեսական ցուցանիշներին հիմնականում մեղմ ասած արժանահավատ չեն և ապակողմնորոշիչ են և այդ գնահատականների մեջ չեն պահպանվում արհեստավարժ մոտեցումները։ Ակնհայտորեն այդ հիմնավորումները սին են և նպատակադրված են Նախագիծն ամեն գնով անցկացնելու միտումին։ Այսպես, 1) Նախագծում նշվում է, որ 2018թ.-ին մեկ շնչին ընկնող համախառն ներքին արդյունքը 2000թ.-ի նկատմամբ աճել է 4.89 </w:t>
            </w:r>
            <w:r>
              <w:rPr>
                <w:rFonts w:ascii="GHEA Grapalat" w:eastAsia="GHEA Grapalat" w:hAnsi="GHEA Grapalat" w:cs="GHEA Grapalat"/>
                <w:color w:val="000000"/>
              </w:rPr>
              <w:lastRenderedPageBreak/>
              <w:t xml:space="preserve">անգամ՝ կազմելով 13,024.688 ԱՄՆ դոլար, համապատասխանաբար՝ միջին ամսական աշխատավարձը՝ 8.04 անգամ, կազմելով 182,673 դրամ, նվազագույն սպառողական զամբյուղի արժեքը՝ 2.8 անգամ, կազմելով ընթացիկ գներով` 61,390.7 դրամ, նվազագույն աշխատավարձի չափը՝5.2 անգամ, կազմելով 68,000 դրամ, 2) հաշվի չառնելով այն հանգամանքը, որ անկախ փորձագետների մոտ խիստ կասկած է հարուցում նվազագույն սպառողական զամբյուղի արժեքի հաշվարկման մեթոդաբանությունը, այդուհանդերձ գտնում ենք, որ այդ հիման վրա հաշվարկված արժեքը (ինչը «Բյուջետային համակարգի մասին» ՀՀ օրենքի և «Կենսապահովման նվազագույն զամբյուղի և նվազագույն սպառողական բյուջեի մասին» մեռելածին օրենքի իրավակարգավորումներին համապատասխան պետք է հիմք հանդիսանար նվազագույն </w:t>
            </w:r>
            <w:r>
              <w:rPr>
                <w:rFonts w:ascii="GHEA Grapalat" w:eastAsia="GHEA Grapalat" w:hAnsi="GHEA Grapalat" w:cs="GHEA Grapalat"/>
                <w:color w:val="000000"/>
              </w:rPr>
              <w:lastRenderedPageBreak/>
              <w:t>աշխատավարձի, կենսաթոշակի, նպաստների սահմանման համար) բոլորովին էլ չի բնութագրում երկրում ստեղծված սոցիալ-տնտեսական իրավիճակի պայմաններին համապատասխան անկախ փորձագետների կողմից հաշվարկված ՀՀ հպարտ քաղաքացու իրական նվազագույն սպառողական զամբյուղի արժեքին՝ 130</w:t>
            </w:r>
            <w:r>
              <w:rPr>
                <w:rFonts w:ascii="MS Mincho" w:eastAsia="MS Mincho" w:hAnsi="MS Mincho" w:cs="MS Mincho"/>
                <w:color w:val="000000"/>
              </w:rPr>
              <w:t>․</w:t>
            </w:r>
            <w:r>
              <w:rPr>
                <w:rFonts w:ascii="GHEA Grapalat" w:eastAsia="GHEA Grapalat" w:hAnsi="GHEA Grapalat" w:cs="GHEA Grapalat"/>
                <w:color w:val="000000"/>
              </w:rPr>
              <w:t xml:space="preserve">000 (հարյուր երեսուն հազար) ՀՀ դրամ։ Այս պարագայում հարկ է նշել, որ ներկայումս հանրապետությունում գործող նվազագույն սպառողական զամբյուղի արժեքը և նվազագույն աշխատավարձի չափը առնվազն 2 անգամ փոքր են դրանց իրական արժեքներից, 3) ներկայացնելով իր հիմնավորումները ՀՀ արդարադատության նախարարությունը մոռանում է նաև դրանք համադրել Նախագծում ներկայացրած իր հաջորդ հիմնավորման հետ առ այն, որ սպառողական գների ինդեքսը </w:t>
            </w:r>
            <w:r>
              <w:rPr>
                <w:rFonts w:ascii="GHEA Grapalat" w:eastAsia="GHEA Grapalat" w:hAnsi="GHEA Grapalat" w:cs="GHEA Grapalat"/>
                <w:color w:val="000000"/>
              </w:rPr>
              <w:lastRenderedPageBreak/>
              <w:t>2020թ.-ին ի համեմատ 2000թ.-ի հունվար ամսվա դրությամբ կազմել է 97.46%` աճելով շուրջ 1.9 անգամ։ Եթե ՀՀ ԱՆ մասնագետները լինեին արհեստավարժ, ապա այս տեղեկատվությոից ելնելով պետք է ոչ թե եզրակացնեին, որ</w:t>
            </w:r>
            <w:r>
              <w:rPr>
                <w:rFonts w:ascii="MS Mincho" w:eastAsia="MS Mincho" w:hAnsi="MS Mincho" w:cs="MS Mincho"/>
                <w:color w:val="000000"/>
              </w:rPr>
              <w:t>․</w:t>
            </w:r>
            <w:r>
              <w:rPr>
                <w:rFonts w:ascii="GHEA Grapalat" w:eastAsia="GHEA Grapalat" w:hAnsi="GHEA Grapalat" w:cs="GHEA Grapalat"/>
                <w:color w:val="000000"/>
              </w:rPr>
              <w:t xml:space="preserve"> «Արդյունքում, նշված սոցիալ-տնտեսական ցուցանիշները 2000թ.-ից մինչև 2020 թ.-ի առաջին եռամսյակը աճել են միջինում 4.4 անգամ։», այլ պետք է եզրակացնեին, որ</w:t>
            </w:r>
            <w:r>
              <w:rPr>
                <w:rFonts w:ascii="MS Mincho" w:eastAsia="MS Mincho" w:hAnsi="MS Mincho" w:cs="MS Mincho"/>
                <w:color w:val="000000"/>
              </w:rPr>
              <w:t>․</w:t>
            </w:r>
            <w:r>
              <w:rPr>
                <w:rFonts w:ascii="GHEA Grapalat" w:eastAsia="GHEA Grapalat" w:hAnsi="GHEA Grapalat" w:cs="GHEA Grapalat"/>
                <w:color w:val="000000"/>
              </w:rPr>
              <w:t xml:space="preserve"> «Արդյունքում, նշված սոցիալ-տնտեսական ցուցանիշները 2000թ.-ից մինչև 2020 թ.-ի առաջին եռամսյակը աճել են միջինում 2.2 անգամ։» և այդ չափանիշը առնվազն ընկած պետք է լիներ Նախագծով առաջարկվող պետական տուրքի դրույքաչափերի ավելացման հիմքում, 4) Իսկ եթե հաշվի առնենք վերևում՝ 2) ենթակետում նշված մեր դիտարկումն առ այն, որ «նվազագույն սպառողական զամբյուղի արժեքը և նվազագույն աշխատավարձի չափը առնվազն 2 անգամ փոքր են դրանց </w:t>
            </w:r>
            <w:r>
              <w:rPr>
                <w:rFonts w:ascii="GHEA Grapalat" w:eastAsia="GHEA Grapalat" w:hAnsi="GHEA Grapalat" w:cs="GHEA Grapalat"/>
                <w:color w:val="000000"/>
              </w:rPr>
              <w:lastRenderedPageBreak/>
              <w:t>իրական արժեքներից, ապա հաշվի առնելով նաև վերևում՝ 3) ենթակետում նշված մեր դիտարկումները, մեր կարծիքով պետք է եզրկացնել, որ</w:t>
            </w:r>
            <w:r>
              <w:rPr>
                <w:rFonts w:ascii="MS Mincho" w:eastAsia="MS Mincho" w:hAnsi="MS Mincho" w:cs="MS Mincho"/>
                <w:color w:val="000000"/>
              </w:rPr>
              <w:t>․</w:t>
            </w:r>
            <w:r>
              <w:rPr>
                <w:rFonts w:ascii="GHEA Grapalat" w:eastAsia="GHEA Grapalat" w:hAnsi="GHEA Grapalat" w:cs="GHEA Grapalat"/>
                <w:color w:val="000000"/>
              </w:rPr>
              <w:t xml:space="preserve"> «ՀՀ-ում նշված սոցիալ-տնտեսական ցուցանիշները 2000թ.-ից մինչև 2020 թ.-ի առաջին եռամսյակը նկատելի աճ չեն արձանագրել կամ աճել են սոսկ միջինում 0.2 անգամ։»։ Հետևաբար, այդ չափանիշը առնվազն ընկած պետք է լիներ Նախագծով առաջարկվող պետական տուրքի դրույքաչափերի ավելացման հիմքում։</w:t>
            </w:r>
          </w:p>
          <w:p w:rsidR="00405C72" w:rsidRDefault="00405C72">
            <w:pPr>
              <w:pBdr>
                <w:top w:val="nil"/>
                <w:left w:val="nil"/>
                <w:bottom w:val="nil"/>
                <w:right w:val="nil"/>
                <w:between w:val="nil"/>
              </w:pBdr>
              <w:spacing w:line="276" w:lineRule="auto"/>
              <w:jc w:val="both"/>
              <w:rPr>
                <w:rFonts w:ascii="GHEA Grapalat" w:eastAsia="GHEA Grapalat" w:hAnsi="GHEA Grapalat" w:cs="GHEA Grapalat"/>
                <w:b/>
                <w:color w:val="4F81BD"/>
              </w:rPr>
            </w:pPr>
          </w:p>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2. Նախագծի հակիրճ բնութագրում Կատարվող փոփոխություններով և լրացումներով ակնկալվում է բարձրացնել արդարադատության արդյունավետությունը։ Դա հիմնավորելու նպատակով Նախագծում նշվում է, որ</w:t>
            </w:r>
            <w:r>
              <w:rPr>
                <w:rFonts w:ascii="MS Mincho" w:eastAsia="MS Mincho" w:hAnsi="MS Mincho" w:cs="MS Mincho"/>
                <w:color w:val="000000"/>
              </w:rPr>
              <w:t>․</w:t>
            </w:r>
            <w:r>
              <w:rPr>
                <w:rFonts w:ascii="GHEA Grapalat" w:eastAsia="GHEA Grapalat" w:hAnsi="GHEA Grapalat" w:cs="GHEA Grapalat"/>
                <w:color w:val="000000"/>
              </w:rPr>
              <w:t xml:space="preserve"> «</w:t>
            </w:r>
            <w:r>
              <w:rPr>
                <w:rFonts w:ascii="MS Mincho" w:eastAsia="MS Mincho" w:hAnsi="MS Mincho" w:cs="MS Mincho"/>
                <w:color w:val="000000"/>
              </w:rPr>
              <w:t>․․․</w:t>
            </w:r>
            <w:r>
              <w:rPr>
                <w:rFonts w:ascii="GHEA Grapalat" w:eastAsia="GHEA Grapalat" w:hAnsi="GHEA Grapalat" w:cs="GHEA Grapalat"/>
                <w:color w:val="000000"/>
              </w:rPr>
              <w:t xml:space="preserve"> Ֆինանսների նախարարության կողմից տրամադրված տեղեկատվության համաձայն` </w:t>
            </w:r>
            <w:r>
              <w:rPr>
                <w:rFonts w:ascii="GHEA Grapalat" w:eastAsia="GHEA Grapalat" w:hAnsi="GHEA Grapalat" w:cs="GHEA Grapalat"/>
                <w:color w:val="000000"/>
              </w:rPr>
              <w:lastRenderedPageBreak/>
              <w:t>նախորդ երկու տարիների վիճակագրությունը ցույց է տալիս, որ արդարադատության իրականացման ծախսերը գերազանցել են դատարանների կողմից հավաքագրված պետական տուրքի գումարները մինչև 4 և ավելի անգամ:</w:t>
            </w:r>
            <w:r>
              <w:rPr>
                <w:rFonts w:ascii="MS Mincho" w:eastAsia="MS Mincho" w:hAnsi="MS Mincho" w:cs="MS Mincho"/>
                <w:color w:val="000000"/>
              </w:rPr>
              <w:t>․․․</w:t>
            </w:r>
            <w:r>
              <w:rPr>
                <w:rFonts w:ascii="GHEA Grapalat" w:eastAsia="GHEA Grapalat" w:hAnsi="GHEA Grapalat" w:cs="GHEA Grapalat"/>
                <w:color w:val="000000"/>
              </w:rPr>
              <w:t>»։ Բոլորովին չկասկածելով բերված տվյալների արժանահավատությանը, այդուհանդերձ մեզ մոտ մտահոգություն և հարցեր են առաջանում առ այն, թե</w:t>
            </w:r>
            <w:r>
              <w:rPr>
                <w:rFonts w:ascii="MS Mincho" w:eastAsia="MS Mincho" w:hAnsi="MS Mincho" w:cs="MS Mincho"/>
                <w:color w:val="000000"/>
              </w:rPr>
              <w:t>․</w:t>
            </w:r>
            <w:r>
              <w:rPr>
                <w:rFonts w:ascii="GHEA Grapalat" w:eastAsia="GHEA Grapalat" w:hAnsi="GHEA Grapalat" w:cs="GHEA Grapalat"/>
                <w:color w:val="000000"/>
              </w:rPr>
              <w:t xml:space="preserve"> 1) ի՞նչու է միջինում մոտ 4 անգամվա տարբերություն առաջացել 2018թ.-ից մինչև 2020թ.-ի առաջին եռմասյակի տվյալներով, «ՀՀ պետական բյուջեի մասին» օրենքներով ՀՀ դատարանների բնականոն գործունեությունն ապահովելու նպատակով ՀՀ դատական դեպարտամենտին հատկացված և փաստացի ծախսված գումարների միջև, 2) այդ ի՞նչպես է եղել, որ «ՀՀ պետական բյուջեի մասին» օրենքներով 2018թ.-ին փաստացի </w:t>
            </w:r>
            <w:r>
              <w:rPr>
                <w:rFonts w:ascii="GHEA Grapalat" w:eastAsia="GHEA Grapalat" w:hAnsi="GHEA Grapalat" w:cs="GHEA Grapalat"/>
                <w:color w:val="000000"/>
              </w:rPr>
              <w:lastRenderedPageBreak/>
              <w:t xml:space="preserve">իրականացված ծախսերը կազմել են 8,936,155,000 դրամ, իսկ եկամուտները` 1,682,304,140 դրամ, 2019թ.-ի փաստացի իրականացված ծախսերը` 11,974,829,000 դրամ, իսկ եկամուտները` 2,181,408,540 դրամ, իսկ 2020թ.-ի առաջին եռմասյակի կտրվածքով փաստացի իրականացված ծախսերը` 1,947,434,000 դրամ, իսկ եկամուտները` 403,481.95 դրամ: Այդ հետևա՞նք է արդյոք սխալ բյուջետային ծրագրավորման, թե արդարադատության իրականացման իրավակարգավորումների խախտման։ Այդ կապակցությամբ հարկ է քննել նաև, թե ՀՀ արդարադատության նախարարության համակարգում ի՞նչպես են իրականացնում ծրագրային բյուջետավորման մեթոդաբանությանը համապատասխան ծրագրերի մոնիթորինգը։ Այդ մասին ի՞նչ է ասում «Թրանսփարենսի ինթերնեյծնլ» ՀԿ մոնիթորինգ, </w:t>
            </w:r>
            <w:r>
              <w:rPr>
                <w:rFonts w:ascii="GHEA Grapalat" w:eastAsia="GHEA Grapalat" w:hAnsi="GHEA Grapalat" w:cs="GHEA Grapalat"/>
                <w:color w:val="000000"/>
              </w:rPr>
              <w:lastRenderedPageBreak/>
              <w:t>գանահատակներն ու վերլուծությունը, Հարգանքով, Մովսես Արիստակեսյան «Տնտեսական իրավունքի կենտրոն» ՀԿ նախագահ</w:t>
            </w:r>
          </w:p>
        </w:tc>
        <w:tc>
          <w:tcPr>
            <w:tcW w:w="3132"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000000"/>
              </w:rPr>
            </w:pPr>
            <w:r>
              <w:rPr>
                <w:rFonts w:ascii="GHEA Grapalat" w:eastAsia="GHEA Grapalat" w:hAnsi="GHEA Grapalat" w:cs="GHEA Grapalat"/>
                <w:color w:val="000000"/>
              </w:rPr>
              <w:lastRenderedPageBreak/>
              <w:t>Չի ընդունվել</w:t>
            </w: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000000"/>
              </w:rPr>
            </w:pPr>
            <w:r>
              <w:rPr>
                <w:rFonts w:ascii="GHEA Grapalat" w:eastAsia="GHEA Grapalat" w:hAnsi="GHEA Grapalat" w:cs="GHEA Grapalat"/>
                <w:color w:val="000000"/>
              </w:rPr>
              <w:t>2. Չի ընդունվել</w:t>
            </w:r>
          </w:p>
        </w:tc>
        <w:tc>
          <w:tcPr>
            <w:tcW w:w="4415"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lastRenderedPageBreak/>
              <w:t>Հարկ է նշել, որ Նախագծին կցված հիմնավորումների 1.1-ին ենթամասում կատարված հաշվարկները իրականացվել են հիմք ընդունելով նշված բոլոր սոցիալ-տնտեսական ցուցանիշների հաշվարկային միջինը՝ հաշվի առնելով դրանց բոլորի աճը 2000-2020թթ. ընթացքում, այդ թվում՝ տարբեր՝ ապրանքների և ծառայությունների դիմաց վճարվող գումարների աճը (գնաճը):</w:t>
            </w:r>
          </w:p>
          <w:p w:rsidR="00405C72" w:rsidRDefault="00516CDB">
            <w:pPr>
              <w:pBdr>
                <w:top w:val="nil"/>
                <w:left w:val="nil"/>
                <w:bottom w:val="nil"/>
                <w:right w:val="nil"/>
                <w:between w:val="nil"/>
              </w:pBdr>
              <w:spacing w:line="276"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Ընդ որում՝ Նախագծի հիմնավորման մեջ ընդգրկվել են վիճակագրական ցուցանիշներ, որոնք արտացոլված են Հայաստանի Հանրապետության վիճակագրական կոմիտեի հաշվետություններում և տարեգրքերում, որոնք հասանելի են բոլորին և կատարում են համընդհանուր ճանաչում գտած տարբեր մեթոդաբանությունների հիման վրա: </w:t>
            </w: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567"/>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ind w:firstLine="21"/>
              <w:jc w:val="both"/>
              <w:rPr>
                <w:rFonts w:ascii="GHEA Grapalat" w:eastAsia="GHEA Grapalat" w:hAnsi="GHEA Grapalat" w:cs="GHEA Grapalat"/>
                <w:color w:val="000000"/>
              </w:rPr>
            </w:pPr>
          </w:p>
          <w:p w:rsidR="00405C72" w:rsidRDefault="00516CDB">
            <w:pPr>
              <w:pBdr>
                <w:top w:val="nil"/>
                <w:left w:val="nil"/>
                <w:bottom w:val="nil"/>
                <w:right w:val="nil"/>
                <w:between w:val="nil"/>
              </w:pBdr>
              <w:spacing w:line="276" w:lineRule="auto"/>
              <w:ind w:firstLine="21"/>
              <w:jc w:val="both"/>
              <w:rPr>
                <w:rFonts w:ascii="GHEA Grapalat" w:eastAsia="GHEA Grapalat" w:hAnsi="GHEA Grapalat" w:cs="GHEA Grapalat"/>
                <w:color w:val="000000"/>
              </w:rPr>
            </w:pPr>
            <w:r>
              <w:rPr>
                <w:rFonts w:ascii="GHEA Grapalat" w:eastAsia="GHEA Grapalat" w:hAnsi="GHEA Grapalat" w:cs="GHEA Grapalat"/>
                <w:color w:val="000000"/>
              </w:rPr>
              <w:t xml:space="preserve">2. 2018թ.-ից մինչև 2020թ.-ի առաջին եռամսյակն ընկած ժամանակահատվածում դատարանների բնականոն գործունեությունն ապահովելու նպատակով ՀՀ դատական դեպարտամենտին հատկացված և փաստացի ծախսված գումարների </w:t>
            </w:r>
            <w:r>
              <w:rPr>
                <w:rFonts w:ascii="GHEA Grapalat" w:eastAsia="GHEA Grapalat" w:hAnsi="GHEA Grapalat" w:cs="GHEA Grapalat"/>
                <w:color w:val="000000"/>
              </w:rPr>
              <w:lastRenderedPageBreak/>
              <w:t>վերաբերյալ նշենք, որ նախագծի հիմնավորումներում մեջբերված են ոչ թե պետական բյուջեից դատական դեպարտամանետին հատկացված փաստացի եկամուտներն ու դրանից ծախսերը, այլ փաստացի կատարված ծախսերը և դատարաններում պետական տուրքի վճարման հաշվին գոյացած եկամուտները: Ինչ վերաբերում է 2020թ.-ի առաջին եռամսյակի կտրվածքով 1,947,434,000 դրամ ծախսերին և 403,481.95 եկամուտներին, նշենք, որ տվյալ հատվածում տեղի է ունեցել տեխնիկական վրիպակ. տվյալ ժամանակահատվածում եկամուտները կազմել են 403,481,950 դրամ:</w:t>
            </w:r>
          </w:p>
        </w:tc>
      </w:tr>
      <w:tr w:rsidR="00405C72">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405C72" w:rsidRDefault="00405C72">
            <w:pPr>
              <w:numPr>
                <w:ilvl w:val="0"/>
                <w:numId w:val="1"/>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000000"/>
              </w:rPr>
            </w:pPr>
            <w:r>
              <w:rPr>
                <w:rFonts w:ascii="GHEA Grapalat" w:eastAsia="GHEA Grapalat" w:hAnsi="GHEA Grapalat" w:cs="GHEA Grapalat"/>
                <w:color w:val="000000"/>
                <w:highlight w:val="white"/>
              </w:rPr>
              <w:t>"Տնտեսական իրավունքի կենտրոն" Հասարակական կազմակերպություն 07.07.2020 14:28:41</w:t>
            </w:r>
          </w:p>
        </w:tc>
        <w:tc>
          <w:tcPr>
            <w:tcW w:w="4394"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 xml:space="preserve">3. Վերոհիշյալի կապակցությամբ մենք թույլ ենք տալիս եզրակացնելու, որ Նախագծի հեղինակները հավատացած են, որ արդարադատության արդյունավետության բարձրացման միակ ճանապարհը ֆինանսավորման բարձրացումն է, այդ թվում՝ հատկապես պետական տուրքերի բարձրացումը ավելի քան 4 անգամով։ Սակայն այդ պաևագայում խիստ արդարացի է հնչում հետևյալ հարցը, 2000-2020 թվականների ընթացքում դատական համակարգի աշխատողների աշխատավարձերի, կենսաթոշակների բարձրացումը, սոցիալական բազամապիսի երաշխիքները, դժբախտ պատահարներից ու այլ տիպի ապահովագրությունները նպաստե՞լ են արդյոք արդարադատության </w:t>
            </w:r>
            <w:r>
              <w:rPr>
                <w:rFonts w:ascii="GHEA Grapalat" w:eastAsia="GHEA Grapalat" w:hAnsi="GHEA Grapalat" w:cs="GHEA Grapalat"/>
                <w:color w:val="273845"/>
                <w:highlight w:val="white"/>
              </w:rPr>
              <w:lastRenderedPageBreak/>
              <w:t>արդյունավետության բարձրացմանը։ Եթե այո, ապա ի՞նչու է ՀՀ ՄԻԵԴ բազմաթիվ որոշումներ կայացնում Հայաստանի Հանրապետության նկատմամաբ և ՀՀ պետբյուջեից, այսինքն ՀՀ հպարտ քաղաքացու գրպանից և ոչ թե սխալ արդարադատություն իրականացրած եռաստիճան համակարգի դատավորներից, փոխհատուցվում անմեղ տեղը դատապարտված անձանց կրած վնասները,</w:t>
            </w: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p>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 xml:space="preserve">4. Վերոհիշյալի համատեքստում արդարադատության արդյունավետության մակարդակի ազդեցության առումով շատ կարևոր հանգամանքներ են նաև ՀՀ պետական կառավարման մարմինների ու տեղական ինքնակառավարման մարմինների կողմից վարչական պատշաճ վարույթների չիրականացումը, դրանք ՀՀ օրենսդրության բազմաթիվ խախտումներով իրականցումը, դրա արդյունքում ՀՀ ֆիզիկական ու իրավաբանական անձանց կրած նյութական ծախսերի փոխհատուցման մասին իրավկարգավորումների բացակայությունը, ինչի արդյունքում ՀՀ հպարտ քաղաքացիները ստիպված են լինում դիմելու դատարան՝ դրանով իսկ ծանրաբեռնելով դատարաններին։ Եթե ՀՀ ԱՆ մասնագետները </w:t>
            </w:r>
            <w:r>
              <w:rPr>
                <w:rFonts w:ascii="GHEA Grapalat" w:eastAsia="GHEA Grapalat" w:hAnsi="GHEA Grapalat" w:cs="GHEA Grapalat"/>
                <w:color w:val="273845"/>
                <w:highlight w:val="white"/>
              </w:rPr>
              <w:lastRenderedPageBreak/>
              <w:t>քննարկած լինեին նաև այս հիմնախնդիրը, ապա Նախագծի հետ միասին շրջանառության մեջ պետք է դնեին նաև «Վարչարարության հիմունքների ու վարչական վարույթի մասին» ՀՀ օրենքում փոփոխություններ ու լարցումներ կատարելու մասին մի օրինագիծ (ի դեպ այդպիսի մի նախագիծ մեր կազմակերպությունը ներկայացրել է դեռևս 2019 թ</w:t>
            </w:r>
            <w:r>
              <w:rPr>
                <w:rFonts w:ascii="MS Mincho" w:eastAsia="MS Mincho" w:hAnsi="MS Mincho" w:cs="MS Mincho"/>
                <w:color w:val="273845"/>
                <w:highlight w:val="white"/>
              </w:rPr>
              <w:t>․</w:t>
            </w:r>
            <w:r>
              <w:rPr>
                <w:rFonts w:ascii="GHEA Grapalat" w:eastAsia="GHEA Grapalat" w:hAnsi="GHEA Grapalat" w:cs="GHEA Grapalat"/>
                <w:color w:val="273845"/>
                <w:highlight w:val="white"/>
              </w:rPr>
              <w:t xml:space="preserve"> (կցվում է), սակայն ՀՀ ԱՆ խոստանալով մեզ ներգրավել դրա մասնագիտական քննարկումներին, այդպես էլ մեզ չհրավիրեց և մենք չիմացանք էլ, թե քննարկվեցին արդյոք մեր առաջարկությունները և եթե այո, ապա ի՞նչ արդյունքներ տվեցին դրանք), ինչը մեծապես կնպաստեր քննարկվող Նախագծի ընդունմանը, </w:t>
            </w:r>
          </w:p>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273845"/>
                <w:highlight w:val="white"/>
              </w:rPr>
              <w:t xml:space="preserve">5. Վերոհիշյալի համատեքստում արդարադատության արդյունավետության մակարդակի ազդեցության առումով շատ կարևոր հանգամանքներ են նաև «Վարչական իրավախախտումների վերաբերյալ </w:t>
            </w:r>
            <w:r>
              <w:rPr>
                <w:rFonts w:ascii="GHEA Grapalat" w:eastAsia="GHEA Grapalat" w:hAnsi="GHEA Grapalat" w:cs="GHEA Grapalat"/>
                <w:color w:val="273845"/>
                <w:highlight w:val="white"/>
              </w:rPr>
              <w:lastRenderedPageBreak/>
              <w:t xml:space="preserve">օրենսգրքի», «Վճարովի կայանատեղիների մասին» ՀՀ օրենքի (ի դեպ այդպիսի նախագծեր մեր կազմակերպությունը ներկայացրել է դեռևս նախկինում (կցվում են), սակայն ՀՀ ԱՆ խոստանալով մեզ ներգրավել դրա մասնագիտական քննարկումներին, այդպես էլ մեզ չհրավիրեց և մենք չիմացանք էլ, թե քննարկվեցին արդյոք մեր առաջարկությունները և եթե այո, ապա ի՞նչ արդյունքներ տվեցին դրանք),և ՀՀ քաղաքացիա-իրավական հարաբերությունները կարգավորող այլ օրենսդրության արմատական փոփոխությունը, բարելավումն ու համապատասխանեցումը թավշյա հեղափոխության արժեքներին, քանզի այդ հնացած, թերևս խորհրդային ժամանակաշրջանից եկող իրավահարաբերություններն ու իրավակարգավորումները ոչ թե նպաստում են ՀՀ հպարտ քաղաքացիների սահմանադրական քաղաքացիական իրավուքնների </w:t>
            </w:r>
            <w:r>
              <w:rPr>
                <w:rFonts w:ascii="GHEA Grapalat" w:eastAsia="GHEA Grapalat" w:hAnsi="GHEA Grapalat" w:cs="GHEA Grapalat"/>
                <w:color w:val="273845"/>
                <w:highlight w:val="white"/>
              </w:rPr>
              <w:lastRenderedPageBreak/>
              <w:t>իարցմանը, այլ ընդհակառակը՝ խոչընդոտում են դրանց ազատ իարցմանն ու իրենց խախտված իրավունքները արդար կերպով պաշտպանելու հնարավորությունները։ Դա էլ իր հերթին նպաստում է կոռուպցիոն բազմաթիվ ռիսկերի, արդարադատության չիրացմանը։</w:t>
            </w:r>
          </w:p>
        </w:tc>
        <w:tc>
          <w:tcPr>
            <w:tcW w:w="3132"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000000"/>
              </w:rPr>
            </w:pPr>
            <w:r>
              <w:rPr>
                <w:rFonts w:ascii="GHEA Grapalat" w:eastAsia="GHEA Grapalat" w:hAnsi="GHEA Grapalat" w:cs="GHEA Grapalat"/>
                <w:color w:val="000000"/>
              </w:rPr>
              <w:lastRenderedPageBreak/>
              <w:t>3. Ընդունվել է ի գիտություն</w:t>
            </w: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000000"/>
              </w:rPr>
            </w:pPr>
            <w:r>
              <w:rPr>
                <w:rFonts w:ascii="GHEA Grapalat" w:eastAsia="GHEA Grapalat" w:hAnsi="GHEA Grapalat" w:cs="GHEA Grapalat"/>
                <w:color w:val="000000"/>
              </w:rPr>
              <w:t>4. Ընդունվել է ի գիտություն</w:t>
            </w: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tc>
        <w:tc>
          <w:tcPr>
            <w:tcW w:w="4415"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lastRenderedPageBreak/>
              <w:t>3. Բարձրացված խնդիրը դուրս է սույն նախագծի կարգավորման առարկայից:</w:t>
            </w:r>
          </w:p>
          <w:p w:rsidR="00405C72" w:rsidRDefault="00516CDB">
            <w:pPr>
              <w:pBdr>
                <w:top w:val="nil"/>
                <w:left w:val="nil"/>
                <w:bottom w:val="nil"/>
                <w:right w:val="nil"/>
                <w:between w:val="nil"/>
              </w:pBdr>
              <w:spacing w:line="276" w:lineRule="auto"/>
              <w:jc w:val="both"/>
              <w:rPr>
                <w:rFonts w:ascii="GHEA Grapalat" w:eastAsia="GHEA Grapalat" w:hAnsi="GHEA Grapalat" w:cs="GHEA Grapalat"/>
                <w:b/>
                <w:color w:val="000000"/>
                <w:highlight w:val="white"/>
              </w:rPr>
            </w:pPr>
            <w:r>
              <w:rPr>
                <w:rFonts w:ascii="GHEA Grapalat" w:eastAsia="GHEA Grapalat" w:hAnsi="GHEA Grapalat" w:cs="GHEA Grapalat"/>
                <w:color w:val="000000"/>
                <w:highlight w:val="white"/>
              </w:rPr>
              <w:t xml:space="preserve">Միևնույն ժամանակ, դատարանների գործունեության արդյունավետության բարձրացման վերաբերյալ նշենք, որ այդպիսի նպատակի ապահովումը կարող է պայմանավորվել այն հանգամանքով, որ առավել լիարժեք կապահովվի պետական տուրքի կանխարգելող գործառույթը՝ բացառելով անհիմն հայցադիմումներով և դիմումներով դատարանների ծանրաբեռնումը, միաժամանակ, բարձրացնելով նաև պետական տուրքի փոխհատուցող գործառույթի արդյունավետությունը, քանի որ պեական տուրքի վճարումից ձևավորվող միջոցների հաշվին հնարավոր կլինի բարելավել դատարանների նյութատեխնիկական </w:t>
            </w:r>
            <w:r>
              <w:rPr>
                <w:rFonts w:ascii="GHEA Grapalat" w:eastAsia="GHEA Grapalat" w:hAnsi="GHEA Grapalat" w:cs="GHEA Grapalat"/>
                <w:color w:val="000000"/>
                <w:highlight w:val="white"/>
              </w:rPr>
              <w:lastRenderedPageBreak/>
              <w:t>ապահովվածությունը, ավելացնել դատավորների և նրան կցված ծառայողների թվաքանակը,  բարելավել նրանց սոցիալական մի շարք երաշխիքներ, այդ թվում՝ վարձատրությունը, խթանել նոր կադրերի  ներգրավումը դատական համակարգ, որոնք բխում են նաև Կառավարության 2019-2023թթ. դատական և իրավական բարեփոխումների ռազմավարական նպատակներից:</w:t>
            </w:r>
          </w:p>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highlight w:val="white"/>
              </w:rPr>
            </w:pPr>
            <w:r>
              <w:rPr>
                <w:rFonts w:ascii="GHEA Grapalat" w:eastAsia="GHEA Grapalat" w:hAnsi="GHEA Grapalat" w:cs="GHEA Grapalat"/>
                <w:color w:val="000000"/>
              </w:rPr>
              <w:t xml:space="preserve">Հարկ է արձանագրել, որ միայն նշված նախագծի ընդունմամբ չի ակնկալվում նպաստել արդարադատության արդյունավետության բարձրացմանը: Այսպես, </w:t>
            </w:r>
            <w:r>
              <w:rPr>
                <w:rFonts w:ascii="GHEA Grapalat" w:eastAsia="GHEA Grapalat" w:hAnsi="GHEA Grapalat" w:cs="GHEA Grapalat"/>
                <w:color w:val="000000"/>
                <w:highlight w:val="white"/>
              </w:rPr>
              <w:t xml:space="preserve">Կառավարության 2019-2023թթ. դատական և իրավական բարեփոխումների ռազմավարությամբ հստակ նախատեսվել են այն ուղղությունները, որոնք անհրաժեշտ է իրականացնել՝ բարձրացնելով արդարադատության արդյունավետությունը, ինչպես </w:t>
            </w:r>
            <w:r>
              <w:rPr>
                <w:rFonts w:ascii="GHEA Grapalat" w:eastAsia="GHEA Grapalat" w:hAnsi="GHEA Grapalat" w:cs="GHEA Grapalat"/>
                <w:color w:val="000000"/>
                <w:highlight w:val="white"/>
              </w:rPr>
              <w:lastRenderedPageBreak/>
              <w:t>օրինակ, դատարանների ծանրաբեռնվածության նվազեցումը, գրավոր կամ պարզեցված ընթացակարգերի ներդրումը և կատարելագործումը, վեճերի լուծման այլընտրանքային եղանակների զարգացումը և այլն:</w:t>
            </w:r>
          </w:p>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highlight w:val="white"/>
              </w:rPr>
            </w:pPr>
            <w:r>
              <w:rPr>
                <w:rFonts w:ascii="GHEA Grapalat" w:eastAsia="GHEA Grapalat" w:hAnsi="GHEA Grapalat" w:cs="GHEA Grapalat"/>
                <w:color w:val="000000"/>
                <w:highlight w:val="white"/>
              </w:rPr>
              <w:t>Բացի այդ, Դատական օրենսգրքում 25.03.2020 թվականին կատարված փոփոխությունները ուղղված էին դատավորների անկախության ամրապնդմանը, կարգապահական պատասխանատվության ինստիտուտի կատարելագործմանը, բարեվարքության ստուգման համակարգի ներդրմանը և այլ հարցերի լուծմանը:</w:t>
            </w:r>
          </w:p>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highlight w:val="white"/>
              </w:rPr>
            </w:pPr>
            <w:r>
              <w:rPr>
                <w:rFonts w:ascii="GHEA Grapalat" w:eastAsia="GHEA Grapalat" w:hAnsi="GHEA Grapalat" w:cs="GHEA Grapalat"/>
                <w:color w:val="000000"/>
                <w:highlight w:val="white"/>
              </w:rPr>
              <w:t xml:space="preserve">Ավելին, այդ փոփոխությունների հիման վրա օրենսգրքի 146-րդ հոդվածում որպես կարգապահական վարույթ հարուցելու առիթ է դիտարկվել վարույթ հարուցող մարմնի կողմից մարդու իրավունքների պաշտպանության ոլորտում Հայաստանի Հանրապետության ստանձնած </w:t>
            </w:r>
            <w:r>
              <w:rPr>
                <w:rFonts w:ascii="GHEA Grapalat" w:eastAsia="GHEA Grapalat" w:hAnsi="GHEA Grapalat" w:cs="GHEA Grapalat"/>
                <w:color w:val="000000"/>
                <w:highlight w:val="white"/>
              </w:rPr>
              <w:lastRenderedPageBreak/>
              <w:t>միջազգային պարտավորությունների խախտում արձանագրող՝ Հայաստանի Հանրապետության մասնակցությամբ միջազգային դատարանի կամ այլ միջազգային ատյանի կայացրած ակտի ուսումնասիրության արդյունքում առերևույթ կարգապահական խախտման հատկանիշներ պարունակող արարքի հայտնաբերումը:</w:t>
            </w: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000000"/>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000000"/>
              </w:rPr>
            </w:pPr>
          </w:p>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highlight w:val="white"/>
              </w:rPr>
            </w:pPr>
            <w:r>
              <w:rPr>
                <w:rFonts w:ascii="GHEA Grapalat" w:eastAsia="GHEA Grapalat" w:hAnsi="GHEA Grapalat" w:cs="GHEA Grapalat"/>
                <w:color w:val="000000"/>
              </w:rPr>
              <w:t xml:space="preserve">4. Նախագծով քննարկվում է բացառապես «Պետական տուրքի մասին» օրենքում փոփոխություններ կատարելու հարցը՝ պայմանավորված դրանով սահմանված պետական տուրքի դրույքաչափերի հնացած և արդի սոցիալ-տնտեսական պայմաններին ու պահանջներին չհամապատասխանող չափերով: Հետևաբար, մատնանշված այլ օրենքներում փոփոխություններ կատարելը դուրս է Նախագծով առաջարկվող փոփոխությունների </w:t>
            </w:r>
            <w:r>
              <w:rPr>
                <w:rFonts w:ascii="GHEA Grapalat" w:eastAsia="GHEA Grapalat" w:hAnsi="GHEA Grapalat" w:cs="GHEA Grapalat"/>
                <w:color w:val="000000"/>
              </w:rPr>
              <w:lastRenderedPageBreak/>
              <w:t xml:space="preserve">համար հիմք հանդիսացած նպատակներից: Միաժամանակ հարկ է նշել, որ ՀՀ արդարադատության նախարարության կողմից օրենսդրական բարեփոխումներին ուղղված գործունեությունը կրում է անընդհատ և պարբերական բնույթ և մշտապես մշակման փուլում են գտնվում մի շարք օրենսդրական ակտերում փոփոխություններ կամ լրացումներ կատարելու վերաբերյալ նախագծեր: Սակայն ՀՀ արդարադատության նախարարությունը տվյալ գործընթացում առաջնորդվում է ՀՀ կառավարության` 2019թ.-ի հոկտեմբերի 10-ի «Հայաստանի Հանրապետության դատական և իրավական բարեփոխումների 2019-2023 թվականների ռազմավարությունը և դրանից բխող գործողությունների ծրագրերը հաստատելու մասին» թիվ 1441-Լ որոշմամբ, որով սահմանվում են այն առաջնահերթ ոլորտները որոնք </w:t>
            </w:r>
            <w:r>
              <w:rPr>
                <w:rFonts w:ascii="GHEA Grapalat" w:eastAsia="GHEA Grapalat" w:hAnsi="GHEA Grapalat" w:cs="GHEA Grapalat"/>
                <w:color w:val="000000"/>
              </w:rPr>
              <w:lastRenderedPageBreak/>
              <w:t>ենթակա են բարեփոխման: Միևնույն ժամանակ, ինչպես արդեն նշվել է, այս պահի դրությամբ կատարվել են համապատասխան բարեփոխումներ, որոնք ուղղված են գործերի քննության գրավոր կամ պարզեցված ընթացակարգերի ներդրմանը և կատարելագործմանը, վեճերի լուծման այլընտրանքային եղանակների զարգացմանը, ինչպես նաև փոփոխություններ են կատարվել Դատական օրենսգրքում:</w:t>
            </w:r>
          </w:p>
        </w:tc>
      </w:tr>
      <w:tr w:rsidR="00405C72">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405C72" w:rsidRDefault="00405C72">
            <w:pPr>
              <w:numPr>
                <w:ilvl w:val="0"/>
                <w:numId w:val="1"/>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273845"/>
              </w:rPr>
            </w:pPr>
            <w:r>
              <w:rPr>
                <w:rFonts w:ascii="GHEA Grapalat" w:eastAsia="GHEA Grapalat" w:hAnsi="GHEA Grapalat" w:cs="GHEA Grapalat"/>
                <w:color w:val="273845"/>
                <w:highlight w:val="white"/>
              </w:rPr>
              <w:t>"Տնտեսական իրավունքի կենտրոն" Հասարակական կազմակերպություն 07.07.2020 14:29:11</w:t>
            </w:r>
          </w:p>
        </w:tc>
        <w:tc>
          <w:tcPr>
            <w:tcW w:w="4394"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273845"/>
                <w:highlight w:val="white"/>
              </w:rPr>
              <w:t>6. Նախագծի հակիրճ բնութագրում Կատարվող փոփոխություններով և լրացումներով հետապնդվում է հստակ նպատակ՝ դատարան դիմելու մատչելիության սկզբունքը չխախտելը։ Այս կապակցությամբ կարծում ենք, որ Նախագծով այդ նպատակադրումը չի կարող իրականանալ մեր վերոհիշյալ դիտարկումերից ելնելով։ Ընդհակառակը, նախագծի ընդունմամբ</w:t>
            </w:r>
            <w:r>
              <w:rPr>
                <w:rFonts w:ascii="MS Mincho" w:eastAsia="MS Mincho" w:hAnsi="MS Mincho" w:cs="MS Mincho"/>
                <w:color w:val="273845"/>
                <w:highlight w:val="white"/>
              </w:rPr>
              <w:t>․</w:t>
            </w:r>
            <w:r>
              <w:rPr>
                <w:rFonts w:ascii="GHEA Grapalat" w:eastAsia="GHEA Grapalat" w:hAnsi="GHEA Grapalat" w:cs="GHEA Grapalat"/>
                <w:color w:val="273845"/>
                <w:highlight w:val="white"/>
              </w:rPr>
              <w:t xml:space="preserve"> 1) էապես կխոչընդոտվի ՀՀ հպարտ քաղաքացիների արդարադատության իրականացման սահմանադրական իրավունքը, 2) նրանք ֆինանսական </w:t>
            </w:r>
            <w:r>
              <w:rPr>
                <w:rFonts w:ascii="GHEA Grapalat" w:eastAsia="GHEA Grapalat" w:hAnsi="GHEA Grapalat" w:cs="GHEA Grapalat"/>
                <w:color w:val="273845"/>
                <w:highlight w:val="white"/>
              </w:rPr>
              <w:lastRenderedPageBreak/>
              <w:t xml:space="preserve">անմատչելիության առումով այլևս կդադարեն արդարադատություն փնտրել դատարաններում, քանի որ իրենց վճարած տուրքերի դրույքաչափերը չեն կարող վճարել, 3) Տուրքի չափերի վերաբերյալ այլ երկրների միջազգային փորձը համադրելի չէ ՀՀ-ում առակա սոցիալ-տնտեսական իրավիճակին և եկամուտների չափերին, 4) դրանց զուգահեռ լուծումներ չեն առաջարկվում վարչարարության գործում երկրում առկա բազմաթիվ խնդրահարույց հարցերի ուղղությամբ, որոնք էապես մեծացնում են դատական համակարգի ծանրաբեռնվածությունը, 5) դրանց զուգահեռ լուծումներ չեն առաջարկվում երկրում իրավակիրառ պրակտիկայում առկա բազմաթիվ խնդրահարույց հարցերի լուծման ուղղությամբ, որոնք էապես մեծացնում են արդարադատության կոռուպցիոն ռիսկերը, 6) դրանց զուգահեռ լուծումներ չեն </w:t>
            </w:r>
            <w:r>
              <w:rPr>
                <w:rFonts w:ascii="GHEA Grapalat" w:eastAsia="GHEA Grapalat" w:hAnsi="GHEA Grapalat" w:cs="GHEA Grapalat"/>
                <w:color w:val="273845"/>
                <w:highlight w:val="white"/>
              </w:rPr>
              <w:lastRenderedPageBreak/>
              <w:t>առաջարկվում դատական համակարգում անցումային արդարադատության իրականացման և բարեվարքության կանոններում առկա հիմնախնդիրների լուծման ուղղությամբ, որոնք էապես մեծացնում են արդարադատության կոռուպցիոն ռիսկերը։ Ամփոփելով վերոհիշյալը պետք է նշենք, որ</w:t>
            </w:r>
            <w:r>
              <w:rPr>
                <w:rFonts w:ascii="MS Mincho" w:eastAsia="MS Mincho" w:hAnsi="MS Mincho" w:cs="MS Mincho"/>
                <w:color w:val="273845"/>
                <w:highlight w:val="white"/>
              </w:rPr>
              <w:t>․</w:t>
            </w:r>
            <w:r>
              <w:rPr>
                <w:rFonts w:ascii="GHEA Grapalat" w:eastAsia="GHEA Grapalat" w:hAnsi="GHEA Grapalat" w:cs="GHEA Grapalat"/>
                <w:color w:val="273845"/>
                <w:highlight w:val="white"/>
              </w:rPr>
              <w:t xml:space="preserve"> 1. Նախագիծը բոլորովին ընդունելի չէ՝ հետևայալ պատճառաբանությամբ</w:t>
            </w:r>
            <w:r>
              <w:rPr>
                <w:rFonts w:ascii="MS Mincho" w:eastAsia="MS Mincho" w:hAnsi="MS Mincho" w:cs="MS Mincho"/>
                <w:color w:val="273845"/>
                <w:highlight w:val="white"/>
              </w:rPr>
              <w:t>․</w:t>
            </w:r>
            <w:r>
              <w:rPr>
                <w:rFonts w:ascii="GHEA Grapalat" w:eastAsia="GHEA Grapalat" w:hAnsi="GHEA Grapalat" w:cs="GHEA Grapalat"/>
                <w:color w:val="273845"/>
                <w:highlight w:val="white"/>
              </w:rPr>
              <w:t xml:space="preserve"> 1) ներկայումս հանրապետությունում գործող նվազագույն սպառողական զամբյուղի արժեքը և նվազագույն աշխատավարձի չափը առնվազն 2 անգամ փոքր են դրանց իրական արժեքներից, 2) այն պարագայում, երբ սպառողական գների ինդեքսը 2020թ.-ին ի համեմատ 2000թ.-ի հունվար ամսվա դրությամբ կազմել է աճել է 2 անգամ, ապա խիստ տրամաբանական է հնչում այն պնդումը, որ</w:t>
            </w:r>
            <w:r>
              <w:rPr>
                <w:rFonts w:ascii="MS Mincho" w:eastAsia="MS Mincho" w:hAnsi="MS Mincho" w:cs="MS Mincho"/>
                <w:color w:val="273845"/>
                <w:highlight w:val="white"/>
              </w:rPr>
              <w:t>․</w:t>
            </w:r>
            <w:r>
              <w:rPr>
                <w:rFonts w:ascii="GHEA Grapalat" w:eastAsia="GHEA Grapalat" w:hAnsi="GHEA Grapalat" w:cs="GHEA Grapalat"/>
                <w:color w:val="273845"/>
                <w:highlight w:val="white"/>
              </w:rPr>
              <w:t xml:space="preserve"> «Արդյունքում, նշված սոցիալ-տնտեսական ցուցանիշները 2000թ.-ից մինչև 2020 թ.-ի առաջին եռամսյակը աճել են միջինում ոչ թե </w:t>
            </w:r>
            <w:r>
              <w:rPr>
                <w:rFonts w:ascii="GHEA Grapalat" w:eastAsia="GHEA Grapalat" w:hAnsi="GHEA Grapalat" w:cs="GHEA Grapalat"/>
                <w:color w:val="273845"/>
                <w:highlight w:val="white"/>
              </w:rPr>
              <w:lastRenderedPageBreak/>
              <w:t>4.4 անգամ, այլ առնվազն 2,2 անգամ։»։ Ահա այդ չափանիշն էլ առնվազն ընկած պետք է լիներ Նախագծով առաջարկվող պետական տուրքի դրույքաչափերի ավելացման հիմքում, 3) իսկ եթե հաշվի առնենք վերևում նշված մեր հիմնավորումները, ապա մեր կարծիքով պետք է եզրակացնել, որ</w:t>
            </w:r>
            <w:r>
              <w:rPr>
                <w:rFonts w:ascii="MS Mincho" w:eastAsia="MS Mincho" w:hAnsi="MS Mincho" w:cs="MS Mincho"/>
                <w:color w:val="273845"/>
                <w:highlight w:val="white"/>
              </w:rPr>
              <w:t>․</w:t>
            </w:r>
            <w:r>
              <w:rPr>
                <w:rFonts w:ascii="GHEA Grapalat" w:eastAsia="GHEA Grapalat" w:hAnsi="GHEA Grapalat" w:cs="GHEA Grapalat"/>
                <w:color w:val="273845"/>
                <w:highlight w:val="white"/>
              </w:rPr>
              <w:t xml:space="preserve"> «ՀՀ-ում նշված սոցիալ-տնտեսական ցուցանիշները 2000թ.-ից մինչև 2020 թ.-ի առաջին եռամսյակը նկատելի աճ չեն արձանագրել կամ աճել են սոսկ միջինում 0.2 անգամ։»։ Հետևաբար, այդ չափանիշը առնվազն ընկած պետք է լիներ Նախագծով առաջարկվող պետական տուրքի դրույքաչափերի ավելացման հիմքում։</w:t>
            </w:r>
          </w:p>
        </w:tc>
        <w:tc>
          <w:tcPr>
            <w:tcW w:w="3132"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000000"/>
              </w:rPr>
            </w:pPr>
            <w:r>
              <w:rPr>
                <w:rFonts w:ascii="GHEA Grapalat" w:eastAsia="GHEA Grapalat" w:hAnsi="GHEA Grapalat" w:cs="GHEA Grapalat"/>
                <w:color w:val="000000"/>
              </w:rPr>
              <w:lastRenderedPageBreak/>
              <w:t>6. Չի ընդունվել</w:t>
            </w:r>
          </w:p>
        </w:tc>
        <w:tc>
          <w:tcPr>
            <w:tcW w:w="4415"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 xml:space="preserve">6. «Պետական տուրքի մասին» օրենքում նախատեսվող փոփոխությունները կատարելիս հիմք են ընդունվել ՀՀ Սահմանադրական դատարանի և Մարդու իրավունքների եվրոպական դատարանի (այսուհետ՝ ՄԻԵԴ) մի շարք որոշումներ, ինչի արդյունքում նախատեսվող փոփոխությունները կատարվել են այնպիսի տրամաբանությամբ և այնպիսի հաշվարկների հիման վրա, որ արդյունքում չխախտվի դատական պաշտպանության իրավունքի մաս կազմող դատարանի մատչելիության իրավունքը: Այսպես, չնայած այն հանգամանքին, որ 2000-2020թթ. ընթացքում Հայաստանի </w:t>
            </w:r>
            <w:r>
              <w:rPr>
                <w:rFonts w:ascii="GHEA Grapalat" w:eastAsia="GHEA Grapalat" w:hAnsi="GHEA Grapalat" w:cs="GHEA Grapalat"/>
                <w:color w:val="000000"/>
              </w:rPr>
              <w:lastRenderedPageBreak/>
              <w:t xml:space="preserve">Հանրապետությունում որոշ հիմնական սոցիալ-տնտեսական ցուցանիշների փոփոխություների հիմքով կատարված հաշվարկները հնարավորություն են տալիս պետականտուրքի ավելի բարձր ցուցանիշներ սահմանելու, փոփոխությունները հիմքում դրվել է հիմնականում դրույքաչափերը նվազագույնս բարձրացնելու մոտեցումը, որպեսզի արդյունքում դա սոցիալական անհամաչափ ծանրաբեռնվածություն առաջացնելու վտանգ չստեղծի դատական պաշտպանության իրավունքից օգտվող անձանց համար՝ հանգեցնելով այդ իրավունքի խախտմանը: Միաժամանակ, փոփոխությունները ուղղված են նաև ՀՀ Սահմանադրական դատարանի թիվ ՍԴՈ-1423 որոշման մեջ նշված ակնհայտ անհիմն հայցադիմումների հոսքի նախականխման նպատակի ապահովմանը, ինչը, ըստ Սահմանադրական դատարանի, կնպաստի թե՛  արդարադատության </w:t>
            </w:r>
            <w:r>
              <w:rPr>
                <w:rFonts w:ascii="GHEA Grapalat" w:eastAsia="GHEA Grapalat" w:hAnsi="GHEA Grapalat" w:cs="GHEA Grapalat"/>
                <w:color w:val="000000"/>
              </w:rPr>
              <w:lastRenderedPageBreak/>
              <w:t>իրականացման արդյունավետության բարձրացմանը և թե՛ դատարան դիմելու իրավունքի իրացման հնարավոր շահարկման կանխարգելմանը: Իսկ ՄԻԵԴ-ի արտահայտած դիրքորոշումների համատեքստում նախատեսվող դրույքաչափերը, առավելագույնս համաչափ կլինեն հետապնդվող նպատակի հետ՝ չխախտելով դատարանի մատչելիության իրավունքը: Հետևաբար, նախատեսվող փոփոխությունները չեն հանգեցնի դատական պաշտպանության իրավունքի մաս կազմող դատարանի մատչելիության իրավունքի խախտմանը:</w:t>
            </w:r>
          </w:p>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Արդեն իսկ իրականացված բարեփոխումների մասին տե՛ս սույն ամփոփաթերթի 4-րդ կետում ներկայացված պատճառաբանությունները։</w:t>
            </w:r>
          </w:p>
        </w:tc>
      </w:tr>
      <w:tr w:rsidR="00405C72">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405C72" w:rsidRDefault="00405C72">
            <w:pPr>
              <w:numPr>
                <w:ilvl w:val="0"/>
                <w:numId w:val="1"/>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273845"/>
              </w:rPr>
            </w:pPr>
            <w:r>
              <w:rPr>
                <w:rFonts w:ascii="GHEA Grapalat" w:eastAsia="GHEA Grapalat" w:hAnsi="GHEA Grapalat" w:cs="GHEA Grapalat"/>
                <w:color w:val="273845"/>
                <w:highlight w:val="white"/>
              </w:rPr>
              <w:t>"Տնտեսական իրավունքի կենտրոն" Հասարակական կազմակերպություն</w:t>
            </w:r>
            <w:r>
              <w:rPr>
                <w:rFonts w:ascii="GHEA Grapalat" w:eastAsia="GHEA Grapalat" w:hAnsi="GHEA Grapalat" w:cs="GHEA Grapalat"/>
                <w:color w:val="4B5C6A"/>
                <w:highlight w:val="white"/>
              </w:rPr>
              <w:t>07.07.2020 14:29:11</w:t>
            </w:r>
          </w:p>
        </w:tc>
        <w:tc>
          <w:tcPr>
            <w:tcW w:w="4394"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273845"/>
                <w:highlight w:val="white"/>
              </w:rPr>
              <w:t xml:space="preserve">7.Նախագծի հակիրճ բնութագրում Կատարվող փոփոխություններով և լրացումներով հետապնդվում է հստակ նպատակ՝ դատարան դիմելու մատչելիության սկզբունքը չխախտելը։ Այս կապակցությամբ կարծում ենք, որ Նախագծով այդ </w:t>
            </w:r>
            <w:r>
              <w:rPr>
                <w:rFonts w:ascii="GHEA Grapalat" w:eastAsia="GHEA Grapalat" w:hAnsi="GHEA Grapalat" w:cs="GHEA Grapalat"/>
                <w:color w:val="273845"/>
                <w:highlight w:val="white"/>
              </w:rPr>
              <w:lastRenderedPageBreak/>
              <w:t>նպատակադրումը չի կարող իրականանալ մեր վերոհիշյալ դիտարկումերից ելնելով։ Ընդհակառակը, նախագծի ընդունմամբ</w:t>
            </w:r>
            <w:r>
              <w:rPr>
                <w:rFonts w:ascii="MS Mincho" w:eastAsia="MS Mincho" w:hAnsi="MS Mincho" w:cs="MS Mincho"/>
                <w:color w:val="273845"/>
                <w:highlight w:val="white"/>
              </w:rPr>
              <w:t>․</w:t>
            </w:r>
            <w:r>
              <w:rPr>
                <w:rFonts w:ascii="GHEA Grapalat" w:eastAsia="GHEA Grapalat" w:hAnsi="GHEA Grapalat" w:cs="GHEA Grapalat"/>
                <w:color w:val="273845"/>
                <w:highlight w:val="white"/>
              </w:rPr>
              <w:t xml:space="preserve"> 1) էապես կխոչընդոտվի ՀՀ հպարտ քաղաքացիների արդարադատության իրականացման սահմանադրական իրավունքը, 2) նրանք ֆինանսական անմատչելիության առումով այլևս կդադարեն արդարադատություն փնտրել դատարաններում, քանի որ իրենց վճարած տուրքերի դրույքաչափերը չեն կարող վճարել, 3) Տուրքի չափերի վերաբերյալ այլ երկրների միջազգային փորձը համադրելի չէ ՀՀ-ում առակա սոցիալ-տնտեսական իրավիճակին և եկամուտների չափերին, 4) դրանց զուգահեռ լուծումներ չեն առաջարկվում վարչարարության գործում երկրում առկա բազմաթիվ խնդրահարույց հարցերի ուղղությամբ, որոնք էապես մեծացնում են դատական </w:t>
            </w:r>
            <w:r>
              <w:rPr>
                <w:rFonts w:ascii="GHEA Grapalat" w:eastAsia="GHEA Grapalat" w:hAnsi="GHEA Grapalat" w:cs="GHEA Grapalat"/>
                <w:color w:val="273845"/>
                <w:highlight w:val="white"/>
              </w:rPr>
              <w:lastRenderedPageBreak/>
              <w:t>համակարգի ծանրաբեռնվածությունը, 5) դրանց զուգահեռ լուծումներ չեն առաջարկվում երկրում իրավակիրառ պրակտիկայում առկա բազմաթիվ խնդրահարույց հարցերի լուծման ուղղությամբ, որոնք էապես մեծացնում են արդարադատության կոռուպցիոն ռիսկերը, 6) դրանց զուգահեռ լուծումներ չեն առաջարկվում դատական համակարգում անցումային արդարադատության իրականացման և բարեվարքության կանոններում առկա հիմնախնդիրների լուծման ուղղությամբ, որոնք էապես մեծացնում են արդարադատության կոռուպցիոն ռիսկերը։ Ամփոփելով վերոհիշյալը պետք է նշենք, որ</w:t>
            </w:r>
            <w:r>
              <w:rPr>
                <w:rFonts w:ascii="MS Mincho" w:eastAsia="MS Mincho" w:hAnsi="MS Mincho" w:cs="MS Mincho"/>
                <w:color w:val="273845"/>
                <w:highlight w:val="white"/>
              </w:rPr>
              <w:t>․</w:t>
            </w:r>
            <w:r>
              <w:rPr>
                <w:rFonts w:ascii="GHEA Grapalat" w:eastAsia="GHEA Grapalat" w:hAnsi="GHEA Grapalat" w:cs="GHEA Grapalat"/>
                <w:color w:val="273845"/>
                <w:highlight w:val="white"/>
              </w:rPr>
              <w:t xml:space="preserve"> 1. Նախագիծը բոլորովին ընդունելի չէ՝ հետևայալ պատճառաբանությամբ</w:t>
            </w:r>
            <w:r>
              <w:rPr>
                <w:rFonts w:ascii="MS Mincho" w:eastAsia="MS Mincho" w:hAnsi="MS Mincho" w:cs="MS Mincho"/>
                <w:color w:val="273845"/>
                <w:highlight w:val="white"/>
              </w:rPr>
              <w:t>․</w:t>
            </w:r>
            <w:r>
              <w:rPr>
                <w:rFonts w:ascii="GHEA Grapalat" w:eastAsia="GHEA Grapalat" w:hAnsi="GHEA Grapalat" w:cs="GHEA Grapalat"/>
                <w:color w:val="273845"/>
                <w:highlight w:val="white"/>
              </w:rPr>
              <w:t xml:space="preserve"> 1) ներկայումս հանրապետությունում գործող նվազագույն սպառողական զամբյուղի արժեքը և նվազագույն աշխատավարձի չափը առնվազն 2 անգամ փոքր են դրանց իրական </w:t>
            </w:r>
            <w:r>
              <w:rPr>
                <w:rFonts w:ascii="GHEA Grapalat" w:eastAsia="GHEA Grapalat" w:hAnsi="GHEA Grapalat" w:cs="GHEA Grapalat"/>
                <w:color w:val="273845"/>
                <w:highlight w:val="white"/>
              </w:rPr>
              <w:lastRenderedPageBreak/>
              <w:t>արժեքներից, 2) այն պարագայում, երբ սպառողական գների ինդեքսը 2020թ.-ին ի համեմատ 2000թ.-ի հունվար ամսվա դրությամբ կազմել է աճել է 2 անգամ, ապա խիստ տրամաբանական է հնչում այն պնդումը, որ</w:t>
            </w:r>
            <w:r>
              <w:rPr>
                <w:rFonts w:ascii="MS Mincho" w:eastAsia="MS Mincho" w:hAnsi="MS Mincho" w:cs="MS Mincho"/>
                <w:color w:val="273845"/>
                <w:highlight w:val="white"/>
              </w:rPr>
              <w:t>․</w:t>
            </w:r>
            <w:r>
              <w:rPr>
                <w:rFonts w:ascii="GHEA Grapalat" w:eastAsia="GHEA Grapalat" w:hAnsi="GHEA Grapalat" w:cs="GHEA Grapalat"/>
                <w:color w:val="273845"/>
                <w:highlight w:val="white"/>
              </w:rPr>
              <w:t xml:space="preserve"> «Արդյունքում, նշված սոցիալ-տնտեսական ցուցանիշները 2000թ.-ից մինչև 2020 թ.-ի առաջին եռամսյակը աճել են միջինում ոչ թե 4.4 անգամ, այլ առնվազն 2,2 անգամ։»։ Ահա այդ չափանիշն էլ առնվազն ընկած պետք է լիներ Նախագծով առաջարկվող պետական տուրքի դրույքաչափերի ավելացման հիմքում, 3) իսկ եթե հաշվի առնենք վերևում նշված մեր հիմնավորումները, ապա մեր կարծիքով պետք է եզրակացնել, որ</w:t>
            </w:r>
            <w:r>
              <w:rPr>
                <w:rFonts w:ascii="MS Mincho" w:eastAsia="MS Mincho" w:hAnsi="MS Mincho" w:cs="MS Mincho"/>
                <w:color w:val="273845"/>
                <w:highlight w:val="white"/>
              </w:rPr>
              <w:t>․</w:t>
            </w:r>
            <w:r>
              <w:rPr>
                <w:rFonts w:ascii="GHEA Grapalat" w:eastAsia="GHEA Grapalat" w:hAnsi="GHEA Grapalat" w:cs="GHEA Grapalat"/>
                <w:color w:val="273845"/>
                <w:highlight w:val="white"/>
              </w:rPr>
              <w:t xml:space="preserve"> «ՀՀ-ում նշված սոցիալ-տնտեսական ցուցանիշները 2000թ.-ից մինչև 2020 թ.-ի առաջին եռամսյակը նկատելի աճ չեն արձանագրել կամ աճել են սոսկ միջինում 0.2 անգամ։»։ Հետևաբար, այդ չափանիշը առնվազն ընկած պետք է լիներ </w:t>
            </w:r>
            <w:r>
              <w:rPr>
                <w:rFonts w:ascii="GHEA Grapalat" w:eastAsia="GHEA Grapalat" w:hAnsi="GHEA Grapalat" w:cs="GHEA Grapalat"/>
                <w:color w:val="273845"/>
                <w:highlight w:val="white"/>
              </w:rPr>
              <w:lastRenderedPageBreak/>
              <w:t>Նախագծով առաջարկվող պետական տուրքի դրույքաչափերի ավելացման հիմքում։</w:t>
            </w:r>
          </w:p>
        </w:tc>
        <w:tc>
          <w:tcPr>
            <w:tcW w:w="3132"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000000"/>
              </w:rPr>
            </w:pPr>
            <w:r>
              <w:rPr>
                <w:rFonts w:ascii="GHEA Grapalat" w:eastAsia="GHEA Grapalat" w:hAnsi="GHEA Grapalat" w:cs="GHEA Grapalat"/>
                <w:color w:val="000000"/>
              </w:rPr>
              <w:lastRenderedPageBreak/>
              <w:t>7. Ընդունվել է ի գիտություն</w:t>
            </w:r>
          </w:p>
        </w:tc>
        <w:tc>
          <w:tcPr>
            <w:tcW w:w="4415"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7. Արդեն իսկ իրականացված բարեփոխումների մասին տե՛ս սույն ամփոփաթերթի 4-րդ կետում ներկայացված պատճառաբանությունները։</w:t>
            </w:r>
          </w:p>
        </w:tc>
      </w:tr>
      <w:tr w:rsidR="00405C72">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405C72" w:rsidRDefault="00405C72">
            <w:pPr>
              <w:numPr>
                <w:ilvl w:val="0"/>
                <w:numId w:val="1"/>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"Տնտեսական իրավունքի կենտրոն" Հասարակական կազմակերպություն 07.07.2020 14:29:29</w:t>
            </w:r>
          </w:p>
        </w:tc>
        <w:tc>
          <w:tcPr>
            <w:tcW w:w="4394"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8. Նախագծով առաջարկվող դրույքաչափերի ֆինանսական անմատչելիության առումով ՀՀ քաղաքացիները այլևս կդադարեն արդարադատություն փնտրել դատարաններում, քանի որ իրենց վճարած տուրքերի դրույքաչափերը չեն կարող վճարել, 3. Տուրքի չափերի վերաբերյալ այլ երկրների միջազգային փորձը համադրելի չէ ՀՀ-ում առակա սոցիալ-տնտեսական իրավիճակին և եկամուտների չափերին, 4. Նախագծի նպատակադրումներն իրականացնելու համար անհրաժեշտ ենք համարում, որպեսի Նախագծի հետ փաթեթով ներկայացվեն նաև հետևյալ մի շարք օրինագծերը</w:t>
            </w:r>
            <w:r>
              <w:rPr>
                <w:rFonts w:ascii="MS Mincho" w:eastAsia="MS Mincho" w:hAnsi="MS Mincho" w:cs="MS Mincho"/>
                <w:color w:val="273845"/>
                <w:highlight w:val="white"/>
              </w:rPr>
              <w:t>․</w:t>
            </w:r>
            <w:r>
              <w:rPr>
                <w:rFonts w:ascii="GHEA Grapalat" w:eastAsia="GHEA Grapalat" w:hAnsi="GHEA Grapalat" w:cs="GHEA Grapalat"/>
                <w:color w:val="273845"/>
                <w:highlight w:val="white"/>
              </w:rPr>
              <w:t xml:space="preserve"> 1) ՀՀ պետական կառավարման մարմինների ու տեղական ինքնակառավարման մարմինների կողմից վարչական վարույթների իրականացման պրակտիկայի </w:t>
            </w:r>
            <w:r>
              <w:rPr>
                <w:rFonts w:ascii="GHEA Grapalat" w:eastAsia="GHEA Grapalat" w:hAnsi="GHEA Grapalat" w:cs="GHEA Grapalat"/>
                <w:color w:val="273845"/>
                <w:highlight w:val="white"/>
              </w:rPr>
              <w:lastRenderedPageBreak/>
              <w:t xml:space="preserve">կատարելագորմանը նպաստող «Վարչարարության հիմունքների ու վարչական վարույթի մասին» ՀՀ օրենում փոփոխություններ ու լրացումներ կատարելու մասին, 2) ՀՀ պետական կառավարման ու տեղական կառավարման մարմինների կողմից ոչ պատշաճ կամ ապօրինի վարչարարության համար ՀՀ ֆիզիկական ու իրավաբանական անձանց կրած նյութական ծախսերը փոխհատուցելուն ուղղված իրական իրակարգավորումների մասին, ինչի արդյունքում էապես կնվազի ՀՀ դատարանների ծանրաբեռնվածությունը, 3) «Վարչական իրավախախտումների վերաբերյալ օրենսգրքի» հիմնովին նոր տարբերակի ընդունումը, ինչի արդյունքում արմատախիլ կարվեն խորհրդային ժամանակաշրջանից եկող իրավահարաբերություններն ու իրավակարգա-վորումները և դրանք կհամապատասխանեցվեն թավշյա հեղափոխության արժեքներին, 4) </w:t>
            </w:r>
            <w:r>
              <w:rPr>
                <w:rFonts w:ascii="GHEA Grapalat" w:eastAsia="GHEA Grapalat" w:hAnsi="GHEA Grapalat" w:cs="GHEA Grapalat"/>
                <w:color w:val="273845"/>
                <w:highlight w:val="white"/>
              </w:rPr>
              <w:lastRenderedPageBreak/>
              <w:t xml:space="preserve">«Վճարովի կայանատեղիների մասին» ՀՀ օրենքի և դրա հետ փոխկապակցված այլ նորմատիվ իրավական փաստաթղթերի ընդունումը, ինչի արդյունքում կվերացվի ապօրինի հարկահավաքության ինստիտուտը՝ չմատուցված ծառայության դիմաց և կխրախուսվի իրապես վճարովի կայանտեղերի ենթակառուցվածքի զարգացումն ու մշակույթը, 5) ՀՀ դատարանների ծանրաբեռնվածությունը նվազեցնելուն ուղղված քաղաքացիաիրավական հարաբերությունների կարգավորմանն ուղղված այլ օրինագծեր, 6) «Մասնագիտական սխալի ապահովագրության մասին օրենքի» նախագիծը, որով լուրջ նախադրյալներ կստեղծվեն ՀՀ հպարտ քաղաքացիների արդարադատության իրականացման սահմանադրական իրավունքի իրացման համար, խստորեն կմեղմվեն դատական համակարգում </w:t>
            </w:r>
            <w:r>
              <w:rPr>
                <w:rFonts w:ascii="GHEA Grapalat" w:eastAsia="GHEA Grapalat" w:hAnsi="GHEA Grapalat" w:cs="GHEA Grapalat"/>
                <w:color w:val="273845"/>
                <w:highlight w:val="white"/>
              </w:rPr>
              <w:lastRenderedPageBreak/>
              <w:t>կոռուպցիոն ռիսկերը և պատշաճ նախադրյալներ կստեղծվեն արդարադատության մակարդակի բարձրացման համար, էականորեն կքչանան ՄԻԵԴ ներկայացվող հայցադիմումները, 7) դատական համակարգում անցումային արդարադատության իրականացման և բարեվարքության կանոններում առկա հիմնախնդիրների լուծման ուղղությամբ, որոնք էապես մեծացնում են արդարադատության կոռուպցիոն ռիսկերը։ Ներկայացնելով վերոհիշյալը, կարծում ենք, որ մեր դիտողություններն ու առաջարկությունները պատշաճ կարգով կքննարկվեն մեզ հետ և դրանց վերաբերյալ կտրվեն հիմնավոր պատասխաններ։ Հարգանքով, Մովսես Արիստակեսյան «Տնտեսական իրավունքի կենտրոն» ՀԿ նախագահ</w:t>
            </w:r>
          </w:p>
        </w:tc>
        <w:tc>
          <w:tcPr>
            <w:tcW w:w="3132"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000000"/>
              </w:rPr>
            </w:pPr>
            <w:r>
              <w:rPr>
                <w:rFonts w:ascii="GHEA Grapalat" w:eastAsia="GHEA Grapalat" w:hAnsi="GHEA Grapalat" w:cs="GHEA Grapalat"/>
                <w:color w:val="000000"/>
              </w:rPr>
              <w:lastRenderedPageBreak/>
              <w:t>8. Ընդունվել է ի գիտություն</w:t>
            </w:r>
          </w:p>
        </w:tc>
        <w:tc>
          <w:tcPr>
            <w:tcW w:w="4415" w:type="dxa"/>
            <w:tcBorders>
              <w:top w:val="single" w:sz="4" w:space="0" w:color="000000"/>
              <w:left w:val="nil"/>
              <w:bottom w:val="single" w:sz="4" w:space="0" w:color="000000"/>
              <w:right w:val="single" w:sz="4" w:space="0" w:color="000000"/>
            </w:tcBorders>
            <w:vAlign w:val="center"/>
          </w:tcPr>
          <w:p w:rsidR="00405C72" w:rsidRDefault="00405C72">
            <w:pPr>
              <w:pBdr>
                <w:top w:val="nil"/>
                <w:left w:val="nil"/>
                <w:bottom w:val="nil"/>
                <w:right w:val="nil"/>
                <w:between w:val="nil"/>
              </w:pBdr>
              <w:spacing w:line="276" w:lineRule="auto"/>
              <w:jc w:val="center"/>
              <w:rPr>
                <w:rFonts w:ascii="GHEA Grapalat" w:eastAsia="GHEA Grapalat" w:hAnsi="GHEA Grapalat" w:cs="GHEA Grapalat"/>
                <w:color w:val="000000"/>
              </w:rPr>
            </w:pPr>
          </w:p>
        </w:tc>
      </w:tr>
      <w:tr w:rsidR="00405C72">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405C72" w:rsidRDefault="00405C72">
            <w:pPr>
              <w:numPr>
                <w:ilvl w:val="0"/>
                <w:numId w:val="1"/>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Վահե Աստվածատրյան 08.07.2020 22:09:34</w:t>
            </w:r>
          </w:p>
        </w:tc>
        <w:tc>
          <w:tcPr>
            <w:tcW w:w="4394"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 xml:space="preserve">Նախագիծը ուրիշ ինչպիսին պետք է լիներ որպեսզի խախտել դատարանի մատչելիության սկզբունքը ? </w:t>
            </w:r>
            <w:r>
              <w:rPr>
                <w:rFonts w:ascii="GHEA Grapalat" w:eastAsia="GHEA Grapalat" w:hAnsi="GHEA Grapalat" w:cs="GHEA Grapalat"/>
                <w:color w:val="273845"/>
                <w:highlight w:val="white"/>
              </w:rPr>
              <w:lastRenderedPageBreak/>
              <w:t>Նախագծով դատարանները դառնում են առավել անհասանելի ...</w:t>
            </w:r>
          </w:p>
        </w:tc>
        <w:tc>
          <w:tcPr>
            <w:tcW w:w="3132"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000000"/>
              </w:rPr>
            </w:pPr>
            <w:r>
              <w:rPr>
                <w:rFonts w:ascii="GHEA Grapalat" w:eastAsia="GHEA Grapalat" w:hAnsi="GHEA Grapalat" w:cs="GHEA Grapalat"/>
                <w:color w:val="000000"/>
              </w:rPr>
              <w:lastRenderedPageBreak/>
              <w:t>Ընդունվել է ի գիտություն</w:t>
            </w:r>
          </w:p>
        </w:tc>
        <w:tc>
          <w:tcPr>
            <w:tcW w:w="4415"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 xml:space="preserve">Համաձայն ՀՀ Սահմանադրության 61-րդ հոդվածի 1-ին մասի՝ յուրաքանչյուր ոք ունի իր </w:t>
            </w:r>
            <w:r>
              <w:rPr>
                <w:rFonts w:ascii="GHEA Grapalat" w:eastAsia="GHEA Grapalat" w:hAnsi="GHEA Grapalat" w:cs="GHEA Grapalat"/>
                <w:color w:val="000000"/>
              </w:rPr>
              <w:lastRenderedPageBreak/>
              <w:t>իրավունքների և ազատությունների արդյունավետ դատական պաշտպանության իրավունք: Նշված իրավունքի անբաժան տարրն է կազմում նաև դատարանի մատչելիության սկզբունքը: Սակայն, բոլոր դեպքերում, անհրաժեշտ է նկատի ունենալ, որ մատչելիության սկզբունքը, ինքնին, բացարձակ և անսահմանափակ չէ, և որոշ դեպքերում պետությունը կարող է սահմանել այդ իրավունքի իրականացման պայմաններ: Նշված խնդրին բազմիցս անդրադարձել են թե՛ ՀՀ Սահմանադրական դատարանը, թե՛ ՀՀ վճռաբեկ դատարանը և թե՛ Մարդու իրավունքների եվրապական դատարանը:</w:t>
            </w:r>
          </w:p>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 xml:space="preserve">Մասնավորապես, դատարաններում պետական տուրք վճարելու պարտականության սահմանումը նպատակ է հետապնդում փոխհատուցել պետության` արդարադատության իրականացման հետ կապված ծախսերը, </w:t>
            </w:r>
            <w:r>
              <w:rPr>
                <w:rFonts w:ascii="GHEA Grapalat" w:eastAsia="GHEA Grapalat" w:hAnsi="GHEA Grapalat" w:cs="GHEA Grapalat"/>
                <w:color w:val="000000"/>
              </w:rPr>
              <w:lastRenderedPageBreak/>
              <w:t xml:space="preserve">կանխարգելել ակնհայտ անհիմն հայցադիմումների հոսքը, դատարան դիմելու իրավունքի չարաշահումը:  Այսինքն, պետական տուրքի գանձումը միաժամանակ ապահովում է մի քանի իրավաչափ նպատակների իրականացում՝ կատարելով և՛ փոխհատուցող, և՛ կանխարգելող գործառույթներ: Պետական տուրք սահմանելիս օրենսդրի պարտականությունն է երաշխավորել պատշաճ հավասարակշռություն, մի կողմից, դատարաններում պետական տուրք գանձելու` պետության օրինավոր շահի, դատարաններում պետական տուրք վճարելու` անձի սահմանադրական պարտականության և, մյուս կողմից` դատարանների միջոցով իր իրավունքները պաշտպանելու` դիմողի օրինավոր շահի միջև: Հետևաբար, այդպիսի հավասարակշռության ապահովումը հետապնդում է սահմանադրաիրավական նպատակ:  Ընդ որում՝  որպես նշված </w:t>
            </w:r>
            <w:r>
              <w:rPr>
                <w:rFonts w:ascii="GHEA Grapalat" w:eastAsia="GHEA Grapalat" w:hAnsi="GHEA Grapalat" w:cs="GHEA Grapalat"/>
                <w:color w:val="000000"/>
              </w:rPr>
              <w:lastRenderedPageBreak/>
              <w:t>հավասարակշռության ապահովման երաշխիք դիտարկել են պետական տուրքի վճարման նկատմամբ կիրառվող արտոնությունները (տե՛ս Սահմանադրական դատարանի՝ 25.05.2010թ.-ի թիվ ՍԴՈ-890, 10.07.2018թ.-ի թիվ ՍԴՈ-1423 որոշումները, Մարդու իրավունքների եվրոպական դատարանի՝ 13.07.1995թ.-ի Tolstoy Miloslavsky</w:t>
            </w:r>
            <w:r>
              <w:rPr>
                <w:rFonts w:ascii="Cambria" w:eastAsia="Cambria" w:hAnsi="Cambria" w:cs="Cambria"/>
                <w:color w:val="000000"/>
              </w:rPr>
              <w:t> </w:t>
            </w:r>
            <w:r>
              <w:rPr>
                <w:rFonts w:ascii="GHEA Grapalat" w:eastAsia="GHEA Grapalat" w:hAnsi="GHEA Grapalat" w:cs="GHEA Grapalat"/>
                <w:color w:val="000000"/>
              </w:rPr>
              <w:t>v. The United Kingdom (18139/91) գործը, Վճռաբեկ դատարանի՝ 30.11.2018թ.-ի թիվ ՎԴ/1115/05/16 որոշումը և այլն):</w:t>
            </w:r>
          </w:p>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 xml:space="preserve">Այսպիսով, անդռադառնալով առաջարկվող փոփոխություններին և լրացումներին հարկ է նկատել, որ դրանց արդյունքում չի կարող խախտվել  ողջամիտ հարաբերակցությունը ձեռնարկվող միջոցների և հետապնդվող նպատակների միջև՝ համաչափության առումով, ինչպես նաև հավասարակշռությունը մի կողմից, դատարաններում պետական տուրք գանձելու` պետության օրինավոր շահի, դատարաններում </w:t>
            </w:r>
            <w:r>
              <w:rPr>
                <w:rFonts w:ascii="GHEA Grapalat" w:eastAsia="GHEA Grapalat" w:hAnsi="GHEA Grapalat" w:cs="GHEA Grapalat"/>
                <w:color w:val="000000"/>
              </w:rPr>
              <w:lastRenderedPageBreak/>
              <w:t>պետական տուրք վճարելու` անձի սահմանադրական պարտականության և, մյուս կողմից` դատարանների միջոցով իր իրավունքները պաշտպանելու` դիմողի օրինավոր շահի միջև: Նշված պայմաններում շարունակելու են գործել, որոշ դեպքերում նաև հավելված կարգավորումներով, պետական տուրքի վճարման արտոնությունները և օրենսդրական այլ երաշխիքները:</w:t>
            </w:r>
          </w:p>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 xml:space="preserve">Ավելին, «Պետական տուրքի մասին» Հայաստանի Հանրապետության օրենքում փոփոխություններ և լրացումներ կատարելու մասին» օրենքի նախագծի հիմնավորումներում վիճակագրական տվյալների միջոցով հիմնավորվում է Հայաստանի Հանրապետությունում մի շարք սոցիալ-տնտեսական ցուցանիշների փոփոխությունը, որոնց համատեքստում  դատական տուրքի նշված նախագծով առաջակվող դրույքաչափերը չեն կարող խոչընդոտ հանդիսանալ </w:t>
            </w:r>
            <w:r>
              <w:rPr>
                <w:rFonts w:ascii="GHEA Grapalat" w:eastAsia="GHEA Grapalat" w:hAnsi="GHEA Grapalat" w:cs="GHEA Grapalat"/>
                <w:color w:val="000000"/>
              </w:rPr>
              <w:lastRenderedPageBreak/>
              <w:t xml:space="preserve">անձանց դատարան դիմելու իրավունքի համար՝ այդպիսով սահմանափակելով դատարանի մատչելիության իրավունքը: Եվ չնայած այն հանգամանքին, որ 2000-2020թթ. ընթացքում Հայաստանի Հանրապետությունում որոշ հիմնական սոցիալ-տնտեսական ցուցանիշների փոփոխություների հիմքով կատարված հաշվարկները հնարավորություն են տալիս դատական տուրքի ավելի բարձր ցուցանիշներ սահմանելու, փոփոխությունները հիմքում հիմքում դրվել է հիմնականում դրույքաչափերը նվազագույնս բարձրացնելու մոտեցումը, որպեսզի արդյունքում դա սոցիալական անհամաչափ ծանրաբեռնվածություն առաջացնելու վտանգ չստեղծի դատական պաշտպանության իրավունքից օգտվող անձանց համար՝ հանգեցնելով այդ իրավունքի խախտմանը: Իր հերթին, նախագծի հիմնավորումներում ցուցադրված միջազգային փորձը վկայում է, որ մի </w:t>
            </w:r>
            <w:r>
              <w:rPr>
                <w:rFonts w:ascii="GHEA Grapalat" w:eastAsia="GHEA Grapalat" w:hAnsi="GHEA Grapalat" w:cs="GHEA Grapalat"/>
                <w:color w:val="000000"/>
              </w:rPr>
              <w:lastRenderedPageBreak/>
              <w:t>շարք այլ երկրներում, այդ թվում՝ եվրոպական, դատական տուրքի արժեքը տոկոսային հարաբերակցությամբ ավելի բարձր է քան առաջարկվում է փափոխություններով, և նման պարագայում չի կարելի պնդել, որ այդ երկրներում արդյունքում սահմանափակված է դատարանի մաչելիության իրավունքը:</w:t>
            </w:r>
          </w:p>
          <w:p w:rsidR="00405C72" w:rsidRDefault="00516CDB">
            <w:pPr>
              <w:pBdr>
                <w:top w:val="nil"/>
                <w:left w:val="nil"/>
                <w:bottom w:val="nil"/>
                <w:right w:val="nil"/>
                <w:between w:val="nil"/>
              </w:pBdr>
              <w:spacing w:line="276" w:lineRule="auto"/>
              <w:jc w:val="both"/>
              <w:rPr>
                <w:rFonts w:ascii="GHEA Grapalat" w:eastAsia="GHEA Grapalat" w:hAnsi="GHEA Grapalat" w:cs="GHEA Grapalat"/>
                <w:b/>
                <w:color w:val="366091"/>
              </w:rPr>
            </w:pPr>
            <w:r>
              <w:rPr>
                <w:rFonts w:ascii="GHEA Grapalat" w:eastAsia="GHEA Grapalat" w:hAnsi="GHEA Grapalat" w:cs="GHEA Grapalat"/>
                <w:color w:val="000000"/>
              </w:rPr>
              <w:t>Հետևաբար, դատական տուրքի առաջարկվող դրույքաչափերը չեն կարող սահմանափակել դատարանի մատչելիության իրավունքը:</w:t>
            </w:r>
          </w:p>
          <w:p w:rsidR="00405C72" w:rsidRDefault="00405C72">
            <w:pPr>
              <w:pBdr>
                <w:top w:val="nil"/>
                <w:left w:val="nil"/>
                <w:bottom w:val="nil"/>
                <w:right w:val="nil"/>
                <w:between w:val="nil"/>
              </w:pBdr>
              <w:spacing w:line="276" w:lineRule="auto"/>
              <w:jc w:val="both"/>
              <w:rPr>
                <w:rFonts w:ascii="GHEA Grapalat" w:eastAsia="GHEA Grapalat" w:hAnsi="GHEA Grapalat" w:cs="GHEA Grapalat"/>
                <w:color w:val="000000"/>
              </w:rPr>
            </w:pPr>
          </w:p>
        </w:tc>
      </w:tr>
      <w:tr w:rsidR="00405C72">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405C72" w:rsidRDefault="00405C72">
            <w:pPr>
              <w:numPr>
                <w:ilvl w:val="0"/>
                <w:numId w:val="1"/>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 xml:space="preserve">Ashot Hovhannisyan </w:t>
            </w:r>
            <w:r>
              <w:rPr>
                <w:rFonts w:ascii="GHEA Grapalat" w:eastAsia="GHEA Grapalat" w:hAnsi="GHEA Grapalat" w:cs="GHEA Grapalat"/>
                <w:color w:val="273845"/>
              </w:rPr>
              <w:t>09.07.2020 00:32:45</w:t>
            </w:r>
          </w:p>
        </w:tc>
        <w:tc>
          <w:tcPr>
            <w:tcW w:w="4394"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 xml:space="preserve">Քիչ եք սահմանել պետ տուրքը 3 տոկոս....ես ինչ ցիցաղելու թիվա ամերիկա շատ են տալիս.... Այսինքն որ բանկը դատիա տվել քաղաքացուն վարկի գումարա պահանջում Ձեր ասելով եթե այդ նույն քաղաքացու վրայա ընկնում պետ տուրք ու բացի որ լավ օրից ելնելով չի կարողացել վարկի գումարը տա հիմա էլ բարձր գնի պետ տուրք վճարի ?????կամ դրանից ինչնա արդարադատության </w:t>
            </w:r>
            <w:r>
              <w:rPr>
                <w:rFonts w:ascii="GHEA Grapalat" w:eastAsia="GHEA Grapalat" w:hAnsi="GHEA Grapalat" w:cs="GHEA Grapalat"/>
                <w:color w:val="273845"/>
                <w:highlight w:val="white"/>
              </w:rPr>
              <w:lastRenderedPageBreak/>
              <w:t>արդյունավետությունը բարձրանալու, որ չկարողանա պարտավորությունները մարի տունը հարկադիրը աճուրդով ջրի գնով իրացնի քաղաքացին բոմժ դառնա տենցա տրամաբանությունը արդարադատության արդյունավետության բարձրացում.....</w:t>
            </w:r>
          </w:p>
        </w:tc>
        <w:tc>
          <w:tcPr>
            <w:tcW w:w="3132"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000000"/>
              </w:rPr>
            </w:pPr>
            <w:r>
              <w:rPr>
                <w:rFonts w:ascii="GHEA Grapalat" w:eastAsia="GHEA Grapalat" w:hAnsi="GHEA Grapalat" w:cs="GHEA Grapalat"/>
                <w:color w:val="000000"/>
              </w:rPr>
              <w:lastRenderedPageBreak/>
              <w:t>Ընդունվել է ի գիտություն</w:t>
            </w:r>
          </w:p>
        </w:tc>
        <w:tc>
          <w:tcPr>
            <w:tcW w:w="4415"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highlight w:val="white"/>
              </w:rPr>
              <w:t xml:space="preserve">Պետական տուրքի և դատարանների գործունեության արդյունավետության միջև կապին անդրադարձել են թե՛ Մարդու իրավունքների եվրոպական դատարանը, թե՛ Սահմանադրական դատարանը: Մասնավորապես, Սահմանադրական դատարանը իր թիվ ՍԴՈ-1423 որոշման մեջ նշել է, որ դատարաններ ներկայացվող դիմումների և հայցադիմումների համար պետական տուրք սահմանելը </w:t>
            </w:r>
            <w:r>
              <w:rPr>
                <w:rFonts w:ascii="GHEA Grapalat" w:eastAsia="GHEA Grapalat" w:hAnsi="GHEA Grapalat" w:cs="GHEA Grapalat"/>
                <w:color w:val="000000"/>
                <w:highlight w:val="white"/>
              </w:rPr>
              <w:lastRenderedPageBreak/>
              <w:t xml:space="preserve">նպատակ է հետապնդում նախականխել </w:t>
            </w:r>
            <w:r>
              <w:rPr>
                <w:rFonts w:ascii="GHEA Grapalat" w:eastAsia="GHEA Grapalat" w:hAnsi="GHEA Grapalat" w:cs="GHEA Grapalat"/>
                <w:color w:val="000000"/>
              </w:rPr>
              <w:t xml:space="preserve">ակնհայտ անհիմն հայցադիմումների հոսքը, ինչը  կնպաստի թե՛  արդարադատության իրականացման արդյունավետության բարձրացմանը և թե՛ դատարան դիմելու իրավունքի իրացման հնարավոր շահարկման կանխարգելմանը: Այս առումով հարկ է նկատել, որ </w:t>
            </w:r>
            <w:r>
              <w:rPr>
                <w:rFonts w:ascii="GHEA Grapalat" w:eastAsia="GHEA Grapalat" w:hAnsi="GHEA Grapalat" w:cs="GHEA Grapalat"/>
                <w:color w:val="000000"/>
                <w:highlight w:val="white"/>
              </w:rPr>
              <w:t xml:space="preserve">դատարանների գործունեության արդյունավետության բարձրացումը կարող է պայմանավորվել այն հանգամանքով, որ առավել լիարժեք կապահովվի պետական տուրքի կանխարգելող գործառույթը՝ բացառելով անհիմն հայցադիմումներով և դիմումներով դատարանների ծանրաբեռնումը, միաժամանակ, բոլոր միջոցները ուղղվում են դատարանների գործունեության հատկացվող բյուջե, ինչի արդյունքում կհագենան դատարանների նյութատեխնիկական ապահովվածությունը, հնարավոր կլինի ապահովել դատավորների սոցիալական մի շարք երաշխիքներ, </w:t>
            </w:r>
            <w:r>
              <w:rPr>
                <w:rFonts w:ascii="GHEA Grapalat" w:eastAsia="GHEA Grapalat" w:hAnsi="GHEA Grapalat" w:cs="GHEA Grapalat"/>
                <w:color w:val="000000"/>
                <w:highlight w:val="white"/>
              </w:rPr>
              <w:lastRenderedPageBreak/>
              <w:t>ներառյալ՝ բարձր աշխատավարձեր և այլն:</w:t>
            </w:r>
          </w:p>
        </w:tc>
      </w:tr>
      <w:tr w:rsidR="00405C72">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405C72" w:rsidRDefault="00405C72">
            <w:pPr>
              <w:numPr>
                <w:ilvl w:val="0"/>
                <w:numId w:val="1"/>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273845"/>
              </w:rPr>
            </w:pPr>
            <w:r>
              <w:rPr>
                <w:rFonts w:ascii="GHEA Grapalat" w:eastAsia="GHEA Grapalat" w:hAnsi="GHEA Grapalat" w:cs="GHEA Grapalat"/>
                <w:color w:val="273845"/>
              </w:rPr>
              <w:t>Armen Vardanyan 09.07.2020 18:39:09</w:t>
            </w:r>
          </w:p>
        </w:tc>
        <w:tc>
          <w:tcPr>
            <w:tcW w:w="4394"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 xml:space="preserve">Ցավոք ժողովրդից վերցնելուց (հարկեր, տուրքեր և այլ վճարներ) մենք միշտ առանց պատշաճ հիմնավորման վկայակոչում ենք այլ երկրների օրինակներ (հիմնականում՝ զարգացած երկրների ), բայց ժողովրդին տալուց ( կենսաթոշակ, աշխատավարձ և այլն ) երբևէ զարգացած երկրների օրինակներ չենք բերում: Այնպիսի տպավորություն է, որ այս օրենքի նախագծի հեղինակները ընդհանրապես չեն առնչվել ժողովրդի հետ, ընդհանրապես չեն վերլուծել, թե նախագիծը ընդունվելու դեպքում այն ինչ բացասական հետևանքներ կարող է առաջացնել: Այն, որ սույն օրենքի նախագիծը ընդունվելու դեպքում անձանց դատարան դիմելու իրավունքի մատչելիության սկզբունքի ուղղակի սահմանափակում է տեղի ունենալու, կարծում եմ, դա ակնհայտ է: Օրինակ վարչական մարմնի կողմից </w:t>
            </w:r>
            <w:r>
              <w:rPr>
                <w:rFonts w:ascii="GHEA Grapalat" w:eastAsia="GHEA Grapalat" w:hAnsi="GHEA Grapalat" w:cs="GHEA Grapalat"/>
                <w:color w:val="273845"/>
                <w:highlight w:val="white"/>
              </w:rPr>
              <w:lastRenderedPageBreak/>
              <w:t xml:space="preserve">նշանակված 10.000 ՀՀ դրամ վարչական տուգանքի դեպքում (որքան էլ այն անօրինական լինի), քաղաքացին երկընտրանքի առջև է կանգնելու. վճարել տուգանքի գումարի 40 տոկոսի չափով պետական տուրք և այն բողոքարկել, թե ռիսկի չգնալ և տուգանքի գումարը վճարել: Օրինակ ինձ համար առավել քան անհասկանալի է, թե ի՞նչ տրամաբանությամբ (բացի բյուջեն լցնելու տրամաբանության ) են առաջնորդվել նախագծի հեղինակները, երբ նախագծով հատուկ վարույթի գործերով պետական տուրքի չափը սահմանել են 20.000 դրամ, ներկայիս դրույքաչափերից՝ 20 և 10 անգամ ավել: Օրինակ՝ եթե սոցիալապես անապահով քաղաքացին գործող դույքաչափերի պայմաններում իրավաբանական նշանակություն ունեցող փաստը հաստատելու պահանջի մասին դիմում ներկայացնելու համար պետք է վճարի 2.000 ՀՀ դրամ, օրենքի </w:t>
            </w:r>
            <w:r>
              <w:rPr>
                <w:rFonts w:ascii="GHEA Grapalat" w:eastAsia="GHEA Grapalat" w:hAnsi="GHEA Grapalat" w:cs="GHEA Grapalat"/>
                <w:color w:val="273845"/>
                <w:highlight w:val="white"/>
              </w:rPr>
              <w:lastRenderedPageBreak/>
              <w:t xml:space="preserve">նախագիծը ընդունվելու դեպքում նույն սոցիալապես անապահով քաղաքացին արդեն վճարելու է 20.000 ՀՀ դրամ ( տաս անգամ ավել գումար ): Բազմաթիվ այսպիսի օրինակներ կարելի է բերել: Ես կարծում եմ, որ ընդամենը մի փոքր կարելի է ավելացնել պետական տուրքի դրույքաչափերը, իսկ առանձին դեպքերում էլ, որոնցով ներկայումս սահմանված են արտոնություններ, սահմանել սինվոլիկ դրույքաչափեր և վերջ: Մի քանի օրինակով առաջարկում եմ հետևյալ տարբերակները. 1) առաջին ատյանի ընդհանուր իրավասության դատարան ներկայացվող հայցադիմումների և որպես վեճի առարկայի նկատմամբ ինքնուրույն պահանջներ ներկայացնող երրորդ անձ գործին մասնակցելու մասին դիմումների համար` ա. դրամական պահանջով հայցագնի 2 տոկոսի չափով, բայց ոչ պակաս բազային տուրքի 3-ապատիկից և ոչ ավելի բազային տուրքի 25 000-ապատիկից </w:t>
            </w:r>
            <w:r>
              <w:rPr>
                <w:rFonts w:ascii="GHEA Grapalat" w:eastAsia="GHEA Grapalat" w:hAnsi="GHEA Grapalat" w:cs="GHEA Grapalat"/>
                <w:color w:val="273845"/>
                <w:highlight w:val="white"/>
              </w:rPr>
              <w:lastRenderedPageBreak/>
              <w:t>բ. ոչ դրամական պահանջով բազային տուրքի 8-ապատիկի չափով 2) հատուկ վարույթի գործերի վերաբերյալ դիմումների համար` բազային տուրքի 5-ապատիկի չափով 3) վարչական դատարան ներկայացվող հայցադիմումների համար` բազային տուրքի 6-ապատիկի չափով 4) վարչական իրավախախտումների վերաբերյալ համապատասխան լիազորված մարմինների ընդունած որոշման դեմ հայցադիմումների համար` բազային տուրքի չափով</w:t>
            </w:r>
          </w:p>
        </w:tc>
        <w:tc>
          <w:tcPr>
            <w:tcW w:w="3132"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000000"/>
              </w:rPr>
            </w:pPr>
            <w:r>
              <w:rPr>
                <w:rFonts w:ascii="GHEA Grapalat" w:eastAsia="GHEA Grapalat" w:hAnsi="GHEA Grapalat" w:cs="GHEA Grapalat"/>
                <w:color w:val="000000"/>
              </w:rPr>
              <w:lastRenderedPageBreak/>
              <w:t>Չի ընդունվել</w:t>
            </w:r>
          </w:p>
        </w:tc>
        <w:tc>
          <w:tcPr>
            <w:tcW w:w="4415"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 xml:space="preserve">Բոլոր դեպքերում, անհրաժեշտ է նկատի ունենալ, որ դատարանի մատչելիության սկզբունքը, ինքնին, բացարձակ և անսահմանափակ չէ, և որոշ դեպքերում պետությունը կարող է կիառել դրա նկատմամբ սահմանափակումներ: Համաձայն Սահմանադրական դատարանի  թիվ ՍԴՈ-890 որոշման՝  պետական տուրքի գանձումը միաժամանակ ապահովում է մի քանի իրավաչափ նպատակների իրականացում՝ կատարելով և՛ փոխհատուցող, և՛ կանխարգելող գործառույթներ: Միաժամանակ պետական տուրք սահմանելիս  օրենսդրի պարտականությունն է երաշխավորել պատշաճ հավասարակշռություն, մի կողմից, դատարաններում պետական տուրք գանձելու` պետության օրինավոր շահի, դատարաններում պետական տուրք վճարելու` անձի սահմանադրական պարտականության և, մյուս կողմից` </w:t>
            </w:r>
            <w:r>
              <w:rPr>
                <w:rFonts w:ascii="GHEA Grapalat" w:eastAsia="GHEA Grapalat" w:hAnsi="GHEA Grapalat" w:cs="GHEA Grapalat"/>
                <w:color w:val="000000"/>
              </w:rPr>
              <w:lastRenderedPageBreak/>
              <w:t>դատարանների միջոցով իր իրավունքները պաշտպանելու` դիմողի օրինավոր շահի միջև: Իր հերթին, որպես նման հավասարակշռության ապահովման երաշխիք, Սահմանադրական դատարանը դիտարկել է  պետական տուրքի վճարման նկատմամբ կիրառվող արտոնությունները:</w:t>
            </w:r>
          </w:p>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Այս տեսանկյունից, հարկ է նկատել, որ «Պետական տուրքի մասին» օրենքի 22-րդ հոդվածով նախատեսվում են մի շարք արտոնություններ, բացի այդ, համաձայն նույն օրենքի 31-րդ հոդվածի 1-ին մասի «գ» կետի՝ դատարանները նույնպես իրավասու են առանձին գործերով կիրառել դատարաններ ներկայացվող դիմումների և հայցադիմումների համար վճարվող պետական տուրքի արտոնություն՝ հաշվի առնելով կողմերի գույքային դրությունը:</w:t>
            </w:r>
          </w:p>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 xml:space="preserve">Նշվածի համատեքստում, առաջարկվող փոփոխությունները չեն խախտում դատարանի </w:t>
            </w:r>
            <w:r>
              <w:rPr>
                <w:rFonts w:ascii="GHEA Grapalat" w:eastAsia="GHEA Grapalat" w:hAnsi="GHEA Grapalat" w:cs="GHEA Grapalat"/>
                <w:color w:val="000000"/>
              </w:rPr>
              <w:lastRenderedPageBreak/>
              <w:t>մատչելիության իրավունքը:</w:t>
            </w:r>
          </w:p>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Միաժամանակ, ինչ վերաբերում է վարչական մարմինների կողմից նշանակված վարչական տուգանքներին, ապա այստեղ բացի «Պետական տուրքի մասին» օրենքի արտոնություններից, որպես երաշխիք գործում է նաև նշված ակտերի վարչական բողոքարկման ինստիտուտը, որի պարագայում անձի պահանջը կարող է բավարավել նաև առանց դատարան դիմելու:</w:t>
            </w:r>
          </w:p>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Ընդհանուր առմամբ, առաջարկվող փոփոխությունները հիմնավորվում են նախագծի հիմնավորումներում նշված սոցիալ-տնտեսական ցուցանիշների փոփոխություններով և համապատասխանում են դրանց միջին աճին:</w:t>
            </w:r>
          </w:p>
        </w:tc>
      </w:tr>
      <w:tr w:rsidR="00405C72">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405C72" w:rsidRDefault="00405C72">
            <w:pPr>
              <w:numPr>
                <w:ilvl w:val="0"/>
                <w:numId w:val="1"/>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 xml:space="preserve">Վահագն Դալլաքյան </w:t>
            </w:r>
            <w:r>
              <w:rPr>
                <w:rFonts w:ascii="GHEA Grapalat" w:eastAsia="GHEA Grapalat" w:hAnsi="GHEA Grapalat" w:cs="GHEA Grapalat"/>
                <w:color w:val="4B5C6A"/>
                <w:highlight w:val="white"/>
              </w:rPr>
              <w:t>10.07.2020 20:39:54</w:t>
            </w:r>
          </w:p>
        </w:tc>
        <w:tc>
          <w:tcPr>
            <w:tcW w:w="4394"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 xml:space="preserve">Ըստ նախագծի հիմնավորման՝ վերջին տարիներին դատարանների բյուջետային ֆինանսավորումը շուրջ չորս անգամ գերազանցում է հավաքագրված պետական տուրքի չափը։ Եվ առաջարկվում է պետական տուրքի գործող դրույքաչափերն ավելացնել միջինում չորս անգամ։ Նշվածից կարելի է ենթադրել, որ նախագծով խնդիր է դրվել դատարանների գործունեությունը պետության համար </w:t>
            </w:r>
            <w:r>
              <w:rPr>
                <w:rFonts w:ascii="GHEA Grapalat" w:eastAsia="GHEA Grapalat" w:hAnsi="GHEA Grapalat" w:cs="GHEA Grapalat"/>
                <w:color w:val="273845"/>
                <w:highlight w:val="white"/>
              </w:rPr>
              <w:lastRenderedPageBreak/>
              <w:t xml:space="preserve">դարձնել ինքնածախսածածկող։ Այս մոտեցումը սխալ է նախ այն առումով, որ արդյունավետ դատարանների շահառուները միայն դատական գործերի մասնակիցները չեն, այլ ողջ հասարակությունը։ Ընդհանրապես որևէ հանրային գործառույթի, և հատկապես՝ արդարադատության շահառուն ողջ հասարակությունն է, ուստի ծախսածածկման կամ անգամ «եկամտաբերության» բիզնես-տրամաբանությունը հանրային ինստիտուտի գործունեության դաշտ տեղափոխելն ամենևին տեղին չէ։ Հետևաբար, տրամաբանական չէ դատարանները «պահելու» ողջ բեռը դնել դատական գործերի մասնակիցների վրա։ Բացի այդ, հարկ է նկատել, որ՝ ա) քրեական գործերով պետական տուրք գրեթե չի հավաքագրվում, բ) վարչական գործերի համար սահմանված (և նաև նախագծով առաջարկվող) պետական տուրքերի չափերն էապես ցածր են քաղաքացիական գործերով </w:t>
            </w:r>
            <w:r>
              <w:rPr>
                <w:rFonts w:ascii="GHEA Grapalat" w:eastAsia="GHEA Grapalat" w:hAnsi="GHEA Grapalat" w:cs="GHEA Grapalat"/>
                <w:color w:val="273845"/>
                <w:highlight w:val="white"/>
              </w:rPr>
              <w:lastRenderedPageBreak/>
              <w:t>սահմանված չափերից։ Արդյունքում, ըստ նախագծի, ստացվում է, որ դատարանները «պահելու» բեռը դրվում է անգամ ոչ թե դատական գործերի մասնակիցների վրա, այլ բացառապես (ճնշող մեծամասնությամբ) քաղաքացիական և սնանկության գործերի մասնակիցների վրա։ Այնուհետև, պետական տուրքի վերին շեմեր սահմանելու գաղափարն ինքնին ողջունելի է և վաղուց հասունացած, սակայն նախագծով առաջարկվող վերին շեմերն անհամաչափ բարձր են։ Ամփոփելով</w:t>
            </w:r>
            <w:r>
              <w:rPr>
                <w:rFonts w:ascii="MS Mincho" w:eastAsia="MS Mincho" w:hAnsi="MS Mincho" w:cs="MS Mincho"/>
                <w:color w:val="273845"/>
                <w:highlight w:val="white"/>
              </w:rPr>
              <w:t>․</w:t>
            </w:r>
            <w:r>
              <w:rPr>
                <w:rFonts w:ascii="GHEA Grapalat" w:eastAsia="GHEA Grapalat" w:hAnsi="GHEA Grapalat" w:cs="GHEA Grapalat"/>
                <w:color w:val="273845"/>
                <w:highlight w:val="white"/>
              </w:rPr>
              <w:t xml:space="preserve"> դատական պետական տուրքերի նպատակներն ու խնդիրները վաղուց մշակված են դատավարագիտության կողմից ու հայտնի են։ Ընդհանուր առմամբ, պետական տուրքերը, նախ, պետք է կանխեն ամեն «չեղած» առիթով դատարանին ու այլ անձանց ծանրաբեռնելը, բայց մյուս կողմից երբեք չպետք է իրական խոչընդոտ դառնան իրավունքի իրական պաշտպանության համար։ Մինչդեռ </w:t>
            </w:r>
            <w:r>
              <w:rPr>
                <w:rFonts w:ascii="GHEA Grapalat" w:eastAsia="GHEA Grapalat" w:hAnsi="GHEA Grapalat" w:cs="GHEA Grapalat"/>
                <w:color w:val="273845"/>
                <w:highlight w:val="white"/>
              </w:rPr>
              <w:lastRenderedPageBreak/>
              <w:t>նախագծով առաջարկվող պետական տուրքերի չափերն ու դրանց վերին շեմերը էապես շեղվում են այդ խնդիրներից ու փորձում են լուծել բոլորովին այլ՝ բիզնեսին բնորոշ նպատակներ։</w:t>
            </w:r>
          </w:p>
        </w:tc>
        <w:tc>
          <w:tcPr>
            <w:tcW w:w="3132"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000000"/>
              </w:rPr>
            </w:pPr>
            <w:r>
              <w:rPr>
                <w:rFonts w:ascii="GHEA Grapalat" w:eastAsia="GHEA Grapalat" w:hAnsi="GHEA Grapalat" w:cs="GHEA Grapalat"/>
                <w:color w:val="000000"/>
              </w:rPr>
              <w:lastRenderedPageBreak/>
              <w:t>Ընդունվել է ի գիտություն</w:t>
            </w:r>
          </w:p>
        </w:tc>
        <w:tc>
          <w:tcPr>
            <w:tcW w:w="4415"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 xml:space="preserve">Նախագծի հիմնավորումներում արդարադատության իրականացման ծախսերը նշված են առկա իրավիճակի վերաբերյալ ամբողջական և համալիր պատկերացում կազմելու համար, և նախագծի փոփոխությունների հիմքում դրված հաշվարկները չեն հիմնվում այդ ծախսերի փոփոխությամբ: </w:t>
            </w:r>
          </w:p>
          <w:p w:rsidR="00405C72" w:rsidRDefault="00516CDB">
            <w:pPr>
              <w:pBdr>
                <w:top w:val="nil"/>
                <w:left w:val="nil"/>
                <w:bottom w:val="nil"/>
                <w:right w:val="nil"/>
                <w:between w:val="nil"/>
              </w:pBdr>
              <w:spacing w:line="276" w:lineRule="auto"/>
              <w:jc w:val="both"/>
              <w:rPr>
                <w:rFonts w:ascii="GHEA Grapalat" w:eastAsia="GHEA Grapalat" w:hAnsi="GHEA Grapalat" w:cs="GHEA Grapalat"/>
                <w:b/>
                <w:color w:val="000000"/>
              </w:rPr>
            </w:pPr>
            <w:r>
              <w:rPr>
                <w:rFonts w:ascii="GHEA Grapalat" w:eastAsia="GHEA Grapalat" w:hAnsi="GHEA Grapalat" w:cs="GHEA Grapalat"/>
                <w:color w:val="000000"/>
                <w:highlight w:val="white"/>
              </w:rPr>
              <w:t xml:space="preserve">Այնուամենայնիվ նշենք, որ դատարանների գործունեության </w:t>
            </w:r>
            <w:r>
              <w:rPr>
                <w:rFonts w:ascii="GHEA Grapalat" w:eastAsia="GHEA Grapalat" w:hAnsi="GHEA Grapalat" w:cs="GHEA Grapalat"/>
                <w:color w:val="000000"/>
                <w:highlight w:val="white"/>
              </w:rPr>
              <w:lastRenderedPageBreak/>
              <w:t xml:space="preserve">արդյունավետության բարձրացման նպատակի ապահովումը կարող է պայմանավորվել այն հանգամանքով, որ առավել լիարժեք կապահովվի պետական տուրքի կանխարգելող գործառույթը՝ բացառելով անհիմն հայցադիմումներով և դիմումներով դատարանների ծանրաբեռնումը, միաժամանակ, բարձրացնելով նաև պետական տուրքի փոխհատուցող գործառույթի արդյունավետությունը, քանի որ պեական տուրքի վճարումից ձևավորվող միջոցների հաշվին հնարավոր կլինի բարելավել դատարանների նյութատեխնիկական ապահովվածությունը, ավելացնել դատավորների և նրան կցված ծառայողների թվաքանակը,  բարելավել նրանց սոցիալական մի շարք երաշխիքներ, այդ թվում՝ վարձատրությունը, խթանել նոր կադրերի  ներգրավումը դատական համակարգ, որոնք բխում են նաև Կառավարության 2019-2023թթ. դատական և իրավական բարեփոխումների ռազմավարական </w:t>
            </w:r>
            <w:r>
              <w:rPr>
                <w:rFonts w:ascii="GHEA Grapalat" w:eastAsia="GHEA Grapalat" w:hAnsi="GHEA Grapalat" w:cs="GHEA Grapalat"/>
                <w:color w:val="000000"/>
                <w:highlight w:val="white"/>
              </w:rPr>
              <w:lastRenderedPageBreak/>
              <w:t>նպատակներից:</w:t>
            </w:r>
          </w:p>
          <w:p w:rsidR="00405C72" w:rsidRDefault="00516CDB">
            <w:pPr>
              <w:pBdr>
                <w:top w:val="nil"/>
                <w:left w:val="nil"/>
                <w:bottom w:val="nil"/>
                <w:right w:val="nil"/>
                <w:between w:val="nil"/>
              </w:pBdr>
              <w:spacing w:line="276" w:lineRule="auto"/>
              <w:jc w:val="both"/>
              <w:rPr>
                <w:rFonts w:ascii="GHEA Grapalat" w:eastAsia="GHEA Grapalat" w:hAnsi="GHEA Grapalat" w:cs="GHEA Grapalat"/>
                <w:b/>
                <w:color w:val="4F81BD"/>
              </w:rPr>
            </w:pPr>
            <w:r>
              <w:rPr>
                <w:rFonts w:ascii="GHEA Grapalat" w:eastAsia="GHEA Grapalat" w:hAnsi="GHEA Grapalat" w:cs="GHEA Grapalat"/>
                <w:color w:val="000000"/>
              </w:rPr>
              <w:t xml:space="preserve">Իր հերթին, փոփոխությունների հաշվարկը պայմանավորված է միայն նախագծի հիմնավորմամբ նշված սոցիալ-տնտեսական ցուցանիշների փոփոխությամբ և դատարաններ ներկայացվող դիմումների և հայցադիմումների համար վճարվող պետական տուրքի դրույքաչափերի և նշված սոցիալ-տնտեսական ցուցանիշների պատշաճ հարաբերակցության ապահովմամբ: Ավելին, չնայած այն հանգամանքին, որ 2000-2020թթ. ընթացքում Հայաստանի Հանրապետությունում որոշ հիմնական սոցիալ-տնտեսական ցուցանիշների փոփոխություների հիմքով կատարված հաշվարկները հնարավորություն են տալիս դատական տուրքի ավելի բարձր ցուցանիշներ սահմանելու, փոփոխությունների հիմքում դրվել է հիմնականում դրույքաչափերը նվազագույնս բարձրացնելու մոտեցումը, որպեսզի արդյունքում դա սոցիալական անհամաչափ </w:t>
            </w:r>
            <w:r>
              <w:rPr>
                <w:rFonts w:ascii="GHEA Grapalat" w:eastAsia="GHEA Grapalat" w:hAnsi="GHEA Grapalat" w:cs="GHEA Grapalat"/>
                <w:color w:val="000000"/>
              </w:rPr>
              <w:lastRenderedPageBreak/>
              <w:t>ծանրաբեռնվածություն առաջացնելու վտանգ չստեղծի դատական պաշտպանության իրավունքից օգտվող անձանց համար՝ հանգեցնելով այդ իրավունքի խախտմանը:</w:t>
            </w:r>
          </w:p>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 xml:space="preserve">Ինչ վերաբերում է դատական տուրքի սահմանված առավելագույն չափերին, ապա դա բխում է ինչպես նախագծի հիմնավորումներում առկա միջազգային փորձից, այնպես էլ հայաստանյան դատական պրակտիկայից: Մասնավորապես, օրինակ՝ Կենտրոն և Նորք Մարաշ վարչական շրջանների ընդհանուր իրավասության առաջին ատյանի դատարանի թիվ ԵԿԴ/5306/02/14 գործով պատասխանողից որպես պետական տուրք բռնագանձվող գումարը կազմել է 76,735,337.14 դրամ, Երևան քաղաքի Արաբկիր և Քանաքեռ-Զեյթուն վարչական շրջանների ընդհանուր իրավասության առաջին ատյանի դատարանի թիվ ԵԱՔԴ/0957/02/13 գործով հայցվորը պահանջել է </w:t>
            </w:r>
            <w:r>
              <w:rPr>
                <w:rFonts w:ascii="GHEA Grapalat" w:eastAsia="GHEA Grapalat" w:hAnsi="GHEA Grapalat" w:cs="GHEA Grapalat"/>
                <w:color w:val="000000"/>
              </w:rPr>
              <w:lastRenderedPageBreak/>
              <w:t>բռնագանձել շուրջ 1,868,560,351.8 դրամ, ինչի արդյուքնում գանձվել է պետական տուրք շուրջ 37,371,207 դրամի չափով:</w:t>
            </w:r>
          </w:p>
          <w:p w:rsidR="00405C72" w:rsidRDefault="00405C72">
            <w:pPr>
              <w:pBdr>
                <w:top w:val="nil"/>
                <w:left w:val="nil"/>
                <w:bottom w:val="nil"/>
                <w:right w:val="nil"/>
                <w:between w:val="nil"/>
              </w:pBdr>
              <w:spacing w:line="276" w:lineRule="auto"/>
              <w:jc w:val="both"/>
              <w:rPr>
                <w:rFonts w:ascii="GHEA Grapalat" w:eastAsia="GHEA Grapalat" w:hAnsi="GHEA Grapalat" w:cs="GHEA Grapalat"/>
                <w:b/>
                <w:color w:val="4F81BD"/>
              </w:rPr>
            </w:pPr>
          </w:p>
        </w:tc>
      </w:tr>
      <w:tr w:rsidR="00405C72">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405C72" w:rsidRDefault="00405C72">
            <w:pPr>
              <w:numPr>
                <w:ilvl w:val="0"/>
                <w:numId w:val="1"/>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Դավիթ Կարապետյան 10.07.2020 22:14:54</w:t>
            </w:r>
          </w:p>
        </w:tc>
        <w:tc>
          <w:tcPr>
            <w:tcW w:w="4394"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 xml:space="preserve">Ճանապարհային ոստիկանության տեսուչների կողմից կազմված բազմաթիվ արձանագրություններ բողոքարկվում և բավարարվում են ինչպես վերադասության կարգով, այնպես էլ դատական կարգով: Բարձրացնելով քաղաքացիական գործերով առաջին ատյանի դատարան դիմելու դեպքում պետական տուրքը ոչ դրամական պահանջի դեպքում ներկայում գործող բազային տուրքի 4-ապատիկից (4 000 դրամ) մինչև բազային տուրքի 20-ապատիկը (20 000 դրամ), որն ընդ որում հայցի բավարարման դեպքում վերադարձվում է հայցվորին միջին հաշվով 1 տարի անց, զգալիորեն մեծացվում է իրենց իրավունքները իրացնելու ցանկություն ունեցող անմեղ քաղաքացիների </w:t>
            </w:r>
            <w:r>
              <w:rPr>
                <w:rFonts w:ascii="GHEA Grapalat" w:eastAsia="GHEA Grapalat" w:hAnsi="GHEA Grapalat" w:cs="GHEA Grapalat"/>
                <w:color w:val="273845"/>
                <w:highlight w:val="white"/>
              </w:rPr>
              <w:lastRenderedPageBreak/>
              <w:t xml:space="preserve">ֆինանսական բեռը: Ուստի պահանջում եմ, հաշվի առնելով վերոգրյալը, կամ չեղարկել պետական տուրքի բարձրացումը, կամ, եթե տուրքի բարձրացման նպատակը դատական համակարգի ծանրաբեռնվածության փոքրացումն է շնորհիվ բողոքարկող քաղաքացիների թվի փոքրացման (բարձր պետական տուրք սահմանելով բացառել «փորձը փորձանք չէ, 4 000-ն էլ փող չէ» սկզբունքով առաջնորդվող քաղաքացիների բողոքները), ապա առաջարկում եմ նույն սկզբունքով սահմանել պատժամիջոց այն ՃՈ տեսուչների նկատմամբ, որոնց կազմած արձանագրությունների որոշակի սահմանային %-ից ավելին բողոքարկվել և բավարարվել է: Վերջինս կնպաստի ոչ միայն ՃՈ տեսուչի կողմից առանց բավարար հիմքեր ունենալու արձանագրություն կազմելուց զերծ մնալուն, այլ նաև կշահագրգռի տեսուչին հայտնաբերած խախտումների </w:t>
            </w:r>
            <w:r>
              <w:rPr>
                <w:rFonts w:ascii="GHEA Grapalat" w:eastAsia="GHEA Grapalat" w:hAnsi="GHEA Grapalat" w:cs="GHEA Grapalat"/>
                <w:color w:val="273845"/>
                <w:highlight w:val="white"/>
              </w:rPr>
              <w:lastRenderedPageBreak/>
              <w:t>արձանագրությամբ սեփական վիճակագրության բարելավման՝ օրինախախտ վարորդի հետ փոխհամաձայնության գալով գումարի գրպանման փոխարեն:</w:t>
            </w:r>
          </w:p>
        </w:tc>
        <w:tc>
          <w:tcPr>
            <w:tcW w:w="3132"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000000"/>
              </w:rPr>
            </w:pPr>
            <w:r>
              <w:rPr>
                <w:rFonts w:ascii="GHEA Grapalat" w:eastAsia="GHEA Grapalat" w:hAnsi="GHEA Grapalat" w:cs="GHEA Grapalat"/>
                <w:color w:val="000000"/>
              </w:rPr>
              <w:lastRenderedPageBreak/>
              <w:t>Չի ընդունվել</w:t>
            </w:r>
          </w:p>
        </w:tc>
        <w:tc>
          <w:tcPr>
            <w:tcW w:w="4415"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Ճանապարհային ոստիկանության կողմից արձանագրված վարչական իրավախախտումների վերաբերյալ ակտերը բողոքարկվում են վարչական դատավարության կարգով: Ուստի, այս դեպքում գործում է նախագծով առաջարկվող «Պետական տուրքի մասին» օրենքի 9-րդ հոդվածի 2-րդ մասի 2-րդ կետը, համաձայն որի, վարչական իրավախախտումների վերաբերյալ համապատասխան լիազորված մարմինների ընդունած որոշման դեմ հայցադիմումների համար տուրքը գանձվում է նույն գործող դրույքաչափով, այն է՝  բազային տուրքի 4-ապատիկի չափով (4,000 ՀՀ դրամ):</w:t>
            </w:r>
          </w:p>
        </w:tc>
      </w:tr>
      <w:tr w:rsidR="00405C72">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405C72" w:rsidRDefault="00405C72">
            <w:pPr>
              <w:numPr>
                <w:ilvl w:val="0"/>
                <w:numId w:val="1"/>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273845"/>
              </w:rPr>
            </w:pPr>
            <w:r>
              <w:rPr>
                <w:rFonts w:ascii="GHEA Grapalat" w:eastAsia="GHEA Grapalat" w:hAnsi="GHEA Grapalat" w:cs="GHEA Grapalat"/>
                <w:color w:val="273845"/>
              </w:rPr>
              <w:t>Justice Group</w:t>
            </w:r>
          </w:p>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273845"/>
              </w:rPr>
            </w:pPr>
            <w:r>
              <w:rPr>
                <w:rFonts w:ascii="GHEA Grapalat" w:eastAsia="GHEA Grapalat" w:hAnsi="GHEA Grapalat" w:cs="GHEA Grapalat"/>
                <w:color w:val="273845"/>
              </w:rPr>
              <w:t>15.07.2020 16:47:21</w:t>
            </w:r>
          </w:p>
        </w:tc>
        <w:tc>
          <w:tcPr>
            <w:tcW w:w="4394"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1. Նախագծի 1-ին հոդվածով նախատեսվում է</w:t>
            </w:r>
            <w:r>
              <w:rPr>
                <w:rFonts w:ascii="MS Mincho" w:eastAsia="MS Mincho" w:hAnsi="MS Mincho" w:cs="MS Mincho"/>
                <w:color w:val="273845"/>
                <w:highlight w:val="white"/>
              </w:rPr>
              <w:t>․</w:t>
            </w:r>
            <w:r>
              <w:rPr>
                <w:rFonts w:ascii="GHEA Grapalat" w:eastAsia="GHEA Grapalat" w:hAnsi="GHEA Grapalat" w:cs="GHEA Grapalat"/>
                <w:color w:val="273845"/>
                <w:highlight w:val="white"/>
              </w:rPr>
              <w:t xml:space="preserve"> 1) դատարանի վճռի, դատավճռի, դատարանի որոշման պատճենը (կրկնօրինակը) գործին մասնակցող կամ այլ անձանց գրավոր դիմումի համաձայն տալու համար սահմանել պետական տուրք բազային տուրքի 50 տոկոսի և պատրաստված յուրաքանչյուր էջի համար` բազային տուրքի 15 տոկոսի չափով, 2) գործին մասնակցող անձանց հայցադիմումին կից փաստաթղթերի պատճենները գործին մասնակցող կամ այլ անձանց գրավոր դիմումի համաձայն տալու համար` բազային տուրքի 20 տոկոսի և պատրաստված յուրաքանչյուր էջի համար` բազային տուրքի 10 տոկոսի չափով 3) դատական նիստի համակարգչային ձայնագրման կրիչի բնօրինակից պատճենահանված կրիչ </w:t>
            </w:r>
            <w:r>
              <w:rPr>
                <w:rFonts w:ascii="GHEA Grapalat" w:eastAsia="GHEA Grapalat" w:hAnsi="GHEA Grapalat" w:cs="GHEA Grapalat"/>
                <w:color w:val="273845"/>
                <w:highlight w:val="white"/>
              </w:rPr>
              <w:lastRenderedPageBreak/>
              <w:t>տալու համար՝ պատրաստված յուրաքանչյուր կրիչի (կոմպակտ լազերային սկավառակի) համար` բազային տուրքի չափով։ Նշված կարգավորումներն ըստ էության անփոփոխ կերպով պահպանում են գործող օրենքով սահմանված դրույթների բովանդակությունը: Գտնում ենք, որ պետական տուրքի վերը նշված չափերը ակնհայտ գերազանցում են համապատասխան պատճենները կամ լազերային սկավառակ պատրաստելու համար կատարվելիք ծախսը: Տվյալ պարագայում ակնհայտ է, որ մեկ պատճենահանված էջի ինքնարժեքը չի կարող լինել 150 ՀՀ դրամ, իսկ լազերային կրիչի գինը՝ 1000 ՀՀ դրամ։ Պետական տուրքի նման դրույքաչափերի սահմանումը ուղղակի խոչընդոտ է հանդիսանում անձի տեղեկատվության ազատության իրավունքի, ինչպես նաև արդար դատաքննության իրավունքի արդյունավետ իրացման գործընթացում: Առաջարկ</w:t>
            </w:r>
            <w:r>
              <w:rPr>
                <w:rFonts w:ascii="MS Mincho" w:eastAsia="MS Mincho" w:hAnsi="MS Mincho" w:cs="MS Mincho"/>
                <w:color w:val="273845"/>
                <w:highlight w:val="white"/>
              </w:rPr>
              <w:t>․</w:t>
            </w:r>
            <w:r>
              <w:rPr>
                <w:rFonts w:ascii="GHEA Grapalat" w:eastAsia="GHEA Grapalat" w:hAnsi="GHEA Grapalat" w:cs="GHEA Grapalat"/>
                <w:color w:val="273845"/>
                <w:highlight w:val="white"/>
              </w:rPr>
              <w:t xml:space="preserve"> Հիմք </w:t>
            </w:r>
            <w:r>
              <w:rPr>
                <w:rFonts w:ascii="GHEA Grapalat" w:eastAsia="GHEA Grapalat" w:hAnsi="GHEA Grapalat" w:cs="GHEA Grapalat"/>
                <w:color w:val="273845"/>
                <w:highlight w:val="white"/>
              </w:rPr>
              <w:lastRenderedPageBreak/>
              <w:t>ընդունելով նշվածը՝ առաջարկում ենք փոփոխել նախագծի նշված դրույթները՝ դատավարական փաստաթղթերի պատճենների և լազերային սկավառակների համար սահմանելով համաչափ պետական տուրքեր։</w:t>
            </w:r>
          </w:p>
        </w:tc>
        <w:tc>
          <w:tcPr>
            <w:tcW w:w="3132"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000000"/>
              </w:rPr>
            </w:pPr>
            <w:r>
              <w:rPr>
                <w:rFonts w:ascii="GHEA Grapalat" w:eastAsia="GHEA Grapalat" w:hAnsi="GHEA Grapalat" w:cs="GHEA Grapalat"/>
                <w:color w:val="000000"/>
              </w:rPr>
              <w:lastRenderedPageBreak/>
              <w:t>Չի ընդունվել</w:t>
            </w:r>
          </w:p>
        </w:tc>
        <w:tc>
          <w:tcPr>
            <w:tcW w:w="4415"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Սույն մասին վերաբերող կարգավորումների վերաբերյալ նշենք, որ փոփոխություններ չեն նախատեսվել: Միևնույն ժամանակ, նշենք, որ սահմանված գումարը պայմանավորված է ոչ միայն տրամադրվող փաստաթղթերի կամ սկավառակների վրա կատարված ծախսերով և դրանց ինքնարժեքով, այլև դրանց պատրաստման համար կատարվող աշխատանքով և հատկացված ժամանակով: Նշվածը բխում է «Պետական տուրքի մասին» օրենքի 2-րդ հոդվածի տրամաբանությունից, համաձայն որի, պետական տուրքը ծառայությունների կամ գործողությունների համար մուծվող պարտադիր վճար է:</w:t>
            </w:r>
          </w:p>
        </w:tc>
      </w:tr>
      <w:tr w:rsidR="00405C72">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405C72" w:rsidRDefault="00405C72">
            <w:pPr>
              <w:numPr>
                <w:ilvl w:val="0"/>
                <w:numId w:val="1"/>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Justice Group</w:t>
            </w:r>
          </w:p>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15.07.2020 16:47:47</w:t>
            </w:r>
          </w:p>
        </w:tc>
        <w:tc>
          <w:tcPr>
            <w:tcW w:w="4394"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2. Նախագծի 3-րդ հոդվածով նախատեսվում է</w:t>
            </w:r>
            <w:r>
              <w:rPr>
                <w:rFonts w:ascii="MS Mincho" w:eastAsia="MS Mincho" w:hAnsi="MS Mincho" w:cs="MS Mincho"/>
                <w:color w:val="273845"/>
                <w:highlight w:val="white"/>
              </w:rPr>
              <w:t>․</w:t>
            </w:r>
            <w:r>
              <w:rPr>
                <w:rFonts w:ascii="GHEA Grapalat" w:eastAsia="GHEA Grapalat" w:hAnsi="GHEA Grapalat" w:cs="GHEA Grapalat"/>
                <w:color w:val="273845"/>
                <w:highlight w:val="white"/>
              </w:rPr>
              <w:t xml:space="preserve"> Դատարանում պետական տուրքի վճարումից ազատել արդարացվածներին` իրենց անօրինական ձերբակալման, կալանավորման, որպես մեղադրյալ ներգրավելու և դատապարտման հետևանքով պատճառված վնասի գույքային հատուցման հայցերով: Նշված կարգավորումը նույնպես վերարտադրում է գործող օրենքով սահմանված դրույթի բովանդակությունը: Անօրինական ձերբակալման կամ կալանավորման հետևանքով պատճառված վնասի հատուցման հայցերով պետական տուրքից ազատելով բացառապես արդարացված անձանց՝ պետությունը խտրականություն կդրսևորի այն </w:t>
            </w:r>
            <w:r>
              <w:rPr>
                <w:rFonts w:ascii="GHEA Grapalat" w:eastAsia="GHEA Grapalat" w:hAnsi="GHEA Grapalat" w:cs="GHEA Grapalat"/>
                <w:color w:val="273845"/>
                <w:highlight w:val="white"/>
              </w:rPr>
              <w:lastRenderedPageBreak/>
              <w:t>անձանց նկատմամբ, ով թեև չի արդարացվել /դատապարտվել է կամ նրա նկատմամբ քրեական հետապնդումը դադարեցվել է ոչ արդարացնող հիմքով/, սակայն ևս ենթարկվել է ազատությունից ապօրինի զրկման, օրինակ՝ այն անձանց նկատմամբ, ում նկատմամբ կիրառված ձերբակալումը կամ կալանավորումը վերադաս ատյանների կողմից ճանաչվել է ապօրինի։ Այս խտրականությունն ավելի ակնհայտ է այն իրողության պայմաններում, երբ ՀՀ քաղաքացիական օրենսգիրքն արդեն իսկ հավասարապես երաշխավորւմ է վերը նշված երկու խմբերի իրավունքը պահանջելու վնասների, այդ թվում՝ ոչ նյութական վնասի հատուցում անձնական ազատության իրավունքի ապօրինի սահմանափակման հաամար։ Առաջարկ</w:t>
            </w:r>
            <w:r>
              <w:rPr>
                <w:rFonts w:ascii="MS Mincho" w:eastAsia="MS Mincho" w:hAnsi="MS Mincho" w:cs="MS Mincho"/>
                <w:color w:val="273845"/>
                <w:highlight w:val="white"/>
              </w:rPr>
              <w:t>․</w:t>
            </w:r>
            <w:r>
              <w:rPr>
                <w:rFonts w:ascii="GHEA Grapalat" w:eastAsia="GHEA Grapalat" w:hAnsi="GHEA Grapalat" w:cs="GHEA Grapalat"/>
                <w:color w:val="273845"/>
                <w:highlight w:val="white"/>
              </w:rPr>
              <w:t xml:space="preserve"> Առաջարկվում է նախագծում կատարել փոփոխություն՝ դատարան դիմելու համար պետական տուրքից </w:t>
            </w:r>
            <w:r>
              <w:rPr>
                <w:rFonts w:ascii="GHEA Grapalat" w:eastAsia="GHEA Grapalat" w:hAnsi="GHEA Grapalat" w:cs="GHEA Grapalat"/>
                <w:color w:val="273845"/>
                <w:highlight w:val="white"/>
              </w:rPr>
              <w:lastRenderedPageBreak/>
              <w:t>ազատելով անձին՝ ապօրինի ձերբակալման և կալանավորման հետևանքով հասցված վնասների հատուցման հայցերով։</w:t>
            </w:r>
          </w:p>
        </w:tc>
        <w:tc>
          <w:tcPr>
            <w:tcW w:w="3132" w:type="dxa"/>
            <w:tcBorders>
              <w:top w:val="single" w:sz="4" w:space="0" w:color="000000"/>
              <w:left w:val="nil"/>
              <w:bottom w:val="single" w:sz="4" w:space="0" w:color="000000"/>
              <w:right w:val="single" w:sz="4" w:space="0" w:color="000000"/>
            </w:tcBorders>
            <w:vAlign w:val="center"/>
          </w:tcPr>
          <w:p w:rsidR="00405C72" w:rsidRDefault="00B84B07">
            <w:pPr>
              <w:pBdr>
                <w:top w:val="nil"/>
                <w:left w:val="nil"/>
                <w:bottom w:val="nil"/>
                <w:right w:val="nil"/>
                <w:between w:val="nil"/>
              </w:pBdr>
              <w:spacing w:line="276" w:lineRule="auto"/>
              <w:jc w:val="center"/>
              <w:rPr>
                <w:rFonts w:ascii="GHEA Grapalat" w:eastAsia="GHEA Grapalat" w:hAnsi="GHEA Grapalat" w:cs="GHEA Grapalat"/>
                <w:color w:val="000000"/>
              </w:rPr>
            </w:pPr>
            <w:r>
              <w:rPr>
                <w:rFonts w:ascii="GHEA Grapalat" w:eastAsia="GHEA Grapalat" w:hAnsi="GHEA Grapalat" w:cs="GHEA Grapalat"/>
                <w:color w:val="000000"/>
              </w:rPr>
              <w:lastRenderedPageBreak/>
              <w:t>Չի ընդունվել</w:t>
            </w:r>
          </w:p>
        </w:tc>
        <w:tc>
          <w:tcPr>
            <w:tcW w:w="4415" w:type="dxa"/>
            <w:tcBorders>
              <w:top w:val="single" w:sz="4" w:space="0" w:color="000000"/>
              <w:left w:val="nil"/>
              <w:bottom w:val="single" w:sz="4" w:space="0" w:color="000000"/>
              <w:right w:val="single" w:sz="4" w:space="0" w:color="000000"/>
            </w:tcBorders>
            <w:vAlign w:val="center"/>
          </w:tcPr>
          <w:p w:rsidR="00405C72" w:rsidRPr="00D87709" w:rsidRDefault="00675A10">
            <w:pPr>
              <w:pBdr>
                <w:top w:val="nil"/>
                <w:left w:val="nil"/>
                <w:bottom w:val="nil"/>
                <w:right w:val="nil"/>
                <w:between w:val="nil"/>
              </w:pBdr>
              <w:spacing w:line="276" w:lineRule="auto"/>
              <w:jc w:val="both"/>
              <w:rPr>
                <w:rFonts w:ascii="GHEA Grapalat" w:eastAsia="GHEA Grapalat" w:hAnsi="GHEA Grapalat" w:cs="GHEA Grapalat"/>
                <w:color w:val="000000"/>
              </w:rPr>
            </w:pPr>
            <w:r w:rsidRPr="00D87709">
              <w:rPr>
                <w:rFonts w:ascii="GHEA Grapalat" w:eastAsia="GHEA Grapalat" w:hAnsi="GHEA Grapalat" w:cs="GHEA Grapalat"/>
                <w:color w:val="000000"/>
              </w:rPr>
              <w:t>«Պետական տուրքի</w:t>
            </w:r>
            <w:r w:rsidR="00604A81" w:rsidRPr="00D87709">
              <w:rPr>
                <w:rFonts w:ascii="GHEA Grapalat" w:eastAsia="GHEA Grapalat" w:hAnsi="GHEA Grapalat" w:cs="GHEA Grapalat"/>
                <w:color w:val="000000"/>
              </w:rPr>
              <w:t xml:space="preserve"> մասին</w:t>
            </w:r>
            <w:r w:rsidRPr="00D87709">
              <w:rPr>
                <w:rFonts w:ascii="GHEA Grapalat" w:eastAsia="GHEA Grapalat" w:hAnsi="GHEA Grapalat" w:cs="GHEA Grapalat"/>
                <w:color w:val="000000"/>
              </w:rPr>
              <w:t>»</w:t>
            </w:r>
            <w:r w:rsidR="00604A81" w:rsidRPr="00D87709">
              <w:rPr>
                <w:rFonts w:ascii="GHEA Grapalat" w:eastAsia="GHEA Grapalat" w:hAnsi="GHEA Grapalat" w:cs="GHEA Grapalat"/>
                <w:color w:val="000000"/>
              </w:rPr>
              <w:t xml:space="preserve"> օրենքի նշված արտոնությունը պայմանավորված</w:t>
            </w:r>
            <w:r w:rsidR="00D87709" w:rsidRPr="00D87709">
              <w:rPr>
                <w:rFonts w:ascii="GHEA Grapalat" w:eastAsia="GHEA Grapalat" w:hAnsi="GHEA Grapalat" w:cs="GHEA Grapalat"/>
                <w:color w:val="000000"/>
                <w:lang w:val="en-US"/>
              </w:rPr>
              <w:t xml:space="preserve"> </w:t>
            </w:r>
            <w:r w:rsidR="00604A81" w:rsidRPr="00D87709">
              <w:rPr>
                <w:rFonts w:ascii="GHEA Grapalat" w:eastAsia="GHEA Grapalat" w:hAnsi="GHEA Grapalat" w:cs="GHEA Grapalat"/>
                <w:color w:val="000000"/>
              </w:rPr>
              <w:t>է արդարացվածի` որպես քրեադատավարական սուբյեկտի կարգավիճակի առանձնահատկություններով։ Ուստի</w:t>
            </w:r>
            <w:r w:rsidR="00D87709" w:rsidRPr="00D87709">
              <w:rPr>
                <w:rFonts w:ascii="GHEA Grapalat" w:eastAsia="GHEA Grapalat" w:hAnsi="GHEA Grapalat" w:cs="GHEA Grapalat"/>
                <w:color w:val="000000"/>
                <w:lang w:val="en-US"/>
              </w:rPr>
              <w:t xml:space="preserve"> գտնում ենք</w:t>
            </w:r>
            <w:r w:rsidR="00604A81" w:rsidRPr="00D87709">
              <w:rPr>
                <w:rFonts w:ascii="GHEA Grapalat" w:eastAsia="GHEA Grapalat" w:hAnsi="GHEA Grapalat" w:cs="GHEA Grapalat"/>
                <w:color w:val="000000"/>
              </w:rPr>
              <w:t>,</w:t>
            </w:r>
            <w:r w:rsidR="00D87709" w:rsidRPr="00D87709">
              <w:rPr>
                <w:rFonts w:ascii="GHEA Grapalat" w:eastAsia="GHEA Grapalat" w:hAnsi="GHEA Grapalat" w:cs="GHEA Grapalat"/>
                <w:color w:val="000000"/>
                <w:lang w:val="en-US"/>
              </w:rPr>
              <w:t xml:space="preserve"> որ</w:t>
            </w:r>
            <w:r w:rsidR="00604A81" w:rsidRPr="00D87709">
              <w:rPr>
                <w:rFonts w:ascii="GHEA Grapalat" w:eastAsia="GHEA Grapalat" w:hAnsi="GHEA Grapalat" w:cs="GHEA Grapalat"/>
                <w:color w:val="000000"/>
              </w:rPr>
              <w:t xml:space="preserve"> նշված արտոնությունը առաջարկվող մյուս սուբյեկտների</w:t>
            </w:r>
            <w:r w:rsidR="00D87709" w:rsidRPr="00D87709">
              <w:rPr>
                <w:rFonts w:ascii="GHEA Grapalat" w:eastAsia="GHEA Grapalat" w:hAnsi="GHEA Grapalat" w:cs="GHEA Grapalat"/>
                <w:color w:val="000000"/>
                <w:lang w:val="en-US"/>
              </w:rPr>
              <w:t xml:space="preserve"> </w:t>
            </w:r>
            <w:r w:rsidR="00604A81" w:rsidRPr="00D87709">
              <w:rPr>
                <w:rFonts w:ascii="GHEA Grapalat" w:eastAsia="GHEA Grapalat" w:hAnsi="GHEA Grapalat" w:cs="GHEA Grapalat"/>
                <w:color w:val="000000"/>
              </w:rPr>
              <w:t>վրա տարածելը չի բխում նշված նորմի տրամաբանությունից։</w:t>
            </w:r>
          </w:p>
        </w:tc>
      </w:tr>
      <w:tr w:rsidR="00405C72">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405C72" w:rsidRDefault="00405C72">
            <w:pPr>
              <w:numPr>
                <w:ilvl w:val="0"/>
                <w:numId w:val="1"/>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Justice Group</w:t>
            </w:r>
          </w:p>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15.07.2020 16:48:05</w:t>
            </w:r>
          </w:p>
        </w:tc>
        <w:tc>
          <w:tcPr>
            <w:tcW w:w="4394"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3. Նախագծի 3-րդ հոդվածով սահմանվում է, որ դատարաններում պետական տուրքի վճարումից ազատվում են հայցվորները` ալիմենտի գանձման կամ ալիմենտի չափի ավելացման վերաբերյալ հայցերով: Նշված արտոնության շրջանակը վերանայելիս պետք է հաշվի առնել նաև ՀՀ ընտանեկան օրենսգրքով սահմանված պատասխանատվությունը ալիմենտը ժամանակին չվճարելու համար (հոդված 103): Մասնավորապես, դատարանի վճռով ալիմենտ վճարելու պարտավոր անձի մեղքով պարտք առաջանալիս մեղավոր անձը ալիմենտ ստացողին ուշացրած յուրաքանչյուր օրվա համար տուգանք է վճարում չվճարված ալիմենտի գումարի 0.05 տոկոսի չափով։ Առաջարկ</w:t>
            </w:r>
            <w:r>
              <w:rPr>
                <w:rFonts w:ascii="MS Mincho" w:eastAsia="MS Mincho" w:hAnsi="MS Mincho" w:cs="MS Mincho"/>
                <w:color w:val="273845"/>
                <w:highlight w:val="white"/>
              </w:rPr>
              <w:t>․</w:t>
            </w:r>
            <w:r>
              <w:rPr>
                <w:rFonts w:ascii="GHEA Grapalat" w:eastAsia="GHEA Grapalat" w:hAnsi="GHEA Grapalat" w:cs="GHEA Grapalat"/>
                <w:color w:val="273845"/>
                <w:highlight w:val="white"/>
              </w:rPr>
              <w:t xml:space="preserve"> Առաջարկվում է վերոգրյալ արտոնության </w:t>
            </w:r>
            <w:r>
              <w:rPr>
                <w:rFonts w:ascii="GHEA Grapalat" w:eastAsia="GHEA Grapalat" w:hAnsi="GHEA Grapalat" w:cs="GHEA Grapalat"/>
                <w:color w:val="273845"/>
                <w:highlight w:val="white"/>
              </w:rPr>
              <w:lastRenderedPageBreak/>
              <w:t>շրջանակներում ներառել նաև հայցվորներին` ալիմենտը ժամանակին չվճարելու համար տուգանքի բռնագանձման հայցերով` նշված խմբի հայցվորների նկատմամբ տարբերակված մոտեցում դրսևորելու հիմնավորման բացակայության պատճառաբանությամբ:</w:t>
            </w:r>
          </w:p>
        </w:tc>
        <w:tc>
          <w:tcPr>
            <w:tcW w:w="3132"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000000"/>
              </w:rPr>
            </w:pPr>
            <w:r>
              <w:rPr>
                <w:rFonts w:ascii="GHEA Grapalat" w:eastAsia="GHEA Grapalat" w:hAnsi="GHEA Grapalat" w:cs="GHEA Grapalat"/>
                <w:color w:val="000000"/>
              </w:rPr>
              <w:lastRenderedPageBreak/>
              <w:t>Ընդունվել է</w:t>
            </w:r>
          </w:p>
        </w:tc>
        <w:tc>
          <w:tcPr>
            <w:tcW w:w="4415"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Նախագծում կատարվել է համապատասխան փոփոխություն</w:t>
            </w:r>
          </w:p>
        </w:tc>
      </w:tr>
      <w:tr w:rsidR="00405C72">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405C72" w:rsidRDefault="00405C72">
            <w:pPr>
              <w:numPr>
                <w:ilvl w:val="0"/>
                <w:numId w:val="1"/>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Justice Group</w:t>
            </w:r>
          </w:p>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15.07.2020 16:48:31</w:t>
            </w:r>
          </w:p>
        </w:tc>
        <w:tc>
          <w:tcPr>
            <w:tcW w:w="4394"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 xml:space="preserve">4. Գործող իրավակարգավորումներով «Պետական տուրքի մասին» ՀՀ օրենքը հայցադիմում ներակայցնելիս նախատեսում է հայցագնի որոշակի տոկոսի պետական տուրքի վճարում, պետական տուրքի վճարումից ազատվում են հայցվորները՝ Հայաստանի Հանրապետության քաղաքացիական օրենսգրքի 1087.3 նախատեսված դեպքերում խոշտանգման հետևանքով պատճառված վնասների փոխհատուցման վերաբերյալ հայցով: Գտնում ենք, որ հանրային իշխանության ներկայացուցիչների կողմից անձանց այլ հիմնարար </w:t>
            </w:r>
            <w:r>
              <w:rPr>
                <w:rFonts w:ascii="GHEA Grapalat" w:eastAsia="GHEA Grapalat" w:hAnsi="GHEA Grapalat" w:cs="GHEA Grapalat"/>
                <w:color w:val="273845"/>
                <w:highlight w:val="white"/>
              </w:rPr>
              <w:lastRenderedPageBreak/>
              <w:t>իրավունքների խախտման դեպքերում ևս հայցվորները պետք է ազատված լինեն իրավունքի խախտման հետևանքով պատճառված վնասների փոխհատուցման վերաբերյալ հայցով պետական տուրքի վճարից՝ հաշվի առնելով դատարանի մատչելիության իրավունքի կարևորությունը խախտված իրավունքի պաշտպանության և վերականգնման համար: Առաջարկ. Հանրային իշխանության ներկայացուցիչների կողմից անձանց խախտված հիմնարար իրավունքների պաշտպանության և դրանց համար վնասների, այդ թվում՝ նյութական և բարոյական, հատուցում պահանջելու գործերով հայցվորներին ազատել պետական տուրք վճարելու պարտականությունից։</w:t>
            </w:r>
          </w:p>
        </w:tc>
        <w:tc>
          <w:tcPr>
            <w:tcW w:w="3132"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000000"/>
              </w:rPr>
            </w:pPr>
            <w:r>
              <w:rPr>
                <w:rFonts w:ascii="GHEA Grapalat" w:eastAsia="GHEA Grapalat" w:hAnsi="GHEA Grapalat" w:cs="GHEA Grapalat"/>
                <w:color w:val="000000"/>
              </w:rPr>
              <w:lastRenderedPageBreak/>
              <w:t>Չի ընդունվել</w:t>
            </w:r>
          </w:p>
        </w:tc>
        <w:tc>
          <w:tcPr>
            <w:tcW w:w="4415"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273845"/>
                <w:highlight w:val="white"/>
              </w:rPr>
              <w:t xml:space="preserve">Հանրային իշխանության ներկայացուցիչների կողմից անձանց խախտված հիմնարար իրավունքների պաշտպանության և դրանց համար վնասների, այդ թվում՝ նյութական և բարոյական, հատուցում պահանջելու գործերով հայցվորներին ազատելու առաջարկն ընդունելու պարագայում, կստացվի, որ վարչական դատարանի առարկայական ընդդատության ներքո գտնվող բոլոր գործերով անձինք պետք է ազատված լինեն պետական տուրք վճարելուց, քանի որ վարչական դատարան դիմում են անձինք ընդդեմ հանրային իշխանության մարմինների, եթե </w:t>
            </w:r>
            <w:r>
              <w:rPr>
                <w:rFonts w:ascii="GHEA Grapalat" w:eastAsia="GHEA Grapalat" w:hAnsi="GHEA Grapalat" w:cs="GHEA Grapalat"/>
                <w:color w:val="273845"/>
                <w:highlight w:val="white"/>
              </w:rPr>
              <w:lastRenderedPageBreak/>
              <w:t>գտնում են, որ նրանց որոշումներով, գործողություններով կամ անգործությամբ խախտվել է իրենց իրավունքը:</w:t>
            </w:r>
            <w:r>
              <w:rPr>
                <w:rFonts w:ascii="GHEA Grapalat" w:eastAsia="GHEA Grapalat" w:hAnsi="GHEA Grapalat" w:cs="GHEA Grapalat"/>
                <w:color w:val="273845"/>
              </w:rPr>
              <w:t xml:space="preserve"> Միաժամանակ, «Պետական տուրքի մասին» օրենքի ինչպես գործող, այնպես էլ նախագծով նախատեսվող 22-րդ հոդվածում նախատեսված են մի շարք արտոնություններ, որոնք վերաբերում են այն դեպքերին, երբ բողոքարկվում են հանրային իշխանություն կրող մարմինների ակտերը կամ գործողությունները (անգործությունը). օրինակ՝ </w:t>
            </w:r>
            <w:r>
              <w:rPr>
                <w:rFonts w:ascii="GHEA Grapalat" w:eastAsia="GHEA Grapalat" w:hAnsi="GHEA Grapalat" w:cs="GHEA Grapalat"/>
                <w:color w:val="000000"/>
              </w:rPr>
              <w:t xml:space="preserve">կատարողական թերթը կատարման ներկայացնելու բաց թողնված ժամկետը վերականգնելու, դատական ակտի կատարումը հետաձգելու կամ տարաժամկետելու, կատարման եղանակն ու կարգը փոխելու, դատական ակտի կատարման շրջադարձ կատարելու վերաբերյալ դիմումների քննության արդյունքով կայացվող որոշումների վերաբերյալ բողոքները, վարչական իրավախախտումների վերաբերյալ </w:t>
            </w:r>
            <w:r>
              <w:rPr>
                <w:rFonts w:ascii="GHEA Grapalat" w:eastAsia="GHEA Grapalat" w:hAnsi="GHEA Grapalat" w:cs="GHEA Grapalat"/>
                <w:color w:val="000000"/>
              </w:rPr>
              <w:lastRenderedPageBreak/>
              <w:t>կենսաթոշակային ապահովության ոլորտում լիազորված մարմնի ընդունած որոշման դեմ բողոքները, ապաստանի հայցի կամ փախստականի ճանաչման առնչությամբ հարուցված ապաստանի ընթացակարգի հետևանքով լիազոր մարմնի կայացրած որոշումները բողոքարկելու վերաբերյալ հայցերը, ապաստանի հայցի կամ փախստականի ճանաչման առնչությամբ հարուցված ապաստանի ընթացակարգի շրջանակներում իրենց իրավունքների և երաշխիքների խախտման վերաբերյալ հայցերը և այլն:</w:t>
            </w:r>
          </w:p>
        </w:tc>
      </w:tr>
      <w:tr w:rsidR="00405C72">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405C72" w:rsidRDefault="00405C72">
            <w:pPr>
              <w:numPr>
                <w:ilvl w:val="0"/>
                <w:numId w:val="1"/>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Justice Group</w:t>
            </w:r>
          </w:p>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15.07.2020 16:49:03</w:t>
            </w:r>
          </w:p>
        </w:tc>
        <w:tc>
          <w:tcPr>
            <w:tcW w:w="4394"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 xml:space="preserve">5. Վարչական գործերով վարույթը Հաշվի առնելով վարչական գործերի առանձնահատկությունները՝ պետական տուրքերի դրույքաչափերի առավել քան երկու անգամ բարձրացումը՝ նվազագույն աշխատավարձի տասնապատիկի չափով սահմանելը (10000 ՀՀ դրամ), արգելք է հանդիսանալու </w:t>
            </w:r>
            <w:r>
              <w:rPr>
                <w:rFonts w:ascii="GHEA Grapalat" w:eastAsia="GHEA Grapalat" w:hAnsi="GHEA Grapalat" w:cs="GHEA Grapalat"/>
                <w:color w:val="273845"/>
                <w:highlight w:val="white"/>
              </w:rPr>
              <w:lastRenderedPageBreak/>
              <w:t xml:space="preserve">քաղաքացիների համար պետական մարմինների դեմ հայցադիմումներ ներկայացնելու համար և նրանց դնում է ակնհայտ անհավասար վիճակում։ Ինչպես երևում է Նախագծի հիմնավորումներից, նմանատիպ փոփոխությունները կատարվում են դատարանների ծանրաբեռնվածությունը թեթևացնելու նպատակով, սակայն անհրաժեշտ է նշել, որ դատարաններում վարչական մարմինների դեմ դատական գործերի քանակը սահմանափակելու առավել արդյունավետ միջոց է վերջիններիս գործունեության, այդ թվում հիմնավորված վարչական ակտեր կայացնելու ունակության բարելավումը, և ոչ քաղաքացիների՝ դատական պաշտպանության իրավունքի սահմանափակումը և հայցադիմում ներկայացնելու զսպումը: Ավելին, նախագծով առաջարկվող փոփոխություններով պետական տուրքի վճարման արտոնություններից այլևս չեն </w:t>
            </w:r>
            <w:r>
              <w:rPr>
                <w:rFonts w:ascii="GHEA Grapalat" w:eastAsia="GHEA Grapalat" w:hAnsi="GHEA Grapalat" w:cs="GHEA Grapalat"/>
                <w:color w:val="273845"/>
                <w:highlight w:val="white"/>
              </w:rPr>
              <w:lastRenderedPageBreak/>
              <w:t xml:space="preserve">օգտվելու վարչական իրավախախտումների վերաբերյալ համապատասխան լիազորված մարմինների ընդունված որոշման դեմ բողոքներով հայցվորները: Նմանատիպ փոփոխությունը սահմանափակում է անձանց՝ դատարան դիմելու հնարավորությունները պետական մարմինների կողմից կայացված վարչական իրավախախտումների մասին ակտերը բողոքարկելու նպատակով, այդ թվում, օրինակ, նվազագույն աշխատավարձի չափով (1000 ՀՀ դրամ) տուգանքի առնչությամբ, անձը պետք է վճարի նվազագույն աշխատավարձի քառապատիկի /4000 ՀՀ դրամ/ չափով պետական տուրք, ինչը անհամաչափ է և հակասում է Մարդու իրավունքների եվրոպական կոնվենցիայով և ՀՀ սահմանադրությամբ երաշխավորված՝ դատարանի մատչելիության և սեփականության իրավունքներին։ Եվրոպայի խորհրդի </w:t>
            </w:r>
            <w:r>
              <w:rPr>
                <w:rFonts w:ascii="GHEA Grapalat" w:eastAsia="GHEA Grapalat" w:hAnsi="GHEA Grapalat" w:cs="GHEA Grapalat"/>
                <w:color w:val="273845"/>
                <w:highlight w:val="white"/>
              </w:rPr>
              <w:lastRenderedPageBreak/>
              <w:t xml:space="preserve">Նախարարների կոմիտեն, մեծապես կարևորելով վարչական ակտերի նկատմամբ արդյունավետ դատական վերահսկողությունը՝ որպես մարդու իրավունքների պաշտպանության էական տարր, 2004 թվականի դեկտեմբերի 15-ին ընդունել է վարչական ակտերի դատական վերահսկողության (2004)20 հանձնարարականը, որով սահմանվում է, մասնավորապես, որ Եվրոպայի խորհրդի անդամ պետությունները պետք է ապահովեն, որպեսզի իրենց երկրի դատարանակազմությունը և դատական ընթացակարգերը համապատասխանեն Մարդու իրավունքների եվրոպական կոնվենցիայի պահանջներին, որպեսզի երաշխավորվի վարչական ակտերի նկատմամբ վերահսկողության արդյունավետությունը: Մարդու իրավունքների եվրոպական դատարանն արձանագրել է, որ դատարանի մատչելիության </w:t>
            </w:r>
            <w:r>
              <w:rPr>
                <w:rFonts w:ascii="GHEA Grapalat" w:eastAsia="GHEA Grapalat" w:hAnsi="GHEA Grapalat" w:cs="GHEA Grapalat"/>
                <w:color w:val="273845"/>
                <w:highlight w:val="white"/>
              </w:rPr>
              <w:lastRenderedPageBreak/>
              <w:t xml:space="preserve">իրավունքը, բացարձակ չէ, բայց կարող է ենթարկվել սահմանափակումների: Այնուհանդերձ, կիրառված սահմանափակումները չպետք է այն կերպ կամ այն աստիճանի սահմանափակեն անձի` դատարանի մատչելիության իրավունքը, որ վնաս հասցվի այդ իրավունքի բուն էությանը: Բացի այդ, սահմանափակումը հոդված 6-ի 1-ին մասին չի համապատասխանի, եթե այն իրավաչափ նպատակ չի հետապնդում և եթե կիրառված միջոցների և հետապնդվող նպատակի միջև չկա համաչափության ողջամիտ հարաբերակցություն (Խալֆաուին ընդդեմ Ֆրանսիայի (Khalfaoui v. France), թիվ 34791/97, կետ 35, ECHR 1999-IX և Պապոնն ընդդեմ Ֆրանսիայի (Papon v. France), թիվ 54210/00, պարբ. 90, ECHR 2002-VII): ՀՀ սահմանադրական դատարանը 25 մայիսի, 2010 թվականի ՍԴՈ–890 որոշմամբ, հիմք ընդունելով այն </w:t>
            </w:r>
            <w:r>
              <w:rPr>
                <w:rFonts w:ascii="GHEA Grapalat" w:eastAsia="GHEA Grapalat" w:hAnsi="GHEA Grapalat" w:cs="GHEA Grapalat"/>
                <w:color w:val="273845"/>
                <w:highlight w:val="white"/>
              </w:rPr>
              <w:lastRenderedPageBreak/>
              <w:t xml:space="preserve">հանգամանքը, որ դատարաններում պետական տուրք վճարելու սահմանադրական պարտականության կատարումը սերտորեն առնչվում է անձի` դատարան դիմելու սահմանադրական իրավունքի իրացման հնարավորության հետ, ընդգծել է, որ դատարաններում պետական տուրք վճարելու պարտականությունը չի հետապնդում դատարան դիմելու սահմանադրական իրավունքից անձին զրկելու նպատակ։ Օրենսդիրը կարգավորելով դատարաններում պետական տուրքի գանձման հետ կապված իրավահարաբերությունները` կաշկանդված է քաղաքացիական իրավունքների ու ազատությունների պաշտպանության սահմանադրական սկզբունքներով, մասնավորապես, դատարանի մատչելիության սկզբունքի երաշխավորման պարտականությամբ։ Ուստի օրենսդրի պարտականությունն է </w:t>
            </w:r>
            <w:r>
              <w:rPr>
                <w:rFonts w:ascii="GHEA Grapalat" w:eastAsia="GHEA Grapalat" w:hAnsi="GHEA Grapalat" w:cs="GHEA Grapalat"/>
                <w:color w:val="273845"/>
                <w:highlight w:val="white"/>
              </w:rPr>
              <w:lastRenderedPageBreak/>
              <w:t xml:space="preserve">երաշխավորել պատշաճ հավասարակշռություն, մի կողմից, դատարաններում պետական տուրք գանձելու` պետության օրինական շահի, դատարաններում պետական տուրք վճարելու` անձի սահմանադրական պարտականության և, մյուս կողմից` դատարանների միջոցով իր իրավունքները պաշտպանելու` դիմողի օրինական շահի միջև։ Հետևաբար, այդպիսի հավասարակշռության ապահովումը հետապնդում է սահմանադրաիրավական նպատակ (ՀՀ սահմանադրական դատարան, որոշում թիվ ՍԴՈ-890, կետ 6:)։ ՀՀ սահմանադրական դատարանը 26.05.2015 թվականի 1210 որոշմամբ քննության առարկա է դարձրել այն հարցը, թե արդյոք անձին տուգանքի տեսքով պատասխանատվության ենթարկելիս երաշխավորված են ՀՀ Սահմանադրությամբ նախատեսված դատական պաշտպանության արդյունավետ իրացման համար </w:t>
            </w:r>
            <w:r>
              <w:rPr>
                <w:rFonts w:ascii="GHEA Grapalat" w:eastAsia="GHEA Grapalat" w:hAnsi="GHEA Grapalat" w:cs="GHEA Grapalat"/>
                <w:color w:val="273845"/>
                <w:highlight w:val="white"/>
              </w:rPr>
              <w:lastRenderedPageBreak/>
              <w:t xml:space="preserve">անհրաժեշտ և բավարար նախապայմաններ: Դատարանը հղում է կատարել Մարդու իրավունքների եվրոպական դատարանի մի շարք որոշումների, մասնավորապես, Միկրոինտելեկտ ՍՊԸ-ն ընդդեմ Բուլղարիայի 2014 թվականի մարտի 4-ի վճռում (Microintelect OOD v. Bulgaria, 34129/03), որը վերաբերում է վարչական մարմնի որոշմամբ անձի գույքի բռնագանձմանը, Մարդու իրավունքների եվրոպական դատարանը գտել է, որ բռնագանձման իրականացումը վարչական մարմնի կողմից վերահսկողություն է սեփականության օգտագործման նկատմամբ և հանդիսանում է հարկերի և տուգանքի վճարման ապահովման միջոց: Դատարանը համանման կարծիք հայտնել էր նաև Գասուս Դոսիերը և Ֆորդերտեքնիկն ընդդեմ Նիդեռլանդերի գործով (Gasus Dosier-und Fordertechnik GmbH v. The Netherlands, 15375/89, </w:t>
            </w:r>
            <w:r>
              <w:rPr>
                <w:rFonts w:ascii="GHEA Grapalat" w:eastAsia="GHEA Grapalat" w:hAnsi="GHEA Grapalat" w:cs="GHEA Grapalat"/>
                <w:color w:val="273845"/>
                <w:highlight w:val="white"/>
              </w:rPr>
              <w:lastRenderedPageBreak/>
              <w:t xml:space="preserve">23.02.1995թ.): Այդ գործերով Եվրոպական դատարանը նաև նշել էր, որ անձի սեփականության բռնագանձման դեպքում հատկապես կարևորվում է նման որոշման դեմ բողոք բերելու արդյունավետ միջոցների ապահովումը, չնայած Մարդու իրավունքների և հիմնարար ազատությունների պաշտպանության մասին եվրոպական կոնվենցիայի Թիվ 1 արձանագրության 1-ին հոդվածով ուղղակիորեն նախատեսված չէ նման պահանջ: Սահմանադրական դատարանը վերոնշյալ որոշմամբ գտել է, որ հիմնական եզրահանգումն այն է, որ օրենքով նախատեսված իրավաչափ պարտավորությունների կատարման համար վարչական միջոցների համաչափ գործադրումը չի կարող դիտվել որպես սեփականության իրավունքի ոտնահարում կամ սեփականությունից զրկում: Էականը` վարչական միջամտության դեմ դատական բողոք բերելու արդյունավետ միջոցի </w:t>
            </w:r>
            <w:r>
              <w:rPr>
                <w:rFonts w:ascii="GHEA Grapalat" w:eastAsia="GHEA Grapalat" w:hAnsi="GHEA Grapalat" w:cs="GHEA Grapalat"/>
                <w:color w:val="273845"/>
                <w:highlight w:val="white"/>
              </w:rPr>
              <w:lastRenderedPageBreak/>
              <w:t xml:space="preserve">երաշխավորումն է: Փաստորեն, անձը նվազագույն աշխատավարձի չափով պատասխանատվություն սահմանող վարչական ակտը Դատարանում վիճարկելու համար պետք է վճարի պետական տուրք՝ նվազագույն աշխատավարձի քառապատիկի չափով: Դեռ ավելին՝ իր իրավունքների արդյունավետ պաշտպանության չհասնելով առաջին ատյանում՝ դատական ակտը վերաքննության և վճռաբեկության կարգով բողոքարկելու համար պետք է վճարի համապատասխանաբար նվազագույն աշխատավարձի 15-ապատիկի և 20-ապատիկի չափով գումար, ինչը դատական պաշտպանության, դատարանի հասանելիության իրավունքը դարձնում է պատրանքային և ոչ արդյունավետ: Առաջարկ. Չփոփոխել վարչական մարմինների դեմ ներկայացվող հայցերով պետական տուրքի դրույքաչափերը, այդ թվում՝ վարչական իրավախախտման </w:t>
            </w:r>
            <w:r>
              <w:rPr>
                <w:rFonts w:ascii="GHEA Grapalat" w:eastAsia="GHEA Grapalat" w:hAnsi="GHEA Grapalat" w:cs="GHEA Grapalat"/>
                <w:color w:val="273845"/>
                <w:highlight w:val="white"/>
              </w:rPr>
              <w:lastRenderedPageBreak/>
              <w:t>գործերով վարչական ակտերի բողոքարկման դեպքում հայցվորին ազատել պետական տուրքի վճարից:</w:t>
            </w:r>
          </w:p>
        </w:tc>
        <w:tc>
          <w:tcPr>
            <w:tcW w:w="3132"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000000"/>
              </w:rPr>
            </w:pPr>
            <w:r>
              <w:rPr>
                <w:rFonts w:ascii="GHEA Grapalat" w:eastAsia="GHEA Grapalat" w:hAnsi="GHEA Grapalat" w:cs="GHEA Grapalat"/>
                <w:color w:val="000000"/>
              </w:rPr>
              <w:lastRenderedPageBreak/>
              <w:t>Չի ընդունվել</w:t>
            </w:r>
          </w:p>
        </w:tc>
        <w:tc>
          <w:tcPr>
            <w:tcW w:w="4415"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 xml:space="preserve">«Պետական տուրքի մասին» օրենքում նախատեսվող փոփոխությունները կատարելիս հիմք են ընդունվել ՀՀ Սահմանադրական դատարանի և Մարդու իրավունքների եվրոպական դատարանի (այսուհետ՝ ՄԻԵԴ) մի շարք որոշումներ, ինչի արդյունքում նախատեսվող փոփոխությունները կատարվել են </w:t>
            </w:r>
            <w:r>
              <w:rPr>
                <w:rFonts w:ascii="GHEA Grapalat" w:eastAsia="GHEA Grapalat" w:hAnsi="GHEA Grapalat" w:cs="GHEA Grapalat"/>
                <w:color w:val="000000"/>
              </w:rPr>
              <w:lastRenderedPageBreak/>
              <w:t xml:space="preserve">այնպիսի տրամաբանությամբ և այնպիսի հաշվարկների հիման վրա, որ արդյուքնում չխախտվի դատական պաշտպանության իրավունքի մաս կազմող դատարանի մատչելիության իրավունքը: Այսպես, չնայած այն հանգամանքին, որ 2000-2020թթ. ընթացքում Հայաստանի Հանրապետությունում որոշ հիմնական սոցիալ-տնտեսական ցուցանիշների փոփոխություների հիմքով կատարված հաշվարկները հնարավորություն են տալիս դատական տուրքի ավելի բարձր ցուցանիշներ սահմանելու, փոփոխությունների հիմքում դրվել է հիմնականում դրույքաչափերը նվազագույնս բարձրացնելու մոտեցումը, որպեսզի արդյունքում դա սոցիալական անհամաչափ ծանրաբեռնվածություն առաջացնելու վտանգ չստեղծի դատական պաշտպանության իրավունքից օգտվող անձանց համար՝ հանգեցնելով այդ իրավունքի խախտմանը: Միաժամանակ, </w:t>
            </w:r>
            <w:r>
              <w:rPr>
                <w:rFonts w:ascii="GHEA Grapalat" w:eastAsia="GHEA Grapalat" w:hAnsi="GHEA Grapalat" w:cs="GHEA Grapalat"/>
                <w:color w:val="000000"/>
              </w:rPr>
              <w:lastRenderedPageBreak/>
              <w:t>փոփոխությունները ուղղված են նաև ՀՀ Սահմանադրական դատարանի թիվ ՍԴՈ-1423 որոշման մեջ նշված ակնհայտ անհիմն հայցադիմումների հոսքի նախականխման նպատակի ապահովմանը, ինչը, ըստ Սահմանադրական դատարանի, կնպաստի թե՛  արդարադատության իրականացման արդյունավետության բարձրացմանը և թե՛ դատարան դիմելու իրավունքի իրացման հնարավոր շահարկման կանխարգելմանը: Իսկ ՄԻԵԴ-ի արտահայտած դիրքորոշումների համատեքստում նախատեսվող դրույքաչափերը, առավելագույնս համաչափ կլինեն հետապնդվող նպատակի հետ՝ չխախտելով դատարանի մատչելիության իրավունքը: Հետևաբար, նախատեսվող փոփոխությունները չեն հանգեցնի դատական պաշտպանության իրավունքի մաս կազմող դատարանի մատչելիության իրավունքի խախտմանը:</w:t>
            </w:r>
          </w:p>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 xml:space="preserve">Միաժամանակ, անհրաժեշտ է հաշվի </w:t>
            </w:r>
            <w:r>
              <w:rPr>
                <w:rFonts w:ascii="GHEA Grapalat" w:eastAsia="GHEA Grapalat" w:hAnsi="GHEA Grapalat" w:cs="GHEA Grapalat"/>
                <w:color w:val="000000"/>
              </w:rPr>
              <w:lastRenderedPageBreak/>
              <w:t>առնել, որ վարչական գործերով բացի «Պետական տուրքի մասին» օրենքով նախատեսված արտոնություններից, որպես լրացուցիչ երաշխիք կարելի է դիտարկել նաև վարչական կարգով բողոքարկման ինստիտուտը: Նշենք նաև, որ ներկայումս, օրինակ, ճանապարհային ոստիկանության կողմից արձանագրված վարչական իրավախախտումների վերաբերյալ ակտերը դատական կարգով բողոքարկելու դեպքում նույնպես գանձվում է պետական տուրք 4000 դրամի չափով (ընդ որում՝ Վարչական իրավախախտումների վերաբերյալ օրենսգրքով ներկայումս նվազագույն աշխատավարձի չափով տուգանք նախատեսված է ընդամենը 2 դեպքում, որոնցից մեկը հենց երթևեկության սահմանված արագությունը գերազանցելու դեպքում յուրաքանչյուր գերազանցված կմ/ժ արագության համար):</w:t>
            </w:r>
          </w:p>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 xml:space="preserve">Նշված հանգամանքը, ինչպես նաև վարչական դատավարության այլ </w:t>
            </w:r>
            <w:r>
              <w:rPr>
                <w:rFonts w:ascii="GHEA Grapalat" w:eastAsia="GHEA Grapalat" w:hAnsi="GHEA Grapalat" w:cs="GHEA Grapalat"/>
                <w:color w:val="000000"/>
              </w:rPr>
              <w:lastRenderedPageBreak/>
              <w:t xml:space="preserve">առանձնահատկություններն էլ հաշվի առնելով փոփոխություններով հիմնականում պահպանվում են վարչական դատարան դիմում կամ հայցադիմում ներկայացնելու դեպքում պետական տուրքի գործող դրույքաչափերը: Ավելին, նախագծի լրամշակված տարբերակում, վարչական իրավախախտումների վերաբերյալ որոշումները բողոքարկելիս ֆիզիկական անձնաց և ոչ առևտրային կազմակերպությունների պարագայում կրկին դրսևորվում է տարբերակված մոտեցում` վերջիններիս համար նախատեսելով պետական տուրքի ավելի ցածր դրույքաչափ։ Իր հերթին, ինչպես նշվել է սույն ամփոփաթերթի 16-րդ կետում, </w:t>
            </w:r>
            <w:r>
              <w:rPr>
                <w:rFonts w:ascii="GHEA Grapalat" w:eastAsia="GHEA Grapalat" w:hAnsi="GHEA Grapalat" w:cs="GHEA Grapalat"/>
                <w:color w:val="273845"/>
              </w:rPr>
              <w:t xml:space="preserve">նախագծով նախատեսվող 22-րդ հոդվածում նախատեսված են մի շարք արտոնություններ, որոնք վերաբերում են այն դեպքերին, երբ բողոքարկվում են հանրային իշխանություն կրող մարմինների ակտերը կամ գործողությունները </w:t>
            </w:r>
            <w:r>
              <w:rPr>
                <w:rFonts w:ascii="GHEA Grapalat" w:eastAsia="GHEA Grapalat" w:hAnsi="GHEA Grapalat" w:cs="GHEA Grapalat"/>
                <w:color w:val="273845"/>
              </w:rPr>
              <w:lastRenderedPageBreak/>
              <w:t>(անգործությունը)։</w:t>
            </w:r>
          </w:p>
        </w:tc>
      </w:tr>
      <w:tr w:rsidR="00405C72">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405C72" w:rsidRDefault="00405C72">
            <w:pPr>
              <w:numPr>
                <w:ilvl w:val="0"/>
                <w:numId w:val="1"/>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Justice Group</w:t>
            </w:r>
          </w:p>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15.07.2020 16:49:53</w:t>
            </w:r>
          </w:p>
        </w:tc>
        <w:tc>
          <w:tcPr>
            <w:tcW w:w="4394"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 xml:space="preserve">6. Նախագծով չի կարգավորվել նաև դիտորդական կազմակերպությունների համար պետական տուրքի վճարումից ազատման արտոնության տրամադրման հարցը` ընտությունների հետ անմիջականորեն կապված զանցանքների կատարման համար վարչական պատասխանատվության ենթարկելու գործերով: Այսպես, ՀՀ վարչական դատավարության օրենսգրքի 3-րդ հոդվածի 2.1-րդ մասի համաձայն` օրենքով նախատեսված դեպքերում վարչական դատարան կարող են դիմել նաև ընտրություններին մասնակցող կուսակցությունը, կուսակցությունների դաշինքը, համայնքի ղեկավարի կամ ավագանու անդամի թեկնածուն կամ այդ ընտրությունների ժամանակ դիտորդական առաքելություն </w:t>
            </w:r>
            <w:r>
              <w:rPr>
                <w:rFonts w:ascii="GHEA Grapalat" w:eastAsia="GHEA Grapalat" w:hAnsi="GHEA Grapalat" w:cs="GHEA Grapalat"/>
                <w:color w:val="273845"/>
                <w:highlight w:val="white"/>
              </w:rPr>
              <w:lastRenderedPageBreak/>
              <w:t xml:space="preserve">իրականացնող հասարակական կազմակերպությունները, ինչպես նաև հանրաքվեի ժամանակ՝ քարոզչության կողմը՝ օրենսգրքի 29-րդ գլխով սահմանված կարգով անձին վարչական պատասխանատվության ենթարկելու մասին գործերով: Վարչական իրավախախտումների վերաբերյալ ՀՀ օրենսգրքում, ինչպես նաև Վարչական դատավարության օրենսգրքում դիտորդական կազմակերպություններին ընտրությունների հետ առնչվող վարչական իրավախախտումներով վարչական պատասխանատվության ենթարկելու հայցով դատարան դիմելու իրավունքը սահմանվել է 07.08.2018թ. ընդունված` համապատասխանաբար ՀՕ-376-Ն և ՀՕ-377-Ն օրենքներով: Նախագծի Հիմնավորումով մատնանշվել է, որ համապատասխան իրավախախտումները հաճախ արձանագրում են երկարաժամկետ (քարոզարշավի ժամանակ) եւ </w:t>
            </w:r>
            <w:r>
              <w:rPr>
                <w:rFonts w:ascii="GHEA Grapalat" w:eastAsia="GHEA Grapalat" w:hAnsi="GHEA Grapalat" w:cs="GHEA Grapalat"/>
                <w:color w:val="273845"/>
                <w:highlight w:val="white"/>
              </w:rPr>
              <w:lastRenderedPageBreak/>
              <w:t xml:space="preserve">կարճաժամկետ (քվերկության օրը) դիտորդական առաքելություն իրականացնող հասարակական կազմակերպությունները, կուսակցությունները (կուսակցությունների դաշինքները), ինչպես նաեւ հանրաքվեի ժամանակ քարոզչության կողմերը: Գործող իրավակարգավորումներով նշված բոլոր սուբյեկտները պետք է դիմեն իրավասու ընտրական հանձնաժողով՝ արձանագրություն կազմելու եւ դատարան դիմելու պահանջով: Շեշտվել է նաև, որ այս ընթացակարգը հակասում է հանրային ռեսուրսները խնայելու, դրանք առավել արդյունավետ ծախսելու, ընտրությունների ժամանակաշրջանում ընթացակարգերը նվազ ժամանակատար սահմանելու տրամաբանությանը: Այս գործերով դիտորդական կազմակերպությանը դատարան դիմելու իրավունքի վերապահումը օրենսդրի կողմից հետապնդում է ընտրությունների </w:t>
            </w:r>
            <w:r>
              <w:rPr>
                <w:rFonts w:ascii="GHEA Grapalat" w:eastAsia="GHEA Grapalat" w:hAnsi="GHEA Grapalat" w:cs="GHEA Grapalat"/>
                <w:color w:val="273845"/>
                <w:highlight w:val="white"/>
              </w:rPr>
              <w:lastRenderedPageBreak/>
              <w:t xml:space="preserve">օրինականության նկատմամբ հանրային վերահսկողության ապահովման նպատակ: Ակնհայտ է, որ նշված գործերով հայցադիմումներ ներկայացնելով, դիտորդական կազմակերպությունը որևէ մասնավոր շահ չի հետապնդում, փոխարենը հետապնդում է ՀՀ ընտրական օրենսդրության պահանջների կատարման ապահովման, ընտրությունների անցկացման օրինականության ապահովմանը նպաստելու նպատակ: Դիտորդական առաքելություն իրականացնող հասարակական կազմակերպությունը հանդիսանում է ոչ առևտրային կազմակերպություն, կարող է առհասարակ չունենալ ինքնուրույն գույքային միջոցներ, միևնույն ժամանակ տվյալ իրավունքի իրականացման շրջանակներում հետապնդում է բացառապես հանրային շահի իրացման նպատակ` այդ թվում հանրային ռեսուրսները խնայելու, դրանք առավել արդյունավետ ծախսելու, </w:t>
            </w:r>
            <w:r>
              <w:rPr>
                <w:rFonts w:ascii="GHEA Grapalat" w:eastAsia="GHEA Grapalat" w:hAnsi="GHEA Grapalat" w:cs="GHEA Grapalat"/>
                <w:color w:val="273845"/>
                <w:highlight w:val="white"/>
              </w:rPr>
              <w:lastRenderedPageBreak/>
              <w:t xml:space="preserve">ընտրությունների ժամանակաշրջանում ընթացակարգերը նվազ ժամանակատար դարձնելու միջոցով` ակնհայտորեն հայտնվելով անհավասար պայմաններում ընտրությունների հետ կապված վարչական իրավախախտման վերաբերյալ արձանագրություն կազմելու իրավասություն ունեցող մարմինների հետ (որոնք, ի տարբերություն դիտորդական կազմակերպությանը, ունեն նշված հանրային գործառույթի ապահովման համար բյուջետային միջոցներ` դատարան ներկայացվող հայցադիմումներով պետական տուրքերի վճարման համար): Տվյալ պայմաններում խախտվում է հավասարակշռությունը մի կողմից դատարաններում պետական տուրք գանձելու հանրային շահի և մյուս կողմից` դիտորդական կազմակերպության միջոցով ընտրությունների հետ անմիջականորեն կապված </w:t>
            </w:r>
            <w:r>
              <w:rPr>
                <w:rFonts w:ascii="GHEA Grapalat" w:eastAsia="GHEA Grapalat" w:hAnsi="GHEA Grapalat" w:cs="GHEA Grapalat"/>
                <w:color w:val="273845"/>
                <w:highlight w:val="white"/>
              </w:rPr>
              <w:lastRenderedPageBreak/>
              <w:t>զանցանքներ կատարած սուբյեկտներին դատական կարգով վարչական պատասխանատվության ենթարկելու հանրային շահի միջև: Առաջարկ. Ելնելով վերոգրյալից` առաջարկվում է Նախագծով դիտորդական կազմակերպությունների համար սահմանել պետական տուրքի վճարումից ազատման արտոնություն` ընտությունների հետ անմիջականորեն կապված զանցանքների կատարման համար վարչական պատասխանատվության ենթարկելու գործերով:</w:t>
            </w:r>
          </w:p>
        </w:tc>
        <w:tc>
          <w:tcPr>
            <w:tcW w:w="3132"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000000"/>
              </w:rPr>
            </w:pPr>
            <w:r>
              <w:rPr>
                <w:rFonts w:ascii="GHEA Grapalat" w:eastAsia="GHEA Grapalat" w:hAnsi="GHEA Grapalat" w:cs="GHEA Grapalat"/>
                <w:color w:val="000000"/>
              </w:rPr>
              <w:lastRenderedPageBreak/>
              <w:t>Ընդունվել է</w:t>
            </w:r>
          </w:p>
        </w:tc>
        <w:tc>
          <w:tcPr>
            <w:tcW w:w="4415"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Նախագծում կատարվել են համապատասխան փոփոխություններ:</w:t>
            </w:r>
          </w:p>
        </w:tc>
      </w:tr>
      <w:tr w:rsidR="00405C72">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405C72" w:rsidRDefault="00405C72">
            <w:pPr>
              <w:numPr>
                <w:ilvl w:val="0"/>
                <w:numId w:val="1"/>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273845"/>
              </w:rPr>
            </w:pPr>
            <w:r>
              <w:rPr>
                <w:rFonts w:ascii="GHEA Grapalat" w:eastAsia="GHEA Grapalat" w:hAnsi="GHEA Grapalat" w:cs="GHEA Grapalat"/>
                <w:color w:val="273845"/>
              </w:rPr>
              <w:t>Justice Group</w:t>
            </w:r>
          </w:p>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273845"/>
                <w:highlight w:val="white"/>
              </w:rPr>
            </w:pPr>
            <w:r>
              <w:rPr>
                <w:rFonts w:ascii="GHEA Grapalat" w:eastAsia="GHEA Grapalat" w:hAnsi="GHEA Grapalat" w:cs="GHEA Grapalat"/>
                <w:color w:val="273845"/>
              </w:rPr>
              <w:t>15.07.2020 16:50:17</w:t>
            </w:r>
          </w:p>
        </w:tc>
        <w:tc>
          <w:tcPr>
            <w:tcW w:w="4394"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 xml:space="preserve">7. Պատժի կրման ընթացքում ծագող իրավահարաբերությունների վերաբերյալ գործերը նախկինում քննվում էին ընդհանուր իրավասության դատարանների կողմից՝ որպես քրեաիրավական հարաբերություններից ծագող գործեր և օրենքով նշված որոշումների դեմ բողոքարկման ժամկետներ սահմանված չէին։ ՀՀ Սահմանադրական դատարանը </w:t>
            </w:r>
            <w:r>
              <w:rPr>
                <w:rFonts w:ascii="GHEA Grapalat" w:eastAsia="GHEA Grapalat" w:hAnsi="GHEA Grapalat" w:cs="GHEA Grapalat"/>
                <w:color w:val="273845"/>
                <w:highlight w:val="white"/>
              </w:rPr>
              <w:lastRenderedPageBreak/>
              <w:t>22.01.2019թ</w:t>
            </w:r>
            <w:r>
              <w:rPr>
                <w:rFonts w:ascii="MS Mincho" w:eastAsia="MS Mincho" w:hAnsi="MS Mincho" w:cs="MS Mincho"/>
                <w:color w:val="273845"/>
                <w:highlight w:val="white"/>
              </w:rPr>
              <w:t>․</w:t>
            </w:r>
            <w:r>
              <w:rPr>
                <w:rFonts w:ascii="GHEA Grapalat" w:eastAsia="GHEA Grapalat" w:hAnsi="GHEA Grapalat" w:cs="GHEA Grapalat"/>
                <w:color w:val="273845"/>
                <w:highlight w:val="white"/>
              </w:rPr>
              <w:t xml:space="preserve"> որոշմամբ արտահայտել է հետևյալ իրավական դիրքորոշումը՝ «...մինչև Ազգային Ժողովի կողմից սույն որոշմամբ արտահայտված առկա համակարգային իրավական անորոշության հաղթահարումը, քրեակատարողական հիմնարկի պաշտոնատար անձանց գործողությունների (անգործության) բողոքարկման հետ կապված գործերը ենթակա են քննության ՀՀ վարչական դատարանի կողմից»։ Հիշյալ որոշումից հետո կալանավորված անձինք և դատապարտյալները քրեակատարողական հիմնարկի որոշումները վիճարկում էին վարչական դատարաններում, վարչական դատարանները լավագույն դեպքում հետաձգում են պետական տուրքի վճարումը, սակայն ազատազրկված անձանց պետական տուրքից չեն ազատում, որը լուրջ խնդիր է հատկապես աշխատանք և եկամուտ չունեցող </w:t>
            </w:r>
            <w:r>
              <w:rPr>
                <w:rFonts w:ascii="GHEA Grapalat" w:eastAsia="GHEA Grapalat" w:hAnsi="GHEA Grapalat" w:cs="GHEA Grapalat"/>
                <w:color w:val="273845"/>
                <w:highlight w:val="white"/>
              </w:rPr>
              <w:lastRenderedPageBreak/>
              <w:t>դատապարտյալների համար: Առաջարկ. Ազատել դատապարտյալներին և կալանավորված անձանց` քրեակատարողական հիմնարկի որոշումների, գործողությունների կամ անգործության վերաբերյալ հայցերով պետական տուրքի վճարման պարտականությունից.</w:t>
            </w:r>
          </w:p>
        </w:tc>
        <w:tc>
          <w:tcPr>
            <w:tcW w:w="3132" w:type="dxa"/>
            <w:tcBorders>
              <w:top w:val="single" w:sz="4" w:space="0" w:color="000000"/>
              <w:left w:val="nil"/>
              <w:bottom w:val="single" w:sz="4" w:space="0" w:color="000000"/>
              <w:right w:val="single" w:sz="4" w:space="0" w:color="000000"/>
            </w:tcBorders>
            <w:vAlign w:val="center"/>
          </w:tcPr>
          <w:p w:rsidR="00405C72" w:rsidRPr="00D87709" w:rsidRDefault="00D87709">
            <w:pPr>
              <w:pBdr>
                <w:top w:val="nil"/>
                <w:left w:val="nil"/>
                <w:bottom w:val="nil"/>
                <w:right w:val="nil"/>
                <w:between w:val="nil"/>
              </w:pBdr>
              <w:spacing w:line="276" w:lineRule="auto"/>
              <w:jc w:val="center"/>
              <w:rPr>
                <w:rFonts w:ascii="GHEA Grapalat" w:eastAsia="GHEA Grapalat" w:hAnsi="GHEA Grapalat" w:cs="GHEA Grapalat"/>
                <w:color w:val="000000"/>
                <w:lang w:val="en-US"/>
              </w:rPr>
            </w:pPr>
            <w:r>
              <w:rPr>
                <w:rFonts w:ascii="GHEA Grapalat" w:eastAsia="GHEA Grapalat" w:hAnsi="GHEA Grapalat" w:cs="GHEA Grapalat"/>
                <w:color w:val="000000"/>
                <w:lang w:val="en-US"/>
              </w:rPr>
              <w:lastRenderedPageBreak/>
              <w:t>Ընդունվել է ի գիտություն</w:t>
            </w:r>
          </w:p>
        </w:tc>
        <w:tc>
          <w:tcPr>
            <w:tcW w:w="4415" w:type="dxa"/>
            <w:tcBorders>
              <w:top w:val="single" w:sz="4" w:space="0" w:color="000000"/>
              <w:left w:val="nil"/>
              <w:bottom w:val="single" w:sz="4" w:space="0" w:color="000000"/>
              <w:right w:val="single" w:sz="4" w:space="0" w:color="000000"/>
            </w:tcBorders>
            <w:vAlign w:val="center"/>
          </w:tcPr>
          <w:p w:rsidR="00041851" w:rsidRPr="00D87709" w:rsidRDefault="00041851" w:rsidP="00041851">
            <w:pPr>
              <w:keepNext/>
              <w:keepLines/>
              <w:pBdr>
                <w:top w:val="nil"/>
                <w:left w:val="nil"/>
                <w:bottom w:val="nil"/>
                <w:right w:val="nil"/>
                <w:between w:val="nil"/>
              </w:pBdr>
              <w:spacing w:line="276" w:lineRule="auto"/>
              <w:jc w:val="both"/>
              <w:rPr>
                <w:rFonts w:ascii="GHEA Grapalat" w:eastAsia="Arial Unicode" w:hAnsi="GHEA Grapalat" w:cs="Arial Unicode"/>
                <w:lang w:val="hy-AM"/>
              </w:rPr>
            </w:pPr>
            <w:r w:rsidRPr="00D87709">
              <w:rPr>
                <w:rFonts w:ascii="GHEA Grapalat" w:eastAsia="GHEA Grapalat" w:hAnsi="GHEA Grapalat" w:cs="GHEA Grapalat"/>
                <w:color w:val="000000"/>
              </w:rPr>
              <w:t xml:space="preserve">«Հայաստանի Հանրապետության դատական և իրավական բարեփոխումների 2019-2023 թվականների ռազմավարությունը և դրանից բխող գործողությունների ծրագրերը հաստատելու մասին» Կառավարության՝ 2019թ.-ի հոկտեմբերի 10-ի N 1441-Լ որոշմամբ որպես ռազմավարական ուղղություն սահմանված է քրեակատարողական հիմնարկի վարչակազմի </w:t>
            </w:r>
            <w:r w:rsidRPr="00D87709">
              <w:rPr>
                <w:rFonts w:ascii="GHEA Grapalat" w:eastAsia="GHEA Grapalat" w:hAnsi="GHEA Grapalat" w:cs="GHEA Grapalat"/>
                <w:color w:val="000000"/>
              </w:rPr>
              <w:lastRenderedPageBreak/>
              <w:t xml:space="preserve">որոշումների, գործողությունների և անգործության վիճարկման վարույթի ենթակայության և գործի քննության ընթացակարգի հստակեցումը։ Մասնավորապես, նախատեսվում է հստակեցնել </w:t>
            </w:r>
            <w:r w:rsidRPr="00D87709">
              <w:rPr>
                <w:rFonts w:ascii="GHEA Grapalat" w:eastAsia="Arial Unicode" w:hAnsi="GHEA Grapalat" w:cs="Arial Unicode"/>
                <w:lang w:val="hy-AM"/>
              </w:rPr>
              <w:t>քրեակատարողական հիմնարկի վարչակազմի որոշումների, գործողությունների և անգործության վիճարկման վարույթի ենթակայության և գործի քննության ընթացակարգի հետ կապված հարցերը։</w:t>
            </w:r>
          </w:p>
          <w:p w:rsidR="00041851" w:rsidRPr="00041851" w:rsidRDefault="00041851" w:rsidP="00D87709">
            <w:pPr>
              <w:keepNext/>
              <w:keepLines/>
              <w:pBdr>
                <w:top w:val="nil"/>
                <w:left w:val="nil"/>
                <w:bottom w:val="nil"/>
                <w:right w:val="nil"/>
                <w:between w:val="nil"/>
              </w:pBdr>
              <w:spacing w:line="276" w:lineRule="auto"/>
              <w:jc w:val="both"/>
              <w:rPr>
                <w:rFonts w:ascii="GHEA Grapalat" w:hAnsi="GHEA Grapalat"/>
                <w:b/>
                <w:lang w:val="hy-AM"/>
              </w:rPr>
            </w:pPr>
            <w:r w:rsidRPr="00D87709">
              <w:rPr>
                <w:rFonts w:ascii="GHEA Grapalat" w:eastAsia="Arial Unicode" w:hAnsi="GHEA Grapalat" w:cs="Arial Unicode"/>
                <w:lang w:val="hy-AM"/>
              </w:rPr>
              <w:t xml:space="preserve">Վերոգրյալի համատեքստում, գտնում ենք, որ </w:t>
            </w:r>
            <w:r w:rsidR="00D87709" w:rsidRPr="00D87709">
              <w:rPr>
                <w:rFonts w:ascii="GHEA Grapalat" w:eastAsia="Arial Unicode" w:hAnsi="GHEA Grapalat" w:cs="Arial Unicode"/>
                <w:lang w:val="en-US"/>
              </w:rPr>
              <w:t xml:space="preserve">առաջարկը նպատակահարմար է դիտարկել </w:t>
            </w:r>
            <w:r w:rsidRPr="00D87709">
              <w:rPr>
                <w:rFonts w:ascii="GHEA Grapalat" w:eastAsia="Arial Unicode" w:hAnsi="GHEA Grapalat" w:cs="Arial Unicode"/>
                <w:lang w:val="hy-AM"/>
              </w:rPr>
              <w:t xml:space="preserve"> նշված վեճերի</w:t>
            </w:r>
            <w:r w:rsidRPr="00D87709">
              <w:rPr>
                <w:rFonts w:ascii="GHEA Grapalat" w:eastAsia="Arial Unicode" w:hAnsi="GHEA Grapalat" w:cs="Arial Unicode"/>
                <w:lang/>
              </w:rPr>
              <w:t xml:space="preserve"> </w:t>
            </w:r>
            <w:r w:rsidR="00D87709" w:rsidRPr="00D87709">
              <w:rPr>
                <w:rFonts w:ascii="GHEA Grapalat" w:eastAsia="Arial Unicode" w:hAnsi="GHEA Grapalat" w:cs="Arial Unicode"/>
                <w:lang w:val="hy-AM"/>
              </w:rPr>
              <w:t>ենթակայությու</w:t>
            </w:r>
            <w:r w:rsidR="00D87709" w:rsidRPr="00D87709">
              <w:rPr>
                <w:rFonts w:ascii="GHEA Grapalat" w:eastAsia="Arial Unicode" w:hAnsi="GHEA Grapalat" w:cs="Arial Unicode"/>
                <w:lang w:val="en-US"/>
              </w:rPr>
              <w:t>նը հստակեցնելու շրջանակներում</w:t>
            </w:r>
            <w:r w:rsidRPr="00D87709">
              <w:rPr>
                <w:rFonts w:ascii="GHEA Grapalat" w:eastAsia="Arial Unicode" w:hAnsi="GHEA Grapalat" w:cs="Arial Unicode"/>
                <w:lang w:val="hy-AM"/>
              </w:rPr>
              <w:t>։</w:t>
            </w:r>
          </w:p>
        </w:tc>
      </w:tr>
      <w:tr w:rsidR="00405C72">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405C72" w:rsidRDefault="00405C72">
            <w:pPr>
              <w:numPr>
                <w:ilvl w:val="0"/>
                <w:numId w:val="1"/>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Justice Group</w:t>
            </w:r>
          </w:p>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15.07.2020 16:50:49</w:t>
            </w:r>
          </w:p>
        </w:tc>
        <w:tc>
          <w:tcPr>
            <w:tcW w:w="4394"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 xml:space="preserve">8. Գտնում ենք, որ ««Պետական տուրքի մասին» ՀՀ օրենքում փոփոխություններ և լրացումներ կատարելու մասին» ՀՀ օրենքի նախագծով պետական տուրքի գործող դրույքաչափերի զգալի բարձրացումը պարունակում է անձի դատական պաշտպանության իրավունքի անհամարափ սահմանափակման ուղղակի վտանգ։ Հաշվի առնելով Մարդու իրավունքների եվրոպական դատարանի և ՀՀ Սահմանադրական դատարանի դիրքորոշումները, ինչպես նաև ՀՀ սոցիալ-տնտեսական ցուցանիշները, նվազագույն սպառողական </w:t>
            </w:r>
            <w:r>
              <w:rPr>
                <w:rFonts w:ascii="GHEA Grapalat" w:eastAsia="GHEA Grapalat" w:hAnsi="GHEA Grapalat" w:cs="GHEA Grapalat"/>
                <w:color w:val="273845"/>
                <w:highlight w:val="white"/>
              </w:rPr>
              <w:lastRenderedPageBreak/>
              <w:t>զամբյուղի արժեքը, որը 2020թ։ առաջին եռամսյակի միջին ընթացիկ գներով կազմում է 34684.0 ՀՀ դրամ, ակնհայտ է, որ առաջարկվող իրավակարգավորումների արդյունքում անձի՝ դատարանի մատչելիության իրավունքը սահմանափակվում է այն կերպ կամ այն աստիճան, որ խախտվում է այս իրավունքի բուն էությունը։ Առաջարկ. Ելնելով վերոգրյալից՝ առաջարկում ենք հրաժարվել պետական տուրքի գործող դրույքաչափերի բարձրացմանն ուղղված բոլոր կարգավորումներից։</w:t>
            </w:r>
          </w:p>
        </w:tc>
        <w:tc>
          <w:tcPr>
            <w:tcW w:w="3132"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000000"/>
              </w:rPr>
            </w:pPr>
            <w:r>
              <w:rPr>
                <w:rFonts w:ascii="GHEA Grapalat" w:eastAsia="GHEA Grapalat" w:hAnsi="GHEA Grapalat" w:cs="GHEA Grapalat"/>
                <w:color w:val="000000"/>
              </w:rPr>
              <w:lastRenderedPageBreak/>
              <w:t>Չի ընդունվել</w:t>
            </w:r>
          </w:p>
        </w:tc>
        <w:tc>
          <w:tcPr>
            <w:tcW w:w="4415"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 xml:space="preserve">Համաձայն ՀՀ Սահմանադրության 61-րդ հոդվածի 1-ին մասի՝ յուրաքանչյուր ոք ունի իր իրավունքների և ազատությունների արդյունավետ դատական պաշտպանության իրավունք: Նշված իրավունքի անբաժան տարրն է կազմում նաև դատարանի մատչելիության սկզբունքը: Սակայն, բոլոր դեպքերում, անհրաժեշտ է նկատի ունենալ, որ մատչելիության սկզբունքը, ինքնին, բացարձակ և անսահմանափակ չէ, և որոշ դեպքերում պետությունը կարող է սահմանել այդ իրավունքի իրականացման պայմաններ: Նշված խնդրին բազմիցս անդրադարձել են </w:t>
            </w:r>
            <w:r>
              <w:rPr>
                <w:rFonts w:ascii="GHEA Grapalat" w:eastAsia="GHEA Grapalat" w:hAnsi="GHEA Grapalat" w:cs="GHEA Grapalat"/>
                <w:color w:val="000000"/>
              </w:rPr>
              <w:lastRenderedPageBreak/>
              <w:t>թե՛ ՀՀ Սահմանադրական դատարանը, թե՛ ՀՀ վճռաբեկ դատարանը և թե՛ Մարդու իրավունքների եվրապական դատարանը:</w:t>
            </w:r>
          </w:p>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 xml:space="preserve">Մասնավորապես, դատարաններում պետական տուրք վճարելու պարտականության սահմանումը նպատակ է հետապնդում փոխհատուցել պետության` արդարադատության իրականացման հետ կապված ծախսերը, կանխարգելել ակնհայտ անհիմն հայցադիմումների հոսքը, դատարան դիմելու իրավունքի չարաշահումը:  Այսինքն, պետական տուրքի գանձումը միաժամանակ ապահովում է մի քանի իրավաչափ նպատակների իրականացում՝ կատարելով և՛ փոխհատուցող, և՛ կանխարգելող գործառույթներ: Պետական տուրք սահմանելիս օրենսդրի պարտականությունն է երաշխավորել պատշաճ հավասարակշռություն, մի կողմից, դատարաններում պետական տուրք գանձելու` պետության </w:t>
            </w:r>
            <w:r>
              <w:rPr>
                <w:rFonts w:ascii="GHEA Grapalat" w:eastAsia="GHEA Grapalat" w:hAnsi="GHEA Grapalat" w:cs="GHEA Grapalat"/>
                <w:color w:val="000000"/>
              </w:rPr>
              <w:lastRenderedPageBreak/>
              <w:t>օրինավոր շահի, դատարաններում պետական տուրք վճարելու` անձի սահմանադրական պարտականության և, մյուս կողմից` դատարանների միջոցով իր իրավունքները պաշտպանելու` դիմողի օրինավոր շահի միջև: Հետևաբար, այդպիսի հավասարակշռության ապահովումը հետապնդում է սահմանադրաիրավական նպատակ:  Ընդ որում՝  որպես նշված հավասարակշռության ապահովման երաշխիք դիտարկել են պետական տուրքի վճարման նկատմամբ կիրառվող արտոնությունները (տե՛ս Սահմանադրական դատարանի՝ 25.05.2010թ.-ի թիվ ՍԴՈ-890, 10.07.2018թ.-ի թիվ ՍԴՈ-1423 որոշումները, Մարդու իրավունքների եվրոպական դատարանի՝ 13.07.1995թ.-ի Tolstoy Miloslavsky</w:t>
            </w:r>
            <w:r>
              <w:rPr>
                <w:rFonts w:ascii="Cambria" w:eastAsia="Cambria" w:hAnsi="Cambria" w:cs="Cambria"/>
                <w:color w:val="000000"/>
              </w:rPr>
              <w:t> </w:t>
            </w:r>
            <w:r>
              <w:rPr>
                <w:rFonts w:ascii="GHEA Grapalat" w:eastAsia="GHEA Grapalat" w:hAnsi="GHEA Grapalat" w:cs="GHEA Grapalat"/>
                <w:color w:val="000000"/>
              </w:rPr>
              <w:t>v. The United Kingdom (18139/91) գործը, Վճռաբեկ դատարանի՝ 30.11.2018թ.-ի թիվ ՎԴ/1115/05/16 որոշումը և այլն):</w:t>
            </w:r>
          </w:p>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 xml:space="preserve">Այսպիսով, անդռադառնալով </w:t>
            </w:r>
            <w:r>
              <w:rPr>
                <w:rFonts w:ascii="GHEA Grapalat" w:eastAsia="GHEA Grapalat" w:hAnsi="GHEA Grapalat" w:cs="GHEA Grapalat"/>
                <w:color w:val="000000"/>
              </w:rPr>
              <w:lastRenderedPageBreak/>
              <w:t>առաջարկվող փոփոխություններին և լրացումներին հարկ է նկատել, որ դրանց արդյունքում չի կարող խախտվել  ողջամիտ հարաբերակցությունը ձեռնարկվող միջոցների և հետապնդվող նպատակների միջև՝ համաչափության առումով, ինչպես նաև հավասարակշռությունը մի կողմից, դատարաններում պետական տուրք գանձելու` պետության օրինավոր շահի, դատարաններում պետական տուրք վճարելու` անձի սահմանադրական պարտականության և, մյուս կողմից` դատարանների միջոցով իր իրավունքները պաշտպանելու` դիմողի օրինավոր շահի միջև: Նշված պայմաններում շարունակելու են գործել, որոշ դեպքերում նաև հավելված կարգավորումներով, պետական տուրքի վճարման արտոնությունները և օրենսդրական այլ երաշխիքները:</w:t>
            </w:r>
          </w:p>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 xml:space="preserve">Ավելին, «Պետական տուրքի մասին» Հայաստանի Հանրապետության </w:t>
            </w:r>
            <w:r>
              <w:rPr>
                <w:rFonts w:ascii="GHEA Grapalat" w:eastAsia="GHEA Grapalat" w:hAnsi="GHEA Grapalat" w:cs="GHEA Grapalat"/>
                <w:color w:val="000000"/>
              </w:rPr>
              <w:lastRenderedPageBreak/>
              <w:t xml:space="preserve">օրենքում փոփոխություններ և լրացումներ կատարելու մասին» օրենքի նախագծի հիմնավորումներում վիճակագրական տվյալների միջոցով հիմնավորվում է Հայաստանի Հանրապետությունում մի շարք սոցիալ-տնտեսական ցուցանիշների փոփոխությունը, որոնց համատեքստում  դատական տուրքի նշված նախագծով առաջակվող դրույքաչափերը չեն կարող խոչընդոտ հանդիսանալ անձանց դատարան դիմելու իրավունքի համար՝ այդպիսով սահմանափակելով դատարանի մատչելիության իրավունքը: Եվ չնայած այն հանգամանքին, որ 2000-2020թթ. ընթացքում Հայաստանի Հանրապետությունում որոշ հիմնական սոցիալ-տնտեսական ցուցանիշների փոփոխություների հիմքով կատարված հաշվարկները հնարավորություն են տալիս դատական տուրքի ավելի բարձր ցուցանիշներ սահմանելու, փոփոխությունները հիմքում հիմքում </w:t>
            </w:r>
            <w:r>
              <w:rPr>
                <w:rFonts w:ascii="GHEA Grapalat" w:eastAsia="GHEA Grapalat" w:hAnsi="GHEA Grapalat" w:cs="GHEA Grapalat"/>
                <w:color w:val="000000"/>
              </w:rPr>
              <w:lastRenderedPageBreak/>
              <w:t>դրվել է հիմնականում դրույքաչափերը նվազագույնս բարձրացնելու մոտեցումը, որպեսզի արդյունքում դա սոցիալական անհամաչափ ծանրաբեռնվածություն առաջացնելու վտանգ չստեղծի դատական պաշտպանության իրավունքից օգտվող անձանց համար՝ հանգեցնելով այդ իրավունքի խախտմանը: Իր հերթին, նախագծի հիմնավորումներում ցուցադրված միջազգային փորձը վկայում է, որ մի շարք այլ երկրներում, այդ թվում՝ եվրոպական, դատական տուրքի արժեքը տոկոսային հարաբերակցությամբ ավելի բարձր է քան առաջարկվում է փափոխություններով, և նման պարագայում չի կարելի պնդել, որ այդ երկրներում արդյունքում սահմանափակված է դատարանի մաչելիության իրավունքը:</w:t>
            </w:r>
          </w:p>
          <w:p w:rsidR="00405C72" w:rsidRDefault="00516CDB">
            <w:pPr>
              <w:pBdr>
                <w:top w:val="nil"/>
                <w:left w:val="nil"/>
                <w:bottom w:val="nil"/>
                <w:right w:val="nil"/>
                <w:between w:val="nil"/>
              </w:pBdr>
              <w:spacing w:line="276" w:lineRule="auto"/>
              <w:jc w:val="both"/>
              <w:rPr>
                <w:rFonts w:ascii="GHEA Grapalat" w:eastAsia="GHEA Grapalat" w:hAnsi="GHEA Grapalat" w:cs="GHEA Grapalat"/>
                <w:b/>
                <w:color w:val="366091"/>
              </w:rPr>
            </w:pPr>
            <w:r>
              <w:rPr>
                <w:rFonts w:ascii="GHEA Grapalat" w:eastAsia="GHEA Grapalat" w:hAnsi="GHEA Grapalat" w:cs="GHEA Grapalat"/>
                <w:color w:val="000000"/>
              </w:rPr>
              <w:t xml:space="preserve">Հետևաբար գտնում ենք, որ դատական տուրքի առաջարկվող դրույքաչափերը չեն կարող սահմանափակել դատարանի </w:t>
            </w:r>
            <w:r>
              <w:rPr>
                <w:rFonts w:ascii="GHEA Grapalat" w:eastAsia="GHEA Grapalat" w:hAnsi="GHEA Grapalat" w:cs="GHEA Grapalat"/>
                <w:color w:val="000000"/>
              </w:rPr>
              <w:lastRenderedPageBreak/>
              <w:t>մատչելիության իրավունքը:</w:t>
            </w:r>
          </w:p>
          <w:p w:rsidR="00405C72" w:rsidRDefault="00405C72">
            <w:pPr>
              <w:pBdr>
                <w:top w:val="nil"/>
                <w:left w:val="nil"/>
                <w:bottom w:val="nil"/>
                <w:right w:val="nil"/>
                <w:between w:val="nil"/>
              </w:pBdr>
              <w:spacing w:line="276" w:lineRule="auto"/>
              <w:jc w:val="both"/>
              <w:rPr>
                <w:rFonts w:ascii="GHEA Grapalat" w:eastAsia="GHEA Grapalat" w:hAnsi="GHEA Grapalat" w:cs="GHEA Grapalat"/>
                <w:b/>
                <w:color w:val="000000"/>
              </w:rPr>
            </w:pPr>
          </w:p>
        </w:tc>
      </w:tr>
      <w:tr w:rsidR="00405C72">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405C72" w:rsidRDefault="00405C72">
            <w:pPr>
              <w:numPr>
                <w:ilvl w:val="0"/>
                <w:numId w:val="1"/>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Հելսինկյան Քաղաքացիական Ասամբլեայի Վանաձորի գրասենյակ</w:t>
            </w:r>
          </w:p>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15.07.2020 23:18:47</w:t>
            </w:r>
          </w:p>
        </w:tc>
        <w:tc>
          <w:tcPr>
            <w:tcW w:w="4394"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Սահմանադրության 61-րդ հոդվածի 1-ին մասի համաձայն՝ «Յուրաքանչյուր ոք ունի իր իրավունքների և ազատությունների արդյունավետ դատական պաշտպանության իրավունք»: Սահմանադրության 63-րդ հոդվածի 1-ին մասի համաձայն՝ «Յուրաքանչյուր ոք ունի անկախ և անաչառ դատարանի կողմից իր գործի արդարացի, հրապարակային և ողջամիտ ժամկետում քննության իրավունք»: Սահմանադրական դատարանը Սահմանադրության 61 և 63-րդ հոդվածները բազմիցս դիտարկել է որպես մեկ միասնական իրավական երևույթ: Դա, մասնավորապես, վերաբերում է արդարադատության մատչելիության իրավունքին` որպես արդար դատաքննության իրավունքի տարրի (Տե՛ս Սահմանադրական դատարանի կողմից 24</w:t>
            </w:r>
            <w:r>
              <w:rPr>
                <w:rFonts w:ascii="MS Mincho" w:eastAsia="MS Mincho" w:hAnsi="MS Mincho" w:cs="MS Mincho"/>
                <w:color w:val="273845"/>
                <w:highlight w:val="white"/>
              </w:rPr>
              <w:t>․</w:t>
            </w:r>
            <w:r>
              <w:rPr>
                <w:rFonts w:ascii="GHEA Grapalat" w:eastAsia="GHEA Grapalat" w:hAnsi="GHEA Grapalat" w:cs="GHEA Grapalat"/>
                <w:color w:val="273845"/>
                <w:highlight w:val="white"/>
              </w:rPr>
              <w:t>09</w:t>
            </w:r>
            <w:r>
              <w:rPr>
                <w:rFonts w:ascii="MS Mincho" w:eastAsia="MS Mincho" w:hAnsi="MS Mincho" w:cs="MS Mincho"/>
                <w:color w:val="273845"/>
                <w:highlight w:val="white"/>
              </w:rPr>
              <w:t>․</w:t>
            </w:r>
            <w:r>
              <w:rPr>
                <w:rFonts w:ascii="GHEA Grapalat" w:eastAsia="GHEA Grapalat" w:hAnsi="GHEA Grapalat" w:cs="GHEA Grapalat"/>
                <w:color w:val="273845"/>
                <w:highlight w:val="white"/>
              </w:rPr>
              <w:t>2019 թվականին կայացված թիվ ՍԴ-1477 որոշման 6-</w:t>
            </w:r>
            <w:r>
              <w:rPr>
                <w:rFonts w:ascii="GHEA Grapalat" w:eastAsia="GHEA Grapalat" w:hAnsi="GHEA Grapalat" w:cs="GHEA Grapalat"/>
                <w:color w:val="273845"/>
                <w:highlight w:val="white"/>
              </w:rPr>
              <w:lastRenderedPageBreak/>
              <w:t>րդ էջը, հասանելի է՝ http://www.concourt.am/armenian/decisions/common/2019/pdf/sdv-1477.pdf): Մեկ այլ որոշմամբ (Տե՛ս Սահմանադրական դատարանի կողմից 25</w:t>
            </w:r>
            <w:r>
              <w:rPr>
                <w:rFonts w:ascii="MS Mincho" w:eastAsia="MS Mincho" w:hAnsi="MS Mincho" w:cs="MS Mincho"/>
                <w:color w:val="273845"/>
                <w:highlight w:val="white"/>
              </w:rPr>
              <w:t>․</w:t>
            </w:r>
            <w:r>
              <w:rPr>
                <w:rFonts w:ascii="GHEA Grapalat" w:eastAsia="GHEA Grapalat" w:hAnsi="GHEA Grapalat" w:cs="GHEA Grapalat"/>
                <w:color w:val="273845"/>
                <w:highlight w:val="white"/>
              </w:rPr>
              <w:t>05</w:t>
            </w:r>
            <w:r>
              <w:rPr>
                <w:rFonts w:ascii="MS Mincho" w:eastAsia="MS Mincho" w:hAnsi="MS Mincho" w:cs="MS Mincho"/>
                <w:color w:val="273845"/>
                <w:highlight w:val="white"/>
              </w:rPr>
              <w:t>․</w:t>
            </w:r>
            <w:r>
              <w:rPr>
                <w:rFonts w:ascii="GHEA Grapalat" w:eastAsia="GHEA Grapalat" w:hAnsi="GHEA Grapalat" w:cs="GHEA Grapalat"/>
                <w:color w:val="273845"/>
                <w:highlight w:val="white"/>
              </w:rPr>
              <w:t xml:space="preserve">2010 թվականին կայացված թիվ ՍԴՈ-890 որոշման 6-րդ կետը, հասանելի է՝ https://www.arlis.am/documentView.aspx?docID=58531)Սահմանադրական դատարանը նշել է, որ դատարաններում պետական տուրք վճարելու սահմանադրական պարտականության կատարումը սերտորեն առնչվում է անձի` դատարան դիմելու սահմանադրական իրավունքի իրացման հնարավորության հետ։ Սահմանադրական դատարանը ընդգծել է, որ դատարաններում պետական տուրք վճարելու պարտականությունը չպետք է հետապնդի դատարան դիմելու սահմանադրական իրավունքից անձին զրկելու նպատակ: Օրենսդիրը կարգավորելով դատարաններում </w:t>
            </w:r>
            <w:r>
              <w:rPr>
                <w:rFonts w:ascii="GHEA Grapalat" w:eastAsia="GHEA Grapalat" w:hAnsi="GHEA Grapalat" w:cs="GHEA Grapalat"/>
                <w:color w:val="273845"/>
                <w:highlight w:val="white"/>
              </w:rPr>
              <w:lastRenderedPageBreak/>
              <w:t xml:space="preserve">պետական տուրքի գանձման հետ կապված իրավահարաբերությունները` կաշկանդված է քաղաքացիական իրավունքների ու ազատությունների պաշտպանության սահմանադրական սկզբունքներով, մասնավորապես, դատարանի մատչելիության սկզբունքի երաշխավորման պարտականությամբ: Ուստի օրենսդրի պարտականությունն է երաշխավորել պատշաճ հավասարակշռություն, մի կողմից, դատարաններում պետական տուրք գանձելու` պետության օրինավոր շահի, դատարաններում պետական տուրք վճարելու` անձի սահմանադրական պարտականության և, մյուս կողմից` դատարանների միջոցով իր իրավունքները պաշտպանելու` դիմողի օրինավոր շահի միջև:Արդար դատաքննության իրավունքի բաղկացուցիչ մասը կազմող դատարանի մատչելիության իրավունքի վերաբերյալ </w:t>
            </w:r>
            <w:r>
              <w:rPr>
                <w:rFonts w:ascii="GHEA Grapalat" w:eastAsia="GHEA Grapalat" w:hAnsi="GHEA Grapalat" w:cs="GHEA Grapalat"/>
                <w:color w:val="273845"/>
                <w:highlight w:val="white"/>
              </w:rPr>
              <w:lastRenderedPageBreak/>
              <w:t xml:space="preserve">Սահմանադրական դատարանն արտահայտել է հետևյալ իրավական դիրքորոշումները. - դատավարական որևէ առանձնահատկություն կամ ընթացակարգ չի կարող խոչընդոտել կամ կանխել դատարան դիմելու իրավունքի արդյունավետ իրացման հնարավորությունը, իմաստազրկել ՀՀ Սահմանադրությամբ երաշխավորված դատական պաշտպանության իրավունքը կամ դրա իրացման արգելք հանդիսանալ (Տե՛ս Սահմանադրական դատարանի` 2015 թվականի մարտի 3-ի թիվ ՍԴՈ-1192 որոշման 7-րդ կետը:), - դատարանի (արդարադատության) մատչելիությունը կարող է ունենալ որոշակի սահմանափակումներ, որոնք չպետք է խաթարեն այդ իրավունքի բուն էությունը (Տե՛ս Սահմանադրական դատարանի` 2016 թվականի մարտի 10-ի թիվ ՍԴՈ-1257 որոշման 7-րդ կետը), դատական ակտի դեմ ներկայացված բողոքի ընդունելիության պայմաններ </w:t>
            </w:r>
            <w:r>
              <w:rPr>
                <w:rFonts w:ascii="GHEA Grapalat" w:eastAsia="GHEA Grapalat" w:hAnsi="GHEA Grapalat" w:cs="GHEA Grapalat"/>
                <w:color w:val="273845"/>
                <w:highlight w:val="white"/>
              </w:rPr>
              <w:lastRenderedPageBreak/>
              <w:t xml:space="preserve">սահմանելիս պետք է գերակայեն դատարանի մատչելիության իրավունքի ապահովման երաշխիքները (Տե՛ս նույն տեղում): Խնդրո առարկա հիմնարար իրավունքի վերաբերյալ Մարդու իրավունքների եվրոպական դատարանն իր հերթին ձևավորել է հետևյալ իրավական դիրքորոշումները. - պետությունը դատարան դիմելու իրավունքից օգտվելու համար կարող է սահմանել որոշակի պայմաններ, պարզապես պետության կողմից կիրառված սահմանափակումները չպետք է այն կերպ կամ այն աստիճանի սահմանափակեն անձի՝ դատարանի մատչելիության իրավունքը, որ վնաս հասցվի այդ իրավունքի բուն էությանը, - դատական մատչելիության իրավունքի սահմանափակումը 6-րդ հոդվածի 1-ին մասին չի համապատասխանի, եթե այն իրավաչափ նպատակ չի հետապնդում, և եթե կիրառված միջոցների և հետապնդվող </w:t>
            </w:r>
            <w:r>
              <w:rPr>
                <w:rFonts w:ascii="GHEA Grapalat" w:eastAsia="GHEA Grapalat" w:hAnsi="GHEA Grapalat" w:cs="GHEA Grapalat"/>
                <w:color w:val="273845"/>
                <w:highlight w:val="white"/>
              </w:rPr>
              <w:lastRenderedPageBreak/>
              <w:t xml:space="preserve">նպատակի միջև չկա համաչափության ողջամիտ հարաբերակցություն (Տե՛ս Khalfaoui v. France գործով 1999 թվականի դեկտեմբերի 14-ի վճիռը, գանգատ թիվ 34791/97, 36-րդ կետ, Hirschhorn v. Romania գործով 2007 թվականի հուլիսի 26-ի վճիռը, գանգատ թիվ 29294/02, 50-րդ կետ), - դատական մատչելիության իրավունքը խախտվում է, երբ սահմանված կարգավորումները դադարում են ծառայել իրավական որոշակիության և արդարադատության պատշաճ կազմակերպման նպատակներին և վերածվում են իրավասու դատարանի կողմից գործն ըստ էության քննության առնելու խոչընդոտի (Տե՛ս Efstathiou and others v. Greece գործով 2006 թվականի հուլիսի 27-ի վճիռը, գանգատ թիվ 36998/02, 24-րդ կետ)։ «Դատարանի իրավունքը» և մատչելիության իրավունքը բացարձակ չեն: Դրանք կարող են ենթարկվել սահմանափակումների, սակայն դրանով չպետք է </w:t>
            </w:r>
            <w:r>
              <w:rPr>
                <w:rFonts w:ascii="GHEA Grapalat" w:eastAsia="GHEA Grapalat" w:hAnsi="GHEA Grapalat" w:cs="GHEA Grapalat"/>
                <w:color w:val="273845"/>
                <w:highlight w:val="white"/>
              </w:rPr>
              <w:lastRenderedPageBreak/>
              <w:t xml:space="preserve">սահմանափակվի կամ նվազեցվի անհատին տրամադրված մատչելիության իրավունքն այնպես կամ այն չափով, որ խախտվի այդ իրավունքի բուն էությունը (Տե՛ս Philis - ն ընդդեմ Հունաստանի (թիվ 1), § 59, De Geouffre de la Pradelle - ն ընդդեմ Ֆրանսիայի , § 28, Stanev - ն ընդդեմ Բուլղարիայի [ՄՊ], § 229, Ուղեցույց Մարդու իրավունքների եվրոպական կոնվենցիայի 6-րդ հոդվածի վերաբերյալ):Վերը մեջբերված իրավական դիրքորոշումների հաշվառմամբ Վճռաբեկ դատարանն իր՝ 2018 թվականի մարտի 20-ի թիվ ԵԿԴ/0056/11/17 և թիվ ՍԴ/0088/01/12 որոշումների` համապատասխանաբար 13-րդ և 14-րդ կետերում արձանագրել է. «Դատական մատչելիության իրավունքն ունի բացառիկ նշանակություն անձի իրավունքների պաշտպանության իրավական համակարգում, այն հանդիսանում է ենթադրաբար խախտված </w:t>
            </w:r>
            <w:r>
              <w:rPr>
                <w:rFonts w:ascii="GHEA Grapalat" w:eastAsia="GHEA Grapalat" w:hAnsi="GHEA Grapalat" w:cs="GHEA Grapalat"/>
                <w:color w:val="273845"/>
                <w:highlight w:val="white"/>
              </w:rPr>
              <w:lastRenderedPageBreak/>
              <w:t xml:space="preserve">իրավունքների և ազատությունների վերականգնման հիմնական նախապայմանը, որի միջոցով է կենսագործվում դատարան դիմելու (locus standi) և արդյունավետ իրավական պաշտպանություն հայցելու անձի իրավունքը»: ՀՀ Սահմանադրության 78-րդ հոդվածը սահմանում է, որ «Հիմնական իրավունքների և ազատությունների սահմանափակման համար ընտրված միջոցները պետք է պիտանի և անհրաժեշտ լինեն Սահմանադրությամբ սահմանված նպատակին հասնելու համար: Սահմանափակման համար ընտրված միջոցները պետք է համարժեք լինեն սահմանափակվող հիմնական իրավունքի և ազատության նշանակությանը»: ՀՀ Սահմանադրության 78-րդ հոդվածի առնչությամբ Վճռաբեկ դատարանն արձանագրել է. «Համաչափության սկզբունքի բովանդակությունից հետևում է, որ իրավունքի սահմանափակման համար ընտրված </w:t>
            </w:r>
            <w:r>
              <w:rPr>
                <w:rFonts w:ascii="GHEA Grapalat" w:eastAsia="GHEA Grapalat" w:hAnsi="GHEA Grapalat" w:cs="GHEA Grapalat"/>
                <w:color w:val="273845"/>
                <w:highlight w:val="white"/>
              </w:rPr>
              <w:lastRenderedPageBreak/>
              <w:t xml:space="preserve">միջոցը պետք է` - պիտանի և անհրաժեշտ լինի հետապնդվող նպատակին հասնելու համար, -հետապնդվող նպատակի հետ գտնվի համարժեք հարաբերակցության մեջ: «Պիտանիության» չափանիշի համաձայն` միջոցը համարվում է պիտանի, եթե այն հնարավորություն է տալիս հասնելու հետապնդվող նպատակին: Մինչդեռ «անհրաժեշտության» չափանիշի դեպքում միջոցը համարվում է անհրաժեշտ, եթե օրենքով հետապնդվող նպատակը չի կարող իրացվել հավասարապես պիտանի և ավելի մեղմ միջոցով, բացի այն միջոցից, որն ընտրվել է: Ինչ վերաբերում է կիրառվող միջոցի և հետապնդվող նպատակի համարժեք հարաբերակցությանը, ապա այն նշանակում է, որ միջամտության սահմանների խորությունը չպետք է անհամարժեք լինի սահմանափակվող հիմնական իրավունքի արժեբանական </w:t>
            </w:r>
            <w:r>
              <w:rPr>
                <w:rFonts w:ascii="GHEA Grapalat" w:eastAsia="GHEA Grapalat" w:hAnsi="GHEA Grapalat" w:cs="GHEA Grapalat"/>
                <w:color w:val="273845"/>
                <w:highlight w:val="white"/>
              </w:rPr>
              <w:lastRenderedPageBreak/>
              <w:t xml:space="preserve">նշանակությանը և կշռին: Այլ կերպ` կիրառվող միջոցի և հետապնդվող նպատակի միջև պետք է լինի արդարացի հավասարակշռություն, կիրառվող միջոցը հետապնդվող նպատակին հասնելու համար չպետք է լինի չափից ավելի խիստ` շրջանցելով այդ նույն նպատակին նվազագույն ջանքերի գործադրմամբ այլ միջոցներով հասնելու ողջամիտ հնարավորությունները» (Տե՛ս Վճռաբեկ դատարանի՝ 2018 թվականի մարտի 20-ի թիվ ԵԿԴ/0056/11/17 և թիվ ՍԴ/0088/01/12 որոշումների համապատասխանաբար 15-րդ և 16-րդ կետերը): Անդրադառնալով Դատարանի մատչելիությանը՝ Մարդու իրավունքների եվրապական դատարանը սահմանել է, որ դատարանի մատչելիության իրավունքը պետք է լինի «գործնական և արդյունավետ» (Տե՛ս ( Bellet - ն ընդդեմ Ֆրանսիայի , § 38) Ուղեցույց Մարդու իրավունքների եվրոպական կոնվենցիայի 6-րդ </w:t>
            </w:r>
            <w:r>
              <w:rPr>
                <w:rFonts w:ascii="GHEA Grapalat" w:eastAsia="GHEA Grapalat" w:hAnsi="GHEA Grapalat" w:cs="GHEA Grapalat"/>
                <w:color w:val="273845"/>
                <w:highlight w:val="white"/>
              </w:rPr>
              <w:lastRenderedPageBreak/>
              <w:t>հոդվածի վերաբերյալ, հասանելի է՝ https://www.echr.coe.int/Documents/Guide_Art_6_HYE.pdf):Որպեսզի մատչելիության իրավունքը լինի արդյունավետ, անհատը պետք է «ունենա հստակ, գործնական հնարավորություն՝ վիճարկելու այն ակտը, որով միջամտություն է կատարվում իր իրավունքներին»: Գործի հատուկ հանգամանքներում սույն իրավունքի գործնական եւ արդյունավետ բնույթը կարող է խախտվել, օրինակ՝ • վարույթն արգելող բնույթի ծախսերով՝ հաշվի առնելով անհատի ֆինանսական կարողությունը՝, • դատական ծախսերի ապահովման չափազանց մեծ ծախսերով , • չափազանց մեծ դատական վճարներով (Տե՛ս Aït - Mouhoub - ն ընդդեմ Ֆրանսիայի , §§ 57-58, G a r c í a M a n i b a r d o - ն ընդդեմ Իսպանիայի , § 38-45 Ուղեցույց Մարդու իրավունքների եվրոպական կոնվենցիայի 6-րդ հոդվածի վերաբերյալ, հասանելի է՝ https://www.echr.coe.int/Documents/Gu</w:t>
            </w:r>
            <w:r>
              <w:rPr>
                <w:rFonts w:ascii="GHEA Grapalat" w:eastAsia="GHEA Grapalat" w:hAnsi="GHEA Grapalat" w:cs="GHEA Grapalat"/>
                <w:color w:val="273845"/>
                <w:highlight w:val="white"/>
              </w:rPr>
              <w:lastRenderedPageBreak/>
              <w:t>ide_Art_6_HYE.pdf):</w:t>
            </w:r>
          </w:p>
        </w:tc>
        <w:tc>
          <w:tcPr>
            <w:tcW w:w="3132"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000000"/>
              </w:rPr>
            </w:pPr>
            <w:r>
              <w:rPr>
                <w:rFonts w:ascii="GHEA Grapalat" w:eastAsia="GHEA Grapalat" w:hAnsi="GHEA Grapalat" w:cs="GHEA Grapalat"/>
                <w:color w:val="000000"/>
              </w:rPr>
              <w:lastRenderedPageBreak/>
              <w:t>Չի ընդունվել</w:t>
            </w:r>
          </w:p>
        </w:tc>
        <w:tc>
          <w:tcPr>
            <w:tcW w:w="4415"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«Պետական տուրքի մասին» օ</w:t>
            </w:r>
            <w:sdt>
              <w:sdtPr>
                <w:tag w:val="goog_rdk_0"/>
                <w:id w:val="-2046976106"/>
                <w:showingPlcHdr/>
              </w:sdtPr>
              <w:sdtContent>
                <w:r w:rsidR="00830DE9">
                  <w:t xml:space="preserve">     </w:t>
                </w:r>
              </w:sdtContent>
            </w:sdt>
            <w:r>
              <w:rPr>
                <w:rFonts w:ascii="GHEA Grapalat" w:eastAsia="GHEA Grapalat" w:hAnsi="GHEA Grapalat" w:cs="GHEA Grapalat"/>
                <w:color w:val="000000"/>
              </w:rPr>
              <w:t>ր</w:t>
            </w:r>
            <w:sdt>
              <w:sdtPr>
                <w:tag w:val="goog_rdk_1"/>
                <w:id w:val="-1602254116"/>
              </w:sdtPr>
              <w:sdtContent>
                <w:r>
                  <w:rPr>
                    <w:rFonts w:ascii="GHEA Grapalat" w:eastAsia="GHEA Grapalat" w:hAnsi="GHEA Grapalat" w:cs="GHEA Grapalat"/>
                    <w:color w:val="000000"/>
                  </w:rPr>
                  <w:t>ե</w:t>
                </w:r>
              </w:sdtContent>
            </w:sdt>
            <w:r>
              <w:rPr>
                <w:rFonts w:ascii="GHEA Grapalat" w:eastAsia="GHEA Grapalat" w:hAnsi="GHEA Grapalat" w:cs="GHEA Grapalat"/>
                <w:color w:val="000000"/>
              </w:rPr>
              <w:t xml:space="preserve">նքում նախատեսվող փոփոխությունները կատարելիս հիմք են ընդունվել ՀՀ Սահմանադրական դատարանի և Մարդու իրավունքների եվրոպական դատարանի (այսուհետ՝ ՄԻԵԴ) մի շարք որոշումներ, ինչի արդյունքում նախատեսվող փոփոխությունները կատարվել են այնպիսի տրամաբանությամբ և այնպիսի հաշվարկների հիման վրա, որ արդյուքնում չխախտվի դատական պաշտպանության իրավունքի մաս կազմող դատարանի մատչելիության իրավունքը: Այսպես, չնայած այն հանգամանքին, որ 2000-2020թթ. ընթացքում Հայաստանի Հանրապետությունում որոշ հիմնական սոցիալ-տնտեսական ցուցանիշների փոփոխություների հիմքով կատարված հաշվարկները հնարավորություն են տալիս դատական տուրքի ավելի բարձր ցուցանիշներ սահմանելու, </w:t>
            </w:r>
            <w:r>
              <w:rPr>
                <w:rFonts w:ascii="GHEA Grapalat" w:eastAsia="GHEA Grapalat" w:hAnsi="GHEA Grapalat" w:cs="GHEA Grapalat"/>
                <w:color w:val="000000"/>
              </w:rPr>
              <w:lastRenderedPageBreak/>
              <w:t xml:space="preserve">փոփոխությունները հիմքում հիմքում դրվել է հիմնականում դրույքաչափերը նվազագույնս բարձրացնելու մոտեցումը, որպեսզի արդյունքում դա սոցիալական անհամաչափ ծանրաբեռնվածություն առաջացնելու վտանգ չստեղծի դատական պաշտպանության իրավունքից օգտվող անձանց համար՝ հանգեցնելով այդ իրավունքի խախտմանը: Միաժամանակ, փոփոխությունները ուղղված են նաև ՀՀ Սահմանադրական դատարանի թիվ ՍԴՈ-1423 որոշման մեջ նշված ակնհայտ անհիմն հայցադիմումների հոսքի նախականխման նպատակի ապահովմանը, ինչը, ըստ Սահմանադրական դատարանի, կնպաստի թե՛  արդարադատության իրականացման արդյունավետության բարձրացմանը և թե՛ դատարան դիմելու իրավունքի իրացման հնարավոր շահարկման կանխարգելմանը: Իսկ ՄԻԵԴ-ի արտահայտած դիրքորոշումների համատեքստում նախատեսվող </w:t>
            </w:r>
            <w:r>
              <w:rPr>
                <w:rFonts w:ascii="GHEA Grapalat" w:eastAsia="GHEA Grapalat" w:hAnsi="GHEA Grapalat" w:cs="GHEA Grapalat"/>
                <w:color w:val="000000"/>
              </w:rPr>
              <w:lastRenderedPageBreak/>
              <w:t>դրույքաչափերը, առավելագույնս համաչափ կլինեն հետապնդվող նպատակի հետ՝ չխախտելով դատարանի մատչելիության իրավունքը: Հետևաբար, նախատեսվող փոփոխությունները չեն հանգեցնի դատական պաշտպանության իրավունքի մաս կազմող դատարանի մատչելիության իրավունքի խախտմանը:</w:t>
            </w:r>
          </w:p>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 xml:space="preserve">Միևնույն ժամանակ նկատենք, որ Մարդու իրավունքների եվրոպական դատարանը իր արտահայտած իրավական դիրքորոշումներից մեկում նշել է, որ դատարանի իրավունքն ինքնին պետության կողմից կարգավորում պահանջող երևույթ է </w:t>
            </w:r>
            <w:r>
              <w:rPr>
                <w:rFonts w:ascii="GHEA Grapalat" w:eastAsia="GHEA Grapalat" w:hAnsi="GHEA Grapalat" w:cs="GHEA Grapalat"/>
                <w:i/>
                <w:color w:val="000000"/>
              </w:rPr>
              <w:t xml:space="preserve"> (mutatis mutandis Աիրեյն ընդդեմ Իռլանդիայի գործով, գանգատ թիվ 6289/73, 1979 թվականի հոկտեմբերի 9-ի վճիռ, պարբ. 26):</w:t>
            </w:r>
            <w:r>
              <w:rPr>
                <w:rFonts w:ascii="GHEA Grapalat" w:eastAsia="GHEA Grapalat" w:hAnsi="GHEA Grapalat" w:cs="GHEA Grapalat"/>
                <w:color w:val="000000"/>
              </w:rPr>
              <w:t xml:space="preserve"> Ինչ վերաբերում է մի կողմից, դատարաններում պետական տուրք գանձելու` պետության օրինավոր շահի, դատարաններում պետական տուրք վճարելու` անձի </w:t>
            </w:r>
            <w:r>
              <w:rPr>
                <w:rFonts w:ascii="GHEA Grapalat" w:eastAsia="GHEA Grapalat" w:hAnsi="GHEA Grapalat" w:cs="GHEA Grapalat"/>
                <w:color w:val="000000"/>
              </w:rPr>
              <w:lastRenderedPageBreak/>
              <w:t xml:space="preserve">սահմանադրական պարտականության և, մյուս կողմից` դատարանների միջոցով իր իրավունքները պաշտպանելու` դիմողի օրինավոր շահի միջև պատշաճ հավասարակշռություն երաշխավորելուն, որպես նման հավասարակշռության ապահովման երաշխիք, Սահմանադրական դատարանը դիտարկել է  պետական տուրքի վճարման նկատմամբ կիրառվող արտոնությունները (Սահմանադրական դատարանի թիվ ՍԴՈ-890 որոշում): Այս տեսանկյունից, հարկ է նկատել, որ «Պետական տուրքի մասին» օրենքի 22-րդ հոդվածով նախատեսվում են մի շարք արտոնություններ, բացի այդ, համաձայն նույն օրենքի 31-րդ հոդվածի 1-ին մասի «գ» կետի՝ դատարանները նույնպես իրավասու են առանձին գործերով կիրառել դատարաններ ներկայացվող դիմումների և հայցադիմումների համար վճարվող պետական տուրքի արտոնություն՝ հաշվի առնելով </w:t>
            </w:r>
            <w:r>
              <w:rPr>
                <w:rFonts w:ascii="GHEA Grapalat" w:eastAsia="GHEA Grapalat" w:hAnsi="GHEA Grapalat" w:cs="GHEA Grapalat"/>
                <w:color w:val="000000"/>
              </w:rPr>
              <w:lastRenderedPageBreak/>
              <w:t>կողմերի գույքային դրությունը:</w:t>
            </w:r>
          </w:p>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Նմանատիպ եզրակացության է հանգել նաև Մարդու իրավունքների եվրոպական դատարանը՝ նշելով, որ որպեսզի երաշխավորվի ողջամիտ հավասարակշռությունը հետապնդվող նպատակի միջև, այն է` պահպանել դատական համակարգի գործունեության սահունությունը և պաշտպանել հայցվորների շահերը, ներպետական դատարանները պետական տուրքի վճարումից ազատում են այն հայցվորներին, ովքեր ապացուցում են  իրենց ծանր ֆինանսական դրությունը (</w:t>
            </w:r>
            <w:r>
              <w:rPr>
                <w:rFonts w:ascii="GHEA Grapalat" w:eastAsia="GHEA Grapalat" w:hAnsi="GHEA Grapalat" w:cs="GHEA Grapalat"/>
                <w:i/>
                <w:color w:val="000000"/>
              </w:rPr>
              <w:t>Մարինան ընդդեմ Լատվիայի գործով, գանգատ թիվ 46040/07, 2010 թվականի հոկտեմբերի 26-ի վճիռ, կետ 50, 52</w:t>
            </w:r>
            <w:r>
              <w:rPr>
                <w:rFonts w:ascii="GHEA Grapalat" w:eastAsia="GHEA Grapalat" w:hAnsi="GHEA Grapalat" w:cs="GHEA Grapalat"/>
                <w:color w:val="000000"/>
              </w:rPr>
              <w:t xml:space="preserve">): Մեկ այլ գործով Մարդու իրավունքների եվրոպական դատարանը գտել է, որ պետության գնահատման շրջանակում է գտնվում սահմանելու պետական տուրքերի վճարման այնպիսի համակարգ, որը դրամական պահանջների գործերով </w:t>
            </w:r>
            <w:r>
              <w:rPr>
                <w:rFonts w:ascii="GHEA Grapalat" w:eastAsia="GHEA Grapalat" w:hAnsi="GHEA Grapalat" w:cs="GHEA Grapalat"/>
                <w:color w:val="000000"/>
              </w:rPr>
              <w:lastRenderedPageBreak/>
              <w:t>կապվում է հայցագնի հետ: Այնուամենայնիվ, Մարդու իրավունքների եվրոպական դատարանը պետք է ուսումնասիրի, թե արդյոք այդ համակարգը բավարար չափով ճկուն է: Պետական տուրքի վճարումից լրիվ կամ մասնակի ազատելու միջոցները ևս համակարգը ապահովում են ճկունության բավարար աստիճանով (</w:t>
            </w:r>
            <w:r>
              <w:rPr>
                <w:rFonts w:ascii="GHEA Grapalat" w:eastAsia="GHEA Grapalat" w:hAnsi="GHEA Grapalat" w:cs="GHEA Grapalat"/>
                <w:i/>
                <w:color w:val="000000"/>
              </w:rPr>
              <w:t>Ուրբանեկն ընդդեմ Ավստրիայի գործով, գանգատ թիվ 35123/05, 2010 թվականի դեկտեմբերի 9-ի վճիռ, կետ 57, 60-65</w:t>
            </w:r>
            <w:r>
              <w:rPr>
                <w:rFonts w:ascii="GHEA Grapalat" w:eastAsia="GHEA Grapalat" w:hAnsi="GHEA Grapalat" w:cs="GHEA Grapalat"/>
                <w:color w:val="000000"/>
              </w:rPr>
              <w:t>):</w:t>
            </w:r>
          </w:p>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Նշվածի համատեքստում, առաջարկվող փոփոխությունները չեն խախտում դատարանի մատչելիության իրավունքը:</w:t>
            </w:r>
          </w:p>
        </w:tc>
      </w:tr>
      <w:tr w:rsidR="00405C72">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405C72" w:rsidRDefault="00405C72">
            <w:pPr>
              <w:keepNext/>
              <w:keepLines/>
              <w:numPr>
                <w:ilvl w:val="0"/>
                <w:numId w:val="1"/>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Հելսինկյան Քաղաքացիական Ասամբլեայի Վանաձորի գրասենյակ</w:t>
            </w:r>
          </w:p>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15.07.2020 23:24:14</w:t>
            </w:r>
          </w:p>
        </w:tc>
        <w:tc>
          <w:tcPr>
            <w:tcW w:w="4394"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273845"/>
                <w:highlight w:val="white"/>
              </w:rPr>
            </w:pPr>
            <w:r>
              <w:rPr>
                <w:rFonts w:ascii="GHEA Grapalat" w:eastAsia="GHEA Grapalat" w:hAnsi="GHEA Grapalat" w:cs="GHEA Grapalat"/>
                <w:color w:val="273845"/>
                <w:highlight w:val="white"/>
              </w:rPr>
              <w:t xml:space="preserve">Վերը նշված իրավանորմերի և դիրքորոշումների վերլուծությունից պարզ է դառնում, որ Դատարան դիմելու համար նախատեսված պետական տուրքի չափն ուղղակի կախվածության մեջ է գտնվում արդար դատաքննության իրավունքի տարր համարվող դատարանի մատչելիության սահմանադրաիրավական սկզբունքից, որի հաշվառմամբ պետական տուրքի չափազանց բարձր շեմը դիտարկվում է որպես «գործնական հնարավորության բացակայություն վիճարկելու այն ակտը, որով միջամտություն է կատարվում իր իրավունքներին», վերածում է իրավասու դատարանի կողմից գործն ըստ էության քննության առնելու խոչընդոտի, խաթարում է արդար դատաքննության իրավունքի բուն էությունը և կարող է հանգեցնել արդարադատության մատչելիության սկզբունքի խախտման։ Ավելին, այն իրենից ներկայացնում է պայման, </w:t>
            </w:r>
            <w:r>
              <w:rPr>
                <w:rFonts w:ascii="GHEA Grapalat" w:eastAsia="GHEA Grapalat" w:hAnsi="GHEA Grapalat" w:cs="GHEA Grapalat"/>
                <w:color w:val="273845"/>
                <w:highlight w:val="white"/>
              </w:rPr>
              <w:lastRenderedPageBreak/>
              <w:t>որը ոչ թե ստորադասվում, այլ գերակայում է դատարանի մատչելիության իրավունքի ապահովման երաշխիքների նկատմամբ։ Դրական գնահատելով պետական տուրքի դրույքաչափերի վերին սահմանաչափերի նախատեսումը, միջանկյալ դատական ակտերի դեմ ներկայացվող բողոքներով պետական տուրքից ազատված լինելու, ինչպես նաև Վարչական դատավարության օրենսգրքի 29</w:t>
            </w:r>
            <w:r>
              <w:rPr>
                <w:rFonts w:ascii="MS Mincho" w:eastAsia="MS Mincho" w:hAnsi="MS Mincho" w:cs="MS Mincho"/>
                <w:color w:val="273845"/>
                <w:highlight w:val="white"/>
              </w:rPr>
              <w:t>․</w:t>
            </w:r>
            <w:r>
              <w:rPr>
                <w:rFonts w:ascii="GHEA Grapalat" w:eastAsia="GHEA Grapalat" w:hAnsi="GHEA Grapalat" w:cs="GHEA Grapalat"/>
                <w:color w:val="273845"/>
                <w:highlight w:val="white"/>
              </w:rPr>
              <w:t xml:space="preserve">3 գլխով սահմանված դեպքում հասարակական կազմակերպությունների կողմից ներկայացվող դիմումներով պետական տուրքից ազատման արտոնության տրամադրման կարգավորումները, այնուամենայնիվ հարկ է փաստել, որ համեմատած գործող կարգավորումների՝ դատարան ներկայացվող հայցադիմումների, դիմումների, դատարանի դատական ակտերի դեմ վերաքննիչ և վճռաբեկ բողոքների, </w:t>
            </w:r>
            <w:r>
              <w:rPr>
                <w:rFonts w:ascii="GHEA Grapalat" w:eastAsia="GHEA Grapalat" w:hAnsi="GHEA Grapalat" w:cs="GHEA Grapalat"/>
                <w:color w:val="273845"/>
                <w:highlight w:val="white"/>
              </w:rPr>
              <w:lastRenderedPageBreak/>
              <w:t xml:space="preserve">սնանկության դիմումների համար նախատեսված պետական տուրքի դրույքաչափերը բարձրացվել են այնչափ, որ կասծաի տակ է դնում դատական պաշտպանության, արդար դատաքննության և դատարանի մատչելիության իրավունքների արժեքաբանական նշանակությունը։ Այսպես, դրամական պահանջներով դատարան ներկայացվող հայցադիմումի համար նախատեսվել է պետական տուրքի չափ՝ հայցագնի 3 տոկոսի չափով, բայց ոչ պակաս բազային տուրքի 6-ապատիկից, այսինքն գործող կարգավորման համեմատ նվազագույն չափը ավելացվել է 4 անգամ, ինչը մեր գնահատմամբ խոչընդոտ է հանդիսանում փոքր դրամական հայցապահանջներով հայցադիմումների ներկայացման համար և հետապնդում է նշված հայցապահանջներից «ազատման» նպատակ։ Ոչ դրամական պահանջներով դատարան </w:t>
            </w:r>
            <w:r>
              <w:rPr>
                <w:rFonts w:ascii="GHEA Grapalat" w:eastAsia="GHEA Grapalat" w:hAnsi="GHEA Grapalat" w:cs="GHEA Grapalat"/>
                <w:color w:val="273845"/>
                <w:highlight w:val="white"/>
              </w:rPr>
              <w:lastRenderedPageBreak/>
              <w:t xml:space="preserve">ներկայացվող հայցադիմումի նախատեսվել է բազային տուրքի 20-ապատիկի չափով պետական տուրքի վճարման պարտավորություն, ինչը գործող կարգավորման համեմատ ավելացվել է շուրջ 5 անգամ։ Նման ավելացումներ նախատեսվել է նաև վերադաս դատարաններ ներկայացվող բողոքների համար վճարվող պետական տուրքի դրույքաչափերի նկատմամբ։ Վերադաս դատարանը, վերահսկողություն իրականացնելով դատական ենթադրյալ սխալ պարունակող` ստորադաս ատյանի ինքնուրույն դատական ակտի նկատմամբ, կատարում է գործողություն, որն օրենքի իմաստով հանդիսանում է պետական տուրքի գանձման ինքնուրույն օբյեկտ։ Ստացվում է, որ համեմատած նախկին կարգավորման, եթե անձը ձեռնամուխ էր լինում երեք ատյաններում իր իրավունքների դատական պաշտպանությանը դրամական պահանջ ներկայացնող </w:t>
            </w:r>
            <w:r>
              <w:rPr>
                <w:rFonts w:ascii="GHEA Grapalat" w:eastAsia="GHEA Grapalat" w:hAnsi="GHEA Grapalat" w:cs="GHEA Grapalat"/>
                <w:color w:val="273845"/>
                <w:highlight w:val="white"/>
              </w:rPr>
              <w:lastRenderedPageBreak/>
              <w:t xml:space="preserve">հայցապանաջով, ապա պարտավոր էր վճարել հայցապահանջի ընդամենը 8 տոկոսը, իսկ ներկայիս կարգավորումների դեպքում՝ 12 տոկոսը, իսկ Սահմանադրական դատարան դիմելու համար` բազային տուրքի տասնապատիկի փոխարեն 30 ապատիկը։Հնգապատիկ ավելացվել է նաև սնանկության համար ֆիզիկական անձանց կողմից ներկայացվող դիմումների պետական տուրքի դրույքաչափը և կրկնապատիկ՝ իրավաբանական անձանց համար։ Հետաքրքրական է, որ Նախագծի հիմնավորումներում նշվածի առնչությամբ ներկայացվել է մի շարք երկրների օրենդրական կարգավորումներ, որոնցից ոչ մի դեպքում պետական տուրքը չի գերազանցում Նախագծով սահմանված չափերը, ավելին, շատ դեպքերում դրանք անգամ պակաս են գործող կարգավորումներում չափերից, այսպես մեջբերվել է Ռուսաստանի օրինակը, որտեղ ֆիզիկական անձանց համար </w:t>
            </w:r>
            <w:r>
              <w:rPr>
                <w:rFonts w:ascii="GHEA Grapalat" w:eastAsia="GHEA Grapalat" w:hAnsi="GHEA Grapalat" w:cs="GHEA Grapalat"/>
                <w:color w:val="273845"/>
                <w:highlight w:val="white"/>
              </w:rPr>
              <w:lastRenderedPageBreak/>
              <w:t xml:space="preserve">նախատեսված է 3000 ռուբլի, իսկ իրավաբանական անձանց համար` 6,000 ռուբլի, Միացյալ Թագավորությունում` Անգլիայում և Վելսում` դիմումի համար 130 ֆունտ ստեռլինգ և սնանկության դեպոզիտ 550 ֆունտ ստեռլինգ, իսկ Հյուսիսային Իռլանդիայում` դատարանի վճար` 144 ֆունտ ստեռլինգ, սնանկության դեպոզիտ` 525 ֆունտ ստեռլինգ, Միացյալ Նահանգների նահանգների մեծ մասում, օրինակ` Նևադա նահանգում` 335 դոլար, եթե ներկայացվում է յոթերորդ կետով սահմանված կարգով, և 1,717 դոլար` եթե ներկայացվում է տասնմեկերորդ կետով սահմանված կարգով, Լատվիայում` 355.72 եվրո իրավաբանական անձանց համար և 71.14 եվրո ֆիզիկական անձանց համար։ Այսպիսով անգամ բարձր կենսաապահովման մակարդակ և սպառողական զամբյուղի բարձր չափ ունեցող երկրներում նախատեսված չէ սնանկության դիմումների </w:t>
            </w:r>
            <w:r>
              <w:rPr>
                <w:rFonts w:ascii="GHEA Grapalat" w:eastAsia="GHEA Grapalat" w:hAnsi="GHEA Grapalat" w:cs="GHEA Grapalat"/>
                <w:color w:val="273845"/>
                <w:highlight w:val="white"/>
              </w:rPr>
              <w:lastRenderedPageBreak/>
              <w:t xml:space="preserve">այնպիսի բարձև պետական տուրքի դրույքաչափեր, ինչպիսիք Նախագծով են սահմանվել։ Նախատեսվող կարգավորումներով սահմանվել են միջամտության այնպիսի սահմաններ՝ պետական տուրքի այնպիսի դրույքաչափեր, որոնց խորությունը անհամարժեք է սահմանափակվող հիմնական իրավունքի՝ արդար դատաքննության տարր կազմող դատարանի մատչելիության իրավունքի արժեբանական նշանակությանը և կշռին, ինչի արդյունքում խաթարվում է նշված իրավունքի էությունը՝ հիմքում դնելով չափազանց մեծ դատական վճարները, ի հետևանք որի՝ դատական պաշտպանության իրավունքը կդադարի «գործնական և արդյունավետ» լինելուց։ Այսպիսով, հաշվի առնելով վերոգրյալը, հայտնում ենք, որ բացասական ենք գնահատում Նախագծով սահմանված պետական տուրքի բարձր դրույքաչափերի նախատեսումը, այն հիմնավորմամբ, </w:t>
            </w:r>
            <w:r>
              <w:rPr>
                <w:rFonts w:ascii="GHEA Grapalat" w:eastAsia="GHEA Grapalat" w:hAnsi="GHEA Grapalat" w:cs="GHEA Grapalat"/>
                <w:color w:val="273845"/>
                <w:highlight w:val="white"/>
              </w:rPr>
              <w:lastRenderedPageBreak/>
              <w:t>որ պետական տուրքի բարձր դրույքաչափերը, ինչպես նաև պետական տուրքի նվազագույն սահմանաչափերի ավելացումը խախտում են արդարադատության մատչելիության իրավունքը, հետապնդում են դատարան դիմելու սահմանադրական իրավունքից անձին զրկելու նպատակ և դատական պաշտպանության իրավունքը դարձնում ֆինանսապես «անհասանելի»։ Վերոգրյալի հաշվառմամբ առաջարկում ենք հանել Նախագիծը շրջանառությունից։</w:t>
            </w:r>
          </w:p>
        </w:tc>
        <w:tc>
          <w:tcPr>
            <w:tcW w:w="3132"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center"/>
              <w:rPr>
                <w:rFonts w:ascii="GHEA Grapalat" w:eastAsia="GHEA Grapalat" w:hAnsi="GHEA Grapalat" w:cs="GHEA Grapalat"/>
                <w:color w:val="000000"/>
              </w:rPr>
            </w:pPr>
            <w:r>
              <w:rPr>
                <w:rFonts w:ascii="GHEA Grapalat" w:eastAsia="GHEA Grapalat" w:hAnsi="GHEA Grapalat" w:cs="GHEA Grapalat"/>
                <w:color w:val="000000"/>
              </w:rPr>
              <w:lastRenderedPageBreak/>
              <w:t>Չի ընդունվել</w:t>
            </w:r>
          </w:p>
        </w:tc>
        <w:tc>
          <w:tcPr>
            <w:tcW w:w="4415" w:type="dxa"/>
            <w:tcBorders>
              <w:top w:val="single" w:sz="4" w:space="0" w:color="000000"/>
              <w:left w:val="nil"/>
              <w:bottom w:val="single" w:sz="4" w:space="0" w:color="000000"/>
              <w:right w:val="single" w:sz="4" w:space="0" w:color="000000"/>
            </w:tcBorders>
            <w:vAlign w:val="center"/>
          </w:tcPr>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Սնանկության դատարան ներկայացվող դիմումների մասով հարկ է նշել, որ  Սնանկության դատարան դիմելու դեպքում դատական տուրքի դրույքաչափերը հաշվարկվում են ոչ այնքան դատարանների կողմից կատարվող աշխատանքի հաշվառմամբ, որքան սնանկության վարույթի առանձնահատկությունները հաշվի առնելով: Այստեղ փոփոխությունմերը պայմանավորված են այն տրամաբանությամբ, որ  սնանկության վարույթը չպետք է լինի պարտքերի հավաքագրման միջոց, այլ պետք է լինի վերջին տարբերակը պարտավորությունների կատարմանը հասնելու համար: Ընդ որում՝ այսպիսի փոփոխութ</w:t>
            </w:r>
            <w:sdt>
              <w:sdtPr>
                <w:tag w:val="goog_rdk_2"/>
                <w:id w:val="2083943502"/>
                <w:showingPlcHdr/>
              </w:sdtPr>
              <w:sdtContent>
                <w:r w:rsidR="00830DE9">
                  <w:t xml:space="preserve">     </w:t>
                </w:r>
              </w:sdtContent>
            </w:sdt>
            <w:r>
              <w:rPr>
                <w:rFonts w:ascii="GHEA Grapalat" w:eastAsia="GHEA Grapalat" w:hAnsi="GHEA Grapalat" w:cs="GHEA Grapalat"/>
                <w:color w:val="000000"/>
              </w:rPr>
              <w:t xml:space="preserve">յունները հիմնավորվում են նաև Համաշխարհային բանկի փորձագետների հետ քննարկումներով, ըստ որոնց, սնանկության վարույթում ցածր դատական տուրք նախատեսելը վտանգ է պարունակում այն վերածել </w:t>
            </w:r>
            <w:r>
              <w:rPr>
                <w:rFonts w:ascii="GHEA Grapalat" w:eastAsia="GHEA Grapalat" w:hAnsi="GHEA Grapalat" w:cs="GHEA Grapalat"/>
                <w:color w:val="000000"/>
              </w:rPr>
              <w:lastRenderedPageBreak/>
              <w:t>պարտքերի հավաքագրման միջոցի: Օրինակ՝ Լեհաստանում մինչ նման փոփոխության կատարումը,  դիմումները առավելապես ներկայացվում էին պարտատերերի կողմից, սակայն ոչ թե անձին իսկապես սնանկ ճանաչելու, այլ «վախեցնելու և ճնշելու» նպատակով պարտավորությունները կատարելու համար:</w:t>
            </w:r>
          </w:p>
          <w:p w:rsidR="00405C72" w:rsidRDefault="00516CDB">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Հետևաբար,  սնանկության վարույթում դատական տուրքը բարձրացնելը միջոց է նմանօրինակ խնդիրները հաղթահարելու համար: Միաժամանակ, հարկ է նկատել, որ ինչպես նշվել է նախագծի հիմնավորման մեջ՝ ներկայումս ընդունվել է մեկ այլ օրենքի նախագիծ, ըստ որի՝ բարձրացվել է սնանկության դեպքում անվճարունակության շեմը՝ դարձնելով այն 2,000,000 ՀՀ դրամ:</w:t>
            </w:r>
          </w:p>
        </w:tc>
      </w:tr>
    </w:tbl>
    <w:p w:rsidR="00405C72" w:rsidRDefault="00405C72">
      <w:pPr>
        <w:pBdr>
          <w:top w:val="nil"/>
          <w:left w:val="nil"/>
          <w:bottom w:val="nil"/>
          <w:right w:val="nil"/>
          <w:between w:val="nil"/>
        </w:pBdr>
        <w:spacing w:line="276" w:lineRule="auto"/>
        <w:jc w:val="both"/>
        <w:rPr>
          <w:rFonts w:ascii="GHEA Grapalat" w:eastAsia="GHEA Grapalat" w:hAnsi="GHEA Grapalat" w:cs="GHEA Grapalat"/>
          <w:i/>
          <w:color w:val="000000"/>
        </w:rPr>
      </w:pPr>
    </w:p>
    <w:p w:rsidR="00405C72" w:rsidRDefault="00405C72">
      <w:pPr>
        <w:pBdr>
          <w:top w:val="nil"/>
          <w:left w:val="nil"/>
          <w:bottom w:val="nil"/>
          <w:right w:val="nil"/>
          <w:between w:val="nil"/>
        </w:pBdr>
        <w:spacing w:line="276" w:lineRule="auto"/>
        <w:jc w:val="both"/>
        <w:rPr>
          <w:rFonts w:ascii="GHEA Grapalat" w:eastAsia="GHEA Grapalat" w:hAnsi="GHEA Grapalat" w:cs="GHEA Grapalat"/>
          <w:i/>
          <w:color w:val="000000"/>
        </w:rPr>
      </w:pPr>
    </w:p>
    <w:sectPr w:rsidR="00405C72" w:rsidSect="008B781A">
      <w:footerReference w:type="default" r:id="rId8"/>
      <w:pgSz w:w="16838" w:h="11906" w:orient="landscape"/>
      <w:pgMar w:top="851" w:right="1245" w:bottom="284" w:left="1134"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A5A" w:rsidRDefault="00C15A5A">
      <w:r>
        <w:separator/>
      </w:r>
    </w:p>
  </w:endnote>
  <w:endnote w:type="continuationSeparator" w:id="0">
    <w:p w:rsidR="00C15A5A" w:rsidRDefault="00C15A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Unicode">
    <w:altName w:val="Arial"/>
    <w:panose1 w:val="020B0604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C72" w:rsidRDefault="008B781A">
    <w:pPr>
      <w:pBdr>
        <w:top w:val="nil"/>
        <w:left w:val="nil"/>
        <w:bottom w:val="nil"/>
        <w:right w:val="nil"/>
        <w:between w:val="nil"/>
      </w:pBdr>
      <w:tabs>
        <w:tab w:val="center" w:pos="4680"/>
        <w:tab w:val="right" w:pos="9360"/>
      </w:tabs>
      <w:jc w:val="right"/>
      <w:rPr>
        <w:color w:val="000000"/>
      </w:rPr>
    </w:pPr>
    <w:r>
      <w:rPr>
        <w:color w:val="000000"/>
      </w:rPr>
      <w:fldChar w:fldCharType="begin"/>
    </w:r>
    <w:r w:rsidR="00516CDB">
      <w:rPr>
        <w:color w:val="000000"/>
      </w:rPr>
      <w:instrText>PAGE</w:instrText>
    </w:r>
    <w:r>
      <w:rPr>
        <w:color w:val="000000"/>
      </w:rPr>
      <w:fldChar w:fldCharType="separate"/>
    </w:r>
    <w:r w:rsidR="00830DE9">
      <w:rPr>
        <w:noProof/>
        <w:color w:val="000000"/>
      </w:rPr>
      <w:t>98</w:t>
    </w:r>
    <w:r>
      <w:rPr>
        <w:color w:val="000000"/>
      </w:rPr>
      <w:fldChar w:fldCharType="end"/>
    </w:r>
  </w:p>
  <w:p w:rsidR="00405C72" w:rsidRDefault="00405C72">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A5A" w:rsidRDefault="00C15A5A">
      <w:r>
        <w:separator/>
      </w:r>
    </w:p>
  </w:footnote>
  <w:footnote w:type="continuationSeparator" w:id="0">
    <w:p w:rsidR="00C15A5A" w:rsidRDefault="00C15A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148A1"/>
    <w:multiLevelType w:val="multilevel"/>
    <w:tmpl w:val="138080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proofState w:grammar="clean"/>
  <w:defaultTabStop w:val="720"/>
  <w:characterSpacingControl w:val="doNotCompress"/>
  <w:footnotePr>
    <w:footnote w:id="-1"/>
    <w:footnote w:id="0"/>
  </w:footnotePr>
  <w:endnotePr>
    <w:endnote w:id="-1"/>
    <w:endnote w:id="0"/>
  </w:endnotePr>
  <w:compat/>
  <w:rsids>
    <w:rsidRoot w:val="00405C72"/>
    <w:rsid w:val="00041851"/>
    <w:rsid w:val="002B1299"/>
    <w:rsid w:val="00405C72"/>
    <w:rsid w:val="00516CDB"/>
    <w:rsid w:val="00604A81"/>
    <w:rsid w:val="00675A10"/>
    <w:rsid w:val="00830DE9"/>
    <w:rsid w:val="008B781A"/>
    <w:rsid w:val="00A51805"/>
    <w:rsid w:val="00B84B07"/>
    <w:rsid w:val="00C15A5A"/>
    <w:rsid w:val="00D877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DE8"/>
  </w:style>
  <w:style w:type="paragraph" w:styleId="Heading1">
    <w:name w:val="heading 1"/>
    <w:basedOn w:val="Normal1"/>
    <w:next w:val="Normal1"/>
    <w:uiPriority w:val="9"/>
    <w:qFormat/>
    <w:rsid w:val="00153CFB"/>
    <w:pPr>
      <w:keepNext/>
      <w:keepLines/>
      <w:spacing w:before="480" w:after="120"/>
      <w:outlineLvl w:val="0"/>
    </w:pPr>
    <w:rPr>
      <w:b/>
      <w:sz w:val="48"/>
      <w:szCs w:val="48"/>
    </w:rPr>
  </w:style>
  <w:style w:type="paragraph" w:styleId="Heading2">
    <w:name w:val="heading 2"/>
    <w:basedOn w:val="Normal1"/>
    <w:next w:val="Normal1"/>
    <w:uiPriority w:val="9"/>
    <w:semiHidden/>
    <w:unhideWhenUsed/>
    <w:qFormat/>
    <w:rsid w:val="00153CFB"/>
    <w:pPr>
      <w:keepNext/>
      <w:keepLines/>
      <w:spacing w:before="360" w:after="80"/>
      <w:outlineLvl w:val="1"/>
    </w:pPr>
    <w:rPr>
      <w:b/>
      <w:sz w:val="36"/>
      <w:szCs w:val="36"/>
    </w:rPr>
  </w:style>
  <w:style w:type="paragraph" w:styleId="Heading3">
    <w:name w:val="heading 3"/>
    <w:basedOn w:val="Normal1"/>
    <w:next w:val="Normal1"/>
    <w:uiPriority w:val="9"/>
    <w:semiHidden/>
    <w:unhideWhenUsed/>
    <w:qFormat/>
    <w:rsid w:val="00153CFB"/>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153CFB"/>
    <w:pPr>
      <w:keepNext/>
      <w:keepLines/>
      <w:spacing w:before="240" w:after="40"/>
      <w:outlineLvl w:val="3"/>
    </w:pPr>
    <w:rPr>
      <w:b/>
    </w:rPr>
  </w:style>
  <w:style w:type="paragraph" w:styleId="Heading5">
    <w:name w:val="heading 5"/>
    <w:basedOn w:val="Normal1"/>
    <w:next w:val="Normal1"/>
    <w:uiPriority w:val="9"/>
    <w:semiHidden/>
    <w:unhideWhenUsed/>
    <w:qFormat/>
    <w:rsid w:val="00153CFB"/>
    <w:pPr>
      <w:keepNext/>
      <w:keepLines/>
      <w:spacing w:before="220" w:after="40"/>
      <w:outlineLvl w:val="4"/>
    </w:pPr>
    <w:rPr>
      <w:b/>
      <w:sz w:val="22"/>
      <w:szCs w:val="22"/>
    </w:rPr>
  </w:style>
  <w:style w:type="paragraph" w:styleId="Heading6">
    <w:name w:val="heading 6"/>
    <w:basedOn w:val="Normal1"/>
    <w:next w:val="Normal1"/>
    <w:uiPriority w:val="9"/>
    <w:semiHidden/>
    <w:unhideWhenUsed/>
    <w:qFormat/>
    <w:rsid w:val="00153CF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153CFB"/>
    <w:pPr>
      <w:keepNext/>
      <w:keepLines/>
      <w:spacing w:before="480" w:after="120"/>
    </w:pPr>
    <w:rPr>
      <w:b/>
      <w:sz w:val="72"/>
      <w:szCs w:val="72"/>
    </w:rPr>
  </w:style>
  <w:style w:type="paragraph" w:customStyle="1" w:styleId="Normal1">
    <w:name w:val="Normal1"/>
    <w:rsid w:val="00153CFB"/>
  </w:style>
  <w:style w:type="paragraph" w:styleId="Subtitle">
    <w:name w:val="Subtitle"/>
    <w:basedOn w:val="Normal"/>
    <w:next w:val="Normal"/>
    <w:uiPriority w:val="11"/>
    <w:qFormat/>
    <w:rsid w:val="008B781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153CFB"/>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rsid w:val="00153CFB"/>
    <w:rPr>
      <w:sz w:val="20"/>
      <w:szCs w:val="20"/>
    </w:rPr>
  </w:style>
  <w:style w:type="character" w:customStyle="1" w:styleId="CommentTextChar">
    <w:name w:val="Comment Text Char"/>
    <w:basedOn w:val="DefaultParagraphFont"/>
    <w:link w:val="CommentText"/>
    <w:uiPriority w:val="99"/>
    <w:semiHidden/>
    <w:rsid w:val="00153CFB"/>
    <w:rPr>
      <w:sz w:val="20"/>
      <w:szCs w:val="20"/>
    </w:rPr>
  </w:style>
  <w:style w:type="character" w:styleId="CommentReference">
    <w:name w:val="annotation reference"/>
    <w:basedOn w:val="DefaultParagraphFont"/>
    <w:uiPriority w:val="99"/>
    <w:semiHidden/>
    <w:unhideWhenUsed/>
    <w:rsid w:val="00153CFB"/>
    <w:rPr>
      <w:sz w:val="16"/>
      <w:szCs w:val="16"/>
    </w:rPr>
  </w:style>
  <w:style w:type="paragraph" w:styleId="BalloonText">
    <w:name w:val="Balloon Text"/>
    <w:basedOn w:val="Normal"/>
    <w:link w:val="BalloonTextChar"/>
    <w:uiPriority w:val="99"/>
    <w:semiHidden/>
    <w:unhideWhenUsed/>
    <w:rsid w:val="000D762C"/>
    <w:rPr>
      <w:rFonts w:ascii="Tahoma" w:hAnsi="Tahoma" w:cs="Tahoma"/>
      <w:sz w:val="16"/>
      <w:szCs w:val="16"/>
    </w:rPr>
  </w:style>
  <w:style w:type="character" w:customStyle="1" w:styleId="BalloonTextChar">
    <w:name w:val="Balloon Text Char"/>
    <w:basedOn w:val="DefaultParagraphFont"/>
    <w:link w:val="BalloonText"/>
    <w:uiPriority w:val="99"/>
    <w:semiHidden/>
    <w:rsid w:val="000D762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D762C"/>
    <w:rPr>
      <w:b/>
      <w:bCs/>
    </w:rPr>
  </w:style>
  <w:style w:type="character" w:customStyle="1" w:styleId="CommentSubjectChar">
    <w:name w:val="Comment Subject Char"/>
    <w:basedOn w:val="CommentTextChar"/>
    <w:link w:val="CommentSubject"/>
    <w:uiPriority w:val="99"/>
    <w:semiHidden/>
    <w:rsid w:val="000D762C"/>
    <w:rPr>
      <w:b/>
      <w:bCs/>
      <w:sz w:val="20"/>
      <w:szCs w:val="20"/>
    </w:rPr>
  </w:style>
  <w:style w:type="table" w:customStyle="1" w:styleId="a0">
    <w:basedOn w:val="TableNormal"/>
    <w:rsid w:val="008B781A"/>
    <w:tblPr>
      <w:tblStyleRowBandSize w:val="1"/>
      <w:tblStyleColBandSize w:val="1"/>
      <w:tblInd w:w="0" w:type="dxa"/>
      <w:tblCellMar>
        <w:top w:w="0" w:type="dxa"/>
        <w:left w:w="115" w:type="dxa"/>
        <w:bottom w:w="0" w:type="dxa"/>
        <w:right w:w="115" w:type="dxa"/>
      </w:tblCellMar>
    </w:tblPr>
  </w:style>
  <w:style w:type="paragraph" w:styleId="ListParagraph">
    <w:name w:val="List Paragraph"/>
    <w:aliases w:val="Akapit z listą BS,List Paragraph 1,List_Paragraph,Multilevel para_II,List Paragraph (numbered (a)),OBC Bullet,List Paragraph11,Normal numbered,List Paragraph1,List Paragraph2,List Paragraph3,Numbered List Paragraph,Bullet paras,Liste 1,3"/>
    <w:basedOn w:val="Normal"/>
    <w:link w:val="ListParagraphChar"/>
    <w:uiPriority w:val="34"/>
    <w:qFormat/>
    <w:rsid w:val="00041851"/>
    <w:pPr>
      <w:spacing w:after="200" w:line="276" w:lineRule="auto"/>
      <w:ind w:left="720"/>
      <w:contextualSpacing/>
    </w:pPr>
    <w:rPr>
      <w:rFonts w:ascii="Calibri" w:hAnsi="Calibri"/>
      <w:sz w:val="22"/>
      <w:szCs w:val="22"/>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List Paragraph2 Char,3 Char"/>
    <w:link w:val="ListParagraph"/>
    <w:uiPriority w:val="34"/>
    <w:qFormat/>
    <w:rsid w:val="00041851"/>
    <w:rPr>
      <w:rFonts w:ascii="Calibri" w:hAnsi="Calibri"/>
      <w:sz w:val="22"/>
      <w:szCs w:val="22"/>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B6/cs7kUNRb7xXAHZY2gee+E5g==">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98</Pages>
  <Words>13702</Words>
  <Characters>78106</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T-Dadunc</cp:lastModifiedBy>
  <cp:revision>9</cp:revision>
  <dcterms:created xsi:type="dcterms:W3CDTF">2020-10-13T06:16:00Z</dcterms:created>
  <dcterms:modified xsi:type="dcterms:W3CDTF">2020-12-03T14:15:00Z</dcterms:modified>
</cp:coreProperties>
</file>