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9A" w:rsidRPr="004737EB" w:rsidRDefault="0045339A" w:rsidP="007848DF">
      <w:pPr>
        <w:jc w:val="right"/>
        <w:rPr>
          <w:rFonts w:ascii="GHEA Grapalat" w:hAnsi="GHEA Grapalat"/>
          <w:i/>
          <w:lang w:val="af-ZA"/>
        </w:rPr>
      </w:pPr>
      <w:bookmarkStart w:id="0" w:name="_GoBack"/>
      <w:bookmarkEnd w:id="0"/>
      <w:r w:rsidRPr="004737EB">
        <w:rPr>
          <w:rFonts w:ascii="GHEA Grapalat" w:hAnsi="GHEA Grapalat"/>
          <w:i/>
        </w:rPr>
        <w:t>ՆԱԽԱԳԻԾ</w:t>
      </w:r>
    </w:p>
    <w:p w:rsidR="0045339A" w:rsidRPr="004737EB" w:rsidRDefault="0045339A" w:rsidP="007848DF">
      <w:pPr>
        <w:rPr>
          <w:rFonts w:ascii="GHEA Grapalat" w:hAnsi="GHEA Grapalat"/>
          <w:lang w:val="af-ZA"/>
        </w:rPr>
      </w:pPr>
    </w:p>
    <w:p w:rsidR="00164307" w:rsidRPr="004737EB" w:rsidRDefault="00164307" w:rsidP="007848DF">
      <w:pPr>
        <w:rPr>
          <w:rFonts w:ascii="GHEA Grapalat" w:hAnsi="GHEA Grapalat"/>
          <w:lang w:val="af-ZA"/>
        </w:rPr>
      </w:pPr>
    </w:p>
    <w:p w:rsidR="00164307" w:rsidRPr="004737EB" w:rsidRDefault="00164307" w:rsidP="007848DF">
      <w:pPr>
        <w:rPr>
          <w:rFonts w:ascii="GHEA Grapalat" w:hAnsi="GHEA Grapalat"/>
          <w:lang w:val="af-ZA"/>
        </w:rPr>
      </w:pPr>
    </w:p>
    <w:p w:rsidR="0045339A" w:rsidRPr="004737EB" w:rsidRDefault="0045339A" w:rsidP="007848DF">
      <w:pPr>
        <w:jc w:val="center"/>
        <w:rPr>
          <w:rFonts w:ascii="GHEA Grapalat" w:hAnsi="GHEA Grapalat"/>
          <w:b/>
          <w:lang w:val="af-ZA"/>
        </w:rPr>
      </w:pPr>
      <w:r w:rsidRPr="004737EB">
        <w:rPr>
          <w:rFonts w:ascii="GHEA Grapalat" w:hAnsi="GHEA Grapalat"/>
          <w:b/>
        </w:rPr>
        <w:t>ԿԱՌԱՎԱՐՈՒԹՅՈՒՆ</w:t>
      </w:r>
      <w:r w:rsidR="00AF6BEC" w:rsidRPr="004737EB">
        <w:rPr>
          <w:rFonts w:ascii="GHEA Grapalat" w:hAnsi="GHEA Grapalat"/>
          <w:b/>
          <w:lang w:val="af-ZA"/>
        </w:rPr>
        <w:t xml:space="preserve"> </w:t>
      </w:r>
      <w:r w:rsidRPr="004737EB">
        <w:rPr>
          <w:rFonts w:ascii="GHEA Grapalat" w:hAnsi="GHEA Grapalat"/>
          <w:b/>
        </w:rPr>
        <w:t>ՈՐՈՇՈՒՄ</w:t>
      </w:r>
    </w:p>
    <w:p w:rsidR="00A93BC1" w:rsidRPr="004737EB" w:rsidRDefault="00A93BC1" w:rsidP="007848DF">
      <w:pPr>
        <w:jc w:val="center"/>
        <w:rPr>
          <w:rFonts w:ascii="GHEA Grapalat" w:hAnsi="GHEA Grapalat"/>
          <w:b/>
          <w:lang w:val="af-ZA"/>
        </w:rPr>
      </w:pPr>
    </w:p>
    <w:p w:rsidR="0045339A" w:rsidRPr="004737EB" w:rsidRDefault="0045339A" w:rsidP="007848DF">
      <w:pPr>
        <w:jc w:val="center"/>
        <w:rPr>
          <w:rFonts w:ascii="GHEA Grapalat" w:hAnsi="GHEA Grapalat"/>
          <w:b/>
          <w:lang w:val="af-ZA"/>
        </w:rPr>
      </w:pPr>
      <w:r w:rsidRPr="004737EB">
        <w:rPr>
          <w:rFonts w:ascii="GHEA Grapalat" w:hAnsi="GHEA Grapalat"/>
          <w:b/>
          <w:lang w:val="af-ZA"/>
        </w:rPr>
        <w:t>20</w:t>
      </w:r>
      <w:r w:rsidR="00AF6BEC" w:rsidRPr="004737EB">
        <w:rPr>
          <w:rFonts w:ascii="GHEA Grapalat" w:hAnsi="GHEA Grapalat"/>
          <w:b/>
          <w:lang w:val="af-ZA"/>
        </w:rPr>
        <w:t>20</w:t>
      </w:r>
      <w:r w:rsidRPr="004737EB">
        <w:rPr>
          <w:rFonts w:ascii="GHEA Grapalat" w:hAnsi="GHEA Grapalat"/>
          <w:b/>
          <w:lang w:val="af-ZA"/>
        </w:rPr>
        <w:t xml:space="preserve"> </w:t>
      </w:r>
      <w:r w:rsidRPr="004737EB">
        <w:rPr>
          <w:rFonts w:ascii="GHEA Grapalat" w:hAnsi="GHEA Grapalat"/>
          <w:b/>
        </w:rPr>
        <w:t>թվականի</w:t>
      </w:r>
      <w:r w:rsidRPr="004737EB">
        <w:rPr>
          <w:rFonts w:ascii="GHEA Grapalat" w:hAnsi="GHEA Grapalat"/>
          <w:b/>
          <w:lang w:val="af-ZA"/>
        </w:rPr>
        <w:t xml:space="preserve">  __________</w:t>
      </w:r>
      <w:r w:rsidR="007E502A" w:rsidRPr="004737EB">
        <w:rPr>
          <w:rFonts w:ascii="GHEA Grapalat" w:hAnsi="GHEA Grapalat"/>
          <w:b/>
          <w:lang w:val="af-ZA"/>
        </w:rPr>
        <w:t xml:space="preserve"> </w:t>
      </w:r>
      <w:r w:rsidR="007E502A" w:rsidRPr="004737EB">
        <w:rPr>
          <w:rFonts w:ascii="GHEA Grapalat" w:hAnsi="GHEA Grapalat"/>
          <w:b/>
          <w:lang w:val="hy-AM"/>
        </w:rPr>
        <w:t>«____»</w:t>
      </w:r>
      <w:r w:rsidRPr="004737EB">
        <w:rPr>
          <w:rFonts w:ascii="GHEA Grapalat" w:hAnsi="GHEA Grapalat"/>
          <w:b/>
          <w:lang w:val="af-ZA"/>
        </w:rPr>
        <w:t xml:space="preserve">  N        -</w:t>
      </w:r>
      <w:r w:rsidRPr="004737EB">
        <w:rPr>
          <w:rFonts w:ascii="GHEA Grapalat" w:hAnsi="GHEA Grapalat"/>
          <w:b/>
        </w:rPr>
        <w:t>Ն</w:t>
      </w:r>
    </w:p>
    <w:p w:rsidR="0045339A" w:rsidRPr="004737EB" w:rsidRDefault="0045339A" w:rsidP="007848DF">
      <w:pPr>
        <w:jc w:val="center"/>
        <w:rPr>
          <w:rFonts w:ascii="GHEA Grapalat" w:hAnsi="GHEA Grapalat"/>
          <w:b/>
          <w:lang w:val="af-ZA"/>
        </w:rPr>
      </w:pPr>
    </w:p>
    <w:p w:rsidR="00AF6BEC" w:rsidRPr="004737EB" w:rsidRDefault="007E502A" w:rsidP="007848DF">
      <w:pPr>
        <w:jc w:val="center"/>
        <w:rPr>
          <w:rFonts w:ascii="GHEA Grapalat" w:hAnsi="GHEA Grapalat"/>
          <w:b/>
          <w:lang w:val="hy-AM"/>
        </w:rPr>
      </w:pPr>
      <w:r w:rsidRPr="004737EB">
        <w:rPr>
          <w:rFonts w:ascii="GHEA Grapalat" w:hAnsi="GHEA Grapalat"/>
          <w:b/>
          <w:lang w:val="af-ZA"/>
        </w:rPr>
        <w:t xml:space="preserve">«ԸՆԿԵՐՈՒԹՅՈՒՆՆԵՐԻ ԿՈՂՄԻՑ ՎՃԱՐՎՈՂ ԲՆԱՊԱՀՊԱՆԱԿԱՆ ՀԱՐԿԻ ՆՊԱՏԱԿԱՅԻՆ ՕԳՏԱԳՈՐԾՄԱՆ ՄԱՍԻՆ» ՕՐԵՆՔՈՎ ՍԱՀՄԱՆՎԱԾ ՀԱՄԱՅՆՔՆԵՐԻ </w:t>
      </w:r>
      <w:r w:rsidR="0011480B" w:rsidRPr="004737EB">
        <w:rPr>
          <w:rFonts w:ascii="GHEA Grapalat" w:hAnsi="GHEA Grapalat"/>
          <w:b/>
          <w:lang w:val="hy-AM"/>
        </w:rPr>
        <w:t>ԵՎ</w:t>
      </w:r>
      <w:r w:rsidRPr="004737EB">
        <w:rPr>
          <w:rFonts w:ascii="GHEA Grapalat" w:hAnsi="GHEA Grapalat"/>
          <w:b/>
          <w:lang w:val="af-ZA"/>
        </w:rPr>
        <w:t xml:space="preserve"> (ԿԱՄ) ԲՆԱԿԱՎԱՅՐԵՐԻ ՑԱՆԿԻ ԿԱԶՄՄԱՆ </w:t>
      </w:r>
      <w:r w:rsidR="0011480B" w:rsidRPr="004737EB">
        <w:rPr>
          <w:rFonts w:ascii="GHEA Grapalat" w:hAnsi="GHEA Grapalat"/>
          <w:b/>
          <w:lang w:val="hy-AM"/>
        </w:rPr>
        <w:t>ԵՎ</w:t>
      </w:r>
      <w:r w:rsidRPr="004737EB">
        <w:rPr>
          <w:rFonts w:ascii="GHEA Grapalat" w:hAnsi="GHEA Grapalat"/>
          <w:b/>
          <w:lang w:val="af-ZA"/>
        </w:rPr>
        <w:t xml:space="preserve"> ԸՍՏ ՀԱՄԱՅՆՔՆԵՐԻ </w:t>
      </w:r>
      <w:r w:rsidR="0011480B" w:rsidRPr="004737EB">
        <w:rPr>
          <w:rFonts w:ascii="GHEA Grapalat" w:hAnsi="GHEA Grapalat"/>
          <w:b/>
          <w:lang w:val="hy-AM"/>
        </w:rPr>
        <w:t>ԵՎ</w:t>
      </w:r>
      <w:r w:rsidRPr="004737EB">
        <w:rPr>
          <w:rFonts w:ascii="GHEA Grapalat" w:hAnsi="GHEA Grapalat"/>
          <w:b/>
          <w:lang w:val="af-ZA"/>
        </w:rPr>
        <w:t xml:space="preserve"> (ԿԱՄ) ԲՆԱԿԱՎԱՅՐԵՐԻ ՄԱՍՀԱՆՈՒՄՆԵՐԻ ԲԱՇԽՄԱՆ ՉԱՓԻ ՀԱՇՎԱՐԿՄԱՆ ԿԱՐԳԸ ՍԱՀՄԱՆԵԼՈՒ ՄԱՍԻՆ»</w:t>
      </w:r>
    </w:p>
    <w:p w:rsidR="00AF6BEC" w:rsidRPr="004737EB" w:rsidRDefault="00AF6BEC" w:rsidP="007848DF">
      <w:pPr>
        <w:jc w:val="center"/>
        <w:rPr>
          <w:rFonts w:ascii="GHEA Grapalat" w:hAnsi="GHEA Grapalat"/>
          <w:b/>
          <w:lang w:val="af-ZA"/>
        </w:rPr>
      </w:pPr>
    </w:p>
    <w:p w:rsidR="0045339A" w:rsidRPr="004737EB" w:rsidRDefault="0045339A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45339A" w:rsidRPr="004737EB" w:rsidRDefault="0045339A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/>
          <w:lang w:val="af-ZA"/>
        </w:rPr>
      </w:pPr>
      <w:r w:rsidRPr="004737EB">
        <w:rPr>
          <w:rFonts w:ascii="GHEA Grapalat" w:hAnsi="GHEA Grapalat"/>
          <w:lang w:val="hy-AM"/>
        </w:rPr>
        <w:t>Հիմք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/>
          <w:lang w:val="hy-AM"/>
        </w:rPr>
        <w:t>ընդունելով</w:t>
      </w:r>
      <w:r w:rsidRPr="004737EB">
        <w:rPr>
          <w:rFonts w:ascii="GHEA Grapalat" w:hAnsi="GHEA Grapalat"/>
          <w:lang w:val="af-ZA"/>
        </w:rPr>
        <w:t xml:space="preserve"> </w:t>
      </w:r>
      <w:r w:rsidR="007E502A" w:rsidRPr="004737EB">
        <w:rPr>
          <w:rFonts w:ascii="GHEA Grapalat" w:eastAsia="Arial Unicode MS" w:hAnsi="GHEA Grapalat" w:cs="Arial Unicode MS"/>
          <w:lang w:val="hy-AM"/>
        </w:rPr>
        <w:t>«</w:t>
      </w:r>
      <w:r w:rsidRPr="004737EB">
        <w:rPr>
          <w:rFonts w:ascii="GHEA Grapalat" w:eastAsia="Arial Unicode MS" w:hAnsi="GHEA Grapalat" w:cs="Arial Unicode MS"/>
          <w:lang w:val="hy-AM"/>
        </w:rPr>
        <w:t>Ընկերությունների</w:t>
      </w:r>
      <w:r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Pr="004737EB">
        <w:rPr>
          <w:rFonts w:ascii="GHEA Grapalat" w:eastAsia="Arial Unicode MS" w:hAnsi="GHEA Grapalat" w:cs="Arial Unicode MS"/>
          <w:lang w:val="hy-AM"/>
        </w:rPr>
        <w:t>կողմից</w:t>
      </w:r>
      <w:r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Pr="004737EB">
        <w:rPr>
          <w:rFonts w:ascii="GHEA Grapalat" w:eastAsia="Arial Unicode MS" w:hAnsi="GHEA Grapalat" w:cs="Arial Unicode MS"/>
          <w:lang w:val="hy-AM"/>
        </w:rPr>
        <w:t>վճարվող</w:t>
      </w:r>
      <w:r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Pr="004737EB">
        <w:rPr>
          <w:rFonts w:ascii="GHEA Grapalat" w:eastAsia="Arial Unicode MS" w:hAnsi="GHEA Grapalat" w:cs="Arial Unicode MS"/>
          <w:lang w:val="hy-AM"/>
        </w:rPr>
        <w:t>բնապահպանական</w:t>
      </w:r>
      <w:r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B80A6E" w:rsidRPr="004737EB">
        <w:rPr>
          <w:rFonts w:ascii="GHEA Grapalat" w:eastAsia="Arial Unicode MS" w:hAnsi="GHEA Grapalat" w:cs="Arial Unicode MS"/>
          <w:lang w:val="hy-AM"/>
        </w:rPr>
        <w:t>հարկ</w:t>
      </w:r>
      <w:r w:rsidRPr="004737EB">
        <w:rPr>
          <w:rFonts w:ascii="GHEA Grapalat" w:eastAsia="Arial Unicode MS" w:hAnsi="GHEA Grapalat" w:cs="Arial Unicode MS"/>
          <w:lang w:val="hy-AM"/>
        </w:rPr>
        <w:t>ի</w:t>
      </w:r>
      <w:r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Pr="004737EB">
        <w:rPr>
          <w:rFonts w:ascii="GHEA Grapalat" w:eastAsia="Arial Unicode MS" w:hAnsi="GHEA Grapalat" w:cs="Arial Unicode MS"/>
          <w:lang w:val="hy-AM"/>
        </w:rPr>
        <w:t>նպատակային</w:t>
      </w:r>
      <w:r w:rsidRPr="004737EB">
        <w:rPr>
          <w:rFonts w:ascii="GHEA Grapalat" w:eastAsia="Arial Unicode MS" w:hAnsi="GHEA Grapalat" w:cs="Arial Unicode MS"/>
          <w:lang w:val="sv-SE"/>
        </w:rPr>
        <w:t xml:space="preserve"> o</w:t>
      </w:r>
      <w:r w:rsidRPr="004737EB">
        <w:rPr>
          <w:rFonts w:ascii="GHEA Grapalat" w:eastAsia="Arial Unicode MS" w:hAnsi="GHEA Grapalat" w:cs="Arial Unicode MS"/>
          <w:lang w:val="hy-AM"/>
        </w:rPr>
        <w:t>գտագործման</w:t>
      </w:r>
      <w:r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Pr="004737EB">
        <w:rPr>
          <w:rFonts w:ascii="GHEA Grapalat" w:eastAsia="Arial Unicode MS" w:hAnsi="GHEA Grapalat" w:cs="Arial Unicode MS"/>
          <w:lang w:val="hy-AM"/>
        </w:rPr>
        <w:t>մա</w:t>
      </w:r>
      <w:r w:rsidRPr="004737EB">
        <w:rPr>
          <w:rFonts w:ascii="GHEA Grapalat" w:eastAsia="Arial Unicode MS" w:hAnsi="GHEA Grapalat" w:cs="Arial Unicode MS"/>
          <w:lang w:val="sv-SE"/>
        </w:rPr>
        <w:t>u</w:t>
      </w:r>
      <w:r w:rsidRPr="004737EB">
        <w:rPr>
          <w:rFonts w:ascii="GHEA Grapalat" w:eastAsia="Arial Unicode MS" w:hAnsi="GHEA Grapalat" w:cs="Arial Unicode MS"/>
          <w:lang w:val="hy-AM"/>
        </w:rPr>
        <w:t>ին</w:t>
      </w:r>
      <w:r w:rsidR="007E502A" w:rsidRPr="004737EB">
        <w:rPr>
          <w:rFonts w:ascii="GHEA Grapalat" w:eastAsia="Arial Unicode MS" w:hAnsi="GHEA Grapalat" w:cs="Arial Unicode MS"/>
          <w:lang w:val="hy-AM"/>
        </w:rPr>
        <w:t>»</w:t>
      </w:r>
      <w:r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7E502A" w:rsidRPr="004737EB">
        <w:rPr>
          <w:rFonts w:ascii="GHEA Grapalat" w:hAnsi="GHEA Grapalat"/>
          <w:lang w:val="af-ZA"/>
        </w:rPr>
        <w:t>օրենքի 1-ին հոդվածի 2</w:t>
      </w:r>
      <w:r w:rsidRPr="004737EB">
        <w:rPr>
          <w:rFonts w:ascii="GHEA Grapalat" w:hAnsi="GHEA Grapalat"/>
          <w:lang w:val="af-ZA"/>
        </w:rPr>
        <w:t xml:space="preserve">-րդ </w:t>
      </w:r>
      <w:r w:rsidR="002A2CAC" w:rsidRPr="004737EB">
        <w:rPr>
          <w:rFonts w:ascii="GHEA Grapalat" w:hAnsi="GHEA Grapalat"/>
          <w:lang w:val="af-ZA"/>
        </w:rPr>
        <w:t>պարբերությունը</w:t>
      </w:r>
      <w:r w:rsidRPr="004737EB">
        <w:rPr>
          <w:rFonts w:ascii="GHEA Grapalat" w:hAnsi="GHEA Grapalat"/>
          <w:lang w:val="af-ZA"/>
        </w:rPr>
        <w:t xml:space="preserve">՝ </w:t>
      </w:r>
      <w:r w:rsidR="006733DC" w:rsidRPr="004737EB">
        <w:rPr>
          <w:rFonts w:ascii="GHEA Grapalat" w:hAnsi="GHEA Grapalat" w:cs="Sylfaen"/>
          <w:lang w:val="hy-AM"/>
        </w:rPr>
        <w:t>Կ</w:t>
      </w:r>
      <w:r w:rsidRPr="004737EB">
        <w:rPr>
          <w:rFonts w:ascii="GHEA Grapalat" w:hAnsi="GHEA Grapalat" w:cs="Sylfaen"/>
          <w:lang w:val="hy-AM"/>
        </w:rPr>
        <w:t>առավարությունը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Style w:val="Strong"/>
          <w:rFonts w:ascii="GHEA Grapalat" w:hAnsi="GHEA Grapalat" w:cs="Sylfaen"/>
          <w:b w:val="0"/>
          <w:iCs/>
          <w:lang w:val="hy-AM"/>
        </w:rPr>
        <w:t>որոշում</w:t>
      </w:r>
      <w:r w:rsidRPr="004737EB">
        <w:rPr>
          <w:rStyle w:val="Strong"/>
          <w:rFonts w:ascii="GHEA Grapalat" w:hAnsi="GHEA Grapalat"/>
          <w:b w:val="0"/>
          <w:iCs/>
          <w:lang w:val="af-ZA"/>
        </w:rPr>
        <w:t xml:space="preserve"> </w:t>
      </w:r>
      <w:r w:rsidRPr="004737EB">
        <w:rPr>
          <w:rStyle w:val="Strong"/>
          <w:rFonts w:ascii="GHEA Grapalat" w:hAnsi="GHEA Grapalat" w:cs="Sylfaen"/>
          <w:b w:val="0"/>
          <w:iCs/>
          <w:lang w:val="hy-AM"/>
        </w:rPr>
        <w:t>է</w:t>
      </w:r>
      <w:r w:rsidRPr="004737EB">
        <w:rPr>
          <w:rStyle w:val="Strong"/>
          <w:rFonts w:ascii="GHEA Grapalat" w:hAnsi="GHEA Grapalat"/>
          <w:b w:val="0"/>
          <w:iCs/>
          <w:lang w:val="af-ZA"/>
        </w:rPr>
        <w:t>.</w:t>
      </w:r>
    </w:p>
    <w:p w:rsidR="0045339A" w:rsidRPr="004737EB" w:rsidRDefault="007452FA" w:rsidP="007848DF">
      <w:pPr>
        <w:numPr>
          <w:ilvl w:val="0"/>
          <w:numId w:val="6"/>
        </w:numPr>
        <w:ind w:left="0" w:firstLine="705"/>
        <w:jc w:val="both"/>
        <w:rPr>
          <w:rFonts w:ascii="GHEA Grapalat" w:hAnsi="GHEA Grapalat"/>
          <w:lang w:val="af-ZA"/>
        </w:rPr>
      </w:pPr>
      <w:r w:rsidRPr="004737EB">
        <w:rPr>
          <w:rFonts w:ascii="GHEA Grapalat" w:hAnsi="GHEA Grapalat"/>
          <w:spacing w:val="-8"/>
          <w:lang w:val="en-US"/>
        </w:rPr>
        <w:t>Սահմանել</w:t>
      </w:r>
      <w:r w:rsidRPr="004737EB">
        <w:rPr>
          <w:rFonts w:ascii="GHEA Grapalat" w:hAnsi="GHEA Grapalat"/>
          <w:spacing w:val="-8"/>
          <w:lang w:val="af-ZA"/>
        </w:rPr>
        <w:t xml:space="preserve"> </w:t>
      </w:r>
      <w:r w:rsidR="007E502A" w:rsidRPr="004737EB">
        <w:rPr>
          <w:rFonts w:ascii="GHEA Grapalat" w:hAnsi="GHEA Grapalat"/>
          <w:spacing w:val="-8"/>
          <w:lang w:val="af-ZA"/>
        </w:rPr>
        <w:t xml:space="preserve">«Ընկերությունների կողմից վճարվող բնապահպանական հարկի նպատակային օգտագործման մասին» օրենքով սահմանված համայնքների և (կամ) բնակավայրերի ցանկի կազմման և ըստ համայնքների և (կամ) բնակավայրերի մասհանումների բաշխման չափի հաշվարկման կարգը </w:t>
      </w:r>
      <w:r w:rsidR="0045339A" w:rsidRPr="004737EB">
        <w:rPr>
          <w:rFonts w:ascii="GHEA Grapalat" w:eastAsia="Arial Unicode MS" w:hAnsi="GHEA Grapalat" w:cs="Arial Unicode MS"/>
          <w:lang w:val="sv-SE"/>
        </w:rPr>
        <w:t>՝</w:t>
      </w:r>
      <w:r w:rsidR="0045339A" w:rsidRPr="004737EB">
        <w:rPr>
          <w:rFonts w:ascii="GHEA Grapalat" w:eastAsia="Arial Unicode MS" w:hAnsi="GHEA Grapalat" w:cs="Arial Unicode MS"/>
          <w:b/>
          <w:lang w:val="sv-SE"/>
        </w:rPr>
        <w:t xml:space="preserve"> </w:t>
      </w:r>
      <w:r w:rsidR="0045339A" w:rsidRPr="004737EB">
        <w:rPr>
          <w:rFonts w:ascii="GHEA Grapalat" w:hAnsi="GHEA Grapalat" w:cs="Sylfaen"/>
        </w:rPr>
        <w:t>համաձայն</w:t>
      </w:r>
      <w:r w:rsidR="0045339A" w:rsidRPr="004737EB">
        <w:rPr>
          <w:rFonts w:ascii="GHEA Grapalat" w:hAnsi="GHEA Grapalat" w:cs="Sylfaen"/>
          <w:lang w:val="af-ZA"/>
        </w:rPr>
        <w:t xml:space="preserve"> </w:t>
      </w:r>
      <w:r w:rsidR="0045339A" w:rsidRPr="004737EB">
        <w:rPr>
          <w:rFonts w:ascii="GHEA Grapalat" w:hAnsi="GHEA Grapalat" w:cs="Sylfaen"/>
        </w:rPr>
        <w:t>հավելվածի</w:t>
      </w:r>
      <w:r w:rsidR="0045339A" w:rsidRPr="004737EB">
        <w:rPr>
          <w:rFonts w:ascii="GHEA Grapalat" w:hAnsi="GHEA Grapalat" w:cs="Sylfaen"/>
          <w:lang w:val="af-ZA"/>
        </w:rPr>
        <w:t>:</w:t>
      </w:r>
    </w:p>
    <w:p w:rsidR="0045339A" w:rsidRPr="004737EB" w:rsidRDefault="0045339A" w:rsidP="007848DF">
      <w:pPr>
        <w:numPr>
          <w:ilvl w:val="0"/>
          <w:numId w:val="6"/>
        </w:numPr>
        <w:tabs>
          <w:tab w:val="left" w:pos="360"/>
        </w:tabs>
        <w:ind w:left="0" w:firstLine="709"/>
        <w:jc w:val="both"/>
        <w:rPr>
          <w:rFonts w:ascii="GHEA Grapalat" w:hAnsi="GHEA Grapalat"/>
          <w:lang w:val="af-ZA"/>
        </w:rPr>
      </w:pPr>
      <w:r w:rsidRPr="004737EB">
        <w:rPr>
          <w:rFonts w:ascii="GHEA Grapalat" w:hAnsi="GHEA Grapalat"/>
        </w:rPr>
        <w:t>Սույն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/>
        </w:rPr>
        <w:t>որոշումն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/>
        </w:rPr>
        <w:t>ուժի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/>
        </w:rPr>
        <w:t>մեջ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/>
        </w:rPr>
        <w:t>է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/>
        </w:rPr>
        <w:t>մտնում</w:t>
      </w:r>
      <w:r w:rsidRPr="004737EB">
        <w:rPr>
          <w:rFonts w:ascii="GHEA Grapalat" w:hAnsi="GHEA Grapalat"/>
          <w:lang w:val="af-ZA"/>
        </w:rPr>
        <w:t xml:space="preserve"> </w:t>
      </w:r>
      <w:r w:rsidR="007E502A" w:rsidRPr="004737EB">
        <w:rPr>
          <w:rFonts w:ascii="GHEA Grapalat" w:hAnsi="GHEA Grapalat" w:cs="Sylfaen"/>
          <w:lang w:val="hy-AM"/>
        </w:rPr>
        <w:t>2021 թվականի</w:t>
      </w:r>
      <w:r w:rsidR="00710E49" w:rsidRPr="004737EB">
        <w:rPr>
          <w:rFonts w:ascii="GHEA Grapalat" w:hAnsi="GHEA Grapalat" w:cs="Sylfaen"/>
          <w:lang w:val="af-ZA"/>
        </w:rPr>
        <w:t xml:space="preserve"> </w:t>
      </w:r>
      <w:r w:rsidR="00710E49" w:rsidRPr="004737EB">
        <w:rPr>
          <w:rFonts w:ascii="GHEA Grapalat" w:hAnsi="GHEA Grapalat" w:cs="Sylfaen"/>
          <w:lang w:val="en-US"/>
        </w:rPr>
        <w:t>հունվարի</w:t>
      </w:r>
      <w:r w:rsidR="00710E49" w:rsidRPr="004737EB">
        <w:rPr>
          <w:rFonts w:ascii="GHEA Grapalat" w:hAnsi="GHEA Grapalat" w:cs="Sylfaen"/>
          <w:lang w:val="af-ZA"/>
        </w:rPr>
        <w:t xml:space="preserve"> 1-</w:t>
      </w:r>
      <w:r w:rsidR="00710E49" w:rsidRPr="004737EB">
        <w:rPr>
          <w:rFonts w:ascii="GHEA Grapalat" w:hAnsi="GHEA Grapalat" w:cs="Sylfaen"/>
          <w:lang w:val="en-US"/>
        </w:rPr>
        <w:t>ից</w:t>
      </w:r>
      <w:r w:rsidRPr="004737EB">
        <w:rPr>
          <w:rFonts w:ascii="GHEA Grapalat" w:hAnsi="GHEA Grapalat" w:cs="Times Armenian"/>
          <w:lang w:val="hy-AM"/>
        </w:rPr>
        <w:t>:</w:t>
      </w:r>
    </w:p>
    <w:p w:rsidR="0045339A" w:rsidRPr="004737EB" w:rsidRDefault="0045339A" w:rsidP="007848DF">
      <w:pPr>
        <w:ind w:left="1065"/>
        <w:jc w:val="both"/>
        <w:rPr>
          <w:rFonts w:ascii="GHEA Grapalat" w:hAnsi="GHEA Grapalat"/>
          <w:lang w:val="af-ZA"/>
        </w:rPr>
      </w:pPr>
    </w:p>
    <w:p w:rsidR="0045339A" w:rsidRPr="004737EB" w:rsidRDefault="0045339A" w:rsidP="007848DF">
      <w:pPr>
        <w:jc w:val="center"/>
        <w:rPr>
          <w:rFonts w:ascii="GHEA Grapalat" w:hAnsi="GHEA Grapalat"/>
          <w:lang w:val="af-ZA"/>
        </w:rPr>
      </w:pPr>
    </w:p>
    <w:p w:rsidR="0045339A" w:rsidRPr="004737EB" w:rsidRDefault="0045339A" w:rsidP="007848DF">
      <w:pPr>
        <w:rPr>
          <w:rFonts w:ascii="GHEA Grapalat" w:hAnsi="GHEA Grapalat" w:cs="Sylfaen"/>
          <w:lang w:val="af-ZA"/>
        </w:rPr>
      </w:pPr>
    </w:p>
    <w:p w:rsidR="0045339A" w:rsidRPr="004737EB" w:rsidRDefault="0045339A" w:rsidP="007848DF">
      <w:pPr>
        <w:rPr>
          <w:rFonts w:ascii="GHEA Grapalat" w:hAnsi="GHEA Grapalat" w:cs="Sylfaen"/>
          <w:lang w:val="af-ZA"/>
        </w:rPr>
      </w:pPr>
    </w:p>
    <w:p w:rsidR="0045339A" w:rsidRPr="004737EB" w:rsidRDefault="0045339A" w:rsidP="007848DF">
      <w:pPr>
        <w:rPr>
          <w:rFonts w:ascii="GHEA Grapalat" w:hAnsi="GHEA Grapalat" w:cs="Sylfaen"/>
          <w:lang w:val="af-ZA"/>
        </w:rPr>
      </w:pPr>
    </w:p>
    <w:p w:rsidR="0045339A" w:rsidRPr="004737EB" w:rsidRDefault="0045339A" w:rsidP="007848DF">
      <w:pPr>
        <w:rPr>
          <w:rFonts w:ascii="GHEA Grapalat" w:hAnsi="GHEA Grapalat" w:cs="Sylfaen"/>
          <w:lang w:val="af-ZA"/>
        </w:rPr>
      </w:pPr>
    </w:p>
    <w:p w:rsidR="0045339A" w:rsidRPr="004737EB" w:rsidRDefault="0045339A" w:rsidP="007848DF">
      <w:pPr>
        <w:rPr>
          <w:rFonts w:ascii="GHEA Grapalat" w:hAnsi="GHEA Grapalat" w:cs="Sylfaen"/>
          <w:lang w:val="af-ZA"/>
        </w:rPr>
      </w:pPr>
    </w:p>
    <w:p w:rsidR="0045339A" w:rsidRPr="004737EB" w:rsidRDefault="0045339A" w:rsidP="007848DF">
      <w:pPr>
        <w:rPr>
          <w:rFonts w:ascii="GHEA Grapalat" w:hAnsi="GHEA Grapalat" w:cs="Sylfaen"/>
          <w:lang w:val="af-ZA"/>
        </w:rPr>
      </w:pPr>
    </w:p>
    <w:p w:rsidR="00B2152E" w:rsidRPr="004737EB" w:rsidRDefault="00B2152E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B2152E" w:rsidRPr="004737EB" w:rsidRDefault="00B2152E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B2152E" w:rsidRPr="004737EB" w:rsidRDefault="00B2152E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7E502A" w:rsidRPr="004737EB" w:rsidRDefault="007E502A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7E502A" w:rsidRPr="004737EB" w:rsidRDefault="007E502A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B2152E" w:rsidRPr="004737EB" w:rsidRDefault="00B2152E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B2152E" w:rsidRPr="004737EB" w:rsidRDefault="00B2152E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5F1B31" w:rsidRPr="004737EB" w:rsidRDefault="005F1B31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5F1B31" w:rsidRPr="004737EB" w:rsidRDefault="005F1B31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5F1B31" w:rsidRPr="004737EB" w:rsidRDefault="005F1B31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B2152E" w:rsidRPr="004737EB" w:rsidRDefault="00B2152E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B2152E" w:rsidRPr="004737EB" w:rsidRDefault="00B2152E" w:rsidP="007848DF">
      <w:pPr>
        <w:jc w:val="right"/>
        <w:rPr>
          <w:rFonts w:ascii="GHEA Grapalat" w:hAnsi="GHEA Grapalat"/>
          <w:u w:val="single"/>
          <w:lang w:val="af-ZA"/>
        </w:rPr>
      </w:pPr>
    </w:p>
    <w:p w:rsidR="002A2CAC" w:rsidRPr="004737EB" w:rsidRDefault="002A2CAC" w:rsidP="007848DF">
      <w:pPr>
        <w:jc w:val="right"/>
        <w:rPr>
          <w:rFonts w:ascii="GHEA Grapalat" w:hAnsi="GHEA Grapalat" w:cs="Sylfaen"/>
          <w:lang w:val="af-ZA"/>
        </w:rPr>
      </w:pPr>
    </w:p>
    <w:p w:rsidR="0045339A" w:rsidRPr="004737EB" w:rsidRDefault="0045339A" w:rsidP="007848DF">
      <w:pPr>
        <w:jc w:val="right"/>
        <w:rPr>
          <w:rFonts w:ascii="GHEA Grapalat" w:hAnsi="GHEA Grapalat"/>
          <w:lang w:val="af-ZA"/>
        </w:rPr>
      </w:pPr>
      <w:r w:rsidRPr="004737EB">
        <w:rPr>
          <w:rFonts w:ascii="GHEA Grapalat" w:hAnsi="GHEA Grapalat" w:cs="Sylfaen"/>
        </w:rPr>
        <w:t>Հավելված</w:t>
      </w:r>
      <w:r w:rsidRPr="004737EB">
        <w:rPr>
          <w:rFonts w:ascii="GHEA Grapalat" w:hAnsi="GHEA Grapalat"/>
          <w:lang w:val="af-ZA"/>
        </w:rPr>
        <w:t xml:space="preserve"> </w:t>
      </w:r>
    </w:p>
    <w:p w:rsidR="0045339A" w:rsidRPr="004737EB" w:rsidRDefault="0045339A" w:rsidP="007848DF">
      <w:pPr>
        <w:jc w:val="right"/>
        <w:rPr>
          <w:rFonts w:ascii="GHEA Grapalat" w:hAnsi="GHEA Grapalat"/>
          <w:lang w:val="af-ZA"/>
        </w:rPr>
      </w:pPr>
      <w:r w:rsidRPr="004737EB">
        <w:rPr>
          <w:rFonts w:ascii="GHEA Grapalat" w:hAnsi="GHEA Grapalat"/>
          <w:lang w:val="af-ZA"/>
        </w:rPr>
        <w:lastRenderedPageBreak/>
        <w:t xml:space="preserve"> </w:t>
      </w:r>
      <w:r w:rsidR="007E502A" w:rsidRPr="004737EB">
        <w:rPr>
          <w:rFonts w:ascii="GHEA Grapalat" w:hAnsi="GHEA Grapalat" w:cs="Sylfaen"/>
          <w:lang w:val="hy-AM"/>
        </w:rPr>
        <w:t>Կ</w:t>
      </w:r>
      <w:r w:rsidRPr="004737EB">
        <w:rPr>
          <w:rFonts w:ascii="GHEA Grapalat" w:hAnsi="GHEA Grapalat" w:cs="Sylfaen"/>
        </w:rPr>
        <w:t>առավարության</w:t>
      </w:r>
      <w:r w:rsidRPr="004737EB">
        <w:rPr>
          <w:rFonts w:ascii="GHEA Grapalat" w:hAnsi="GHEA Grapalat"/>
          <w:lang w:val="af-ZA"/>
        </w:rPr>
        <w:t xml:space="preserve"> 20</w:t>
      </w:r>
      <w:r w:rsidR="007E502A" w:rsidRPr="004737EB">
        <w:rPr>
          <w:rFonts w:ascii="GHEA Grapalat" w:hAnsi="GHEA Grapalat"/>
          <w:lang w:val="hy-AM"/>
        </w:rPr>
        <w:t>20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 w:cs="Sylfaen"/>
        </w:rPr>
        <w:t>թվականի</w:t>
      </w:r>
      <w:r w:rsidRPr="004737EB">
        <w:rPr>
          <w:rFonts w:ascii="GHEA Grapalat" w:hAnsi="GHEA Grapalat"/>
          <w:lang w:val="af-ZA"/>
        </w:rPr>
        <w:t xml:space="preserve"> ________</w:t>
      </w:r>
      <w:r w:rsidR="007E502A" w:rsidRPr="004737EB">
        <w:rPr>
          <w:rFonts w:ascii="GHEA Grapalat" w:hAnsi="GHEA Grapalat"/>
          <w:lang w:val="hy-AM"/>
        </w:rPr>
        <w:t xml:space="preserve"> </w:t>
      </w:r>
      <w:r w:rsidR="007E502A" w:rsidRPr="004737EB">
        <w:rPr>
          <w:rFonts w:ascii="GHEA Grapalat" w:hAnsi="GHEA Grapalat"/>
          <w:lang w:val="af-ZA"/>
        </w:rPr>
        <w:t>«____»</w:t>
      </w:r>
    </w:p>
    <w:p w:rsidR="0045339A" w:rsidRPr="004737EB" w:rsidRDefault="0045339A" w:rsidP="007848DF">
      <w:pPr>
        <w:jc w:val="right"/>
        <w:rPr>
          <w:rFonts w:ascii="GHEA Grapalat" w:hAnsi="GHEA Grapalat"/>
          <w:lang w:val="af-ZA"/>
        </w:rPr>
      </w:pPr>
      <w:r w:rsidRPr="004737EB">
        <w:rPr>
          <w:rFonts w:ascii="GHEA Grapalat" w:hAnsi="GHEA Grapalat"/>
          <w:lang w:val="af-ZA"/>
        </w:rPr>
        <w:t xml:space="preserve">N _____ </w:t>
      </w:r>
      <w:r w:rsidRPr="004737EB">
        <w:rPr>
          <w:rFonts w:ascii="GHEA Grapalat" w:hAnsi="GHEA Grapalat" w:cs="Sylfaen"/>
        </w:rPr>
        <w:t>Ն</w:t>
      </w:r>
      <w:r w:rsidRPr="004737EB">
        <w:rPr>
          <w:rFonts w:ascii="GHEA Grapalat" w:hAnsi="GHEA Grapalat"/>
          <w:lang w:val="af-ZA"/>
        </w:rPr>
        <w:t xml:space="preserve"> </w:t>
      </w:r>
      <w:r w:rsidRPr="004737EB">
        <w:rPr>
          <w:rFonts w:ascii="GHEA Grapalat" w:hAnsi="GHEA Grapalat" w:cs="Sylfaen"/>
        </w:rPr>
        <w:t>որոշման</w:t>
      </w:r>
    </w:p>
    <w:p w:rsidR="00741847" w:rsidRPr="004737EB" w:rsidRDefault="00741847" w:rsidP="007848DF">
      <w:pPr>
        <w:rPr>
          <w:rFonts w:ascii="GHEA Grapalat" w:hAnsi="GHEA Grapalat"/>
          <w:lang w:val="af-ZA"/>
        </w:rPr>
      </w:pPr>
    </w:p>
    <w:p w:rsidR="00EB379C" w:rsidRPr="004737EB" w:rsidRDefault="00EB379C" w:rsidP="007848DF">
      <w:pPr>
        <w:jc w:val="center"/>
        <w:rPr>
          <w:rFonts w:ascii="GHEA Grapalat" w:hAnsi="GHEA Grapalat"/>
          <w:spacing w:val="-8"/>
          <w:lang w:val="af-ZA"/>
        </w:rPr>
      </w:pPr>
    </w:p>
    <w:p w:rsidR="00CD036D" w:rsidRPr="004737EB" w:rsidRDefault="00CD036D" w:rsidP="007848DF">
      <w:pPr>
        <w:jc w:val="center"/>
        <w:rPr>
          <w:rFonts w:ascii="GHEA Grapalat" w:hAnsi="GHEA Grapalat"/>
          <w:b/>
          <w:spacing w:val="-8"/>
          <w:lang w:val="af-ZA"/>
        </w:rPr>
      </w:pPr>
      <w:r w:rsidRPr="004737EB">
        <w:rPr>
          <w:rFonts w:ascii="GHEA Grapalat" w:hAnsi="GHEA Grapalat"/>
          <w:b/>
          <w:spacing w:val="-8"/>
          <w:lang w:val="en-US"/>
        </w:rPr>
        <w:t>Կ</w:t>
      </w:r>
      <w:r w:rsidRPr="004737EB">
        <w:rPr>
          <w:rFonts w:ascii="GHEA Grapalat" w:hAnsi="GHEA Grapalat"/>
          <w:b/>
          <w:spacing w:val="-8"/>
          <w:lang w:val="af-ZA"/>
        </w:rPr>
        <w:t xml:space="preserve"> </w:t>
      </w:r>
      <w:r w:rsidRPr="004737EB">
        <w:rPr>
          <w:rFonts w:ascii="GHEA Grapalat" w:hAnsi="GHEA Grapalat"/>
          <w:b/>
          <w:spacing w:val="-8"/>
          <w:lang w:val="en-US"/>
        </w:rPr>
        <w:t>Ա</w:t>
      </w:r>
      <w:r w:rsidRPr="004737EB">
        <w:rPr>
          <w:rFonts w:ascii="GHEA Grapalat" w:hAnsi="GHEA Grapalat"/>
          <w:b/>
          <w:spacing w:val="-8"/>
          <w:lang w:val="af-ZA"/>
        </w:rPr>
        <w:t xml:space="preserve"> </w:t>
      </w:r>
      <w:r w:rsidRPr="004737EB">
        <w:rPr>
          <w:rFonts w:ascii="GHEA Grapalat" w:hAnsi="GHEA Grapalat"/>
          <w:b/>
          <w:spacing w:val="-8"/>
          <w:lang w:val="en-US"/>
        </w:rPr>
        <w:t>Ր</w:t>
      </w:r>
      <w:r w:rsidRPr="004737EB">
        <w:rPr>
          <w:rFonts w:ascii="GHEA Grapalat" w:hAnsi="GHEA Grapalat"/>
          <w:b/>
          <w:spacing w:val="-8"/>
          <w:lang w:val="af-ZA"/>
        </w:rPr>
        <w:t xml:space="preserve"> </w:t>
      </w:r>
      <w:r w:rsidRPr="004737EB">
        <w:rPr>
          <w:rFonts w:ascii="GHEA Grapalat" w:hAnsi="GHEA Grapalat"/>
          <w:b/>
          <w:spacing w:val="-8"/>
          <w:lang w:val="en-US"/>
        </w:rPr>
        <w:t>Գ</w:t>
      </w:r>
    </w:p>
    <w:p w:rsidR="00CD036D" w:rsidRPr="004737EB" w:rsidRDefault="003525AA" w:rsidP="007848DF">
      <w:pPr>
        <w:jc w:val="center"/>
        <w:rPr>
          <w:rFonts w:ascii="GHEA Grapalat" w:eastAsia="Arial Unicode MS" w:hAnsi="GHEA Grapalat" w:cs="Arial Unicode MS"/>
          <w:b/>
          <w:lang w:val="af-ZA"/>
        </w:rPr>
      </w:pPr>
      <w:r w:rsidRPr="004737EB">
        <w:rPr>
          <w:rFonts w:ascii="GHEA Grapalat" w:hAnsi="GHEA Grapalat"/>
          <w:b/>
          <w:spacing w:val="-8"/>
          <w:lang w:val="af-ZA"/>
        </w:rPr>
        <w:t xml:space="preserve">«ԸՆԿԵՐՈՒԹՅՈՒՆՆԵՐԻ ԿՈՂՄԻՑ ՎՃԱՐՎՈՂ ԲՆԱՊԱՀՊԱՆԱԿԱՆ ՀԱՐԿԻ ՆՊԱՏԱԿԱՅԻՆ ՕԳՏԱԳՈՐԾՄԱՆ ՄԱՍԻՆ» ՕՐԵՆՔՈՎ ՍԱՀՄԱՆՎԱԾ ՀԱՄԱՅՆՔՆԵՐԻ </w:t>
      </w:r>
      <w:r w:rsidR="0011480B" w:rsidRPr="004737EB">
        <w:rPr>
          <w:rFonts w:ascii="GHEA Grapalat" w:hAnsi="GHEA Grapalat"/>
          <w:b/>
          <w:spacing w:val="-8"/>
          <w:lang w:val="hy-AM"/>
        </w:rPr>
        <w:t>ԵՎ</w:t>
      </w:r>
      <w:r w:rsidRPr="004737EB">
        <w:rPr>
          <w:rFonts w:ascii="GHEA Grapalat" w:hAnsi="GHEA Grapalat"/>
          <w:b/>
          <w:spacing w:val="-8"/>
          <w:lang w:val="af-ZA"/>
        </w:rPr>
        <w:t xml:space="preserve"> (Կ</w:t>
      </w:r>
      <w:r w:rsidR="0011480B" w:rsidRPr="004737EB">
        <w:rPr>
          <w:rFonts w:ascii="GHEA Grapalat" w:hAnsi="GHEA Grapalat"/>
          <w:b/>
          <w:spacing w:val="-8"/>
          <w:lang w:val="af-ZA"/>
        </w:rPr>
        <w:t>ԱՄ) ԲՆԱԿԱՎԱՅՐԵՐԻ ՑԱՆԿԻ ԿԱԶՄՄԱՆ ԵՎ ԸՍՏ ՀԱՄԱՅՆՔՆԵՐԻ ԵՎ</w:t>
      </w:r>
      <w:r w:rsidRPr="004737EB">
        <w:rPr>
          <w:rFonts w:ascii="GHEA Grapalat" w:hAnsi="GHEA Grapalat"/>
          <w:b/>
          <w:spacing w:val="-8"/>
          <w:lang w:val="af-ZA"/>
        </w:rPr>
        <w:t xml:space="preserve"> (ԿԱՄ) ԲՆԱԿԱՎԱՅՐԵՐԻ ՄԱՍՀԱՆՈՒՄՆԵՐԻ ԲԱՇԽՄԱՆ ՉԱՓԻ ՀԱՇՎԱՐԿՄԱՆ</w:t>
      </w:r>
    </w:p>
    <w:p w:rsidR="00A1722C" w:rsidRPr="004737EB" w:rsidRDefault="00A1722C" w:rsidP="007848DF">
      <w:pPr>
        <w:jc w:val="center"/>
        <w:rPr>
          <w:rFonts w:ascii="GHEA Grapalat" w:eastAsia="Arial Unicode MS" w:hAnsi="GHEA Grapalat" w:cs="Arial Unicode MS"/>
          <w:lang w:val="af-ZA"/>
        </w:rPr>
      </w:pPr>
    </w:p>
    <w:p w:rsidR="00B95AC0" w:rsidRPr="004737EB" w:rsidRDefault="00B95AC0" w:rsidP="007848DF">
      <w:pPr>
        <w:jc w:val="both"/>
        <w:rPr>
          <w:rFonts w:ascii="GHEA Grapalat" w:eastAsia="Arial Unicode MS" w:hAnsi="GHEA Grapalat" w:cs="Arial Unicode MS"/>
          <w:lang w:val="af-ZA"/>
        </w:rPr>
      </w:pPr>
    </w:p>
    <w:p w:rsidR="00B95AC0" w:rsidRPr="004737EB" w:rsidRDefault="00B95AC0" w:rsidP="007848D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  <w:r w:rsidRPr="004737EB">
        <w:rPr>
          <w:rStyle w:val="Strong"/>
          <w:rFonts w:ascii="GHEA Grapalat" w:hAnsi="GHEA Grapalat"/>
          <w:lang w:val="en-US"/>
        </w:rPr>
        <w:t xml:space="preserve">I. </w:t>
      </w:r>
      <w:r w:rsidRPr="004737EB">
        <w:rPr>
          <w:rStyle w:val="Strong"/>
          <w:rFonts w:ascii="GHEA Grapalat" w:hAnsi="GHEA Grapalat" w:cs="Sylfaen"/>
        </w:rPr>
        <w:t>ԸՆԴՀԱՆՈՒՐ</w:t>
      </w:r>
      <w:r w:rsidRPr="004737EB">
        <w:rPr>
          <w:rStyle w:val="Strong"/>
          <w:rFonts w:ascii="GHEA Grapalat" w:hAnsi="GHEA Grapalat"/>
          <w:lang w:val="en-US"/>
        </w:rPr>
        <w:t xml:space="preserve"> </w:t>
      </w:r>
      <w:r w:rsidRPr="004737EB">
        <w:rPr>
          <w:rStyle w:val="Strong"/>
          <w:rFonts w:ascii="GHEA Grapalat" w:hAnsi="GHEA Grapalat" w:cs="Sylfaen"/>
        </w:rPr>
        <w:t>ԴՐՈՒՅԹՆԵՐ</w:t>
      </w:r>
    </w:p>
    <w:p w:rsidR="00B95AC0" w:rsidRPr="004737EB" w:rsidRDefault="00B95AC0" w:rsidP="007848DF">
      <w:pPr>
        <w:jc w:val="both"/>
        <w:rPr>
          <w:rFonts w:ascii="GHEA Grapalat" w:eastAsia="Arial Unicode MS" w:hAnsi="GHEA Grapalat" w:cs="Arial Unicode MS"/>
          <w:lang w:val="en-US"/>
        </w:rPr>
      </w:pPr>
    </w:p>
    <w:p w:rsidR="00B95AC0" w:rsidRPr="004737EB" w:rsidRDefault="00A1722C" w:rsidP="007848DF">
      <w:pPr>
        <w:numPr>
          <w:ilvl w:val="0"/>
          <w:numId w:val="1"/>
        </w:numPr>
        <w:tabs>
          <w:tab w:val="num" w:pos="360"/>
        </w:tabs>
        <w:ind w:left="0" w:firstLine="360"/>
        <w:jc w:val="both"/>
        <w:rPr>
          <w:rFonts w:ascii="GHEA Grapalat" w:eastAsia="Arial Unicode MS" w:hAnsi="GHEA Grapalat" w:cs="Arial Unicode MS"/>
          <w:lang w:val="en-US"/>
        </w:rPr>
      </w:pPr>
      <w:r w:rsidRPr="004737EB">
        <w:rPr>
          <w:rFonts w:ascii="GHEA Grapalat" w:eastAsia="Arial Unicode MS" w:hAnsi="GHEA Grapalat" w:cs="Arial Unicode MS"/>
          <w:lang w:val="en-US"/>
        </w:rPr>
        <w:t xml:space="preserve">Սույն </w:t>
      </w:r>
      <w:r w:rsidR="00B95AC0" w:rsidRPr="004737EB">
        <w:rPr>
          <w:rFonts w:ascii="GHEA Grapalat" w:eastAsia="Arial Unicode MS" w:hAnsi="GHEA Grapalat" w:cs="Arial Unicode MS"/>
          <w:lang w:val="en-US"/>
        </w:rPr>
        <w:t xml:space="preserve">կարգով </w:t>
      </w:r>
      <w:r w:rsidR="00B95AC0" w:rsidRPr="004737EB">
        <w:rPr>
          <w:rFonts w:ascii="GHEA Grapalat" w:hAnsi="GHEA Grapalat" w:cs="Sylfaen"/>
        </w:rPr>
        <w:t>կարգավորվում</w:t>
      </w:r>
      <w:r w:rsidR="00B95AC0" w:rsidRPr="004737EB">
        <w:rPr>
          <w:rFonts w:ascii="GHEA Grapalat" w:hAnsi="GHEA Grapalat"/>
          <w:lang w:val="en-US"/>
        </w:rPr>
        <w:t xml:space="preserve"> </w:t>
      </w:r>
      <w:r w:rsidR="00B95AC0" w:rsidRPr="004737EB">
        <w:rPr>
          <w:rFonts w:ascii="GHEA Grapalat" w:hAnsi="GHEA Grapalat" w:cs="Sylfaen"/>
        </w:rPr>
        <w:t>են</w:t>
      </w:r>
      <w:r w:rsidR="003525AA" w:rsidRPr="004737EB">
        <w:rPr>
          <w:rFonts w:ascii="GHEA Grapalat" w:hAnsi="GHEA Grapalat" w:cs="Sylfaen"/>
          <w:lang w:val="en-US"/>
        </w:rPr>
        <w:t xml:space="preserve"> </w:t>
      </w:r>
      <w:r w:rsidR="003525AA" w:rsidRPr="004737EB">
        <w:rPr>
          <w:rFonts w:ascii="GHEA Grapalat" w:eastAsia="Arial Unicode MS" w:hAnsi="GHEA Grapalat" w:cs="Arial Unicode MS"/>
          <w:lang w:val="en-US"/>
        </w:rPr>
        <w:t>«</w:t>
      </w:r>
      <w:r w:rsidR="00543877" w:rsidRPr="004737EB">
        <w:rPr>
          <w:rFonts w:ascii="GHEA Grapalat" w:eastAsia="Arial Unicode MS" w:hAnsi="GHEA Grapalat" w:cs="Arial Unicode MS"/>
          <w:lang w:val="hy-AM"/>
        </w:rPr>
        <w:t>Ը</w:t>
      </w:r>
      <w:r w:rsidR="00543877" w:rsidRPr="004737EB">
        <w:rPr>
          <w:rFonts w:ascii="GHEA Grapalat" w:eastAsia="Arial Unicode MS" w:hAnsi="GHEA Grapalat" w:cs="Arial Unicode MS"/>
          <w:lang w:val="en-US"/>
        </w:rPr>
        <w:t xml:space="preserve">նկերությունների կողմից վճարվող բնապահպանական հարկի նպատակային օգտագործման մասին» օրենքով </w:t>
      </w:r>
      <w:r w:rsidR="00932783" w:rsidRPr="004737EB">
        <w:rPr>
          <w:rFonts w:ascii="GHEA Grapalat" w:eastAsia="Arial Unicode MS" w:hAnsi="GHEA Grapalat" w:cs="Arial Unicode MS"/>
          <w:lang w:val="hy-AM"/>
        </w:rPr>
        <w:t xml:space="preserve">(այսուհետ՝ Օրենք) </w:t>
      </w:r>
      <w:r w:rsidR="00543877" w:rsidRPr="004737EB">
        <w:rPr>
          <w:rFonts w:ascii="GHEA Grapalat" w:eastAsia="Arial Unicode MS" w:hAnsi="GHEA Grapalat" w:cs="Arial Unicode MS"/>
          <w:lang w:val="en-US"/>
        </w:rPr>
        <w:t>սահմանված համայնքների և (կամ) բնակավայրերի ցանկի կազմման և ըստ համայնքների և (կամ) բնակավայրերի մասհանումների բաշխման չափի հաշվարկման</w:t>
      </w:r>
      <w:r w:rsidR="00543877" w:rsidRPr="004737EB">
        <w:rPr>
          <w:rFonts w:ascii="GHEA Grapalat" w:hAnsi="GHEA Grapalat" w:cs="Sylfaen"/>
          <w:lang w:val="en-US"/>
        </w:rPr>
        <w:t xml:space="preserve"> </w:t>
      </w:r>
      <w:r w:rsidR="00543877" w:rsidRPr="004737EB">
        <w:rPr>
          <w:rFonts w:ascii="GHEA Grapalat" w:hAnsi="GHEA Grapalat" w:cs="Sylfaen"/>
        </w:rPr>
        <w:t>հետ</w:t>
      </w:r>
      <w:r w:rsidR="00543877" w:rsidRPr="004737EB">
        <w:rPr>
          <w:rFonts w:ascii="GHEA Grapalat" w:hAnsi="GHEA Grapalat"/>
          <w:lang w:val="en-US"/>
        </w:rPr>
        <w:t xml:space="preserve"> </w:t>
      </w:r>
      <w:r w:rsidR="00543877" w:rsidRPr="004737EB">
        <w:rPr>
          <w:rFonts w:ascii="GHEA Grapalat" w:hAnsi="GHEA Grapalat" w:cs="Sylfaen"/>
        </w:rPr>
        <w:t>կապված</w:t>
      </w:r>
      <w:r w:rsidR="00543877" w:rsidRPr="004737EB">
        <w:rPr>
          <w:rFonts w:ascii="GHEA Grapalat" w:hAnsi="GHEA Grapalat"/>
          <w:lang w:val="en-US"/>
        </w:rPr>
        <w:t xml:space="preserve"> </w:t>
      </w:r>
      <w:r w:rsidR="00543877" w:rsidRPr="004737EB">
        <w:rPr>
          <w:rFonts w:ascii="GHEA Grapalat" w:hAnsi="GHEA Grapalat" w:cs="Sylfaen"/>
        </w:rPr>
        <w:t>հարաբերությունները</w:t>
      </w:r>
      <w:r w:rsidR="00543877" w:rsidRPr="004737EB">
        <w:rPr>
          <w:rFonts w:ascii="GHEA Grapalat" w:hAnsi="GHEA Grapalat" w:cs="Sylfaen"/>
          <w:lang w:val="en-US"/>
        </w:rPr>
        <w:t>:</w:t>
      </w:r>
    </w:p>
    <w:p w:rsidR="005F1B31" w:rsidRPr="004737EB" w:rsidRDefault="003571F9" w:rsidP="003571F9">
      <w:pPr>
        <w:numPr>
          <w:ilvl w:val="0"/>
          <w:numId w:val="1"/>
        </w:numPr>
        <w:tabs>
          <w:tab w:val="num" w:pos="709"/>
        </w:tabs>
        <w:ind w:left="0" w:firstLine="426"/>
        <w:jc w:val="both"/>
        <w:rPr>
          <w:rFonts w:ascii="GHEA Grapalat" w:eastAsia="Arial Unicode MS" w:hAnsi="GHEA Grapalat" w:cs="Arial Unicode MS"/>
          <w:lang w:val="af-ZA"/>
        </w:rPr>
      </w:pPr>
      <w:r w:rsidRPr="004737EB">
        <w:rPr>
          <w:rFonts w:ascii="GHEA Grapalat" w:hAnsi="GHEA Grapalat"/>
          <w:spacing w:val="-8"/>
          <w:lang w:val="en-US"/>
        </w:rPr>
        <w:t xml:space="preserve"> </w:t>
      </w:r>
      <w:r w:rsidR="005F1B31" w:rsidRPr="004737EB">
        <w:rPr>
          <w:rFonts w:ascii="GHEA Grapalat" w:hAnsi="GHEA Grapalat"/>
          <w:spacing w:val="-8"/>
          <w:lang w:val="hy-AM"/>
        </w:rPr>
        <w:t>Հ</w:t>
      </w:r>
      <w:r w:rsidR="005F1B31" w:rsidRPr="004737EB">
        <w:rPr>
          <w:rFonts w:ascii="GHEA Grapalat" w:hAnsi="GHEA Grapalat"/>
          <w:spacing w:val="-8"/>
          <w:lang w:val="af-ZA"/>
        </w:rPr>
        <w:t xml:space="preserve">ամայնքների </w:t>
      </w:r>
      <w:r w:rsidR="005F1B31" w:rsidRPr="004737EB">
        <w:rPr>
          <w:rFonts w:ascii="GHEA Grapalat" w:hAnsi="GHEA Grapalat"/>
          <w:spacing w:val="-8"/>
          <w:lang w:val="hy-AM"/>
        </w:rPr>
        <w:t>և</w:t>
      </w:r>
      <w:r w:rsidR="005F1B31" w:rsidRPr="004737EB">
        <w:rPr>
          <w:rFonts w:ascii="GHEA Grapalat" w:hAnsi="GHEA Grapalat"/>
          <w:spacing w:val="-8"/>
          <w:lang w:val="af-ZA"/>
        </w:rPr>
        <w:t xml:space="preserve"> (կամ) բնակավայրերի ցանկի կազմ</w:t>
      </w:r>
      <w:r w:rsidR="005F1B31" w:rsidRPr="004737EB">
        <w:rPr>
          <w:rFonts w:ascii="GHEA Grapalat" w:hAnsi="GHEA Grapalat"/>
          <w:spacing w:val="-8"/>
          <w:lang w:val="hy-AM"/>
        </w:rPr>
        <w:t>ու</w:t>
      </w:r>
      <w:r w:rsidR="005F1B31" w:rsidRPr="004737EB">
        <w:rPr>
          <w:rFonts w:ascii="GHEA Grapalat" w:hAnsi="GHEA Grapalat"/>
          <w:spacing w:val="-8"/>
          <w:lang w:val="af-ZA"/>
        </w:rPr>
        <w:t>մ</w:t>
      </w:r>
      <w:r w:rsidR="00D3080D" w:rsidRPr="004737EB">
        <w:rPr>
          <w:rFonts w:ascii="GHEA Grapalat" w:hAnsi="GHEA Grapalat"/>
          <w:spacing w:val="-8"/>
          <w:lang w:val="hy-AM"/>
        </w:rPr>
        <w:t>ն</w:t>
      </w:r>
      <w:r w:rsidR="005F1B31" w:rsidRPr="004737EB">
        <w:rPr>
          <w:rFonts w:ascii="GHEA Grapalat" w:eastAsia="Arial Unicode MS" w:hAnsi="GHEA Grapalat" w:cs="Arial Unicode MS"/>
          <w:lang w:val="af-ZA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hy-AM"/>
        </w:rPr>
        <w:t xml:space="preserve">ու </w:t>
      </w:r>
      <w:r w:rsidR="00D3080D" w:rsidRPr="004737EB">
        <w:rPr>
          <w:rFonts w:ascii="GHEA Grapalat" w:hAnsi="GHEA Grapalat" w:cs="Sylfaen"/>
          <w:lang w:val="hy-AM"/>
        </w:rPr>
        <w:t>մ</w:t>
      </w:r>
      <w:r w:rsidR="00D3080D" w:rsidRPr="004737EB">
        <w:rPr>
          <w:rFonts w:ascii="GHEA Grapalat" w:hAnsi="GHEA Grapalat" w:cs="Sylfaen"/>
        </w:rPr>
        <w:t>ասհանումներ</w:t>
      </w:r>
      <w:r w:rsidR="00D3080D" w:rsidRPr="004737EB">
        <w:rPr>
          <w:rFonts w:ascii="GHEA Grapalat" w:hAnsi="GHEA Grapalat" w:cs="Sylfaen"/>
          <w:lang w:val="en-US"/>
        </w:rPr>
        <w:t xml:space="preserve"> </w:t>
      </w:r>
      <w:r w:rsidR="00D3080D" w:rsidRPr="004737EB">
        <w:rPr>
          <w:rFonts w:ascii="GHEA Grapalat" w:hAnsi="GHEA Grapalat" w:cs="Sylfaen"/>
        </w:rPr>
        <w:t>ստացող</w:t>
      </w:r>
      <w:r w:rsidR="00D3080D" w:rsidRPr="004737EB">
        <w:rPr>
          <w:rFonts w:ascii="GHEA Grapalat" w:hAnsi="GHEA Grapalat" w:cs="Sylfaen"/>
          <w:lang w:val="en-US"/>
        </w:rPr>
        <w:t xml:space="preserve"> ազդակիր </w:t>
      </w:r>
      <w:r w:rsidR="00D3080D" w:rsidRPr="004737EB">
        <w:rPr>
          <w:rFonts w:ascii="GHEA Grapalat" w:hAnsi="GHEA Grapalat" w:cs="Sylfaen"/>
        </w:rPr>
        <w:t>համայնքների</w:t>
      </w:r>
      <w:r w:rsidR="00D3080D" w:rsidRPr="004737EB">
        <w:rPr>
          <w:rFonts w:ascii="GHEA Grapalat" w:hAnsi="GHEA Grapalat" w:cs="Sylfaen"/>
          <w:lang w:val="en-US"/>
        </w:rPr>
        <w:t xml:space="preserve"> </w:t>
      </w:r>
      <w:r w:rsidR="00D3080D" w:rsidRPr="004737EB">
        <w:rPr>
          <w:rFonts w:ascii="GHEA Grapalat" w:hAnsi="GHEA Grapalat" w:cs="Sylfaen"/>
          <w:lang w:val="hy-AM"/>
        </w:rPr>
        <w:t>ցանկի կազմման</w:t>
      </w:r>
      <w:r w:rsidR="00D3080D" w:rsidRPr="004737EB">
        <w:rPr>
          <w:rFonts w:ascii="GHEA Grapalat" w:hAnsi="GHEA Grapalat" w:cs="Sylfaen"/>
          <w:lang w:val="en-US"/>
        </w:rPr>
        <w:t xml:space="preserve"> և մ</w:t>
      </w:r>
      <w:r w:rsidR="00D3080D" w:rsidRPr="004737EB">
        <w:rPr>
          <w:rFonts w:ascii="GHEA Grapalat" w:eastAsia="Arial Unicode MS" w:hAnsi="GHEA Grapalat" w:cs="Arial Unicode MS"/>
          <w:lang w:val="hy-AM"/>
        </w:rPr>
        <w:t>իևնույն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hy-AM"/>
        </w:rPr>
        <w:t>ընկերության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hy-AM"/>
        </w:rPr>
        <w:t>գործունեության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hy-AM"/>
        </w:rPr>
        <w:t>վնասակա</w:t>
      </w:r>
      <w:r w:rsidR="00D3080D" w:rsidRPr="004737EB">
        <w:rPr>
          <w:rFonts w:ascii="GHEA Grapalat" w:eastAsia="Arial Unicode MS" w:hAnsi="GHEA Grapalat" w:cs="Arial Unicode MS"/>
          <w:lang w:val="en-US"/>
        </w:rPr>
        <w:t>ր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ազդեցության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ենթարկվող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մեկից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ավելի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 xml:space="preserve">համայնքների </w:t>
      </w:r>
      <w:r w:rsidR="00D3080D" w:rsidRPr="004737EB">
        <w:rPr>
          <w:rFonts w:ascii="GHEA Grapalat" w:eastAsia="Arial Unicode MS" w:hAnsi="GHEA Grapalat" w:cs="Arial Unicode MS"/>
          <w:lang w:val="hy-AM"/>
        </w:rPr>
        <w:t>և</w:t>
      </w:r>
      <w:r w:rsidR="00D3080D" w:rsidRPr="004737EB">
        <w:rPr>
          <w:rFonts w:ascii="GHEA Grapalat" w:eastAsia="Arial Unicode MS" w:hAnsi="GHEA Grapalat" w:cs="Arial Unicode MS"/>
          <w:lang w:val="en-US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sv-SE"/>
        </w:rPr>
        <w:t>(կամ</w:t>
      </w:r>
      <w:r w:rsidR="00D3080D" w:rsidRPr="004737EB">
        <w:rPr>
          <w:rFonts w:ascii="GHEA Grapalat" w:eastAsia="Arial Unicode MS" w:hAnsi="GHEA Grapalat" w:cs="Arial Unicode MS"/>
          <w:lang w:val="hy-AM"/>
        </w:rPr>
        <w:t>)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բնակավայրերի</w:t>
      </w:r>
      <w:r w:rsidR="00D3080D" w:rsidRPr="004737EB">
        <w:rPr>
          <w:rFonts w:ascii="GHEA Grapalat" w:eastAsia="Arial Unicode MS" w:hAnsi="GHEA Grapalat" w:cs="Arial Unicode MS"/>
          <w:lang w:val="en-US"/>
        </w:rPr>
        <w:t xml:space="preserve"> միջև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մասհանումների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գումարների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բաշխման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en-US"/>
        </w:rPr>
        <w:t>համա</w:t>
      </w:r>
      <w:r w:rsidR="00D3080D" w:rsidRPr="004737EB">
        <w:rPr>
          <w:rFonts w:ascii="GHEA Grapalat" w:eastAsia="Arial Unicode MS" w:hAnsi="GHEA Grapalat" w:cs="Arial Unicode MS"/>
        </w:rPr>
        <w:t>մա</w:t>
      </w:r>
      <w:r w:rsidR="00D3080D" w:rsidRPr="004737EB">
        <w:rPr>
          <w:rFonts w:ascii="GHEA Grapalat" w:eastAsia="Arial Unicode MS" w:hAnsi="GHEA Grapalat" w:cs="Arial Unicode MS"/>
          <w:lang w:val="en-US"/>
        </w:rPr>
        <w:t>սնությունների</w:t>
      </w:r>
      <w:r w:rsidR="00D3080D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D3080D" w:rsidRPr="004737EB">
        <w:rPr>
          <w:rFonts w:ascii="GHEA Grapalat" w:eastAsia="Arial Unicode MS" w:hAnsi="GHEA Grapalat" w:cs="Arial Unicode MS"/>
          <w:lang w:val="hy-AM"/>
        </w:rPr>
        <w:t xml:space="preserve">հաշվարկումն </w:t>
      </w:r>
      <w:r w:rsidR="005F1B31" w:rsidRPr="004737EB">
        <w:rPr>
          <w:rFonts w:ascii="GHEA Grapalat" w:eastAsia="Arial Unicode MS" w:hAnsi="GHEA Grapalat" w:cs="Arial Unicode MS"/>
          <w:lang w:val="hy-AM"/>
        </w:rPr>
        <w:t xml:space="preserve">իրականացվում </w:t>
      </w:r>
      <w:r w:rsidR="00D3080D" w:rsidRPr="004737EB">
        <w:rPr>
          <w:rFonts w:ascii="GHEA Grapalat" w:eastAsia="Arial Unicode MS" w:hAnsi="GHEA Grapalat" w:cs="Arial Unicode MS"/>
          <w:lang w:val="hy-AM"/>
        </w:rPr>
        <w:t>են</w:t>
      </w:r>
      <w:r w:rsidR="005F1B31" w:rsidRPr="004737EB">
        <w:rPr>
          <w:rFonts w:ascii="GHEA Grapalat" w:eastAsia="Arial Unicode MS" w:hAnsi="GHEA Grapalat" w:cs="Arial Unicode MS"/>
          <w:lang w:val="hy-AM"/>
        </w:rPr>
        <w:t xml:space="preserve"> </w:t>
      </w:r>
      <w:r w:rsidR="005F1B31" w:rsidRPr="004737EB">
        <w:rPr>
          <w:rFonts w:ascii="GHEA Grapalat" w:hAnsi="GHEA Grapalat" w:cs="Sylfaen"/>
          <w:lang w:val="hy-AM"/>
        </w:rPr>
        <w:t>Հայաստանի Հանրապետության շրջակա միջավայրի բնագավառում լիազոր մարմնի կողմից</w:t>
      </w:r>
      <w:r w:rsidR="005F1B31" w:rsidRPr="004737EB">
        <w:rPr>
          <w:rFonts w:ascii="GHEA Grapalat" w:eastAsia="Arial Unicode MS" w:hAnsi="GHEA Grapalat" w:cs="Arial Unicode MS"/>
          <w:lang w:val="af-ZA"/>
        </w:rPr>
        <w:t xml:space="preserve">` </w:t>
      </w:r>
      <w:r w:rsidR="005F1B31" w:rsidRPr="004737EB">
        <w:rPr>
          <w:rFonts w:ascii="GHEA Grapalat" w:eastAsia="Arial Unicode MS" w:hAnsi="GHEA Grapalat" w:cs="Arial Unicode MS"/>
          <w:lang w:val="hy-AM"/>
        </w:rPr>
        <w:t xml:space="preserve">սույն կարգի համաձայն և </w:t>
      </w:r>
      <w:r w:rsidR="005F1B31" w:rsidRPr="004737EB">
        <w:rPr>
          <w:rFonts w:ascii="GHEA Grapalat" w:hAnsi="GHEA Grapalat" w:cs="Sylfaen"/>
          <w:lang w:val="hy-AM"/>
        </w:rPr>
        <w:t>Հայաստանի Հանրապետության բյուջետային գործընթացով սահմանված ժամկետներում</w:t>
      </w:r>
      <w:r w:rsidR="005F1B31" w:rsidRPr="004737EB">
        <w:rPr>
          <w:rFonts w:ascii="GHEA Grapalat" w:eastAsia="Arial Unicode MS" w:hAnsi="GHEA Grapalat" w:cs="Arial Unicode MS"/>
          <w:lang w:val="af-ZA"/>
        </w:rPr>
        <w:t>:</w:t>
      </w:r>
    </w:p>
    <w:p w:rsidR="0011480B" w:rsidRPr="004737EB" w:rsidRDefault="00D0657F" w:rsidP="003571F9">
      <w:pPr>
        <w:numPr>
          <w:ilvl w:val="0"/>
          <w:numId w:val="1"/>
        </w:numPr>
        <w:tabs>
          <w:tab w:val="num" w:pos="360"/>
        </w:tabs>
        <w:ind w:left="0" w:firstLine="360"/>
        <w:jc w:val="both"/>
        <w:rPr>
          <w:rFonts w:ascii="GHEA Grapalat" w:eastAsia="Arial Unicode MS" w:hAnsi="GHEA Grapalat" w:cs="Arial Unicode MS"/>
          <w:lang w:val="af-ZA"/>
        </w:rPr>
      </w:pPr>
      <w:r w:rsidRPr="004737EB">
        <w:rPr>
          <w:rFonts w:ascii="GHEA Grapalat" w:eastAsia="Arial Unicode MS" w:hAnsi="GHEA Grapalat" w:cs="Arial Unicode MS"/>
          <w:lang w:val="hy-AM"/>
        </w:rPr>
        <w:t>Բնակավայրերը սույն հավելվածի 2-րդ կետով սահմանված ցանկում ներառվում են</w:t>
      </w:r>
      <w:r w:rsidR="00A855E5" w:rsidRPr="004737EB">
        <w:rPr>
          <w:rFonts w:ascii="GHEA Grapalat" w:eastAsia="Arial Unicode MS" w:hAnsi="GHEA Grapalat" w:cs="Arial Unicode MS"/>
          <w:lang w:val="hy-AM"/>
        </w:rPr>
        <w:t>՝ հաշվի առնելով</w:t>
      </w:r>
      <w:r w:rsidRPr="004737EB">
        <w:rPr>
          <w:rFonts w:ascii="GHEA Grapalat" w:eastAsia="Arial Unicode MS" w:hAnsi="GHEA Grapalat" w:cs="Arial Unicode MS"/>
          <w:lang w:val="hy-AM"/>
        </w:rPr>
        <w:t xml:space="preserve"> </w:t>
      </w:r>
      <w:r w:rsidR="00A855E5" w:rsidRPr="004737EB">
        <w:rPr>
          <w:rFonts w:ascii="GHEA Grapalat" w:eastAsia="Arial Unicode MS" w:hAnsi="GHEA Grapalat" w:cs="Arial Unicode MS"/>
          <w:lang w:val="hy-AM"/>
        </w:rPr>
        <w:t>Հայաստանի Հանրապետությունում իրականացվող համայնքների խոշորացման գործընթացը, հիմք ընդունելով «Հայաստանի Հանրապետության վարչատարածքային բաժանման մասին» օրենքի դրույթները</w:t>
      </w:r>
      <w:r w:rsidRPr="004737EB">
        <w:rPr>
          <w:rFonts w:ascii="GHEA Grapalat" w:eastAsia="Arial Unicode MS" w:hAnsi="GHEA Grapalat" w:cs="Arial Unicode MS"/>
          <w:lang w:val="hy-AM"/>
        </w:rPr>
        <w:t>։</w:t>
      </w:r>
    </w:p>
    <w:p w:rsidR="00286FAF" w:rsidRPr="004737EB" w:rsidRDefault="00286FAF" w:rsidP="00286FAF">
      <w:pPr>
        <w:numPr>
          <w:ilvl w:val="0"/>
          <w:numId w:val="1"/>
        </w:numPr>
        <w:tabs>
          <w:tab w:val="num" w:pos="360"/>
        </w:tabs>
        <w:ind w:left="0"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Միևնույն ընկերության գործունեության հետևանքով վնասակար ազդեցության ենթարկվող մեկից ավելի ազդակիր համայնքների</w:t>
      </w:r>
      <w:r w:rsidR="00932783" w:rsidRPr="004737EB">
        <w:rPr>
          <w:rFonts w:ascii="GHEA Grapalat" w:hAnsi="GHEA Grapalat"/>
          <w:lang w:val="hy-AM"/>
        </w:rPr>
        <w:t xml:space="preserve"> և (կամ) բնակավայրերի</w:t>
      </w:r>
      <w:r w:rsidRPr="004737EB">
        <w:rPr>
          <w:rFonts w:ascii="GHEA Grapalat" w:hAnsi="GHEA Grapalat"/>
          <w:lang w:val="hy-AM"/>
        </w:rPr>
        <w:t xml:space="preserve"> միջև Օրենքով uահմանված մասհանումների գումարների բաշխման համամասնությունները որոշվում են ըստ Հայաստանի Հանրապետության հարկային օրենսգրքով սահմանված բնապահպանական հարկերի տեսակների, որոնցից կատարվում են մասհանումներ։</w:t>
      </w:r>
    </w:p>
    <w:p w:rsidR="00A1722C" w:rsidRPr="004737EB" w:rsidRDefault="00A1722C" w:rsidP="007848DF">
      <w:pPr>
        <w:ind w:left="360"/>
        <w:jc w:val="both"/>
        <w:rPr>
          <w:rFonts w:ascii="GHEA Grapalat" w:hAnsi="GHEA Grapalat"/>
          <w:lang w:val="hy-AM"/>
        </w:rPr>
      </w:pPr>
    </w:p>
    <w:p w:rsidR="00A1722C" w:rsidRPr="004737EB" w:rsidRDefault="00A1722C" w:rsidP="007848DF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 w:rsidRPr="004737EB">
        <w:rPr>
          <w:rStyle w:val="Strong"/>
          <w:rFonts w:ascii="GHEA Grapalat" w:hAnsi="GHEA Grapalat"/>
          <w:lang w:val="hy-AM"/>
        </w:rPr>
        <w:t xml:space="preserve">II. </w:t>
      </w:r>
      <w:r w:rsidR="00B95AC0" w:rsidRPr="004737EB">
        <w:rPr>
          <w:rStyle w:val="Strong"/>
          <w:rFonts w:ascii="GHEA Grapalat" w:hAnsi="GHEA Grapalat" w:cs="Sylfaen"/>
          <w:lang w:val="hy-AM"/>
        </w:rPr>
        <w:t>Մ</w:t>
      </w:r>
      <w:r w:rsidR="00502FAC" w:rsidRPr="004737EB">
        <w:rPr>
          <w:rStyle w:val="Strong"/>
          <w:rFonts w:ascii="GHEA Grapalat" w:hAnsi="GHEA Grapalat" w:cs="Sylfaen"/>
          <w:lang w:val="hy-AM"/>
        </w:rPr>
        <w:t>ԱՍՀԱՆՈՒՄՆԵՐ ՍՏԱՑՈՂ ԱԶԴԱԿԻՐ ՀԱՄԱՅՆՔՆԵՐԻ</w:t>
      </w:r>
      <w:r w:rsidR="0011480B" w:rsidRPr="004737EB">
        <w:rPr>
          <w:rStyle w:val="Strong"/>
          <w:rFonts w:ascii="GHEA Grapalat" w:hAnsi="GHEA Grapalat" w:cs="Sylfaen"/>
          <w:lang w:val="hy-AM"/>
        </w:rPr>
        <w:t xml:space="preserve"> (ԿԱՄ ԲՆԱԿԱՎԱՅՐԵՐԻ) ՈՐՈՇՄԱՆ ԿԱՐԳԸ</w:t>
      </w:r>
    </w:p>
    <w:p w:rsidR="00A1722C" w:rsidRPr="004737EB" w:rsidRDefault="00A1722C" w:rsidP="007848DF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</w:p>
    <w:p w:rsidR="00D55C24" w:rsidRPr="004737EB" w:rsidRDefault="0010112D" w:rsidP="0010112D">
      <w:pPr>
        <w:pStyle w:val="NormalWeb"/>
        <w:numPr>
          <w:ilvl w:val="0"/>
          <w:numId w:val="1"/>
        </w:numPr>
        <w:tabs>
          <w:tab w:val="clear" w:pos="928"/>
          <w:tab w:val="num" w:pos="568"/>
        </w:tabs>
        <w:spacing w:before="0" w:beforeAutospacing="0" w:after="0" w:afterAutospacing="0"/>
        <w:ind w:left="0" w:firstLine="568"/>
        <w:jc w:val="both"/>
        <w:rPr>
          <w:rFonts w:ascii="GHEA Grapalat" w:hAnsi="GHEA Grapalat" w:cs="Sylfaen"/>
          <w:b/>
          <w:lang w:val="hy-AM"/>
        </w:rPr>
      </w:pPr>
      <w:r w:rsidRPr="004737EB">
        <w:rPr>
          <w:rFonts w:ascii="GHEA Grapalat" w:hAnsi="GHEA Grapalat" w:cs="Sylfaen"/>
          <w:b/>
          <w:i/>
          <w:lang w:val="hy-AM"/>
        </w:rPr>
        <w:t>Արտանետման անշարժ</w:t>
      </w:r>
      <w:r w:rsidR="003571F9" w:rsidRPr="004737EB">
        <w:rPr>
          <w:rFonts w:ascii="GHEA Grapalat" w:hAnsi="GHEA Grapalat" w:cs="Sylfaen"/>
          <w:b/>
          <w:i/>
          <w:lang w:val="hy-AM"/>
        </w:rPr>
        <w:t xml:space="preserve"> </w:t>
      </w:r>
      <w:r w:rsidR="00A36A16" w:rsidRPr="004737EB">
        <w:rPr>
          <w:rFonts w:ascii="GHEA Grapalat" w:hAnsi="GHEA Grapalat" w:cs="Sylfaen"/>
          <w:b/>
          <w:i/>
          <w:lang w:val="hy-AM"/>
        </w:rPr>
        <w:t>աղբյուրներից</w:t>
      </w:r>
      <w:r w:rsidR="00A36A16" w:rsidRPr="004737EB">
        <w:rPr>
          <w:rFonts w:ascii="GHEA Grapalat" w:hAnsi="GHEA Grapalat"/>
          <w:b/>
          <w:i/>
          <w:lang w:val="hy-AM"/>
        </w:rPr>
        <w:t xml:space="preserve"> </w:t>
      </w:r>
      <w:r w:rsidR="00A36A16" w:rsidRPr="004737EB">
        <w:rPr>
          <w:rFonts w:ascii="GHEA Grapalat" w:hAnsi="GHEA Grapalat" w:cs="Sylfaen"/>
          <w:b/>
          <w:i/>
          <w:lang w:val="hy-AM"/>
        </w:rPr>
        <w:t>մթնոլորտային օդ</w:t>
      </w:r>
      <w:r w:rsidR="00A36A16" w:rsidRPr="004737EB">
        <w:rPr>
          <w:rFonts w:ascii="GHEA Grapalat" w:hAnsi="GHEA Grapalat"/>
          <w:b/>
          <w:i/>
          <w:lang w:val="hy-AM"/>
        </w:rPr>
        <w:t xml:space="preserve"> </w:t>
      </w:r>
      <w:r w:rsidR="00A36A16" w:rsidRPr="004737EB">
        <w:rPr>
          <w:rFonts w:ascii="GHEA Grapalat" w:hAnsi="GHEA Grapalat" w:cs="Sylfaen"/>
          <w:b/>
          <w:i/>
          <w:lang w:val="hy-AM"/>
        </w:rPr>
        <w:t>վնասակար</w:t>
      </w:r>
      <w:r w:rsidR="00A36A16" w:rsidRPr="004737EB">
        <w:rPr>
          <w:rFonts w:ascii="GHEA Grapalat" w:hAnsi="GHEA Grapalat"/>
          <w:b/>
          <w:i/>
          <w:lang w:val="hy-AM"/>
        </w:rPr>
        <w:t xml:space="preserve"> </w:t>
      </w:r>
      <w:r w:rsidR="00A36A16" w:rsidRPr="004737EB">
        <w:rPr>
          <w:rFonts w:ascii="GHEA Grapalat" w:hAnsi="GHEA Grapalat" w:cs="Sylfaen"/>
          <w:b/>
          <w:i/>
          <w:lang w:val="hy-AM"/>
        </w:rPr>
        <w:t>նյութեր</w:t>
      </w:r>
      <w:r w:rsidR="00A53797" w:rsidRPr="004737EB">
        <w:rPr>
          <w:rFonts w:ascii="GHEA Grapalat" w:hAnsi="GHEA Grapalat" w:cs="Sylfaen"/>
          <w:b/>
          <w:i/>
          <w:lang w:val="hy-AM"/>
        </w:rPr>
        <w:t>ի</w:t>
      </w:r>
      <w:r w:rsidR="00A36A16" w:rsidRPr="004737EB">
        <w:rPr>
          <w:rFonts w:ascii="GHEA Grapalat" w:hAnsi="GHEA Grapalat"/>
          <w:b/>
          <w:i/>
          <w:lang w:val="hy-AM"/>
        </w:rPr>
        <w:t xml:space="preserve"> </w:t>
      </w:r>
      <w:r w:rsidR="00742F61" w:rsidRPr="004737EB">
        <w:rPr>
          <w:rStyle w:val="apple-style-span"/>
          <w:rFonts w:ascii="GHEA Grapalat" w:hAnsi="GHEA Grapalat" w:cs="Sylfaen"/>
          <w:b/>
          <w:i/>
          <w:lang w:val="hy-AM"/>
        </w:rPr>
        <w:t>արտանետ</w:t>
      </w:r>
      <w:r w:rsidR="00037309" w:rsidRPr="004737EB">
        <w:rPr>
          <w:rStyle w:val="apple-style-span"/>
          <w:rFonts w:ascii="GHEA Grapalat" w:hAnsi="GHEA Grapalat" w:cs="Sylfaen"/>
          <w:b/>
          <w:i/>
          <w:lang w:val="hy-AM"/>
        </w:rPr>
        <w:t>ման մասով</w:t>
      </w:r>
      <w:r w:rsidR="00037309" w:rsidRPr="004737EB">
        <w:rPr>
          <w:rStyle w:val="apple-style-span"/>
          <w:rFonts w:ascii="GHEA Grapalat" w:hAnsi="GHEA Grapalat" w:cs="Sylfaen"/>
          <w:lang w:val="hy-AM"/>
        </w:rPr>
        <w:t xml:space="preserve"> տվյալ ընկերության ազդակիր </w:t>
      </w:r>
      <w:r w:rsidR="003D50A8" w:rsidRPr="004737EB">
        <w:rPr>
          <w:rFonts w:ascii="GHEA Grapalat" w:hAnsi="GHEA Grapalat" w:cs="Sylfaen"/>
          <w:lang w:val="hy-AM"/>
        </w:rPr>
        <w:t xml:space="preserve">են </w:t>
      </w:r>
      <w:r w:rsidR="00C56D7B" w:rsidRPr="004737EB">
        <w:rPr>
          <w:rFonts w:ascii="GHEA Grapalat" w:hAnsi="GHEA Grapalat" w:cs="Sylfaen"/>
          <w:lang w:val="hy-AM"/>
        </w:rPr>
        <w:t>համարվ</w:t>
      </w:r>
      <w:r w:rsidR="00591CF3" w:rsidRPr="004737EB">
        <w:rPr>
          <w:rFonts w:ascii="GHEA Grapalat" w:hAnsi="GHEA Grapalat" w:cs="Sylfaen"/>
          <w:lang w:val="hy-AM"/>
        </w:rPr>
        <w:t>ում</w:t>
      </w:r>
      <w:r w:rsidR="00C56D7B" w:rsidRPr="004737EB">
        <w:rPr>
          <w:rFonts w:ascii="GHEA Grapalat" w:hAnsi="GHEA Grapalat" w:cs="Sylfaen"/>
          <w:lang w:val="hy-AM"/>
        </w:rPr>
        <w:t xml:space="preserve"> այն </w:t>
      </w:r>
      <w:r w:rsidR="003D50A8" w:rsidRPr="004737EB">
        <w:rPr>
          <w:rFonts w:ascii="GHEA Grapalat" w:hAnsi="GHEA Grapalat" w:cs="Sylfaen"/>
          <w:lang w:val="hy-AM"/>
        </w:rPr>
        <w:t>համայնքները</w:t>
      </w:r>
      <w:r w:rsidR="00A53797" w:rsidRPr="004737EB">
        <w:rPr>
          <w:rFonts w:ascii="GHEA Grapalat" w:hAnsi="GHEA Grapalat" w:cs="Sylfaen"/>
          <w:lang w:val="hy-AM"/>
        </w:rPr>
        <w:t xml:space="preserve"> </w:t>
      </w:r>
      <w:r w:rsidR="00AA14C9" w:rsidRPr="004737EB">
        <w:rPr>
          <w:rFonts w:ascii="GHEA Grapalat" w:hAnsi="GHEA Grapalat" w:cs="Sylfaen"/>
          <w:lang w:val="hy-AM"/>
        </w:rPr>
        <w:t xml:space="preserve">և </w:t>
      </w:r>
      <w:r w:rsidR="00A53797" w:rsidRPr="004737EB">
        <w:rPr>
          <w:rFonts w:ascii="GHEA Grapalat" w:hAnsi="GHEA Grapalat" w:cs="Sylfaen"/>
          <w:lang w:val="hy-AM"/>
        </w:rPr>
        <w:t>(կամ</w:t>
      </w:r>
      <w:r w:rsidR="00AA14C9" w:rsidRPr="004737EB">
        <w:rPr>
          <w:rFonts w:ascii="GHEA Grapalat" w:hAnsi="GHEA Grapalat" w:cs="Sylfaen"/>
          <w:lang w:val="hy-AM"/>
        </w:rPr>
        <w:t>)</w:t>
      </w:r>
      <w:r w:rsidR="00A53797" w:rsidRPr="004737EB">
        <w:rPr>
          <w:rFonts w:ascii="GHEA Grapalat" w:hAnsi="GHEA Grapalat" w:cs="Sylfaen"/>
          <w:lang w:val="hy-AM"/>
        </w:rPr>
        <w:t xml:space="preserve"> բնակավայրերը</w:t>
      </w:r>
      <w:r w:rsidR="003D50A8" w:rsidRPr="004737EB">
        <w:rPr>
          <w:rFonts w:ascii="GHEA Grapalat" w:hAnsi="GHEA Grapalat" w:cs="Sylfaen"/>
          <w:lang w:val="hy-AM"/>
        </w:rPr>
        <w:t>, որոն</w:t>
      </w:r>
      <w:r w:rsidR="00D958C8" w:rsidRPr="004737EB">
        <w:rPr>
          <w:rFonts w:ascii="GHEA Grapalat" w:hAnsi="GHEA Grapalat" w:cs="Sylfaen"/>
          <w:lang w:val="hy-AM"/>
        </w:rPr>
        <w:t>ց վարչական տարածք</w:t>
      </w:r>
      <w:r w:rsidR="002C4EBE" w:rsidRPr="004737EB">
        <w:rPr>
          <w:rFonts w:ascii="GHEA Grapalat" w:hAnsi="GHEA Grapalat" w:cs="Sylfaen"/>
          <w:lang w:val="hy-AM"/>
        </w:rPr>
        <w:t>ներ</w:t>
      </w:r>
      <w:r w:rsidR="00D958C8" w:rsidRPr="004737EB">
        <w:rPr>
          <w:rFonts w:ascii="GHEA Grapalat" w:hAnsi="GHEA Grapalat" w:cs="Sylfaen"/>
          <w:lang w:val="hy-AM"/>
        </w:rPr>
        <w:t>ում</w:t>
      </w:r>
      <w:r w:rsidR="00F066CA" w:rsidRPr="004737EB">
        <w:rPr>
          <w:rFonts w:ascii="GHEA Grapalat" w:hAnsi="GHEA Grapalat" w:cs="Sylfaen"/>
          <w:lang w:val="hy-AM"/>
        </w:rPr>
        <w:t xml:space="preserve"> տվյալ ընկերության կողմից </w:t>
      </w:r>
      <w:r w:rsidR="002750B4" w:rsidRPr="004737EB">
        <w:rPr>
          <w:rFonts w:ascii="GHEA Grapalat" w:hAnsi="GHEA Grapalat" w:cs="Sylfaen"/>
          <w:lang w:val="hy-AM"/>
        </w:rPr>
        <w:t xml:space="preserve">օրենսդրությամբ սահմանված կարգով մթնոլորտային օդ վնասակար նյութեր արտանետելու թույլտվություններով նախատեսված </w:t>
      </w:r>
      <w:r w:rsidR="00D958C8" w:rsidRPr="004737EB">
        <w:rPr>
          <w:rFonts w:ascii="GHEA Grapalat" w:hAnsi="GHEA Grapalat" w:cs="Sylfaen"/>
          <w:lang w:val="hy-AM"/>
        </w:rPr>
        <w:t xml:space="preserve">նյութերի </w:t>
      </w:r>
      <w:r w:rsidR="002C4EBE" w:rsidRPr="004737EB">
        <w:rPr>
          <w:rFonts w:ascii="GHEA Grapalat" w:hAnsi="GHEA Grapalat" w:cs="Sylfaen"/>
          <w:lang w:val="hy-AM"/>
        </w:rPr>
        <w:t>սահմանային թույլատրելի խտությունները (կոնցետրացիաները</w:t>
      </w:r>
      <w:r w:rsidR="00A53797" w:rsidRPr="004737EB">
        <w:rPr>
          <w:rFonts w:ascii="GHEA Grapalat" w:hAnsi="GHEA Grapalat" w:cs="Sylfaen"/>
          <w:lang w:val="hy-AM"/>
        </w:rPr>
        <w:t>-ՍԹԿ</w:t>
      </w:r>
      <w:r w:rsidR="002C4EBE" w:rsidRPr="004737EB">
        <w:rPr>
          <w:rFonts w:ascii="GHEA Grapalat" w:hAnsi="GHEA Grapalat" w:cs="Sylfaen"/>
          <w:lang w:val="hy-AM"/>
        </w:rPr>
        <w:t>) գերազանցում են Հայաստանի Հանրապետության կառավարության 2006 թվականի փետրվարի 2-ի</w:t>
      </w:r>
      <w:r w:rsidR="00A53797" w:rsidRPr="004737EB">
        <w:rPr>
          <w:rFonts w:ascii="GHEA Grapalat" w:hAnsi="GHEA Grapalat" w:cs="Sylfaen"/>
          <w:lang w:val="hy-AM"/>
        </w:rPr>
        <w:t xml:space="preserve"> </w:t>
      </w:r>
      <w:r w:rsidR="002C4EBE" w:rsidRPr="004737EB">
        <w:rPr>
          <w:rFonts w:ascii="GHEA Grapalat" w:hAnsi="GHEA Grapalat" w:cs="Sylfaen"/>
          <w:lang w:val="hy-AM"/>
        </w:rPr>
        <w:t>N</w:t>
      </w:r>
      <w:r w:rsidR="00D55C24" w:rsidRPr="004737EB">
        <w:rPr>
          <w:rFonts w:ascii="GHEA Grapalat" w:hAnsi="GHEA Grapalat" w:cs="Sylfaen"/>
          <w:lang w:val="hy-AM"/>
        </w:rPr>
        <w:t xml:space="preserve"> </w:t>
      </w:r>
      <w:r w:rsidR="002C4EBE" w:rsidRPr="004737EB">
        <w:rPr>
          <w:rFonts w:ascii="GHEA Grapalat" w:hAnsi="GHEA Grapalat" w:cs="Sylfaen"/>
          <w:lang w:val="hy-AM"/>
        </w:rPr>
        <w:t>160-Ն որոշմամբ հաստատված նորմատիվները:</w:t>
      </w:r>
    </w:p>
    <w:p w:rsidR="00044BE4" w:rsidRPr="004737EB" w:rsidRDefault="00B2152E" w:rsidP="007848DF">
      <w:pPr>
        <w:pStyle w:val="NormalWeb"/>
        <w:numPr>
          <w:ilvl w:val="0"/>
          <w:numId w:val="1"/>
        </w:numPr>
        <w:tabs>
          <w:tab w:val="num" w:pos="426"/>
        </w:tabs>
        <w:spacing w:before="0" w:beforeAutospacing="0" w:after="0" w:afterAutospacing="0"/>
        <w:ind w:left="0" w:firstLine="360"/>
        <w:jc w:val="both"/>
        <w:rPr>
          <w:rFonts w:ascii="GHEA Grapalat" w:hAnsi="GHEA Grapalat" w:cs="Sylfaen"/>
          <w:b/>
          <w:lang w:val="hy-AM"/>
        </w:rPr>
      </w:pPr>
      <w:r w:rsidRPr="004737EB">
        <w:rPr>
          <w:rFonts w:ascii="GHEA Grapalat" w:hAnsi="GHEA Grapalat" w:cs="Sylfaen"/>
          <w:b/>
          <w:i/>
          <w:lang w:val="hy-AM"/>
        </w:rPr>
        <w:t>Ջ</w:t>
      </w:r>
      <w:r w:rsidR="00A36A16" w:rsidRPr="004737EB">
        <w:rPr>
          <w:rFonts w:ascii="GHEA Grapalat" w:hAnsi="GHEA Grapalat" w:cs="Sylfaen"/>
          <w:b/>
          <w:i/>
          <w:lang w:val="hy-AM"/>
        </w:rPr>
        <w:t>րային ռեսուրս վնասակար նյութերի և</w:t>
      </w:r>
      <w:r w:rsidR="00A36A16" w:rsidRPr="004737EB">
        <w:rPr>
          <w:rFonts w:ascii="GHEA Grapalat" w:hAnsi="GHEA Grapalat"/>
          <w:b/>
          <w:i/>
          <w:lang w:val="hy-AM"/>
        </w:rPr>
        <w:t xml:space="preserve"> </w:t>
      </w:r>
      <w:r w:rsidR="00A36A16" w:rsidRPr="004737EB">
        <w:rPr>
          <w:rFonts w:ascii="GHEA Grapalat" w:hAnsi="GHEA Grapalat" w:cs="Sylfaen"/>
          <w:b/>
          <w:i/>
          <w:lang w:val="hy-AM"/>
        </w:rPr>
        <w:t>(կամ</w:t>
      </w:r>
      <w:r w:rsidR="00A36A16" w:rsidRPr="004737EB">
        <w:rPr>
          <w:rFonts w:ascii="GHEA Grapalat" w:hAnsi="GHEA Grapalat"/>
          <w:b/>
          <w:i/>
          <w:lang w:val="hy-AM"/>
        </w:rPr>
        <w:t>)</w:t>
      </w:r>
      <w:r w:rsidR="00A36A16" w:rsidRPr="004737EB">
        <w:rPr>
          <w:rFonts w:ascii="GHEA Grapalat" w:hAnsi="GHEA Grapalat" w:cs="Sylfaen"/>
          <w:b/>
          <w:i/>
          <w:lang w:val="hy-AM"/>
        </w:rPr>
        <w:t xml:space="preserve"> միացություններ</w:t>
      </w:r>
      <w:r w:rsidR="00A208E5" w:rsidRPr="004737EB">
        <w:rPr>
          <w:rFonts w:ascii="GHEA Grapalat" w:hAnsi="GHEA Grapalat" w:cs="Sylfaen"/>
          <w:b/>
          <w:i/>
          <w:lang w:val="hy-AM"/>
        </w:rPr>
        <w:t>ի</w:t>
      </w:r>
      <w:r w:rsidR="00A36A16" w:rsidRPr="004737EB">
        <w:rPr>
          <w:rFonts w:ascii="GHEA Grapalat" w:hAnsi="GHEA Grapalat" w:cs="Sylfaen"/>
          <w:b/>
          <w:i/>
          <w:lang w:val="hy-AM"/>
        </w:rPr>
        <w:t xml:space="preserve"> </w:t>
      </w:r>
      <w:r w:rsidR="00A208E5" w:rsidRPr="004737EB">
        <w:rPr>
          <w:rStyle w:val="apple-style-span"/>
          <w:rFonts w:ascii="GHEA Grapalat" w:hAnsi="GHEA Grapalat" w:cs="Sylfaen"/>
          <w:b/>
          <w:i/>
          <w:lang w:val="hy-AM"/>
        </w:rPr>
        <w:t>արտահոսքերի</w:t>
      </w:r>
      <w:r w:rsidR="005F7201" w:rsidRPr="004737EB">
        <w:rPr>
          <w:rStyle w:val="apple-style-span"/>
          <w:rFonts w:ascii="GHEA Grapalat" w:hAnsi="GHEA Grapalat" w:cs="Sylfaen"/>
          <w:b/>
          <w:i/>
          <w:lang w:val="hy-AM"/>
        </w:rPr>
        <w:t xml:space="preserve"> մասով</w:t>
      </w:r>
      <w:r w:rsidR="005F7201" w:rsidRPr="004737EB">
        <w:rPr>
          <w:rStyle w:val="apple-style-span"/>
          <w:rFonts w:ascii="GHEA Grapalat" w:hAnsi="GHEA Grapalat" w:cs="Sylfaen"/>
          <w:lang w:val="hy-AM"/>
        </w:rPr>
        <w:t xml:space="preserve"> տվյալ ընկերության ազդակիր են համարվում </w:t>
      </w:r>
      <w:r w:rsidR="005F7201" w:rsidRPr="004737EB">
        <w:rPr>
          <w:rFonts w:ascii="GHEA Grapalat" w:hAnsi="GHEA Grapalat" w:cs="Sylfaen"/>
          <w:lang w:val="hy-AM"/>
        </w:rPr>
        <w:t>այն համայնքները</w:t>
      </w:r>
      <w:r w:rsidR="001B5C19" w:rsidRPr="004737EB">
        <w:rPr>
          <w:rFonts w:ascii="GHEA Grapalat" w:hAnsi="GHEA Grapalat" w:cs="Sylfaen"/>
          <w:lang w:val="hy-AM"/>
        </w:rPr>
        <w:t xml:space="preserve"> </w:t>
      </w:r>
      <w:r w:rsidR="00044BE4" w:rsidRPr="004737EB">
        <w:rPr>
          <w:rFonts w:ascii="GHEA Grapalat" w:hAnsi="GHEA Grapalat" w:cs="Sylfaen"/>
          <w:lang w:val="hy-AM"/>
        </w:rPr>
        <w:t xml:space="preserve">և </w:t>
      </w:r>
      <w:r w:rsidR="001B5C19" w:rsidRPr="004737EB">
        <w:rPr>
          <w:rFonts w:ascii="GHEA Grapalat" w:hAnsi="GHEA Grapalat" w:cs="Sylfaen"/>
          <w:lang w:val="hy-AM"/>
        </w:rPr>
        <w:t>(կամ</w:t>
      </w:r>
      <w:r w:rsidR="00044BE4" w:rsidRPr="004737EB">
        <w:rPr>
          <w:rFonts w:ascii="GHEA Grapalat" w:hAnsi="GHEA Grapalat" w:cs="Sylfaen"/>
          <w:lang w:val="hy-AM"/>
        </w:rPr>
        <w:t>)</w:t>
      </w:r>
      <w:r w:rsidR="001B5C19" w:rsidRPr="004737EB">
        <w:rPr>
          <w:rFonts w:ascii="GHEA Grapalat" w:hAnsi="GHEA Grapalat" w:cs="Sylfaen"/>
          <w:lang w:val="hy-AM"/>
        </w:rPr>
        <w:t xml:space="preserve"> բնակավայրերը</w:t>
      </w:r>
      <w:r w:rsidR="005F7201" w:rsidRPr="004737EB">
        <w:rPr>
          <w:rFonts w:ascii="GHEA Grapalat" w:hAnsi="GHEA Grapalat" w:cs="Sylfaen"/>
          <w:lang w:val="hy-AM"/>
        </w:rPr>
        <w:t>, որոն</w:t>
      </w:r>
      <w:r w:rsidR="00F3145A" w:rsidRPr="004737EB">
        <w:rPr>
          <w:rFonts w:ascii="GHEA Grapalat" w:hAnsi="GHEA Grapalat" w:cs="Sylfaen"/>
          <w:lang w:val="hy-AM"/>
        </w:rPr>
        <w:t>ց</w:t>
      </w:r>
      <w:r w:rsidRPr="004737EB">
        <w:rPr>
          <w:rFonts w:ascii="GHEA Grapalat" w:hAnsi="GHEA Grapalat" w:cs="Sylfaen"/>
          <w:lang w:val="hy-AM"/>
        </w:rPr>
        <w:t xml:space="preserve"> </w:t>
      </w:r>
      <w:r w:rsidR="00992501" w:rsidRPr="004737EB">
        <w:rPr>
          <w:rFonts w:ascii="GHEA Grapalat" w:hAnsi="GHEA Grapalat" w:cs="Sylfaen"/>
          <w:lang w:val="hy-AM"/>
        </w:rPr>
        <w:t>վարչական տարածքում գտնվող</w:t>
      </w:r>
      <w:r w:rsidRPr="004737EB">
        <w:rPr>
          <w:rFonts w:ascii="GHEA Grapalat" w:hAnsi="GHEA Grapalat" w:cs="Sylfaen"/>
          <w:lang w:val="hy-AM"/>
        </w:rPr>
        <w:t xml:space="preserve"> ջրային ռեսուրս</w:t>
      </w:r>
      <w:r w:rsidR="00992501" w:rsidRPr="004737EB">
        <w:rPr>
          <w:rFonts w:ascii="GHEA Grapalat" w:hAnsi="GHEA Grapalat" w:cs="Sylfaen"/>
          <w:lang w:val="hy-AM"/>
        </w:rPr>
        <w:t xml:space="preserve">ում </w:t>
      </w:r>
      <w:r w:rsidR="001B5C19" w:rsidRPr="004737EB">
        <w:rPr>
          <w:rStyle w:val="apple-style-span"/>
          <w:rFonts w:ascii="GHEA Grapalat" w:hAnsi="GHEA Grapalat" w:cs="Sylfaen"/>
          <w:lang w:val="hy-AM"/>
        </w:rPr>
        <w:t xml:space="preserve">տվյալ </w:t>
      </w:r>
      <w:r w:rsidR="00992501" w:rsidRPr="004737EB">
        <w:rPr>
          <w:rStyle w:val="apple-style-span"/>
          <w:rFonts w:ascii="GHEA Grapalat" w:hAnsi="GHEA Grapalat" w:cs="Sylfaen"/>
          <w:lang w:val="hy-AM"/>
        </w:rPr>
        <w:t xml:space="preserve">ընկերության կողմից </w:t>
      </w:r>
      <w:r w:rsidR="001B5C19" w:rsidRPr="004737EB">
        <w:rPr>
          <w:rStyle w:val="apple-style-span"/>
          <w:rFonts w:ascii="GHEA Grapalat" w:hAnsi="GHEA Grapalat" w:cs="Sylfaen"/>
          <w:lang w:val="hy-AM"/>
        </w:rPr>
        <w:t xml:space="preserve">օրենսդրությամբ սահմանված կարգով </w:t>
      </w:r>
      <w:r w:rsidR="00992501" w:rsidRPr="004737EB">
        <w:rPr>
          <w:rStyle w:val="apple-style-span"/>
          <w:rFonts w:ascii="GHEA Grapalat" w:hAnsi="GHEA Grapalat" w:cs="Sylfaen"/>
          <w:lang w:val="hy-AM"/>
        </w:rPr>
        <w:t xml:space="preserve">արտանետվող </w:t>
      </w:r>
      <w:r w:rsidR="009429E0" w:rsidRPr="004737EB">
        <w:rPr>
          <w:rStyle w:val="apple-style-span"/>
          <w:rFonts w:ascii="GHEA Grapalat" w:hAnsi="GHEA Grapalat" w:cs="Sylfaen"/>
          <w:lang w:val="hy-AM"/>
        </w:rPr>
        <w:t>վնասակար նյութեր</w:t>
      </w:r>
      <w:r w:rsidR="00992501" w:rsidRPr="004737EB">
        <w:rPr>
          <w:rStyle w:val="apple-style-span"/>
          <w:rFonts w:ascii="GHEA Grapalat" w:hAnsi="GHEA Grapalat" w:cs="Sylfaen"/>
          <w:lang w:val="hy-AM"/>
        </w:rPr>
        <w:t>ի</w:t>
      </w:r>
      <w:r w:rsidR="009429E0" w:rsidRPr="004737EB">
        <w:rPr>
          <w:rStyle w:val="apple-style-span"/>
          <w:rFonts w:ascii="GHEA Grapalat" w:hAnsi="GHEA Grapalat" w:cs="Sylfaen"/>
          <w:lang w:val="hy-AM"/>
        </w:rPr>
        <w:t xml:space="preserve"> և</w:t>
      </w:r>
      <w:r w:rsidR="009429E0" w:rsidRPr="004737EB">
        <w:rPr>
          <w:rStyle w:val="apple-style-span"/>
          <w:rFonts w:ascii="GHEA Grapalat" w:hAnsi="GHEA Grapalat"/>
          <w:lang w:val="hy-AM"/>
        </w:rPr>
        <w:t xml:space="preserve"> </w:t>
      </w:r>
      <w:r w:rsidR="00A36A16" w:rsidRPr="004737EB">
        <w:rPr>
          <w:rFonts w:ascii="GHEA Grapalat" w:hAnsi="GHEA Grapalat" w:cs="Sylfaen"/>
          <w:lang w:val="hy-AM"/>
        </w:rPr>
        <w:t>(կամ</w:t>
      </w:r>
      <w:r w:rsidR="00A36A16" w:rsidRPr="004737EB">
        <w:rPr>
          <w:rFonts w:ascii="GHEA Grapalat" w:hAnsi="GHEA Grapalat"/>
          <w:lang w:val="hy-AM"/>
        </w:rPr>
        <w:t>)</w:t>
      </w:r>
      <w:r w:rsidR="00A36A16" w:rsidRPr="004737EB">
        <w:rPr>
          <w:rFonts w:ascii="GHEA Grapalat" w:hAnsi="GHEA Grapalat" w:cs="Sylfaen"/>
          <w:lang w:val="hy-AM"/>
        </w:rPr>
        <w:t xml:space="preserve"> </w:t>
      </w:r>
      <w:r w:rsidR="009429E0" w:rsidRPr="004737EB">
        <w:rPr>
          <w:rStyle w:val="apple-style-span"/>
          <w:rFonts w:ascii="GHEA Grapalat" w:hAnsi="GHEA Grapalat" w:cs="Sylfaen"/>
          <w:lang w:val="hy-AM"/>
        </w:rPr>
        <w:t>միացություններ</w:t>
      </w:r>
      <w:r w:rsidR="00992501" w:rsidRPr="004737EB">
        <w:rPr>
          <w:rStyle w:val="apple-style-span"/>
          <w:rFonts w:ascii="GHEA Grapalat" w:hAnsi="GHEA Grapalat" w:cs="Sylfaen"/>
          <w:lang w:val="hy-AM"/>
        </w:rPr>
        <w:t>ի</w:t>
      </w:r>
      <w:r w:rsidR="00A36A16" w:rsidRPr="004737EB">
        <w:rPr>
          <w:rStyle w:val="apple-style-span"/>
          <w:rFonts w:ascii="GHEA Grapalat" w:hAnsi="GHEA Grapalat" w:cs="Sylfaen"/>
          <w:lang w:val="hy-AM"/>
        </w:rPr>
        <w:t xml:space="preserve"> </w:t>
      </w:r>
      <w:r w:rsidR="00865828" w:rsidRPr="004737EB">
        <w:rPr>
          <w:rFonts w:ascii="GHEA Grapalat" w:hAnsi="GHEA Grapalat" w:cs="Sylfaen"/>
          <w:lang w:val="hy-AM"/>
        </w:rPr>
        <w:t>սահմանային թույլատրելի խտությունները (կոնցետրացիաները) գերազանցում են Հայաստանի Հանրապետության կառավարության 2011 թվականի հունվարի 27-ի</w:t>
      </w:r>
      <w:r w:rsidR="007219AE" w:rsidRPr="004737EB">
        <w:rPr>
          <w:rFonts w:ascii="GHEA Grapalat" w:hAnsi="GHEA Grapalat" w:cs="Sylfaen"/>
          <w:lang w:val="hy-AM"/>
        </w:rPr>
        <w:t xml:space="preserve"> </w:t>
      </w:r>
      <w:r w:rsidR="00865828" w:rsidRPr="004737EB">
        <w:rPr>
          <w:rFonts w:ascii="GHEA Grapalat" w:hAnsi="GHEA Grapalat" w:cs="Sylfaen"/>
          <w:lang w:val="hy-AM"/>
        </w:rPr>
        <w:t>N75-Ն որոշմամբ հաստատված նորմատիվները:</w:t>
      </w:r>
    </w:p>
    <w:p w:rsidR="0088184B" w:rsidRPr="004737EB" w:rsidRDefault="00A36A16" w:rsidP="007848DF">
      <w:pPr>
        <w:pStyle w:val="NormalWeb"/>
        <w:numPr>
          <w:ilvl w:val="0"/>
          <w:numId w:val="1"/>
        </w:numPr>
        <w:tabs>
          <w:tab w:val="num" w:pos="426"/>
        </w:tabs>
        <w:spacing w:before="0" w:beforeAutospacing="0" w:after="0" w:afterAutospacing="0"/>
        <w:ind w:left="0" w:firstLine="360"/>
        <w:jc w:val="both"/>
        <w:rPr>
          <w:rFonts w:ascii="GHEA Grapalat" w:hAnsi="GHEA Grapalat" w:cs="Sylfaen"/>
          <w:b/>
          <w:lang w:val="hy-AM"/>
        </w:rPr>
      </w:pPr>
      <w:r w:rsidRPr="004737EB">
        <w:rPr>
          <w:rFonts w:ascii="GHEA Grapalat" w:hAnsi="GHEA Grapalat" w:cs="Sylfaen"/>
          <w:b/>
          <w:i/>
          <w:lang w:val="hy-AM"/>
        </w:rPr>
        <w:t>Հատուկ</w:t>
      </w:r>
      <w:r w:rsidRPr="004737EB">
        <w:rPr>
          <w:rFonts w:ascii="GHEA Grapalat" w:hAnsi="GHEA Grapalat"/>
          <w:b/>
          <w:i/>
          <w:lang w:val="hy-AM"/>
        </w:rPr>
        <w:t xml:space="preserve"> </w:t>
      </w:r>
      <w:r w:rsidRPr="004737EB">
        <w:rPr>
          <w:rFonts w:ascii="GHEA Grapalat" w:hAnsi="GHEA Grapalat" w:cs="Sylfaen"/>
          <w:b/>
          <w:i/>
          <w:lang w:val="hy-AM"/>
        </w:rPr>
        <w:t>հատկացված</w:t>
      </w:r>
      <w:r w:rsidRPr="004737EB">
        <w:rPr>
          <w:rFonts w:ascii="GHEA Grapalat" w:hAnsi="GHEA Grapalat"/>
          <w:b/>
          <w:i/>
          <w:lang w:val="hy-AM"/>
        </w:rPr>
        <w:t xml:space="preserve"> </w:t>
      </w:r>
      <w:r w:rsidRPr="004737EB">
        <w:rPr>
          <w:rFonts w:ascii="GHEA Grapalat" w:hAnsi="GHEA Grapalat" w:cs="Sylfaen"/>
          <w:b/>
          <w:i/>
          <w:lang w:val="hy-AM"/>
        </w:rPr>
        <w:t>տեղերում ընդերքօգտագործման</w:t>
      </w:r>
      <w:r w:rsidRPr="004737EB">
        <w:rPr>
          <w:rFonts w:ascii="GHEA Grapalat" w:hAnsi="GHEA Grapalat"/>
          <w:b/>
          <w:i/>
          <w:lang w:val="hy-AM"/>
        </w:rPr>
        <w:t xml:space="preserve">, </w:t>
      </w:r>
      <w:r w:rsidRPr="004737EB">
        <w:rPr>
          <w:rFonts w:ascii="GHEA Grapalat" w:hAnsi="GHEA Grapalat" w:cs="Sylfaen"/>
          <w:b/>
          <w:i/>
          <w:lang w:val="hy-AM"/>
        </w:rPr>
        <w:t>արտադրության</w:t>
      </w:r>
      <w:r w:rsidRPr="004737EB">
        <w:rPr>
          <w:rFonts w:ascii="GHEA Grapalat" w:hAnsi="GHEA Grapalat"/>
          <w:b/>
          <w:i/>
          <w:lang w:val="hy-AM"/>
        </w:rPr>
        <w:t xml:space="preserve"> </w:t>
      </w:r>
      <w:r w:rsidRPr="004737EB">
        <w:rPr>
          <w:rFonts w:ascii="GHEA Grapalat" w:hAnsi="GHEA Grapalat" w:cs="Sylfaen"/>
          <w:b/>
          <w:i/>
          <w:lang w:val="hy-AM"/>
        </w:rPr>
        <w:t>և</w:t>
      </w:r>
      <w:r w:rsidRPr="004737EB">
        <w:rPr>
          <w:rFonts w:ascii="GHEA Grapalat" w:hAnsi="GHEA Grapalat"/>
          <w:b/>
          <w:i/>
          <w:lang w:val="hy-AM"/>
        </w:rPr>
        <w:t xml:space="preserve"> (</w:t>
      </w:r>
      <w:r w:rsidRPr="004737EB">
        <w:rPr>
          <w:rFonts w:ascii="GHEA Grapalat" w:hAnsi="GHEA Grapalat" w:cs="Sylfaen"/>
          <w:b/>
          <w:i/>
          <w:lang w:val="hy-AM"/>
        </w:rPr>
        <w:t>կամ</w:t>
      </w:r>
      <w:r w:rsidRPr="004737EB">
        <w:rPr>
          <w:rFonts w:ascii="GHEA Grapalat" w:hAnsi="GHEA Grapalat"/>
          <w:b/>
          <w:i/>
          <w:lang w:val="hy-AM"/>
        </w:rPr>
        <w:t xml:space="preserve">) </w:t>
      </w:r>
      <w:r w:rsidRPr="004737EB">
        <w:rPr>
          <w:rFonts w:ascii="GHEA Grapalat" w:hAnsi="GHEA Grapalat" w:cs="Sylfaen"/>
          <w:b/>
          <w:i/>
          <w:lang w:val="hy-AM"/>
        </w:rPr>
        <w:t>սպառման</w:t>
      </w:r>
      <w:r w:rsidRPr="004737EB">
        <w:rPr>
          <w:rFonts w:ascii="GHEA Grapalat" w:hAnsi="GHEA Grapalat"/>
          <w:b/>
          <w:i/>
          <w:lang w:val="hy-AM"/>
        </w:rPr>
        <w:t xml:space="preserve"> </w:t>
      </w:r>
      <w:r w:rsidRPr="004737EB">
        <w:rPr>
          <w:rFonts w:ascii="GHEA Grapalat" w:hAnsi="GHEA Grapalat" w:cs="Sylfaen"/>
          <w:b/>
          <w:i/>
          <w:lang w:val="hy-AM"/>
        </w:rPr>
        <w:t xml:space="preserve">թափոնների տեղադրման և պահման </w:t>
      </w:r>
      <w:r w:rsidR="0088184B" w:rsidRPr="004737EB">
        <w:rPr>
          <w:rStyle w:val="apple-style-span"/>
          <w:rFonts w:ascii="GHEA Grapalat" w:hAnsi="GHEA Grapalat" w:cs="Sylfaen"/>
          <w:b/>
          <w:i/>
          <w:lang w:val="hy-AM"/>
        </w:rPr>
        <w:t>մասով</w:t>
      </w:r>
      <w:r w:rsidR="0088184B" w:rsidRPr="004737EB">
        <w:rPr>
          <w:rStyle w:val="apple-style-span"/>
          <w:rFonts w:ascii="GHEA Grapalat" w:hAnsi="GHEA Grapalat" w:cs="Sylfaen"/>
          <w:lang w:val="hy-AM"/>
        </w:rPr>
        <w:t xml:space="preserve"> տվյալ ընկերության ազդակիր են համարվում </w:t>
      </w:r>
      <w:r w:rsidR="0088184B" w:rsidRPr="004737EB">
        <w:rPr>
          <w:rFonts w:ascii="GHEA Grapalat" w:hAnsi="GHEA Grapalat" w:cs="Sylfaen"/>
          <w:lang w:val="hy-AM"/>
        </w:rPr>
        <w:t>այն համայնքները</w:t>
      </w:r>
      <w:r w:rsidR="00044BE4" w:rsidRPr="004737EB">
        <w:rPr>
          <w:rFonts w:ascii="GHEA Grapalat" w:hAnsi="GHEA Grapalat" w:cs="Sylfaen"/>
          <w:lang w:val="hy-AM"/>
        </w:rPr>
        <w:t xml:space="preserve"> և (կամ) բնակավայրերը</w:t>
      </w:r>
      <w:r w:rsidR="0088184B" w:rsidRPr="004737EB">
        <w:rPr>
          <w:rFonts w:ascii="GHEA Grapalat" w:hAnsi="GHEA Grapalat" w:cs="Sylfaen"/>
          <w:lang w:val="hy-AM"/>
        </w:rPr>
        <w:t xml:space="preserve">, որոնց վարչական տարածքում </w:t>
      </w:r>
      <w:r w:rsidR="0088184B" w:rsidRPr="004737EB">
        <w:rPr>
          <w:rStyle w:val="apple-style-span"/>
          <w:rFonts w:ascii="GHEA Grapalat" w:hAnsi="GHEA Grapalat" w:cs="Sylfaen"/>
          <w:lang w:val="hy-AM"/>
        </w:rPr>
        <w:t>տվյալ ընկերության կողմից տեղադրվում</w:t>
      </w:r>
      <w:r w:rsidR="00AB3840" w:rsidRPr="004737EB">
        <w:rPr>
          <w:rStyle w:val="apple-style-span"/>
          <w:rFonts w:ascii="GHEA Grapalat" w:hAnsi="GHEA Grapalat" w:cs="Sylfaen"/>
          <w:lang w:val="hy-AM"/>
        </w:rPr>
        <w:t xml:space="preserve"> </w:t>
      </w:r>
      <w:r w:rsidR="00076B49" w:rsidRPr="004737EB">
        <w:rPr>
          <w:rStyle w:val="apple-style-span"/>
          <w:rFonts w:ascii="GHEA Grapalat" w:hAnsi="GHEA Grapalat" w:cs="Sylfaen"/>
          <w:lang w:val="hy-AM"/>
        </w:rPr>
        <w:t>կամ</w:t>
      </w:r>
      <w:r w:rsidR="00AB3840" w:rsidRPr="004737EB">
        <w:rPr>
          <w:rStyle w:val="apple-style-span"/>
          <w:rFonts w:ascii="GHEA Grapalat" w:hAnsi="GHEA Grapalat" w:cs="Sylfaen"/>
          <w:lang w:val="hy-AM"/>
        </w:rPr>
        <w:t xml:space="preserve"> պահվում</w:t>
      </w:r>
      <w:r w:rsidR="0088184B" w:rsidRPr="004737EB">
        <w:rPr>
          <w:rStyle w:val="apple-style-span"/>
          <w:rFonts w:ascii="GHEA Grapalat" w:hAnsi="GHEA Grapalat" w:cs="Sylfaen"/>
          <w:lang w:val="hy-AM"/>
        </w:rPr>
        <w:t xml:space="preserve"> են </w:t>
      </w:r>
      <w:r w:rsidR="00076B49" w:rsidRPr="004737EB">
        <w:rPr>
          <w:rStyle w:val="apple-style-span"/>
          <w:rFonts w:ascii="GHEA Grapalat" w:hAnsi="GHEA Grapalat" w:cs="Sylfaen"/>
          <w:lang w:val="hy-AM"/>
        </w:rPr>
        <w:t xml:space="preserve">ընդերքօգտագործման, </w:t>
      </w:r>
      <w:r w:rsidR="0088184B" w:rsidRPr="004737EB">
        <w:rPr>
          <w:rStyle w:val="apple-style-span"/>
          <w:rFonts w:ascii="GHEA Grapalat" w:hAnsi="GHEA Grapalat" w:cs="Sylfaen"/>
          <w:lang w:val="hy-AM"/>
        </w:rPr>
        <w:t>արտադրության</w:t>
      </w:r>
      <w:r w:rsidR="00AB3840" w:rsidRPr="004737EB">
        <w:rPr>
          <w:rStyle w:val="apple-style-span"/>
          <w:rFonts w:ascii="GHEA Grapalat" w:hAnsi="GHEA Grapalat" w:cs="Sylfaen"/>
          <w:lang w:val="hy-AM"/>
        </w:rPr>
        <w:t xml:space="preserve"> </w:t>
      </w:r>
      <w:r w:rsidR="00076B49" w:rsidRPr="004737EB">
        <w:rPr>
          <w:rStyle w:val="apple-style-span"/>
          <w:rFonts w:ascii="GHEA Grapalat" w:hAnsi="GHEA Grapalat" w:cs="Sylfaen"/>
          <w:lang w:val="hy-AM"/>
        </w:rPr>
        <w:t xml:space="preserve">և </w:t>
      </w:r>
      <w:r w:rsidR="00AB3840" w:rsidRPr="004737EB">
        <w:rPr>
          <w:rStyle w:val="apple-style-span"/>
          <w:rFonts w:ascii="GHEA Grapalat" w:hAnsi="GHEA Grapalat" w:cs="Sylfaen"/>
          <w:lang w:val="hy-AM"/>
        </w:rPr>
        <w:t>(</w:t>
      </w:r>
      <w:r w:rsidR="00076B49" w:rsidRPr="004737EB">
        <w:rPr>
          <w:rStyle w:val="apple-style-span"/>
          <w:rFonts w:ascii="GHEA Grapalat" w:hAnsi="GHEA Grapalat" w:cs="Sylfaen"/>
          <w:lang w:val="hy-AM"/>
        </w:rPr>
        <w:t>կամ</w:t>
      </w:r>
      <w:r w:rsidR="00AB3840" w:rsidRPr="004737EB">
        <w:rPr>
          <w:rStyle w:val="apple-style-span"/>
          <w:rFonts w:ascii="GHEA Grapalat" w:hAnsi="GHEA Grapalat" w:cs="Sylfaen"/>
          <w:lang w:val="hy-AM"/>
        </w:rPr>
        <w:t>)</w:t>
      </w:r>
      <w:r w:rsidR="00AB3840" w:rsidRPr="004737EB">
        <w:rPr>
          <w:rStyle w:val="apple-style-span"/>
          <w:rFonts w:ascii="GHEA Grapalat" w:hAnsi="GHEA Grapalat"/>
          <w:lang w:val="hy-AM"/>
        </w:rPr>
        <w:t xml:space="preserve"> </w:t>
      </w:r>
      <w:r w:rsidR="0088184B" w:rsidRPr="004737EB">
        <w:rPr>
          <w:rStyle w:val="apple-style-span"/>
          <w:rFonts w:ascii="GHEA Grapalat" w:hAnsi="GHEA Grapalat"/>
          <w:lang w:val="hy-AM"/>
        </w:rPr>
        <w:t xml:space="preserve"> </w:t>
      </w:r>
      <w:r w:rsidR="0088184B" w:rsidRPr="004737EB">
        <w:rPr>
          <w:rStyle w:val="apple-style-span"/>
          <w:rFonts w:ascii="GHEA Grapalat" w:hAnsi="GHEA Grapalat" w:cs="Sylfaen"/>
          <w:lang w:val="hy-AM"/>
        </w:rPr>
        <w:t>սպառման</w:t>
      </w:r>
      <w:r w:rsidR="0088184B" w:rsidRPr="004737EB">
        <w:rPr>
          <w:rStyle w:val="apple-style-span"/>
          <w:rFonts w:ascii="GHEA Grapalat" w:hAnsi="GHEA Grapalat"/>
          <w:lang w:val="hy-AM"/>
        </w:rPr>
        <w:t xml:space="preserve"> </w:t>
      </w:r>
      <w:r w:rsidR="0088184B" w:rsidRPr="004737EB">
        <w:rPr>
          <w:rStyle w:val="apple-style-span"/>
          <w:rFonts w:ascii="GHEA Grapalat" w:hAnsi="GHEA Grapalat" w:cs="Sylfaen"/>
          <w:lang w:val="hy-AM"/>
        </w:rPr>
        <w:t>թափոնները։</w:t>
      </w:r>
    </w:p>
    <w:p w:rsidR="00B95AC0" w:rsidRPr="004737EB" w:rsidRDefault="00B95AC0" w:rsidP="007848DF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/>
          <w:lang w:val="hy-AM"/>
        </w:rPr>
      </w:pPr>
    </w:p>
    <w:p w:rsidR="007219AE" w:rsidRPr="004737EB" w:rsidRDefault="007219AE" w:rsidP="007848DF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hy-AM"/>
        </w:rPr>
      </w:pPr>
    </w:p>
    <w:p w:rsidR="00502FAC" w:rsidRPr="004737EB" w:rsidRDefault="00A1722C" w:rsidP="007848DF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hy-AM"/>
        </w:rPr>
      </w:pPr>
      <w:r w:rsidRPr="004737EB">
        <w:rPr>
          <w:rStyle w:val="Strong"/>
          <w:rFonts w:ascii="GHEA Grapalat" w:hAnsi="GHEA Grapalat"/>
          <w:lang w:val="hy-AM"/>
        </w:rPr>
        <w:t>I</w:t>
      </w:r>
      <w:r w:rsidR="0071745E" w:rsidRPr="004737EB">
        <w:rPr>
          <w:rStyle w:val="Strong"/>
          <w:rFonts w:ascii="GHEA Grapalat" w:hAnsi="GHEA Grapalat"/>
          <w:lang w:val="hy-AM"/>
        </w:rPr>
        <w:t>II</w:t>
      </w:r>
      <w:r w:rsidRPr="004737EB">
        <w:rPr>
          <w:rStyle w:val="Strong"/>
          <w:rFonts w:ascii="GHEA Grapalat" w:hAnsi="GHEA Grapalat"/>
          <w:lang w:val="hy-AM"/>
        </w:rPr>
        <w:t xml:space="preserve">. </w:t>
      </w:r>
      <w:r w:rsidR="007219AE" w:rsidRPr="004737EB">
        <w:rPr>
          <w:rStyle w:val="Strong"/>
          <w:rFonts w:ascii="GHEA Grapalat" w:hAnsi="GHEA Grapalat"/>
          <w:lang w:val="hy-AM"/>
        </w:rPr>
        <w:t>ԸՍՏ ՀԱՄԱՅՆՔՆԵՐԻ ԵՎ (ԿԱՄ) ԲՆԱԿԱՎԱՅՐԵՐԻ ՄԱՍՀԱՆՈՒՄՆԵՐԻ ԲԱՇԽՄԱՆ ՉԱՓԻ ՀԱՇՎԱՐԿՄԱՆ ԿԱՐԳԸ</w:t>
      </w:r>
    </w:p>
    <w:p w:rsidR="00502FAC" w:rsidRPr="004737EB" w:rsidRDefault="00502FAC" w:rsidP="007848DF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hy-AM"/>
        </w:rPr>
      </w:pPr>
    </w:p>
    <w:p w:rsidR="00DD3624" w:rsidRPr="004737EB" w:rsidRDefault="003571F9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8</w:t>
      </w:r>
      <w:r w:rsidR="00C47D58" w:rsidRPr="004737EB">
        <w:rPr>
          <w:rStyle w:val="Strong"/>
          <w:rFonts w:ascii="GHEA Grapalat" w:eastAsia="MS Mincho" w:hAnsi="GHEA Grapalat" w:cs="MS Mincho"/>
          <w:b w:val="0"/>
          <w:lang w:val="hy-AM"/>
        </w:rPr>
        <w:t>.</w:t>
      </w:r>
      <w:r w:rsidR="00C47D58" w:rsidRPr="004737EB">
        <w:rPr>
          <w:rStyle w:val="Strong"/>
          <w:rFonts w:ascii="GHEA Grapalat" w:eastAsia="MS Mincho" w:hAnsi="GHEA Grapalat" w:cs="MS Mincho"/>
          <w:i/>
          <w:lang w:val="hy-AM"/>
        </w:rPr>
        <w:tab/>
      </w:r>
      <w:r w:rsidR="0010112D" w:rsidRPr="004737EB">
        <w:rPr>
          <w:rStyle w:val="Strong"/>
          <w:rFonts w:ascii="GHEA Grapalat" w:eastAsia="MS Mincho" w:hAnsi="GHEA Grapalat" w:cs="MS Mincho"/>
          <w:i/>
          <w:lang w:val="hy-AM"/>
        </w:rPr>
        <w:t xml:space="preserve">Արտանետման անշարժ </w:t>
      </w:r>
      <w:r w:rsidR="00DD3624" w:rsidRPr="004737EB">
        <w:rPr>
          <w:rStyle w:val="Strong"/>
          <w:rFonts w:ascii="GHEA Grapalat" w:eastAsia="MS Mincho" w:hAnsi="GHEA Grapalat" w:cs="MS Mincho"/>
          <w:i/>
          <w:lang w:val="hy-AM"/>
        </w:rPr>
        <w:t>աղբյուրներից մթնոլորտային օդ վնասակար նյութերի արտանետման մասով</w:t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ըստ համայնքների և (կամ) բնակավայրերի մասհանումների բաշխման չափի համամասնությունները (տոկոսը՝ ընդհանուրի նկատմամբ) հաշվարկվում են ընկերության՝ մթնոլորտային օդ արտանետումների անշարժ աղբյուրից համայնքի </w:t>
      </w:r>
      <w:r w:rsidR="00A07FD5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և </w:t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>(</w:t>
      </w:r>
      <w:r w:rsidR="00A07FD5" w:rsidRPr="004737EB">
        <w:rPr>
          <w:rStyle w:val="Strong"/>
          <w:rFonts w:ascii="GHEA Grapalat" w:eastAsia="MS Mincho" w:hAnsi="GHEA Grapalat" w:cs="MS Mincho"/>
          <w:b w:val="0"/>
          <w:lang w:val="hy-AM"/>
        </w:rPr>
        <w:t>կամ</w:t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) </w:t>
      </w:r>
      <w:r w:rsidR="00A07FD5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բնակավայրի </w:t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>հեռավորության, համայնքի (կամ բնակավայրի) մշտական բնակչության թվաքանակի և վնասակար նյութերով մթնոլորտային օդի աղտոտման մակարդակի (</w:t>
      </w:r>
      <w:r w:rsidR="00A93BC1" w:rsidRPr="004737EB">
        <w:rPr>
          <w:rStyle w:val="Strong"/>
          <w:rFonts w:ascii="GHEA Grapalat" w:eastAsia="MS Mincho" w:hAnsi="GHEA Grapalat" w:cs="MS Mincho"/>
          <w:b w:val="0"/>
          <w:lang w:val="hy-AM"/>
        </w:rPr>
        <w:t>հաշվի առնելով</w:t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ընկերության կողմից, օրենսդրությամբ սահմանված կարգով, մթնոլորտային օդ վնասակար նյութեր արտանետելու թույլտվությունների</w:t>
      </w:r>
      <w:r w:rsidR="00A93BC1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տվյալները</w:t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>) հիման վրա։</w:t>
      </w:r>
    </w:p>
    <w:p w:rsidR="00DD3624" w:rsidRPr="004737EB" w:rsidRDefault="003571F9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9</w:t>
      </w:r>
      <w:r w:rsidR="00C47D58" w:rsidRPr="004737EB">
        <w:rPr>
          <w:rStyle w:val="Strong"/>
          <w:rFonts w:ascii="GHEA Grapalat" w:eastAsia="MS Mincho" w:hAnsi="GHEA Grapalat" w:cs="MS Mincho"/>
          <w:b w:val="0"/>
          <w:lang w:val="hy-AM"/>
        </w:rPr>
        <w:t>.</w:t>
      </w:r>
      <w:r w:rsidR="00C47D58" w:rsidRPr="004737EB">
        <w:rPr>
          <w:rStyle w:val="Strong"/>
          <w:rFonts w:ascii="GHEA Grapalat" w:eastAsia="MS Mincho" w:hAnsi="GHEA Grapalat" w:cs="MS Mincho"/>
          <w:b w:val="0"/>
          <w:lang w:val="hy-AM"/>
        </w:rPr>
        <w:tab/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>Մթնոլորտային օդ վնասակար նյութերի արտանետման մասով ըստ համայնքների և (կամ) բնակավայրերի մասհանումների բաշխման չափի համամասնությունները (տոկոսը՝ ընդհանուրի նկատմամբ) հաշվարկվում են տվյալ տարվան հաջորդող տարվա համար՝ հիմք ընդունելով վերը նշված ցուցանիշների արժեքները՝ տվյալ տարվան նախորդող տարվա դրությամբ։</w:t>
      </w:r>
    </w:p>
    <w:p w:rsidR="00A93BC1" w:rsidRPr="004737EB" w:rsidRDefault="00C47D58" w:rsidP="00A93BC1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1</w:t>
      </w:r>
      <w:r w:rsidR="003571F9" w:rsidRPr="004737EB">
        <w:rPr>
          <w:rStyle w:val="Strong"/>
          <w:rFonts w:ascii="GHEA Grapalat" w:eastAsia="MS Mincho" w:hAnsi="GHEA Grapalat" w:cs="MS Mincho"/>
          <w:b w:val="0"/>
          <w:lang w:val="hy-AM"/>
        </w:rPr>
        <w:t>0.</w:t>
      </w:r>
      <w:r w:rsidR="003571F9" w:rsidRPr="004737EB">
        <w:rPr>
          <w:rStyle w:val="Strong"/>
          <w:rFonts w:ascii="GHEA Grapalat" w:eastAsia="MS Mincho" w:hAnsi="GHEA Grapalat" w:cs="MS Mincho"/>
          <w:b w:val="0"/>
          <w:lang w:val="hy-AM"/>
        </w:rPr>
        <w:tab/>
      </w:r>
      <w:r w:rsidR="00A93BC1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Համայնքը և (կամ) բնակավայրը չի հանդիսանում </w:t>
      </w:r>
      <w:r w:rsidR="0010112D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արտանետման անշարժ </w:t>
      </w:r>
      <w:r w:rsidR="00A93BC1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աղբյուրներից մթնոլորտային օդ վնասակար նյութերի արտանետման մասով ազդակիր համայնք, եթե սույն կարգի </w:t>
      </w:r>
      <w:r w:rsidR="00C90142" w:rsidRPr="004737EB">
        <w:rPr>
          <w:rStyle w:val="Strong"/>
          <w:rFonts w:ascii="GHEA Grapalat" w:eastAsia="MS Mincho" w:hAnsi="GHEA Grapalat" w:cs="MS Mincho"/>
          <w:b w:val="0"/>
          <w:lang w:val="hy-AM"/>
        </w:rPr>
        <w:t>1</w:t>
      </w:r>
      <w:r w:rsidR="004737EB">
        <w:rPr>
          <w:rStyle w:val="Strong"/>
          <w:rFonts w:ascii="GHEA Grapalat" w:eastAsia="MS Mincho" w:hAnsi="GHEA Grapalat" w:cs="MS Mincho"/>
          <w:b w:val="0"/>
          <w:lang w:val="hy-AM"/>
        </w:rPr>
        <w:t>1</w:t>
      </w:r>
      <w:r w:rsidR="00A93BC1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-րդ կետի </w:t>
      </w:r>
      <w:r w:rsidR="00C90142" w:rsidRPr="004737EB">
        <w:rPr>
          <w:rStyle w:val="Strong"/>
          <w:rFonts w:ascii="GHEA Grapalat" w:eastAsia="MS Mincho" w:hAnsi="GHEA Grapalat" w:cs="MS Mincho"/>
          <w:b w:val="0"/>
          <w:lang w:val="hy-AM"/>
        </w:rPr>
        <w:t>1-ին ենթակետի</w:t>
      </w:r>
      <w:r w:rsidR="00A93BC1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 համաձայն իրականացված հաշվարկների արդյունքում մասհանումների բաշխման չափի համամասնությունը փոքր է 3 տոկոսից։ Համամասնության մնացորդային մեծությունը համամասնորեն բաշխվում է մյուս ազդակիր համայնքների և (կամ) բնակավայրերի միջև։</w:t>
      </w:r>
    </w:p>
    <w:p w:rsidR="00C47D58" w:rsidRPr="004737EB" w:rsidRDefault="003571F9" w:rsidP="00C47D58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11</w:t>
      </w:r>
      <w:r w:rsidR="00C47D58" w:rsidRPr="004737EB">
        <w:rPr>
          <w:rStyle w:val="Strong"/>
          <w:rFonts w:ascii="GHEA Grapalat" w:eastAsia="MS Mincho" w:hAnsi="GHEA Grapalat" w:cs="MS Mincho"/>
          <w:b w:val="0"/>
          <w:lang w:val="hy-AM"/>
        </w:rPr>
        <w:t>.</w:t>
      </w:r>
      <w:r w:rsidR="00C47D58" w:rsidRPr="004737EB">
        <w:rPr>
          <w:rStyle w:val="Strong"/>
          <w:rFonts w:ascii="GHEA Grapalat" w:eastAsia="MS Mincho" w:hAnsi="GHEA Grapalat" w:cs="MS Mincho"/>
          <w:b w:val="0"/>
          <w:lang w:val="hy-AM"/>
        </w:rPr>
        <w:tab/>
        <w:t>Մթնոլորտային օդ վնասակար նյութերի արտանետման մասով ըստ համայնքների և (կամ) բնակավայրերի մասհանումների բաշխման չափի համամասնությունների (տոկոսը՝ ընդհանուրի նկատմամբ) հաշվարկը.</w:t>
      </w:r>
    </w:p>
    <w:p w:rsidR="00DD3624" w:rsidRPr="004737EB" w:rsidRDefault="00C47D58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1)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ab/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>Մթնոլորտային օդ վնասակար նյութերի արտանետման մասով ըստ համայնքների և (կամ) բնակավայրերի մասհանումների բաշխման չափի համամասնությունները (տոկոսը՝ ընդհանուրի նկատմամբ) հաշվարկվում է հետևյալ բանաձևով՝</w:t>
      </w:r>
    </w:p>
    <w:p w:rsidR="00151942" w:rsidRPr="004737EB" w:rsidRDefault="00151942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40AC7" w:rsidRPr="004737EB" w:rsidTr="00151942">
        <w:tc>
          <w:tcPr>
            <w:tcW w:w="9571" w:type="dxa"/>
            <w:shd w:val="clear" w:color="auto" w:fill="auto"/>
          </w:tcPr>
          <w:p w:rsidR="00240AC7" w:rsidRPr="004737EB" w:rsidRDefault="00240AC7" w:rsidP="007848DF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eastAsia="MS Mincho" w:hAnsi="GHEA Grapalat" w:cs="MS Mincho"/>
                <w:lang w:val="hy-AM"/>
              </w:rPr>
            </w:pP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 xml:space="preserve">Համ (%) = </w:t>
            </w:r>
            <w:r w:rsidRPr="004737EB">
              <w:rPr>
                <w:rStyle w:val="Strong"/>
                <w:rFonts w:ascii="GHEA Grapalat" w:eastAsia="MS Mincho" w:hAnsi="GHEA Grapalat" w:cs="MS Mincho"/>
                <w:u w:val="single"/>
                <w:lang w:val="hy-AM"/>
              </w:rPr>
              <w:t>ՀԳn  *100</w:t>
            </w:r>
            <w:r w:rsidR="00151942" w:rsidRPr="004737EB">
              <w:rPr>
                <w:rStyle w:val="Strong"/>
                <w:rFonts w:ascii="GHEA Grapalat" w:eastAsia="MS Mincho" w:hAnsi="GHEA Grapalat" w:cs="MS Mincho"/>
                <w:lang w:val="en-US"/>
              </w:rPr>
              <w:t xml:space="preserve">    </w:t>
            </w:r>
            <w:r w:rsidR="00151942"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>(1),</w:t>
            </w:r>
          </w:p>
        </w:tc>
      </w:tr>
      <w:tr w:rsidR="00240AC7" w:rsidRPr="004737EB" w:rsidTr="00151942">
        <w:tc>
          <w:tcPr>
            <w:tcW w:w="9571" w:type="dxa"/>
            <w:shd w:val="clear" w:color="auto" w:fill="auto"/>
          </w:tcPr>
          <w:p w:rsidR="00240AC7" w:rsidRPr="004737EB" w:rsidRDefault="00151942" w:rsidP="007848DF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Style w:val="Strong"/>
                <w:rFonts w:ascii="GHEA Grapalat" w:eastAsia="MS Mincho" w:hAnsi="GHEA Grapalat" w:cs="MS Mincho"/>
                <w:lang w:val="hy-AM"/>
              </w:rPr>
            </w:pP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 xml:space="preserve">           </w:t>
            </w:r>
            <w:r w:rsidR="00240AC7"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>ՀԳ∑</w:t>
            </w:r>
          </w:p>
        </w:tc>
      </w:tr>
    </w:tbl>
    <w:p w:rsidR="00DD3624" w:rsidRPr="004737EB" w:rsidRDefault="00DD3624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</w:p>
    <w:p w:rsidR="00DD3624" w:rsidRPr="004737EB" w:rsidRDefault="00DD3624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որտեղ՝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n=1,2,3,…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ազդակիր համայնքները կամ բնակավայրերն են,</w:t>
      </w:r>
      <w:r w:rsidR="00C47D58" w:rsidRPr="004737EB">
        <w:rPr>
          <w:rStyle w:val="Strong"/>
          <w:rFonts w:ascii="GHEA Grapalat" w:eastAsia="MS Mincho" w:hAnsi="GHEA Grapalat" w:cs="MS Mincho"/>
          <w:lang w:val="hy-AM"/>
        </w:rPr>
        <w:t xml:space="preserve">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ՀԳn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 համամասնության գործակիցն է յուրաքանչյուր (n-րդ) համայնքի (բնակավայրի) համար,</w:t>
      </w:r>
      <w:r w:rsidR="00C47D58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իսկ</w:t>
      </w:r>
      <w:r w:rsidR="00C47D58" w:rsidRPr="004737EB">
        <w:rPr>
          <w:rStyle w:val="Strong"/>
          <w:rFonts w:ascii="GHEA Grapalat" w:eastAsia="MS Mincho" w:hAnsi="GHEA Grapalat" w:cs="MS Mincho"/>
          <w:lang w:val="hy-AM"/>
        </w:rPr>
        <w:t xml:space="preserve">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ՀԳ∑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 տվյալ ընկերության ազդակիր համայնքների (բնակավայրերի) համամասնության գործակիցների գումարն է։</w:t>
      </w:r>
    </w:p>
    <w:p w:rsidR="00DD3624" w:rsidRPr="004737EB" w:rsidRDefault="00C47D58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2)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ab/>
      </w:r>
      <w:r w:rsidR="00DD3624" w:rsidRPr="004737EB">
        <w:rPr>
          <w:rStyle w:val="Strong"/>
          <w:rFonts w:ascii="GHEA Grapalat" w:eastAsia="MS Mincho" w:hAnsi="GHEA Grapalat" w:cs="MS Mincho"/>
          <w:b w:val="0"/>
          <w:lang w:val="hy-AM"/>
        </w:rPr>
        <w:t>Համամասնության գործակիցը հաշվարկվում է հետևյալ բանաձևով՝</w:t>
      </w:r>
    </w:p>
    <w:p w:rsidR="000F7B5A" w:rsidRPr="004737EB" w:rsidRDefault="000F7B5A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F7B5A" w:rsidRPr="004737EB" w:rsidTr="00A93BC1">
        <w:tc>
          <w:tcPr>
            <w:tcW w:w="9571" w:type="dxa"/>
            <w:shd w:val="clear" w:color="auto" w:fill="auto"/>
          </w:tcPr>
          <w:p w:rsidR="000F7B5A" w:rsidRPr="004737EB" w:rsidRDefault="000F7B5A" w:rsidP="00A93BC1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eastAsia="MS Mincho" w:hAnsi="GHEA Grapalat" w:cs="MS Mincho"/>
                <w:lang w:val="hy-AM"/>
              </w:rPr>
            </w:pP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>ՀԳn=ԳՀn*ԳԲn*ՄՕՈ (2),</w:t>
            </w:r>
          </w:p>
        </w:tc>
      </w:tr>
    </w:tbl>
    <w:p w:rsidR="000F7B5A" w:rsidRPr="004737EB" w:rsidRDefault="000F7B5A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</w:p>
    <w:p w:rsidR="00DD3624" w:rsidRPr="004737EB" w:rsidRDefault="00DD3624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որտեղ՝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ԳՀn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 մթնոլորտային օդ արտանետումների անշարժ աղբյուրից համայնքի (բնակավայրի) հեռավորության գործակիցն է և հաշվարկվում է հետևյալ բանաձևով՝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F7B5A" w:rsidRPr="004737EB" w:rsidTr="00A93BC1">
        <w:tc>
          <w:tcPr>
            <w:tcW w:w="9571" w:type="dxa"/>
            <w:shd w:val="clear" w:color="auto" w:fill="auto"/>
          </w:tcPr>
          <w:p w:rsidR="000F7B5A" w:rsidRPr="004737EB" w:rsidRDefault="000F7B5A" w:rsidP="00A93BC1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eastAsia="MS Mincho" w:hAnsi="GHEA Grapalat" w:cs="MS Mincho"/>
                <w:lang w:val="hy-AM"/>
              </w:rPr>
            </w:pP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>ԳՀn=</w:t>
            </w:r>
            <w:r w:rsidRPr="004737EB">
              <w:rPr>
                <w:rStyle w:val="Strong"/>
                <w:rFonts w:ascii="GHEA Grapalat" w:eastAsia="MS Mincho" w:hAnsi="GHEA Grapalat" w:cs="MS Mincho"/>
                <w:u w:val="single"/>
                <w:lang w:val="hy-AM"/>
              </w:rPr>
              <w:t>1+ԱՀ-ՀՀ</w:t>
            </w: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 xml:space="preserve">   (3),</w:t>
            </w:r>
          </w:p>
        </w:tc>
      </w:tr>
      <w:tr w:rsidR="000F7B5A" w:rsidRPr="004737EB" w:rsidTr="00A93BC1">
        <w:tc>
          <w:tcPr>
            <w:tcW w:w="9571" w:type="dxa"/>
            <w:shd w:val="clear" w:color="auto" w:fill="auto"/>
          </w:tcPr>
          <w:p w:rsidR="000F7B5A" w:rsidRPr="004737EB" w:rsidRDefault="000F7B5A" w:rsidP="00A93BC1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Style w:val="Strong"/>
                <w:rFonts w:ascii="GHEA Grapalat" w:eastAsia="MS Mincho" w:hAnsi="GHEA Grapalat" w:cs="MS Mincho"/>
                <w:lang w:val="hy-AM"/>
              </w:rPr>
            </w:pP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>1+ԱՀ</w:t>
            </w:r>
          </w:p>
        </w:tc>
      </w:tr>
    </w:tbl>
    <w:p w:rsidR="000F7B5A" w:rsidRPr="004737EB" w:rsidRDefault="000F7B5A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</w:p>
    <w:p w:rsidR="00DD3624" w:rsidRPr="004737EB" w:rsidRDefault="00DD3624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որտեղ</w:t>
      </w:r>
      <w:r w:rsidR="000F7B5A" w:rsidRPr="004737EB">
        <w:rPr>
          <w:rStyle w:val="Strong"/>
          <w:rFonts w:ascii="GHEA Grapalat" w:eastAsia="MS Mincho" w:hAnsi="GHEA Grapalat" w:cs="MS Mincho"/>
          <w:b w:val="0"/>
          <w:lang w:val="hy-AM"/>
        </w:rPr>
        <w:t>՝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ԱՀ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 մթնոլորտային օդ արտանետումների անշարժ աղբյուրից ամենահեռու գտնվող ազդակիր համայնքի (բնակավայրի) հեռավորությունն է նշված աղբյուրից</w:t>
      </w:r>
      <w:r w:rsidR="000F7B5A" w:rsidRPr="004737EB">
        <w:rPr>
          <w:rStyle w:val="Strong"/>
          <w:rFonts w:ascii="GHEA Grapalat" w:eastAsia="MS Mincho" w:hAnsi="GHEA Grapalat" w:cs="MS Mincho"/>
          <w:b w:val="0"/>
          <w:lang w:val="hy-AM"/>
        </w:rPr>
        <w:t>,</w:t>
      </w:r>
      <w:r w:rsidR="00C47D58" w:rsidRPr="004737EB">
        <w:rPr>
          <w:rStyle w:val="Strong"/>
          <w:rFonts w:ascii="GHEA Grapalat" w:eastAsia="MS Mincho" w:hAnsi="GHEA Grapalat" w:cs="MS Mincho"/>
          <w:lang w:val="hy-AM"/>
        </w:rPr>
        <w:t xml:space="preserve">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ՀՀ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-ն՝ տվյալ համայնքի (բնակավայրի) հեռավորությունը,</w:t>
      </w:r>
      <w:r w:rsidR="00C47D58" w:rsidRPr="004737EB">
        <w:rPr>
          <w:rStyle w:val="Strong"/>
          <w:rFonts w:ascii="GHEA Grapalat" w:eastAsia="MS Mincho" w:hAnsi="GHEA Grapalat" w:cs="MS Mincho"/>
          <w:lang w:val="hy-AM"/>
        </w:rPr>
        <w:t xml:space="preserve">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ԳԲn-ն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համայնքի (բնակավայրի) բնակչության թվաքանակի գործակիցն է և հաշվարկվում է հետևյալ բանաձևով՝</w:t>
      </w:r>
    </w:p>
    <w:p w:rsidR="000F7B5A" w:rsidRPr="004737EB" w:rsidRDefault="000F7B5A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F7B5A" w:rsidRPr="004737EB" w:rsidTr="00A93BC1">
        <w:tc>
          <w:tcPr>
            <w:tcW w:w="9571" w:type="dxa"/>
            <w:shd w:val="clear" w:color="auto" w:fill="auto"/>
          </w:tcPr>
          <w:p w:rsidR="000F7B5A" w:rsidRPr="004737EB" w:rsidRDefault="000F7B5A" w:rsidP="00A93BC1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eastAsia="MS Mincho" w:hAnsi="GHEA Grapalat" w:cs="MS Mincho"/>
                <w:lang w:val="hy-AM"/>
              </w:rPr>
            </w:pP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 xml:space="preserve">ԳԲn= </w:t>
            </w:r>
            <w:r w:rsidRPr="004737EB">
              <w:rPr>
                <w:rStyle w:val="Strong"/>
                <w:rFonts w:ascii="GHEA Grapalat" w:eastAsia="MS Mincho" w:hAnsi="GHEA Grapalat" w:cs="MS Mincho"/>
                <w:u w:val="single"/>
                <w:lang w:val="hy-AM"/>
              </w:rPr>
              <w:t>ՀԲԹ</w:t>
            </w: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 xml:space="preserve">   (4),</w:t>
            </w:r>
          </w:p>
        </w:tc>
      </w:tr>
      <w:tr w:rsidR="000F7B5A" w:rsidRPr="004737EB" w:rsidTr="00A93BC1">
        <w:tc>
          <w:tcPr>
            <w:tcW w:w="9571" w:type="dxa"/>
            <w:shd w:val="clear" w:color="auto" w:fill="auto"/>
          </w:tcPr>
          <w:p w:rsidR="000F7B5A" w:rsidRPr="004737EB" w:rsidRDefault="000F7B5A" w:rsidP="00A93BC1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eastAsia="MS Mincho" w:hAnsi="GHEA Grapalat" w:cs="MS Mincho"/>
                <w:lang w:val="hy-AM"/>
              </w:rPr>
            </w:pPr>
            <w:r w:rsidRPr="004737EB">
              <w:rPr>
                <w:rStyle w:val="Strong"/>
                <w:rFonts w:ascii="GHEA Grapalat" w:eastAsia="MS Mincho" w:hAnsi="GHEA Grapalat" w:cs="MS Mincho"/>
                <w:lang w:val="hy-AM"/>
              </w:rPr>
              <w:t>ԱՀԲԹ</w:t>
            </w:r>
          </w:p>
        </w:tc>
      </w:tr>
    </w:tbl>
    <w:p w:rsidR="00DD3624" w:rsidRPr="004737EB" w:rsidRDefault="00DD3624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</w:p>
    <w:p w:rsidR="00286FAF" w:rsidRPr="004737EB" w:rsidRDefault="00DD3624" w:rsidP="007848D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MS Mincho" w:hAnsi="GHEA Grapalat" w:cs="MS Mincho"/>
          <w:b w:val="0"/>
          <w:lang w:val="hy-AM"/>
        </w:rPr>
      </w:pP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որտեղ՝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ՀԲԹ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 համայնքի (բնակավայրի) բնակչության թվաքանակն է,</w:t>
      </w:r>
      <w:r w:rsidR="00C47D58" w:rsidRPr="004737EB">
        <w:rPr>
          <w:rStyle w:val="Strong"/>
          <w:rFonts w:ascii="GHEA Grapalat" w:eastAsia="MS Mincho" w:hAnsi="GHEA Grapalat" w:cs="MS Mincho"/>
          <w:lang w:val="hy-AM"/>
        </w:rPr>
        <w:t xml:space="preserve">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ԱՀԲԹ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-ն՝ տվյալ ընկերության ազդակիր համայնքների</w:t>
      </w:r>
      <w:r w:rsidR="00DE448B" w:rsidRPr="004737EB">
        <w:rPr>
          <w:rStyle w:val="Strong"/>
          <w:rFonts w:ascii="GHEA Grapalat" w:eastAsia="MS Mincho" w:hAnsi="GHEA Grapalat" w:cs="MS Mincho"/>
          <w:b w:val="0"/>
          <w:lang w:val="hy-AM"/>
        </w:rPr>
        <w:t xml:space="preserve"> (բնակավայրերի) 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բնակչության թվաքանակը,</w:t>
      </w:r>
      <w:r w:rsidR="00C47D58" w:rsidRPr="004737EB">
        <w:rPr>
          <w:rStyle w:val="Strong"/>
          <w:rFonts w:ascii="GHEA Grapalat" w:eastAsia="MS Mincho" w:hAnsi="GHEA Grapalat" w:cs="MS Mincho"/>
          <w:lang w:val="hy-AM"/>
        </w:rPr>
        <w:t xml:space="preserve"> </w:t>
      </w:r>
      <w:r w:rsidRPr="004737EB">
        <w:rPr>
          <w:rStyle w:val="Strong"/>
          <w:rFonts w:ascii="GHEA Grapalat" w:eastAsia="MS Mincho" w:hAnsi="GHEA Grapalat" w:cs="MS Mincho"/>
          <w:lang w:val="hy-AM"/>
        </w:rPr>
        <w:t>ՄՕՈ</w:t>
      </w:r>
      <w:r w:rsidRPr="004737EB">
        <w:rPr>
          <w:rStyle w:val="Strong"/>
          <w:rFonts w:ascii="GHEA Grapalat" w:eastAsia="MS Mincho" w:hAnsi="GHEA Grapalat" w:cs="MS Mincho"/>
          <w:b w:val="0"/>
          <w:lang w:val="hy-AM"/>
        </w:rPr>
        <w:t>-ն համայնքում (բնակավայրում)մթնոլորտային օդի որակն է և հանդիսանում է մթնոլորտային օդում ազոտի երկօքսիդի, ծծմբի երկօքսիդի և փոշու միջին տարեկան կոնցետրացիաների՝ ՍԹԿ-ների նկատմամբ փաստացի գերազանցումների (պատիկների) արտադրյալը։</w:t>
      </w:r>
    </w:p>
    <w:p w:rsidR="00A1722C" w:rsidRPr="004737EB" w:rsidRDefault="00A1722C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:rsidR="00AA14C9" w:rsidRPr="004737EB" w:rsidRDefault="00C47D58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1</w:t>
      </w:r>
      <w:r w:rsidR="003571F9" w:rsidRPr="004737EB">
        <w:rPr>
          <w:rFonts w:ascii="GHEA Grapalat" w:hAnsi="GHEA Grapalat"/>
          <w:lang w:val="hy-AM"/>
        </w:rPr>
        <w:t>2</w:t>
      </w:r>
      <w:r w:rsidR="000F7B5A" w:rsidRPr="004737EB">
        <w:rPr>
          <w:rFonts w:ascii="GHEA Grapalat" w:hAnsi="GHEA Grapalat"/>
          <w:lang w:val="hy-AM"/>
        </w:rPr>
        <w:t xml:space="preserve">. </w:t>
      </w:r>
      <w:r w:rsidR="00AA14C9" w:rsidRPr="004737EB">
        <w:rPr>
          <w:rFonts w:ascii="GHEA Grapalat" w:hAnsi="GHEA Grapalat"/>
          <w:b/>
          <w:i/>
          <w:lang w:val="hy-AM"/>
        </w:rPr>
        <w:t>Ջրային ռեսուրս վնասակար նյութերի և (կամ) միացությունների արտահոսքերի մասով</w:t>
      </w:r>
      <w:r w:rsidR="00AA14C9" w:rsidRPr="004737EB">
        <w:rPr>
          <w:rFonts w:ascii="GHEA Grapalat" w:hAnsi="GHEA Grapalat"/>
          <w:lang w:val="hy-AM"/>
        </w:rPr>
        <w:t xml:space="preserve"> ըստ համայնքների և (կամ) բնակավայրերի մասհանումների բաշխման չափի համամասնությունները (տոկոսը՝ ընդհանուրի նկատմամբ) հաշվարկվում են ընկերության՝ ջրային ռեսուրս վնասակար նյութերի և (կամ) միացություններ արտանետման աղբյուրից համայնքի </w:t>
      </w:r>
      <w:r w:rsidR="000F7B5A" w:rsidRPr="004737EB">
        <w:rPr>
          <w:rFonts w:ascii="GHEA Grapalat" w:hAnsi="GHEA Grapalat"/>
          <w:lang w:val="hy-AM"/>
        </w:rPr>
        <w:t xml:space="preserve">կամ </w:t>
      </w:r>
      <w:r w:rsidR="00AA14C9" w:rsidRPr="004737EB">
        <w:rPr>
          <w:rFonts w:ascii="GHEA Grapalat" w:hAnsi="GHEA Grapalat"/>
          <w:lang w:val="hy-AM"/>
        </w:rPr>
        <w:t xml:space="preserve">բնակավայրի հեռավորության, համայնքի կամ </w:t>
      </w:r>
      <w:r w:rsidR="000F7B5A" w:rsidRPr="004737EB">
        <w:rPr>
          <w:rFonts w:ascii="GHEA Grapalat" w:hAnsi="GHEA Grapalat"/>
          <w:lang w:val="hy-AM"/>
        </w:rPr>
        <w:t xml:space="preserve">բնակավայրի </w:t>
      </w:r>
      <w:r w:rsidR="00AA14C9" w:rsidRPr="004737EB">
        <w:rPr>
          <w:rFonts w:ascii="GHEA Grapalat" w:hAnsi="GHEA Grapalat"/>
          <w:lang w:val="hy-AM"/>
        </w:rPr>
        <w:t xml:space="preserve">մշտական բնակչության թվաքանակի, համայնքի </w:t>
      </w:r>
      <w:r w:rsidR="000F7B5A" w:rsidRPr="004737EB">
        <w:rPr>
          <w:rFonts w:ascii="GHEA Grapalat" w:hAnsi="GHEA Grapalat"/>
          <w:lang w:val="hy-AM"/>
        </w:rPr>
        <w:t>կամ</w:t>
      </w:r>
      <w:r w:rsidR="00AA14C9" w:rsidRPr="004737EB">
        <w:rPr>
          <w:rFonts w:ascii="GHEA Grapalat" w:hAnsi="GHEA Grapalat"/>
          <w:lang w:val="hy-AM"/>
        </w:rPr>
        <w:t xml:space="preserve"> </w:t>
      </w:r>
      <w:r w:rsidR="000F7B5A" w:rsidRPr="004737EB">
        <w:rPr>
          <w:rFonts w:ascii="GHEA Grapalat" w:hAnsi="GHEA Grapalat"/>
          <w:lang w:val="hy-AM"/>
        </w:rPr>
        <w:t xml:space="preserve">բնակավայրի </w:t>
      </w:r>
      <w:r w:rsidR="00AA14C9" w:rsidRPr="004737EB">
        <w:rPr>
          <w:rFonts w:ascii="GHEA Grapalat" w:hAnsi="GHEA Grapalat"/>
          <w:lang w:val="hy-AM"/>
        </w:rPr>
        <w:t>գյուղատնտեսական նշանակության՝ տվյալ ջրային ռեսուրսից փաստացի ոռոգվող հողերի քանակի և վնասակար նյութերով ջրային ռեսուրսի աղտոտման մակարդակի (</w:t>
      </w:r>
      <w:r w:rsidR="000F7B5A" w:rsidRPr="004737EB">
        <w:rPr>
          <w:rFonts w:ascii="GHEA Grapalat" w:hAnsi="GHEA Grapalat"/>
          <w:lang w:val="hy-AM"/>
        </w:rPr>
        <w:t xml:space="preserve">ըստ </w:t>
      </w:r>
      <w:r w:rsidR="00AA14C9" w:rsidRPr="004737EB">
        <w:rPr>
          <w:rFonts w:ascii="GHEA Grapalat" w:hAnsi="GHEA Grapalat"/>
          <w:lang w:val="hy-AM"/>
        </w:rPr>
        <w:t>ընկերության կողմից, օրենսդրությամբ սահմանված կարգով ջրային ռեսուրս վնասակար նյութերի և (կամ) միացություններ արտանետման թույլտվությունների) հիման վրա։ Գետի դեպքում հեռավորությունը հաշվարկվում է գետի հունով։</w:t>
      </w:r>
    </w:p>
    <w:p w:rsidR="00AA14C9" w:rsidRPr="004737EB" w:rsidRDefault="00C90142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1</w:t>
      </w:r>
      <w:r w:rsidR="003571F9" w:rsidRPr="004737EB">
        <w:rPr>
          <w:rFonts w:ascii="GHEA Grapalat" w:hAnsi="GHEA Grapalat"/>
          <w:lang w:val="hy-AM"/>
        </w:rPr>
        <w:t>3</w:t>
      </w:r>
      <w:r w:rsidRPr="004737EB">
        <w:rPr>
          <w:rFonts w:ascii="GHEA Grapalat" w:hAnsi="GHEA Grapalat"/>
          <w:lang w:val="hy-AM"/>
        </w:rPr>
        <w:t>.</w:t>
      </w:r>
      <w:r w:rsidRPr="004737EB">
        <w:rPr>
          <w:rFonts w:ascii="GHEA Grapalat" w:hAnsi="GHEA Grapalat"/>
          <w:lang w:val="hy-AM"/>
        </w:rPr>
        <w:tab/>
      </w:r>
      <w:r w:rsidR="00AA14C9" w:rsidRPr="004737EB">
        <w:rPr>
          <w:rFonts w:ascii="GHEA Grapalat" w:hAnsi="GHEA Grapalat"/>
          <w:lang w:val="hy-AM"/>
        </w:rPr>
        <w:t>Ջրային ռեսուրս վնասակար նյութերի և (կամ) միացությունների արտահոսքի մասով ըստ համայնքների և (կամ) բնակավայրերի մասհանումների բաշխման չափի համամասնությունները (տոկոսը՝ ընդհանուրի նկատմամբ) հաշվարկվում են տվյալ տարվան հաջորդող տարվա համար՝ հիմք ընդունելով վերը նշված ցուցանիշների արժեքները՝ տվյալ տարվան նախորդող տարվա դրությամբ։</w:t>
      </w:r>
    </w:p>
    <w:p w:rsidR="00A93BC1" w:rsidRPr="004737EB" w:rsidRDefault="00C90142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1</w:t>
      </w:r>
      <w:r w:rsidR="003571F9" w:rsidRPr="004737EB">
        <w:rPr>
          <w:rFonts w:ascii="GHEA Grapalat" w:hAnsi="GHEA Grapalat"/>
          <w:lang w:val="hy-AM"/>
        </w:rPr>
        <w:t>4</w:t>
      </w:r>
      <w:r w:rsidRPr="004737EB">
        <w:rPr>
          <w:rFonts w:ascii="GHEA Grapalat" w:hAnsi="GHEA Grapalat"/>
          <w:lang w:val="hy-AM"/>
        </w:rPr>
        <w:t>.</w:t>
      </w:r>
      <w:r w:rsidRPr="004737EB">
        <w:rPr>
          <w:rFonts w:ascii="GHEA Grapalat" w:hAnsi="GHEA Grapalat"/>
          <w:lang w:val="hy-AM"/>
        </w:rPr>
        <w:tab/>
      </w:r>
      <w:r w:rsidR="00A93BC1" w:rsidRPr="004737EB">
        <w:rPr>
          <w:rFonts w:ascii="GHEA Grapalat" w:hAnsi="GHEA Grapalat"/>
          <w:lang w:val="hy-AM"/>
        </w:rPr>
        <w:t>Համայնքը և (կամ) բնակավայրը չի հանդիսանում ջրային ռեսուրս վնասակար նյութերի և (կամ) միացությունների արտահոսքերի մասով ազդակիր համայնք, եթե սույն կարգի 1</w:t>
      </w:r>
      <w:r w:rsidR="003571F9" w:rsidRPr="004737EB">
        <w:rPr>
          <w:rFonts w:ascii="GHEA Grapalat" w:hAnsi="GHEA Grapalat"/>
          <w:lang w:val="hy-AM"/>
        </w:rPr>
        <w:t>5</w:t>
      </w:r>
      <w:r w:rsidR="00A93BC1" w:rsidRPr="004737EB">
        <w:rPr>
          <w:rFonts w:ascii="GHEA Grapalat" w:hAnsi="GHEA Grapalat"/>
          <w:lang w:val="hy-AM"/>
        </w:rPr>
        <w:t>-րդ կետի դրույթների  համաձայն իրականացված հաշվարկների արդյունքում մասհանումների բաշխման չափի համամասնությունը փոքր է 3 տոկոսից։ Համամասնության մնացորդային մեծությունը համամասնորեն բաշխվում է մյուս ազդակիր համայնքների և (կամ) բնակավայրերի միջև։</w:t>
      </w:r>
    </w:p>
    <w:p w:rsidR="00C90142" w:rsidRPr="004737EB" w:rsidRDefault="00C90142" w:rsidP="00C90142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1</w:t>
      </w:r>
      <w:r w:rsidR="003571F9" w:rsidRPr="004737EB">
        <w:rPr>
          <w:rFonts w:ascii="GHEA Grapalat" w:hAnsi="GHEA Grapalat"/>
          <w:lang w:val="hy-AM"/>
        </w:rPr>
        <w:t>5</w:t>
      </w:r>
      <w:r w:rsidRPr="004737EB">
        <w:rPr>
          <w:rFonts w:ascii="GHEA Grapalat" w:hAnsi="GHEA Grapalat"/>
          <w:lang w:val="hy-AM"/>
        </w:rPr>
        <w:t>.</w:t>
      </w:r>
      <w:r w:rsidRPr="004737EB">
        <w:rPr>
          <w:rFonts w:ascii="GHEA Grapalat" w:hAnsi="GHEA Grapalat"/>
          <w:lang w:val="hy-AM"/>
        </w:rPr>
        <w:tab/>
        <w:t>Ջրային ռեսուրս վնասակար նյութերի և (կամ) միացությունների արտահոսքի մասով ըստ համայնքների և (կամ) բնակավայրերի մասհանումների բաշխման չափի համամասնությունների (տոկոսը՝ ընդհանուրի նկատմամբ) հաշվարկը.</w:t>
      </w:r>
    </w:p>
    <w:p w:rsidR="00AA14C9" w:rsidRPr="004737EB" w:rsidRDefault="00C90142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1)</w:t>
      </w:r>
      <w:r w:rsidRPr="004737EB">
        <w:rPr>
          <w:rFonts w:ascii="GHEA Grapalat" w:hAnsi="GHEA Grapalat"/>
          <w:lang w:val="hy-AM"/>
        </w:rPr>
        <w:tab/>
      </w:r>
      <w:r w:rsidR="00AA14C9" w:rsidRPr="004737EB">
        <w:rPr>
          <w:rFonts w:ascii="GHEA Grapalat" w:hAnsi="GHEA Grapalat"/>
          <w:lang w:val="hy-AM"/>
        </w:rPr>
        <w:t>Ջրային ռեսուրս վնասակար նյութերի և (կամ) միացությունների արտահոսքի մասով ըստ համայնքների և (կամ) բնակավայրերի մասհանումների բաշխման չափի համամասնությունները (տոկոսը՝ ընդհանուրի նկատմամբ) հաշվարկվում է հետևյալ բանաձևով՝</w:t>
      </w:r>
    </w:p>
    <w:p w:rsidR="000F7B5A" w:rsidRPr="004737EB" w:rsidRDefault="000F7B5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F7B5A" w:rsidRPr="004737EB" w:rsidTr="00A93BC1">
        <w:tc>
          <w:tcPr>
            <w:tcW w:w="9571" w:type="dxa"/>
            <w:shd w:val="clear" w:color="auto" w:fill="auto"/>
          </w:tcPr>
          <w:p w:rsidR="000F7B5A" w:rsidRPr="004737EB" w:rsidRDefault="000F7B5A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Համ (%) = </w:t>
            </w:r>
            <w:r w:rsidRPr="004737EB">
              <w:rPr>
                <w:rFonts w:ascii="GHEA Grapalat" w:hAnsi="GHEA Grapalat"/>
                <w:b/>
                <w:u w:val="single"/>
                <w:lang w:val="hy-AM"/>
              </w:rPr>
              <w:t>ՀԳn  *100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  (5),</w:t>
            </w:r>
          </w:p>
        </w:tc>
      </w:tr>
      <w:tr w:rsidR="000F7B5A" w:rsidRPr="004737EB" w:rsidTr="00A93BC1">
        <w:tc>
          <w:tcPr>
            <w:tcW w:w="9571" w:type="dxa"/>
            <w:shd w:val="clear" w:color="auto" w:fill="auto"/>
          </w:tcPr>
          <w:p w:rsidR="000F7B5A" w:rsidRPr="004737EB" w:rsidRDefault="000F7B5A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        ՀԳ∑</w:t>
            </w:r>
          </w:p>
        </w:tc>
      </w:tr>
    </w:tbl>
    <w:p w:rsidR="000F7B5A" w:rsidRPr="004737EB" w:rsidRDefault="000F7B5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AA14C9" w:rsidRPr="004737EB" w:rsidRDefault="00AA14C9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որտեղ՝ </w:t>
      </w:r>
      <w:r w:rsidRPr="004737EB">
        <w:rPr>
          <w:rFonts w:ascii="GHEA Grapalat" w:hAnsi="GHEA Grapalat"/>
          <w:b/>
          <w:lang w:val="hy-AM"/>
        </w:rPr>
        <w:t>n=1,2,3,…</w:t>
      </w:r>
      <w:r w:rsidRPr="004737EB">
        <w:rPr>
          <w:rFonts w:ascii="GHEA Grapalat" w:hAnsi="GHEA Grapalat"/>
          <w:lang w:val="hy-AM"/>
        </w:rPr>
        <w:t xml:space="preserve"> ազդակիր համայնքները կամ բնակավայրերն են,</w:t>
      </w:r>
      <w:r w:rsidR="00C90142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>ՀԳn-ն</w:t>
      </w:r>
      <w:r w:rsidRPr="004737EB">
        <w:rPr>
          <w:rFonts w:ascii="GHEA Grapalat" w:hAnsi="GHEA Grapalat"/>
          <w:lang w:val="hy-AM"/>
        </w:rPr>
        <w:t xml:space="preserve"> համամասնության գործակիցն է յուրաքանչյուր (n-րդ) համայնքի (բնակավայրի) համար,</w:t>
      </w:r>
      <w:r w:rsidR="00C90142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>ՀԳ∑-ն</w:t>
      </w:r>
      <w:r w:rsidRPr="004737EB">
        <w:rPr>
          <w:rFonts w:ascii="GHEA Grapalat" w:hAnsi="GHEA Grapalat"/>
          <w:lang w:val="hy-AM"/>
        </w:rPr>
        <w:t xml:space="preserve"> տվյալ ընկերության ազդակիր համայնքների (բնակավայրերի) համամասնության գործակիցների գումարն է։</w:t>
      </w:r>
    </w:p>
    <w:p w:rsidR="00AA14C9" w:rsidRPr="004737EB" w:rsidRDefault="00C90142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2) </w:t>
      </w:r>
      <w:r w:rsidR="00AA14C9" w:rsidRPr="004737EB">
        <w:rPr>
          <w:rFonts w:ascii="GHEA Grapalat" w:hAnsi="GHEA Grapalat"/>
          <w:lang w:val="hy-AM"/>
        </w:rPr>
        <w:t>Համամասնության գործակիցը հաշվարկվում է հետևյալ բանաձևով՝</w:t>
      </w:r>
    </w:p>
    <w:p w:rsidR="00C55CEA" w:rsidRPr="004737EB" w:rsidRDefault="00C55CE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55CEA" w:rsidRPr="004737EB" w:rsidTr="00A93BC1">
        <w:tc>
          <w:tcPr>
            <w:tcW w:w="9571" w:type="dxa"/>
            <w:shd w:val="clear" w:color="auto" w:fill="auto"/>
          </w:tcPr>
          <w:p w:rsidR="00C55CEA" w:rsidRPr="004737EB" w:rsidRDefault="00C55CEA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ՀԳn=ԳՀn*ԳԲn*ԳՈՀn*ՋՈԸԴ  (6),</w:t>
            </w:r>
          </w:p>
        </w:tc>
      </w:tr>
    </w:tbl>
    <w:p w:rsidR="00C55CEA" w:rsidRPr="004737EB" w:rsidRDefault="00C55CE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AA14C9" w:rsidRPr="004737EB" w:rsidRDefault="00AA14C9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որտեղ՝ </w:t>
      </w:r>
      <w:r w:rsidRPr="004737EB">
        <w:rPr>
          <w:rFonts w:ascii="GHEA Grapalat" w:hAnsi="GHEA Grapalat"/>
          <w:b/>
          <w:lang w:val="hy-AM"/>
        </w:rPr>
        <w:t>ԳՀn</w:t>
      </w:r>
      <w:r w:rsidRPr="004737EB">
        <w:rPr>
          <w:rFonts w:ascii="GHEA Grapalat" w:hAnsi="GHEA Grapalat"/>
          <w:lang w:val="hy-AM"/>
        </w:rPr>
        <w:t>-ն ջրային ռեսուրս վնասակար նյութերի և (կամ) միացություններ արտանետման աղբյուրից համայնքի (բնակավայրի) հեռավորության գործակիցն է և հաշվարկվում է հետևյալ բանաձևով՝</w:t>
      </w:r>
    </w:p>
    <w:p w:rsidR="00C55CEA" w:rsidRPr="004737EB" w:rsidRDefault="00C55CE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55CEA" w:rsidRPr="004737EB" w:rsidTr="00A93BC1">
        <w:tc>
          <w:tcPr>
            <w:tcW w:w="9571" w:type="dxa"/>
            <w:shd w:val="clear" w:color="auto" w:fill="auto"/>
          </w:tcPr>
          <w:p w:rsidR="00C55CEA" w:rsidRPr="004737EB" w:rsidRDefault="00C55CEA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ԳՀn=</w:t>
            </w:r>
            <w:r w:rsidRPr="004737EB">
              <w:rPr>
                <w:rFonts w:ascii="GHEA Grapalat" w:hAnsi="GHEA Grapalat"/>
                <w:b/>
                <w:u w:val="single"/>
                <w:lang w:val="hy-AM"/>
              </w:rPr>
              <w:t>1+ԱՀ-ՀՀ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   (7),</w:t>
            </w:r>
          </w:p>
        </w:tc>
      </w:tr>
      <w:tr w:rsidR="00C55CEA" w:rsidRPr="004737EB" w:rsidTr="00A93BC1">
        <w:tc>
          <w:tcPr>
            <w:tcW w:w="9571" w:type="dxa"/>
            <w:shd w:val="clear" w:color="auto" w:fill="auto"/>
          </w:tcPr>
          <w:p w:rsidR="00C55CEA" w:rsidRPr="004737EB" w:rsidRDefault="00C55CEA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1+ԱՀ</w:t>
            </w:r>
          </w:p>
        </w:tc>
      </w:tr>
    </w:tbl>
    <w:p w:rsidR="00C55CEA" w:rsidRPr="004737EB" w:rsidRDefault="00C55CE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AA14C9" w:rsidRPr="004737EB" w:rsidRDefault="00AA14C9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AA14C9" w:rsidRPr="004737EB" w:rsidRDefault="00AA14C9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որտեղ</w:t>
      </w:r>
      <w:r w:rsidR="00C55CEA" w:rsidRPr="004737EB">
        <w:rPr>
          <w:rFonts w:ascii="GHEA Grapalat" w:hAnsi="GHEA Grapalat"/>
          <w:lang w:val="hy-AM"/>
        </w:rPr>
        <w:t>՝</w:t>
      </w:r>
      <w:r w:rsidRPr="004737EB">
        <w:rPr>
          <w:rFonts w:ascii="GHEA Grapalat" w:hAnsi="GHEA Grapalat"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>ԱՀ-ն</w:t>
      </w:r>
      <w:r w:rsidRPr="004737EB">
        <w:rPr>
          <w:rFonts w:ascii="GHEA Grapalat" w:hAnsi="GHEA Grapalat"/>
          <w:lang w:val="hy-AM"/>
        </w:rPr>
        <w:t xml:space="preserve"> ջրային ռեսուրս վնասակար նյութերի և (կամ) միացություններ արտանետման աղբյուրից ամենահեռու գտնվող ազդակիր համայնքի (բնակավայրի) հեռավորությունն է նշված աղբյուրից,</w:t>
      </w:r>
      <w:r w:rsidR="00C55CEA" w:rsidRPr="004737EB">
        <w:rPr>
          <w:rFonts w:ascii="GHEA Grapalat" w:hAnsi="GHEA Grapalat"/>
          <w:lang w:val="hy-AM"/>
        </w:rPr>
        <w:t xml:space="preserve"> իսկ</w:t>
      </w:r>
      <w:r w:rsidR="00C55CEA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>ՀՀ-ն</w:t>
      </w:r>
      <w:r w:rsidRPr="004737EB">
        <w:rPr>
          <w:rFonts w:ascii="GHEA Grapalat" w:hAnsi="GHEA Grapalat"/>
          <w:lang w:val="hy-AM"/>
        </w:rPr>
        <w:t>՝ տվյալ համայնքի (բնակավայրի) հեռավորությունը,</w:t>
      </w:r>
      <w:r w:rsidR="00C90142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>ԳԲn-ն</w:t>
      </w:r>
      <w:r w:rsidRPr="004737EB">
        <w:rPr>
          <w:rFonts w:ascii="GHEA Grapalat" w:hAnsi="GHEA Grapalat"/>
          <w:lang w:val="hy-AM"/>
        </w:rPr>
        <w:t xml:space="preserve"> համայնքի (բնակավայրի) բնակչության թվաքանակի գործակիցն է և հաշվարկվում է հետևյալ բանաձևով՝</w:t>
      </w:r>
    </w:p>
    <w:p w:rsidR="00C55CEA" w:rsidRPr="004737EB" w:rsidRDefault="00C55CE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55CEA" w:rsidRPr="004737EB" w:rsidTr="00A93BC1">
        <w:tc>
          <w:tcPr>
            <w:tcW w:w="9571" w:type="dxa"/>
            <w:shd w:val="clear" w:color="auto" w:fill="auto"/>
          </w:tcPr>
          <w:p w:rsidR="00C55CEA" w:rsidRPr="004737EB" w:rsidRDefault="00C55CEA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ԳԲn= </w:t>
            </w:r>
            <w:r w:rsidRPr="004737EB">
              <w:rPr>
                <w:rFonts w:ascii="GHEA Grapalat" w:hAnsi="GHEA Grapalat"/>
                <w:b/>
                <w:u w:val="single"/>
                <w:lang w:val="hy-AM"/>
              </w:rPr>
              <w:t>ՀԲԹ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 (7),</w:t>
            </w:r>
          </w:p>
        </w:tc>
      </w:tr>
      <w:tr w:rsidR="00C55CEA" w:rsidRPr="004737EB" w:rsidTr="00A93BC1">
        <w:tc>
          <w:tcPr>
            <w:tcW w:w="9571" w:type="dxa"/>
            <w:shd w:val="clear" w:color="auto" w:fill="auto"/>
          </w:tcPr>
          <w:p w:rsidR="00C55CEA" w:rsidRPr="004737EB" w:rsidRDefault="00C55CEA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   ԱՀԲԹ</w:t>
            </w:r>
          </w:p>
        </w:tc>
      </w:tr>
    </w:tbl>
    <w:p w:rsidR="00C55CEA" w:rsidRPr="004737EB" w:rsidRDefault="00C55CE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AA14C9" w:rsidRPr="004737EB" w:rsidRDefault="00AA14C9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AA14C9" w:rsidRPr="004737EB" w:rsidRDefault="00AA14C9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որտեղ՝ </w:t>
      </w:r>
      <w:r w:rsidRPr="004737EB">
        <w:rPr>
          <w:rFonts w:ascii="GHEA Grapalat" w:hAnsi="GHEA Grapalat"/>
          <w:b/>
          <w:lang w:val="hy-AM"/>
        </w:rPr>
        <w:t>ՀԲԹ-ն</w:t>
      </w:r>
      <w:r w:rsidRPr="004737EB">
        <w:rPr>
          <w:rFonts w:ascii="GHEA Grapalat" w:hAnsi="GHEA Grapalat"/>
          <w:lang w:val="hy-AM"/>
        </w:rPr>
        <w:t xml:space="preserve"> համայնքի </w:t>
      </w:r>
      <w:r w:rsidR="00CD16D7" w:rsidRPr="004737EB">
        <w:rPr>
          <w:rFonts w:ascii="GHEA Grapalat" w:hAnsi="GHEA Grapalat"/>
          <w:lang w:val="hy-AM"/>
        </w:rPr>
        <w:t xml:space="preserve">կամ </w:t>
      </w:r>
      <w:r w:rsidRPr="004737EB">
        <w:rPr>
          <w:rFonts w:ascii="GHEA Grapalat" w:hAnsi="GHEA Grapalat"/>
          <w:lang w:val="hy-AM"/>
        </w:rPr>
        <w:t xml:space="preserve">բնակավայրի բնակչության թվաքանակն է, իսկ </w:t>
      </w:r>
      <w:r w:rsidRPr="004737EB">
        <w:rPr>
          <w:rFonts w:ascii="GHEA Grapalat" w:hAnsi="GHEA Grapalat"/>
          <w:b/>
          <w:lang w:val="hy-AM"/>
        </w:rPr>
        <w:t>ԱՀԲԹ-ն</w:t>
      </w:r>
      <w:r w:rsidRPr="004737EB">
        <w:rPr>
          <w:rFonts w:ascii="GHEA Grapalat" w:hAnsi="GHEA Grapalat"/>
          <w:lang w:val="hy-AM"/>
        </w:rPr>
        <w:t>՝ տվյալ ընկերության ազդակիր համայնքների բնակչության թվաքանակը,</w:t>
      </w:r>
      <w:r w:rsidR="00C90142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>ԳՈՀn</w:t>
      </w:r>
      <w:r w:rsidRPr="004737EB">
        <w:rPr>
          <w:rFonts w:ascii="GHEA Grapalat" w:hAnsi="GHEA Grapalat"/>
          <w:lang w:val="hy-AM"/>
        </w:rPr>
        <w:t>-ն համայնքի (խոշորացված համայնքների դեպքում՝ ազդակիր բնակավայրերի) գյուղատնտեսական նշանակության՝ տվյալ ջրային ռեսուրսից փաստացի ոռոգվող հողերի քանակի գործակիցն է,</w:t>
      </w:r>
      <w:r w:rsidR="00C90142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>ՋՈԸԴ</w:t>
      </w:r>
      <w:r w:rsidRPr="004737EB">
        <w:rPr>
          <w:rFonts w:ascii="GHEA Grapalat" w:hAnsi="GHEA Grapalat"/>
          <w:lang w:val="hy-AM"/>
        </w:rPr>
        <w:t>-ն ջրի որակի ընդհանրական դասն՝ է։</w:t>
      </w:r>
    </w:p>
    <w:p w:rsidR="00C55CEA" w:rsidRPr="004737EB" w:rsidRDefault="00C55CEA" w:rsidP="007848DF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7848DF" w:rsidRPr="004737EB" w:rsidRDefault="00C90142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  <w:r w:rsidRPr="004737EB">
        <w:rPr>
          <w:rFonts w:ascii="GHEA Grapalat" w:hAnsi="GHEA Grapalat" w:cs="Sylfaen"/>
          <w:lang w:val="hy-AM"/>
        </w:rPr>
        <w:t>1</w:t>
      </w:r>
      <w:r w:rsidR="003571F9" w:rsidRPr="004737EB">
        <w:rPr>
          <w:rFonts w:ascii="GHEA Grapalat" w:hAnsi="GHEA Grapalat" w:cs="Sylfaen"/>
          <w:lang w:val="hy-AM"/>
        </w:rPr>
        <w:t>6</w:t>
      </w:r>
      <w:r w:rsidR="00C55CEA" w:rsidRPr="004737EB">
        <w:rPr>
          <w:rFonts w:ascii="GHEA Grapalat" w:hAnsi="GHEA Grapalat" w:cs="Sylfaen"/>
          <w:lang w:val="hy-AM"/>
        </w:rPr>
        <w:t>.</w:t>
      </w:r>
      <w:r w:rsidR="00C55CEA" w:rsidRPr="004737EB">
        <w:rPr>
          <w:rFonts w:ascii="GHEA Grapalat" w:hAnsi="GHEA Grapalat" w:cs="Sylfaen"/>
          <w:b/>
          <w:i/>
          <w:lang w:val="hy-AM"/>
        </w:rPr>
        <w:tab/>
      </w:r>
      <w:r w:rsidR="0045339A" w:rsidRPr="004737EB">
        <w:rPr>
          <w:rFonts w:ascii="GHEA Grapalat" w:hAnsi="GHEA Grapalat" w:cs="Sylfaen"/>
          <w:b/>
          <w:i/>
          <w:lang w:val="hy-AM"/>
        </w:rPr>
        <w:t>Հատուկ</w:t>
      </w:r>
      <w:r w:rsidR="0045339A" w:rsidRPr="004737EB">
        <w:rPr>
          <w:rFonts w:ascii="GHEA Grapalat" w:hAnsi="GHEA Grapalat"/>
          <w:b/>
          <w:i/>
          <w:lang w:val="hy-AM"/>
        </w:rPr>
        <w:t xml:space="preserve"> </w:t>
      </w:r>
      <w:r w:rsidR="0045339A" w:rsidRPr="004737EB">
        <w:rPr>
          <w:rFonts w:ascii="GHEA Grapalat" w:hAnsi="GHEA Grapalat" w:cs="Sylfaen"/>
          <w:b/>
          <w:i/>
          <w:lang w:val="hy-AM"/>
        </w:rPr>
        <w:t>հատկացված</w:t>
      </w:r>
      <w:r w:rsidR="0045339A" w:rsidRPr="004737EB">
        <w:rPr>
          <w:rFonts w:ascii="GHEA Grapalat" w:hAnsi="GHEA Grapalat"/>
          <w:b/>
          <w:i/>
          <w:lang w:val="hy-AM"/>
        </w:rPr>
        <w:t xml:space="preserve"> </w:t>
      </w:r>
      <w:r w:rsidR="0045339A" w:rsidRPr="004737EB">
        <w:rPr>
          <w:rFonts w:ascii="GHEA Grapalat" w:hAnsi="GHEA Grapalat" w:cs="Sylfaen"/>
          <w:b/>
          <w:i/>
          <w:lang w:val="hy-AM"/>
        </w:rPr>
        <w:t>տեղերում ընդերքօգտագործման</w:t>
      </w:r>
      <w:r w:rsidR="0045339A" w:rsidRPr="004737EB">
        <w:rPr>
          <w:rFonts w:ascii="GHEA Grapalat" w:hAnsi="GHEA Grapalat"/>
          <w:b/>
          <w:i/>
          <w:lang w:val="hy-AM"/>
        </w:rPr>
        <w:t xml:space="preserve">, </w:t>
      </w:r>
      <w:r w:rsidR="0045339A" w:rsidRPr="004737EB">
        <w:rPr>
          <w:rFonts w:ascii="GHEA Grapalat" w:hAnsi="GHEA Grapalat" w:cs="Sylfaen"/>
          <w:b/>
          <w:i/>
          <w:lang w:val="hy-AM"/>
        </w:rPr>
        <w:t>արտադրության</w:t>
      </w:r>
      <w:r w:rsidR="0045339A" w:rsidRPr="004737EB">
        <w:rPr>
          <w:rFonts w:ascii="GHEA Grapalat" w:hAnsi="GHEA Grapalat"/>
          <w:b/>
          <w:i/>
          <w:lang w:val="hy-AM"/>
        </w:rPr>
        <w:t xml:space="preserve"> </w:t>
      </w:r>
      <w:r w:rsidR="0045339A" w:rsidRPr="004737EB">
        <w:rPr>
          <w:rFonts w:ascii="GHEA Grapalat" w:hAnsi="GHEA Grapalat" w:cs="Sylfaen"/>
          <w:b/>
          <w:i/>
          <w:lang w:val="hy-AM"/>
        </w:rPr>
        <w:t>և</w:t>
      </w:r>
      <w:r w:rsidR="0045339A" w:rsidRPr="004737EB">
        <w:rPr>
          <w:rFonts w:ascii="GHEA Grapalat" w:hAnsi="GHEA Grapalat"/>
          <w:b/>
          <w:i/>
          <w:lang w:val="hy-AM"/>
        </w:rPr>
        <w:t xml:space="preserve"> (</w:t>
      </w:r>
      <w:r w:rsidR="0045339A" w:rsidRPr="004737EB">
        <w:rPr>
          <w:rFonts w:ascii="GHEA Grapalat" w:hAnsi="GHEA Grapalat" w:cs="Sylfaen"/>
          <w:b/>
          <w:i/>
          <w:lang w:val="hy-AM"/>
        </w:rPr>
        <w:t>կամ</w:t>
      </w:r>
      <w:r w:rsidR="0045339A" w:rsidRPr="004737EB">
        <w:rPr>
          <w:rFonts w:ascii="GHEA Grapalat" w:hAnsi="GHEA Grapalat"/>
          <w:b/>
          <w:i/>
          <w:lang w:val="hy-AM"/>
        </w:rPr>
        <w:t xml:space="preserve">) </w:t>
      </w:r>
      <w:r w:rsidR="0045339A" w:rsidRPr="004737EB">
        <w:rPr>
          <w:rFonts w:ascii="GHEA Grapalat" w:hAnsi="GHEA Grapalat" w:cs="Sylfaen"/>
          <w:b/>
          <w:i/>
          <w:lang w:val="hy-AM"/>
        </w:rPr>
        <w:t>սպառման</w:t>
      </w:r>
      <w:r w:rsidR="0045339A" w:rsidRPr="004737EB">
        <w:rPr>
          <w:rFonts w:ascii="GHEA Grapalat" w:hAnsi="GHEA Grapalat"/>
          <w:b/>
          <w:i/>
          <w:lang w:val="hy-AM"/>
        </w:rPr>
        <w:t xml:space="preserve"> </w:t>
      </w:r>
      <w:r w:rsidR="008E373B" w:rsidRPr="004737EB">
        <w:rPr>
          <w:rFonts w:ascii="GHEA Grapalat" w:hAnsi="GHEA Grapalat" w:cs="Sylfaen"/>
          <w:b/>
          <w:i/>
          <w:lang w:val="hy-AM"/>
        </w:rPr>
        <w:t>թափոնների տեղադրման կամ</w:t>
      </w:r>
      <w:r w:rsidR="0045339A" w:rsidRPr="004737EB">
        <w:rPr>
          <w:rFonts w:ascii="GHEA Grapalat" w:hAnsi="GHEA Grapalat" w:cs="Sylfaen"/>
          <w:b/>
          <w:i/>
          <w:lang w:val="hy-AM"/>
        </w:rPr>
        <w:t xml:space="preserve"> պահման </w:t>
      </w:r>
      <w:r w:rsidR="003A1975" w:rsidRPr="004737EB">
        <w:rPr>
          <w:rStyle w:val="apple-style-span"/>
          <w:rFonts w:ascii="GHEA Grapalat" w:hAnsi="GHEA Grapalat" w:cs="Sylfaen"/>
          <w:b/>
          <w:i/>
          <w:lang w:val="hy-AM"/>
        </w:rPr>
        <w:t>մասով</w:t>
      </w:r>
      <w:r w:rsidR="00A44182" w:rsidRPr="004737EB">
        <w:rPr>
          <w:rStyle w:val="apple-style-span"/>
          <w:rFonts w:ascii="GHEA Grapalat" w:hAnsi="GHEA Grapalat" w:cs="Sylfaen"/>
          <w:lang w:val="hy-AM"/>
        </w:rPr>
        <w:t xml:space="preserve"> </w:t>
      </w:r>
      <w:r w:rsidR="00A44182" w:rsidRPr="004737EB">
        <w:rPr>
          <w:rFonts w:ascii="GHEA Grapalat" w:eastAsia="Arial Unicode MS" w:hAnsi="GHEA Grapalat" w:cs="Arial Unicode MS"/>
          <w:lang w:val="hy-AM"/>
        </w:rPr>
        <w:t>մասհանումների</w:t>
      </w:r>
      <w:r w:rsidR="00A44182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A44182" w:rsidRPr="004737EB">
        <w:rPr>
          <w:rFonts w:ascii="GHEA Grapalat" w:eastAsia="Arial Unicode MS" w:hAnsi="GHEA Grapalat" w:cs="Arial Unicode MS"/>
          <w:lang w:val="hy-AM"/>
        </w:rPr>
        <w:t>գումարների</w:t>
      </w:r>
      <w:r w:rsidR="00A44182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A44182" w:rsidRPr="004737EB">
        <w:rPr>
          <w:rFonts w:ascii="GHEA Grapalat" w:eastAsia="Arial Unicode MS" w:hAnsi="GHEA Grapalat" w:cs="Arial Unicode MS"/>
          <w:lang w:val="hy-AM"/>
        </w:rPr>
        <w:t>բաշխման</w:t>
      </w:r>
      <w:r w:rsidR="00A44182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A44182" w:rsidRPr="004737EB">
        <w:rPr>
          <w:rFonts w:ascii="GHEA Grapalat" w:eastAsia="Arial Unicode MS" w:hAnsi="GHEA Grapalat" w:cs="Arial Unicode MS"/>
          <w:lang w:val="hy-AM"/>
        </w:rPr>
        <w:t>համամասնություններն</w:t>
      </w:r>
      <w:r w:rsidR="00A44182" w:rsidRPr="004737EB">
        <w:rPr>
          <w:rFonts w:ascii="Calibri" w:hAnsi="Calibri" w:cs="Calibri"/>
          <w:lang w:val="hy-AM"/>
        </w:rPr>
        <w:t> </w:t>
      </w:r>
      <w:r w:rsidR="00A44182" w:rsidRPr="004737EB">
        <w:rPr>
          <w:rFonts w:ascii="GHEA Grapalat" w:eastAsia="Arial Unicode MS" w:hAnsi="GHEA Grapalat" w:cs="Arial Unicode MS"/>
          <w:lang w:val="hy-AM"/>
        </w:rPr>
        <w:t>ազդակիր համայնքների</w:t>
      </w:r>
      <w:r w:rsidR="00A44182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A44182" w:rsidRPr="004737EB">
        <w:rPr>
          <w:rFonts w:ascii="GHEA Grapalat" w:eastAsia="Arial Unicode MS" w:hAnsi="GHEA Grapalat" w:cs="Arial Unicode MS"/>
          <w:lang w:val="hy-AM"/>
        </w:rPr>
        <w:t>միջև</w:t>
      </w:r>
      <w:r w:rsidR="00A44182" w:rsidRPr="004737EB">
        <w:rPr>
          <w:rFonts w:ascii="GHEA Grapalat" w:eastAsia="Arial Unicode MS" w:hAnsi="GHEA Grapalat" w:cs="Arial Unicode MS"/>
          <w:lang w:val="sv-SE"/>
        </w:rPr>
        <w:t xml:space="preserve"> </w:t>
      </w:r>
      <w:r w:rsidR="00A44182" w:rsidRPr="004737EB">
        <w:rPr>
          <w:rFonts w:ascii="GHEA Grapalat" w:hAnsi="GHEA Grapalat"/>
          <w:lang w:val="hy-AM"/>
        </w:rPr>
        <w:t>որոշվում են</w:t>
      </w:r>
      <w:r w:rsidR="0028687A" w:rsidRPr="004737EB">
        <w:rPr>
          <w:rFonts w:ascii="GHEA Grapalat" w:hAnsi="GHEA Grapalat"/>
          <w:lang w:val="hy-AM"/>
        </w:rPr>
        <w:t>՝</w:t>
      </w:r>
      <w:r w:rsidR="00A44182" w:rsidRPr="004737EB">
        <w:rPr>
          <w:rFonts w:ascii="GHEA Grapalat" w:hAnsi="GHEA Grapalat"/>
          <w:lang w:val="hy-AM"/>
        </w:rPr>
        <w:t xml:space="preserve"> հաշվի առնելով այդ համայնքների բնակչության թվաքանակը, թափոնների տեղադրման</w:t>
      </w:r>
      <w:r w:rsidR="008E373B" w:rsidRPr="004737EB">
        <w:rPr>
          <w:rFonts w:ascii="GHEA Grapalat" w:hAnsi="GHEA Grapalat"/>
          <w:lang w:val="hy-AM"/>
        </w:rPr>
        <w:t xml:space="preserve"> կամ</w:t>
      </w:r>
      <w:r w:rsidR="00AB3840" w:rsidRPr="004737EB">
        <w:rPr>
          <w:rStyle w:val="apple-style-span"/>
          <w:rFonts w:ascii="GHEA Grapalat" w:hAnsi="GHEA Grapalat" w:cs="Sylfaen"/>
          <w:lang w:val="hy-AM"/>
        </w:rPr>
        <w:t xml:space="preserve"> պահման</w:t>
      </w:r>
      <w:r w:rsidR="00AB3840" w:rsidRPr="004737EB">
        <w:rPr>
          <w:rStyle w:val="apple-style-span"/>
          <w:rFonts w:ascii="GHEA Grapalat" w:hAnsi="GHEA Grapalat"/>
          <w:lang w:val="hy-AM"/>
        </w:rPr>
        <w:t xml:space="preserve"> </w:t>
      </w:r>
      <w:r w:rsidR="00A44182" w:rsidRPr="004737EB">
        <w:rPr>
          <w:rFonts w:ascii="GHEA Grapalat" w:hAnsi="GHEA Grapalat"/>
          <w:lang w:val="hy-AM"/>
        </w:rPr>
        <w:t xml:space="preserve">տարածքի մակերեսը և </w:t>
      </w:r>
      <w:r w:rsidR="000C7074" w:rsidRPr="004737EB">
        <w:rPr>
          <w:rFonts w:ascii="GHEA Grapalat" w:hAnsi="GHEA Grapalat"/>
          <w:lang w:val="hy-AM"/>
        </w:rPr>
        <w:t xml:space="preserve">տեղադրված կամ պահված թափոնների </w:t>
      </w:r>
      <w:r w:rsidR="00A44182" w:rsidRPr="004737EB">
        <w:rPr>
          <w:rFonts w:ascii="GHEA Grapalat" w:hAnsi="GHEA Grapalat"/>
          <w:lang w:val="hy-AM"/>
        </w:rPr>
        <w:t>ծավալը։</w:t>
      </w:r>
    </w:p>
    <w:p w:rsidR="007848DF" w:rsidRPr="004737EB" w:rsidRDefault="00C90142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 w:cs="Sylfaen"/>
          <w:lang w:val="hy-AM"/>
        </w:rPr>
        <w:t>1</w:t>
      </w:r>
      <w:r w:rsidR="003571F9" w:rsidRPr="004737EB">
        <w:rPr>
          <w:rFonts w:ascii="GHEA Grapalat" w:hAnsi="GHEA Grapalat" w:cs="Sylfaen"/>
          <w:lang w:val="hy-AM"/>
        </w:rPr>
        <w:t>7</w:t>
      </w:r>
      <w:r w:rsidRPr="004737EB">
        <w:rPr>
          <w:rFonts w:ascii="GHEA Grapalat" w:hAnsi="GHEA Grapalat" w:cs="Sylfaen"/>
          <w:lang w:val="hy-AM"/>
        </w:rPr>
        <w:t>.</w:t>
      </w:r>
      <w:r w:rsidRPr="004737EB">
        <w:rPr>
          <w:rFonts w:ascii="GHEA Grapalat" w:hAnsi="GHEA Grapalat" w:cs="Sylfaen"/>
          <w:lang w:val="hy-AM"/>
        </w:rPr>
        <w:tab/>
      </w:r>
      <w:r w:rsidR="007848DF" w:rsidRPr="004737EB">
        <w:rPr>
          <w:rFonts w:ascii="GHEA Grapalat" w:hAnsi="GHEA Grapalat" w:cs="Sylfaen"/>
          <w:lang w:val="hy-AM"/>
        </w:rPr>
        <w:t>Հատուկ</w:t>
      </w:r>
      <w:r w:rsidR="007848DF" w:rsidRPr="004737EB">
        <w:rPr>
          <w:rFonts w:ascii="GHEA Grapalat" w:hAnsi="GHEA Grapalat"/>
          <w:lang w:val="hy-AM"/>
        </w:rPr>
        <w:t xml:space="preserve"> </w:t>
      </w:r>
      <w:r w:rsidR="007848DF" w:rsidRPr="004737EB">
        <w:rPr>
          <w:rFonts w:ascii="GHEA Grapalat" w:hAnsi="GHEA Grapalat" w:cs="Sylfaen"/>
          <w:lang w:val="hy-AM"/>
        </w:rPr>
        <w:t>հատկացված</w:t>
      </w:r>
      <w:r w:rsidR="007848DF" w:rsidRPr="004737EB">
        <w:rPr>
          <w:rFonts w:ascii="GHEA Grapalat" w:hAnsi="GHEA Grapalat"/>
          <w:lang w:val="hy-AM"/>
        </w:rPr>
        <w:t xml:space="preserve"> </w:t>
      </w:r>
      <w:r w:rsidR="007848DF" w:rsidRPr="004737EB">
        <w:rPr>
          <w:rFonts w:ascii="GHEA Grapalat" w:hAnsi="GHEA Grapalat" w:cs="Sylfaen"/>
          <w:lang w:val="hy-AM"/>
        </w:rPr>
        <w:t>տեղերում ընդերքօգտագործման</w:t>
      </w:r>
      <w:r w:rsidR="007848DF" w:rsidRPr="004737EB">
        <w:rPr>
          <w:rFonts w:ascii="GHEA Grapalat" w:hAnsi="GHEA Grapalat"/>
          <w:lang w:val="hy-AM"/>
        </w:rPr>
        <w:t xml:space="preserve">, </w:t>
      </w:r>
      <w:r w:rsidR="007848DF" w:rsidRPr="004737EB">
        <w:rPr>
          <w:rFonts w:ascii="GHEA Grapalat" w:hAnsi="GHEA Grapalat" w:cs="Sylfaen"/>
          <w:lang w:val="hy-AM"/>
        </w:rPr>
        <w:t>արտադրության</w:t>
      </w:r>
      <w:r w:rsidR="007848DF" w:rsidRPr="004737EB">
        <w:rPr>
          <w:rFonts w:ascii="GHEA Grapalat" w:hAnsi="GHEA Grapalat"/>
          <w:lang w:val="hy-AM"/>
        </w:rPr>
        <w:t xml:space="preserve"> </w:t>
      </w:r>
      <w:r w:rsidR="007848DF" w:rsidRPr="004737EB">
        <w:rPr>
          <w:rFonts w:ascii="GHEA Grapalat" w:hAnsi="GHEA Grapalat" w:cs="Sylfaen"/>
          <w:lang w:val="hy-AM"/>
        </w:rPr>
        <w:t>և</w:t>
      </w:r>
      <w:r w:rsidR="007848DF" w:rsidRPr="004737EB">
        <w:rPr>
          <w:rFonts w:ascii="GHEA Grapalat" w:hAnsi="GHEA Grapalat"/>
          <w:lang w:val="hy-AM"/>
        </w:rPr>
        <w:t xml:space="preserve"> (</w:t>
      </w:r>
      <w:r w:rsidR="007848DF" w:rsidRPr="004737EB">
        <w:rPr>
          <w:rFonts w:ascii="GHEA Grapalat" w:hAnsi="GHEA Grapalat" w:cs="Sylfaen"/>
          <w:lang w:val="hy-AM"/>
        </w:rPr>
        <w:t>կամ</w:t>
      </w:r>
      <w:r w:rsidR="007848DF" w:rsidRPr="004737EB">
        <w:rPr>
          <w:rFonts w:ascii="GHEA Grapalat" w:hAnsi="GHEA Grapalat"/>
          <w:lang w:val="hy-AM"/>
        </w:rPr>
        <w:t xml:space="preserve">) </w:t>
      </w:r>
      <w:r w:rsidR="007848DF" w:rsidRPr="004737EB">
        <w:rPr>
          <w:rFonts w:ascii="GHEA Grapalat" w:hAnsi="GHEA Grapalat" w:cs="Sylfaen"/>
          <w:lang w:val="hy-AM"/>
        </w:rPr>
        <w:t>սպառման</w:t>
      </w:r>
      <w:r w:rsidR="007848DF" w:rsidRPr="004737EB">
        <w:rPr>
          <w:rFonts w:ascii="GHEA Grapalat" w:hAnsi="GHEA Grapalat"/>
          <w:lang w:val="hy-AM"/>
        </w:rPr>
        <w:t xml:space="preserve"> </w:t>
      </w:r>
      <w:r w:rsidR="007848DF" w:rsidRPr="004737EB">
        <w:rPr>
          <w:rFonts w:ascii="GHEA Grapalat" w:hAnsi="GHEA Grapalat" w:cs="Sylfaen"/>
          <w:lang w:val="hy-AM"/>
        </w:rPr>
        <w:t xml:space="preserve">թափոնների տեղադրման կամ պահման </w:t>
      </w:r>
      <w:r w:rsidR="007848DF" w:rsidRPr="004737EB">
        <w:rPr>
          <w:rStyle w:val="apple-style-span"/>
          <w:rFonts w:ascii="GHEA Grapalat" w:hAnsi="GHEA Grapalat" w:cs="Sylfaen"/>
          <w:lang w:val="hy-AM"/>
        </w:rPr>
        <w:t xml:space="preserve">մասով </w:t>
      </w:r>
      <w:r w:rsidR="007848DF" w:rsidRPr="004737EB">
        <w:rPr>
          <w:rFonts w:ascii="GHEA Grapalat" w:hAnsi="GHEA Grapalat"/>
          <w:lang w:val="hy-AM"/>
        </w:rPr>
        <w:t>ըստ համայնքների և (կամ) բնակավայրերի մասհանումների բաշխման չափի համամասնությունները (տոկոսը՝ ընդհանուրի նկատմամբ) հաշվարկվում են տվյալ տարվան հաջորդող տարվա համար՝ հիմք ընդունելով վերը նշված ցուցանիշների արժեքները՝ տվյալ տարվան նախորդող տարվա դրությամբ։</w:t>
      </w:r>
    </w:p>
    <w:p w:rsidR="00C90142" w:rsidRPr="004737EB" w:rsidRDefault="003571F9" w:rsidP="00C9014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18</w:t>
      </w:r>
      <w:r w:rsidR="00C90142" w:rsidRPr="004737EB">
        <w:rPr>
          <w:rFonts w:ascii="GHEA Grapalat" w:hAnsi="GHEA Grapalat"/>
          <w:lang w:val="hy-AM"/>
        </w:rPr>
        <w:t>.</w:t>
      </w:r>
      <w:r w:rsidR="00C90142" w:rsidRPr="004737EB">
        <w:rPr>
          <w:rFonts w:ascii="GHEA Grapalat" w:hAnsi="GHEA Grapalat"/>
          <w:lang w:val="hy-AM"/>
        </w:rPr>
        <w:tab/>
        <w:t>Հատուկ հատկացված տեղերում ընդերքօգտագործման, արտադրության և (կամ) սպառման թափոնների տեղադրման կամ պահման մասով ըստ համայնքների և (կամ) բնակավայրերի մասհանումների բաշխման չափի համամասնությունների (տոկոսը՝ ընդհանուրի նկատմամբ) հաշվարկը.</w:t>
      </w:r>
    </w:p>
    <w:p w:rsidR="00A53797" w:rsidRPr="004737EB" w:rsidRDefault="00C90142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1)</w:t>
      </w:r>
      <w:r w:rsidRPr="004737EB">
        <w:rPr>
          <w:rFonts w:ascii="GHEA Grapalat" w:hAnsi="GHEA Grapalat"/>
          <w:lang w:val="hy-AM"/>
        </w:rPr>
        <w:tab/>
      </w:r>
      <w:r w:rsidR="007848DF" w:rsidRPr="004737EB">
        <w:rPr>
          <w:rFonts w:ascii="GHEA Grapalat" w:hAnsi="GHEA Grapalat"/>
          <w:lang w:val="hy-AM"/>
        </w:rPr>
        <w:t>Հատուկ հատկացված տեղերում ընդերքօգտագործման, արտադրության և (կամ) սպառման թափոնների տեղադրման կամ պահման մասով ըստ համայնքների և (կամ) բնակավայրերի մասհանումների բաշխման չափի համամասնությունները (տոկոսը՝ ընդհանուրի նկատմամբ) հաշվարկվում է հետևյալ բանաձևով՝</w:t>
      </w:r>
    </w:p>
    <w:p w:rsidR="007848DF" w:rsidRPr="004737EB" w:rsidRDefault="007848DF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848DF" w:rsidRPr="004737EB" w:rsidTr="00A93BC1">
        <w:tc>
          <w:tcPr>
            <w:tcW w:w="9571" w:type="dxa"/>
            <w:shd w:val="clear" w:color="auto" w:fill="auto"/>
          </w:tcPr>
          <w:p w:rsidR="007848DF" w:rsidRPr="004737EB" w:rsidRDefault="007848DF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Համ (%) = </w:t>
            </w:r>
            <w:r w:rsidRPr="004737EB">
              <w:rPr>
                <w:rFonts w:ascii="GHEA Grapalat" w:hAnsi="GHEA Grapalat"/>
                <w:b/>
                <w:u w:val="single"/>
                <w:lang w:val="hy-AM"/>
              </w:rPr>
              <w:t>ՀԳn  *100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  (8),</w:t>
            </w:r>
          </w:p>
        </w:tc>
      </w:tr>
      <w:tr w:rsidR="007848DF" w:rsidRPr="004737EB" w:rsidTr="00A93BC1">
        <w:tc>
          <w:tcPr>
            <w:tcW w:w="9571" w:type="dxa"/>
            <w:shd w:val="clear" w:color="auto" w:fill="auto"/>
          </w:tcPr>
          <w:p w:rsidR="007848DF" w:rsidRPr="004737EB" w:rsidRDefault="007848DF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ՀԳ∑</w:t>
            </w:r>
          </w:p>
        </w:tc>
      </w:tr>
    </w:tbl>
    <w:p w:rsidR="007848DF" w:rsidRPr="004737EB" w:rsidRDefault="007848DF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7848DF" w:rsidRPr="004737EB" w:rsidRDefault="007848DF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որտեղ՝ n=1,2,3,… ազդակիր համայնքները կամ բնակավայրերն են,</w:t>
      </w:r>
    </w:p>
    <w:p w:rsidR="007848DF" w:rsidRPr="004737EB" w:rsidRDefault="007848DF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b/>
          <w:lang w:val="hy-AM"/>
        </w:rPr>
        <w:t>ՀԳn</w:t>
      </w:r>
      <w:r w:rsidRPr="004737EB">
        <w:rPr>
          <w:rFonts w:ascii="GHEA Grapalat" w:hAnsi="GHEA Grapalat"/>
          <w:lang w:val="hy-AM"/>
        </w:rPr>
        <w:t>-ն համամասնության գործակիցն է յուրաքանչյուր (n-րդ) համայնքի (բնակավայրի) համար,</w:t>
      </w:r>
      <w:r w:rsidRPr="004737EB">
        <w:rPr>
          <w:rFonts w:ascii="GHEA Grapalat" w:hAnsi="GHEA Grapalat"/>
          <w:b/>
          <w:lang w:val="hy-AM"/>
        </w:rPr>
        <w:t>ՀԳ∑-ն</w:t>
      </w:r>
      <w:r w:rsidRPr="004737EB">
        <w:rPr>
          <w:rFonts w:ascii="GHEA Grapalat" w:hAnsi="GHEA Grapalat"/>
          <w:lang w:val="hy-AM"/>
        </w:rPr>
        <w:t xml:space="preserve"> տվյալ ընկերության ազդակիր համայնքների (բնակավայրերի) համամասնության գործակիցների գումարն է։</w:t>
      </w:r>
    </w:p>
    <w:p w:rsidR="007848DF" w:rsidRPr="004737EB" w:rsidRDefault="00C90142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2)</w:t>
      </w:r>
      <w:r w:rsidRPr="004737EB">
        <w:rPr>
          <w:rFonts w:ascii="GHEA Grapalat" w:hAnsi="GHEA Grapalat"/>
          <w:lang w:val="hy-AM"/>
        </w:rPr>
        <w:tab/>
      </w:r>
      <w:r w:rsidR="007848DF" w:rsidRPr="004737EB">
        <w:rPr>
          <w:rFonts w:ascii="GHEA Grapalat" w:hAnsi="GHEA Grapalat"/>
          <w:lang w:val="hy-AM"/>
        </w:rPr>
        <w:t>Համամասնության գործակիցը հաշվարկվում է հետևյալ բանաձևով՝</w:t>
      </w:r>
    </w:p>
    <w:p w:rsidR="00C90142" w:rsidRPr="004737EB" w:rsidRDefault="00C90142" w:rsidP="007848D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D16D7" w:rsidRPr="004737EB" w:rsidTr="00C90142">
        <w:tc>
          <w:tcPr>
            <w:tcW w:w="9571" w:type="dxa"/>
            <w:shd w:val="clear" w:color="auto" w:fill="auto"/>
          </w:tcPr>
          <w:p w:rsidR="00CD16D7" w:rsidRPr="004737EB" w:rsidRDefault="00CD16D7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ՀԳn=ԳԲn*ԹԶԳn*ՏԳ</w:t>
            </w:r>
            <w:r w:rsidRPr="004737EB">
              <w:rPr>
                <w:rFonts w:ascii="GHEA Grapalat" w:hAnsi="GHEA Grapalat"/>
                <w:b/>
                <w:lang w:val="en-US"/>
              </w:rPr>
              <w:t>n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 (9),</w:t>
            </w:r>
          </w:p>
        </w:tc>
      </w:tr>
    </w:tbl>
    <w:p w:rsidR="00CD16D7" w:rsidRPr="004737EB" w:rsidRDefault="00CD16D7" w:rsidP="00CD16D7">
      <w:pPr>
        <w:pStyle w:val="NormalWeb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որտեղ՝ </w:t>
      </w:r>
      <w:r w:rsidRPr="004737EB">
        <w:rPr>
          <w:rFonts w:ascii="GHEA Grapalat" w:hAnsi="GHEA Grapalat"/>
          <w:b/>
          <w:lang w:val="hy-AM"/>
        </w:rPr>
        <w:t>ԳԲn</w:t>
      </w:r>
      <w:r w:rsidRPr="004737EB">
        <w:rPr>
          <w:rFonts w:ascii="GHEA Grapalat" w:hAnsi="GHEA Grapalat"/>
          <w:lang w:val="hy-AM"/>
        </w:rPr>
        <w:t>-ն ԳԲn-ն համայնքի (բնակավայրի) բնակչության թվաքանակի գործակիցն է և հաշվարկվում է հետևյալ բանաձևով՝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D16D7" w:rsidRPr="004737EB" w:rsidTr="00C90142">
        <w:tc>
          <w:tcPr>
            <w:tcW w:w="9571" w:type="dxa"/>
            <w:shd w:val="clear" w:color="auto" w:fill="auto"/>
          </w:tcPr>
          <w:p w:rsidR="00CD16D7" w:rsidRPr="004737EB" w:rsidRDefault="00CD16D7" w:rsidP="00A93BC1">
            <w:pPr>
              <w:pStyle w:val="NormalWeb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ԳԲn= </w:t>
            </w:r>
            <w:r w:rsidRPr="004737EB">
              <w:rPr>
                <w:rFonts w:ascii="GHEA Grapalat" w:hAnsi="GHEA Grapalat"/>
                <w:b/>
                <w:u w:val="single"/>
                <w:lang w:val="hy-AM"/>
              </w:rPr>
              <w:t>ՀԲԹ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 (10),</w:t>
            </w:r>
          </w:p>
        </w:tc>
      </w:tr>
      <w:tr w:rsidR="00CD16D7" w:rsidRPr="004737EB" w:rsidTr="00C90142">
        <w:tc>
          <w:tcPr>
            <w:tcW w:w="9571" w:type="dxa"/>
            <w:shd w:val="clear" w:color="auto" w:fill="auto"/>
          </w:tcPr>
          <w:p w:rsidR="00CD16D7" w:rsidRPr="004737EB" w:rsidRDefault="00CD16D7" w:rsidP="00A93BC1">
            <w:pPr>
              <w:pStyle w:val="NormalWeb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ԱՀԲԹ</w:t>
            </w:r>
          </w:p>
        </w:tc>
      </w:tr>
    </w:tbl>
    <w:p w:rsidR="00CD16D7" w:rsidRPr="004737EB" w:rsidRDefault="00CD16D7" w:rsidP="00CD16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CD16D7" w:rsidRPr="004737EB" w:rsidRDefault="00CD16D7" w:rsidP="00CD16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որտեղ՝ </w:t>
      </w:r>
      <w:r w:rsidRPr="004737EB">
        <w:rPr>
          <w:rFonts w:ascii="GHEA Grapalat" w:hAnsi="GHEA Grapalat"/>
          <w:b/>
          <w:lang w:val="hy-AM"/>
        </w:rPr>
        <w:t>ՀԲԹ-ն</w:t>
      </w:r>
      <w:r w:rsidRPr="004737EB">
        <w:rPr>
          <w:rFonts w:ascii="GHEA Grapalat" w:hAnsi="GHEA Grapalat"/>
          <w:lang w:val="hy-AM"/>
        </w:rPr>
        <w:t xml:space="preserve"> համայնքի և (կամ) բնակավայրի բնակչության թվաքանակն է, իսկ </w:t>
      </w:r>
      <w:r w:rsidRPr="004737EB">
        <w:rPr>
          <w:rFonts w:ascii="GHEA Grapalat" w:hAnsi="GHEA Grapalat"/>
          <w:b/>
          <w:lang w:val="hy-AM"/>
        </w:rPr>
        <w:t>ԱՀԲԹ-ն</w:t>
      </w:r>
      <w:r w:rsidRPr="004737EB">
        <w:rPr>
          <w:rFonts w:ascii="GHEA Grapalat" w:hAnsi="GHEA Grapalat"/>
          <w:lang w:val="hy-AM"/>
        </w:rPr>
        <w:t>՝ տվյալ ընկերության ազդակիր համայնքների բնակչության թվաքանակը,</w:t>
      </w:r>
      <w:r w:rsidR="00C90142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 xml:space="preserve">ԹԶԳn-ն </w:t>
      </w:r>
      <w:r w:rsidRPr="004737EB">
        <w:rPr>
          <w:rFonts w:ascii="GHEA Grapalat" w:hAnsi="GHEA Grapalat"/>
          <w:lang w:val="hy-AM"/>
        </w:rPr>
        <w:t>թափոնների զանգվածի գործակիցն է և հաշվարկվում է հետևյալ բանաձևով՝</w:t>
      </w:r>
    </w:p>
    <w:p w:rsidR="00CD16D7" w:rsidRPr="004737EB" w:rsidRDefault="00CD16D7" w:rsidP="00CD16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D16D7" w:rsidRPr="004737EB" w:rsidTr="00C90142">
        <w:tc>
          <w:tcPr>
            <w:tcW w:w="9571" w:type="dxa"/>
            <w:shd w:val="clear" w:color="auto" w:fill="auto"/>
          </w:tcPr>
          <w:p w:rsidR="00CD16D7" w:rsidRPr="004737EB" w:rsidRDefault="00CD16D7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ԹԶԳn</w:t>
            </w:r>
            <w:r w:rsidRPr="004737EB">
              <w:rPr>
                <w:rFonts w:ascii="GHEA Grapalat" w:hAnsi="GHEA Grapalat"/>
                <w:b/>
                <w:lang w:val="en-US"/>
              </w:rPr>
              <w:t>=</w:t>
            </w:r>
            <w:r w:rsidRPr="004737EB">
              <w:rPr>
                <w:rFonts w:ascii="GHEA Grapalat" w:hAnsi="GHEA Grapalat"/>
                <w:b/>
                <w:u w:val="single"/>
                <w:lang w:val="hy-AM"/>
              </w:rPr>
              <w:t>ՏՀԹԶ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  (11),</w:t>
            </w:r>
          </w:p>
        </w:tc>
      </w:tr>
      <w:tr w:rsidR="00CD16D7" w:rsidRPr="004737EB" w:rsidTr="00C90142">
        <w:tc>
          <w:tcPr>
            <w:tcW w:w="9571" w:type="dxa"/>
            <w:shd w:val="clear" w:color="auto" w:fill="auto"/>
          </w:tcPr>
          <w:p w:rsidR="00CD16D7" w:rsidRPr="004737EB" w:rsidRDefault="00CD16D7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   ԹԸԶ</w:t>
            </w:r>
          </w:p>
        </w:tc>
      </w:tr>
    </w:tbl>
    <w:p w:rsidR="00CD16D7" w:rsidRPr="004737EB" w:rsidRDefault="00CD16D7" w:rsidP="00CD16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CD16D7" w:rsidRPr="004737EB" w:rsidRDefault="00CD16D7" w:rsidP="00CD16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 xml:space="preserve">որտեղ </w:t>
      </w:r>
      <w:r w:rsidRPr="004737EB">
        <w:rPr>
          <w:rFonts w:ascii="GHEA Grapalat" w:hAnsi="GHEA Grapalat"/>
          <w:b/>
          <w:lang w:val="hy-AM"/>
        </w:rPr>
        <w:t>ՏՀԹԶ-ը</w:t>
      </w:r>
      <w:r w:rsidRPr="004737EB">
        <w:rPr>
          <w:rFonts w:ascii="GHEA Grapalat" w:hAnsi="GHEA Grapalat"/>
          <w:lang w:val="hy-AM"/>
        </w:rPr>
        <w:t xml:space="preserve"> տվյալ համայնքի կամ բնակավայրի վարչական տարածքում տեղադրված կամ պահված թափոնների զանգվածն է (տոննա), իսկ </w:t>
      </w:r>
      <w:r w:rsidRPr="004737EB">
        <w:rPr>
          <w:rFonts w:ascii="GHEA Grapalat" w:hAnsi="GHEA Grapalat"/>
          <w:b/>
          <w:lang w:val="hy-AM"/>
        </w:rPr>
        <w:t>ԹԸԶ-ն</w:t>
      </w:r>
      <w:r w:rsidRPr="004737EB">
        <w:rPr>
          <w:rFonts w:ascii="GHEA Grapalat" w:hAnsi="GHEA Grapalat"/>
          <w:lang w:val="hy-AM"/>
        </w:rPr>
        <w:t>՝ ընկերության կողմից ազդակիր համայնքների և (կամ) բնակավայրերի վարչական տարածքներում տեղադրված կամ պահված թափոնների ընդհանուր զանգվածը (տոննա),</w:t>
      </w:r>
      <w:r w:rsidR="00C90142" w:rsidRPr="004737EB">
        <w:rPr>
          <w:rFonts w:ascii="GHEA Grapalat" w:hAnsi="GHEA Grapalat"/>
          <w:b/>
          <w:lang w:val="hy-AM"/>
        </w:rPr>
        <w:t xml:space="preserve"> </w:t>
      </w:r>
      <w:r w:rsidRPr="004737EB">
        <w:rPr>
          <w:rFonts w:ascii="GHEA Grapalat" w:hAnsi="GHEA Grapalat"/>
          <w:b/>
          <w:lang w:val="hy-AM"/>
        </w:rPr>
        <w:t xml:space="preserve">ՏԳn-ն </w:t>
      </w:r>
      <w:r w:rsidRPr="004737EB">
        <w:rPr>
          <w:rFonts w:ascii="GHEA Grapalat" w:hAnsi="GHEA Grapalat"/>
          <w:lang w:val="hy-AM"/>
        </w:rPr>
        <w:t>տարածքի գործակիցն է և հաշվարկվում է հետևյալ բանաձևով՝</w:t>
      </w:r>
    </w:p>
    <w:p w:rsidR="00CD16D7" w:rsidRPr="004737EB" w:rsidRDefault="00CD16D7" w:rsidP="00CD16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86FAF" w:rsidRPr="004737EB" w:rsidTr="00C90142">
        <w:tc>
          <w:tcPr>
            <w:tcW w:w="9571" w:type="dxa"/>
            <w:shd w:val="clear" w:color="auto" w:fill="auto"/>
          </w:tcPr>
          <w:p w:rsidR="00286FAF" w:rsidRPr="004737EB" w:rsidRDefault="00286FAF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>ՏԳ</w:t>
            </w:r>
            <w:r w:rsidRPr="004737EB">
              <w:rPr>
                <w:rFonts w:ascii="GHEA Grapalat" w:hAnsi="GHEA Grapalat"/>
                <w:b/>
                <w:lang w:val="en-US"/>
              </w:rPr>
              <w:t>n=</w:t>
            </w:r>
            <w:r w:rsidRPr="004737EB">
              <w:rPr>
                <w:rFonts w:ascii="GHEA Grapalat" w:hAnsi="GHEA Grapalat"/>
                <w:b/>
                <w:u w:val="single"/>
                <w:lang w:val="hy-AM"/>
              </w:rPr>
              <w:t>ՀՏ</w:t>
            </w:r>
            <w:r w:rsidRPr="004737EB">
              <w:rPr>
                <w:rFonts w:ascii="GHEA Grapalat" w:hAnsi="GHEA Grapalat"/>
                <w:b/>
                <w:lang w:val="hy-AM"/>
              </w:rPr>
              <w:t xml:space="preserve"> (12),</w:t>
            </w:r>
          </w:p>
        </w:tc>
      </w:tr>
      <w:tr w:rsidR="00286FAF" w:rsidRPr="004737EB" w:rsidTr="00C90142">
        <w:tc>
          <w:tcPr>
            <w:tcW w:w="9571" w:type="dxa"/>
            <w:shd w:val="clear" w:color="auto" w:fill="auto"/>
          </w:tcPr>
          <w:p w:rsidR="00286FAF" w:rsidRPr="004737EB" w:rsidRDefault="00286FAF" w:rsidP="00A93BC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4737EB">
              <w:rPr>
                <w:rFonts w:ascii="GHEA Grapalat" w:hAnsi="GHEA Grapalat"/>
                <w:b/>
                <w:lang w:val="hy-AM"/>
              </w:rPr>
              <w:t xml:space="preserve"> ԸՏ</w:t>
            </w:r>
          </w:p>
        </w:tc>
      </w:tr>
    </w:tbl>
    <w:p w:rsidR="00286FAF" w:rsidRPr="004737EB" w:rsidRDefault="00286FAF" w:rsidP="00CD16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A93BC1" w:rsidRDefault="00286FAF" w:rsidP="00286FA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4737EB">
        <w:rPr>
          <w:rFonts w:ascii="GHEA Grapalat" w:hAnsi="GHEA Grapalat"/>
          <w:lang w:val="hy-AM"/>
        </w:rPr>
        <w:t>որտեղ ՀՏ-ն համայնքի կամ բնակավայրի վարչական տարածքում թափոնների պահման կամ տեղադրման նպատակով հատկացված տարածքն է, իսկ ԸՏ-ն՝ ընկերության կողմից թափոնների պահման կամ տեղադրման նպատակով ազդակիր համայնքների և (կամ) բնակավայրերի վարչական տարածքներում հատկացված ընդհանուր տարածքը։</w:t>
      </w:r>
    </w:p>
    <w:sectPr w:rsidR="00A9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322"/>
    <w:multiLevelType w:val="hybridMultilevel"/>
    <w:tmpl w:val="1924BDC2"/>
    <w:lvl w:ilvl="0" w:tplc="CD7EE2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E9739F"/>
    <w:multiLevelType w:val="hybridMultilevel"/>
    <w:tmpl w:val="FC201452"/>
    <w:lvl w:ilvl="0" w:tplc="D18A191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65B79"/>
    <w:multiLevelType w:val="hybridMultilevel"/>
    <w:tmpl w:val="04686ABE"/>
    <w:lvl w:ilvl="0" w:tplc="D18A191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DC85E6C"/>
    <w:multiLevelType w:val="hybridMultilevel"/>
    <w:tmpl w:val="8960A4FA"/>
    <w:lvl w:ilvl="0" w:tplc="A0AA1BB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D72A2C"/>
    <w:multiLevelType w:val="hybridMultilevel"/>
    <w:tmpl w:val="7FBCD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36D"/>
    <w:rsid w:val="00000DA0"/>
    <w:rsid w:val="00037309"/>
    <w:rsid w:val="00044BE4"/>
    <w:rsid w:val="00076B49"/>
    <w:rsid w:val="0009780D"/>
    <w:rsid w:val="000C7074"/>
    <w:rsid w:val="000D16C2"/>
    <w:rsid w:val="000F7B5A"/>
    <w:rsid w:val="0010112D"/>
    <w:rsid w:val="0011480B"/>
    <w:rsid w:val="00151709"/>
    <w:rsid w:val="00151942"/>
    <w:rsid w:val="0015528E"/>
    <w:rsid w:val="00164307"/>
    <w:rsid w:val="001A75E6"/>
    <w:rsid w:val="001B5C19"/>
    <w:rsid w:val="001D16C3"/>
    <w:rsid w:val="00240AC7"/>
    <w:rsid w:val="0024294A"/>
    <w:rsid w:val="002719A8"/>
    <w:rsid w:val="002750B4"/>
    <w:rsid w:val="00283B11"/>
    <w:rsid w:val="0028687A"/>
    <w:rsid w:val="00286FAF"/>
    <w:rsid w:val="002A2CAC"/>
    <w:rsid w:val="002C167D"/>
    <w:rsid w:val="002C4EBE"/>
    <w:rsid w:val="002C54B6"/>
    <w:rsid w:val="002D5870"/>
    <w:rsid w:val="003525AA"/>
    <w:rsid w:val="00355288"/>
    <w:rsid w:val="003571F9"/>
    <w:rsid w:val="003647CB"/>
    <w:rsid w:val="003A1975"/>
    <w:rsid w:val="003C4DF2"/>
    <w:rsid w:val="003D50A8"/>
    <w:rsid w:val="00432D97"/>
    <w:rsid w:val="0045339A"/>
    <w:rsid w:val="004737EB"/>
    <w:rsid w:val="004F3F2C"/>
    <w:rsid w:val="00502FAC"/>
    <w:rsid w:val="00543877"/>
    <w:rsid w:val="00591CF3"/>
    <w:rsid w:val="005A29E2"/>
    <w:rsid w:val="005C1AF2"/>
    <w:rsid w:val="005D2B0A"/>
    <w:rsid w:val="005D66D7"/>
    <w:rsid w:val="005E374A"/>
    <w:rsid w:val="005F1B31"/>
    <w:rsid w:val="005F7201"/>
    <w:rsid w:val="006040E0"/>
    <w:rsid w:val="006733DC"/>
    <w:rsid w:val="00681886"/>
    <w:rsid w:val="006A66A9"/>
    <w:rsid w:val="006B09D5"/>
    <w:rsid w:val="00710E49"/>
    <w:rsid w:val="0071745E"/>
    <w:rsid w:val="007219AE"/>
    <w:rsid w:val="00741847"/>
    <w:rsid w:val="00742F61"/>
    <w:rsid w:val="007452FA"/>
    <w:rsid w:val="00753F90"/>
    <w:rsid w:val="007848DF"/>
    <w:rsid w:val="00790B07"/>
    <w:rsid w:val="007B1305"/>
    <w:rsid w:val="007B2442"/>
    <w:rsid w:val="007C02FA"/>
    <w:rsid w:val="007C34FD"/>
    <w:rsid w:val="007E0D01"/>
    <w:rsid w:val="007E502A"/>
    <w:rsid w:val="00805004"/>
    <w:rsid w:val="008560C2"/>
    <w:rsid w:val="00865828"/>
    <w:rsid w:val="00876BCF"/>
    <w:rsid w:val="0088184B"/>
    <w:rsid w:val="008A3FAB"/>
    <w:rsid w:val="008A5A0D"/>
    <w:rsid w:val="008E373B"/>
    <w:rsid w:val="00932783"/>
    <w:rsid w:val="009429E0"/>
    <w:rsid w:val="00952DB0"/>
    <w:rsid w:val="00987194"/>
    <w:rsid w:val="00992501"/>
    <w:rsid w:val="009A6284"/>
    <w:rsid w:val="009C6D69"/>
    <w:rsid w:val="009F2FC3"/>
    <w:rsid w:val="00A07FD5"/>
    <w:rsid w:val="00A1722C"/>
    <w:rsid w:val="00A208E5"/>
    <w:rsid w:val="00A232DF"/>
    <w:rsid w:val="00A36A16"/>
    <w:rsid w:val="00A44182"/>
    <w:rsid w:val="00A53797"/>
    <w:rsid w:val="00A855E5"/>
    <w:rsid w:val="00A93BC1"/>
    <w:rsid w:val="00A94726"/>
    <w:rsid w:val="00AA14C9"/>
    <w:rsid w:val="00AB3840"/>
    <w:rsid w:val="00AC7B57"/>
    <w:rsid w:val="00AF6BEC"/>
    <w:rsid w:val="00B0410F"/>
    <w:rsid w:val="00B13FAF"/>
    <w:rsid w:val="00B2152E"/>
    <w:rsid w:val="00B320C2"/>
    <w:rsid w:val="00B34D43"/>
    <w:rsid w:val="00B65F17"/>
    <w:rsid w:val="00B80A6E"/>
    <w:rsid w:val="00B95AC0"/>
    <w:rsid w:val="00BA2BDE"/>
    <w:rsid w:val="00BE00A7"/>
    <w:rsid w:val="00C00147"/>
    <w:rsid w:val="00C47D58"/>
    <w:rsid w:val="00C55CEA"/>
    <w:rsid w:val="00C55E89"/>
    <w:rsid w:val="00C56D7B"/>
    <w:rsid w:val="00C90142"/>
    <w:rsid w:val="00CB1533"/>
    <w:rsid w:val="00CB43FF"/>
    <w:rsid w:val="00CD036D"/>
    <w:rsid w:val="00CD16D7"/>
    <w:rsid w:val="00D0657F"/>
    <w:rsid w:val="00D17825"/>
    <w:rsid w:val="00D3080D"/>
    <w:rsid w:val="00D36091"/>
    <w:rsid w:val="00D55C24"/>
    <w:rsid w:val="00D738CC"/>
    <w:rsid w:val="00D958C8"/>
    <w:rsid w:val="00DA2F4C"/>
    <w:rsid w:val="00DD3624"/>
    <w:rsid w:val="00DE448B"/>
    <w:rsid w:val="00E16D97"/>
    <w:rsid w:val="00E520EC"/>
    <w:rsid w:val="00EB379C"/>
    <w:rsid w:val="00EB705B"/>
    <w:rsid w:val="00EC15BF"/>
    <w:rsid w:val="00F066CA"/>
    <w:rsid w:val="00F3145A"/>
    <w:rsid w:val="00F8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4495D-5DE3-4D82-8272-13F65BA0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uiPriority w:val="22"/>
    <w:qFormat/>
    <w:rsid w:val="00A1722C"/>
    <w:rPr>
      <w:b/>
      <w:bCs/>
    </w:rPr>
  </w:style>
  <w:style w:type="paragraph" w:styleId="NormalWeb">
    <w:name w:val="Normal (Web)"/>
    <w:basedOn w:val="Normal"/>
    <w:uiPriority w:val="99"/>
    <w:rsid w:val="00A172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1722C"/>
  </w:style>
  <w:style w:type="character" w:customStyle="1" w:styleId="apple-style-span">
    <w:name w:val="apple-style-span"/>
    <w:basedOn w:val="DefaultParagraphFont"/>
    <w:rsid w:val="00B95AC0"/>
  </w:style>
  <w:style w:type="character" w:styleId="CommentReference">
    <w:name w:val="annotation reference"/>
    <w:rsid w:val="00F87F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7F0A"/>
    <w:rPr>
      <w:sz w:val="20"/>
      <w:szCs w:val="20"/>
    </w:rPr>
  </w:style>
  <w:style w:type="character" w:customStyle="1" w:styleId="CommentTextChar">
    <w:name w:val="Comment Text Char"/>
    <w:link w:val="CommentText"/>
    <w:rsid w:val="00F87F0A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F87F0A"/>
    <w:rPr>
      <w:b/>
      <w:bCs/>
    </w:rPr>
  </w:style>
  <w:style w:type="character" w:customStyle="1" w:styleId="CommentSubjectChar">
    <w:name w:val="Comment Subject Char"/>
    <w:link w:val="CommentSubject"/>
    <w:rsid w:val="00F87F0A"/>
    <w:rPr>
      <w:b/>
      <w:bCs/>
      <w:lang w:val="ru-RU" w:eastAsia="ru-RU"/>
    </w:rPr>
  </w:style>
  <w:style w:type="paragraph" w:styleId="BalloonText">
    <w:name w:val="Balloon Text"/>
    <w:basedOn w:val="Normal"/>
    <w:link w:val="BalloonTextChar"/>
    <w:rsid w:val="00F8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F0A"/>
    <w:rPr>
      <w:rFonts w:ascii="Tahoma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rsid w:val="0024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2CA9-D451-4EE5-BACE-AB51ECC8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1898</Words>
  <Characters>10825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aharutyunyan</dc:creator>
  <cp:keywords/>
  <dc:description/>
  <cp:lastModifiedBy>Artur</cp:lastModifiedBy>
  <cp:revision>2</cp:revision>
  <cp:lastPrinted>2020-10-30T11:45:00Z</cp:lastPrinted>
  <dcterms:created xsi:type="dcterms:W3CDTF">2020-11-30T12:15:00Z</dcterms:created>
  <dcterms:modified xsi:type="dcterms:W3CDTF">2020-11-30T12:15:00Z</dcterms:modified>
</cp:coreProperties>
</file>