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652AA7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52AA7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:rsidR="00C129ED" w:rsidRPr="000219D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b/>
          <w:bCs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ՕՐԵՆՔ</w:t>
      </w:r>
      <w:r w:rsidRPr="00652AA7">
        <w:rPr>
          <w:rFonts w:ascii="Calibri" w:hAnsi="Calibri" w:cs="Calibri"/>
          <w:color w:val="000000"/>
          <w:lang w:val="hy-AM"/>
        </w:rPr>
        <w:t> </w:t>
      </w: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52AA7">
        <w:rPr>
          <w:rStyle w:val="Strong"/>
          <w:rFonts w:ascii="GHEA Grapalat" w:hAnsi="GHEA Grapalat"/>
          <w:color w:val="000000"/>
          <w:lang w:val="hy-AM"/>
        </w:rPr>
        <w:t>ՀԱՅԱՍՏԱՆԻ ՀԱՆՐԱՊԵՏՈՒԹՅԱՆ ՀԱՐԿԱՅԻՆ ՕՐԵՆՍԳՐՔՈՒՄ ԼՐԱՑՈՒՄՆԵՐ ԿԱՏԱՐԵԼՈՒ ՄԱՍԻՆ</w:t>
      </w: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52AA7">
        <w:rPr>
          <w:rStyle w:val="Strong"/>
          <w:rFonts w:ascii="GHEA Grapalat" w:hAnsi="GHEA Grapalat"/>
          <w:color w:val="000000"/>
          <w:lang w:val="hy-AM"/>
        </w:rPr>
        <w:t>Հոդված 1.</w:t>
      </w:r>
      <w:r w:rsidRPr="00652AA7">
        <w:rPr>
          <w:rFonts w:ascii="Calibri" w:hAnsi="Calibri" w:cs="Calibri"/>
          <w:color w:val="000000"/>
          <w:lang w:val="hy-AM"/>
        </w:rPr>
        <w:t> </w:t>
      </w:r>
      <w:r>
        <w:rPr>
          <w:rFonts w:ascii="Calibri" w:hAnsi="Calibri" w:cs="Calibri"/>
          <w:color w:val="000000"/>
          <w:lang w:val="hy-AM"/>
        </w:rPr>
        <w:t xml:space="preserve"> </w:t>
      </w:r>
      <w:r w:rsidRPr="007D2BC6">
        <w:rPr>
          <w:rFonts w:ascii="GHEA Grapalat" w:hAnsi="GHEA Grapalat"/>
          <w:lang w:val="hy-AM"/>
        </w:rPr>
        <w:t>Հայաստանի Հանրապետության 2016 թվականի հոկտեմբերի 4-ի հարկային օրենսգրքի (այսուհետ՝ Օրենսգիրք)</w:t>
      </w:r>
      <w:r w:rsidRPr="007D2BC6">
        <w:rPr>
          <w:rFonts w:ascii="Calibri" w:hAnsi="Calibri" w:cs="Calibri"/>
          <w:lang w:val="hy-AM"/>
        </w:rPr>
        <w:t> </w:t>
      </w:r>
      <w:r w:rsidRPr="00652AA7">
        <w:rPr>
          <w:rFonts w:ascii="GHEA Grapalat" w:hAnsi="GHEA Grapalat"/>
          <w:lang w:val="hy-AM"/>
        </w:rPr>
        <w:t xml:space="preserve">34-րդ հոդվածի 1-ին մասը լրացնել հետևյալ բովանդակությամբ 12-րդ կետով՝ 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>«12) Օրենսգրքով սահմանված դեպքերում դիմել օրինապահ հարկ վճարողի հավաստագիր ստանալու համար»։</w:t>
      </w: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52AA7">
        <w:rPr>
          <w:rFonts w:ascii="GHEA Grapalat" w:hAnsi="GHEA Grapalat"/>
          <w:b/>
          <w:lang w:val="hy-AM"/>
        </w:rPr>
        <w:t>Հոդված 2</w:t>
      </w:r>
      <w:r w:rsidRPr="00652AA7">
        <w:rPr>
          <w:rFonts w:ascii="Cambria Math" w:hAnsi="Cambria Math" w:cs="Cambria Math"/>
          <w:b/>
          <w:lang w:val="hy-AM"/>
        </w:rPr>
        <w:t>․</w:t>
      </w:r>
      <w:r w:rsidRPr="00652AA7">
        <w:rPr>
          <w:rFonts w:ascii="GHEA Grapalat" w:hAnsi="GHEA Grapalat"/>
          <w:b/>
          <w:lang w:val="hy-AM"/>
        </w:rPr>
        <w:t xml:space="preserve"> </w:t>
      </w:r>
      <w:r w:rsidRPr="00652AA7">
        <w:rPr>
          <w:rFonts w:ascii="GHEA Grapalat" w:hAnsi="GHEA Grapalat"/>
          <w:lang w:val="hy-AM"/>
        </w:rPr>
        <w:t xml:space="preserve">Օրենսգրքի 35-րդ հոդվածի 1-ին մասը լրացնել հետևյալ բովանդակությամբ՝ 13-րդ կետով՝  </w:t>
      </w:r>
    </w:p>
    <w:p w:rsidR="00C129ED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52AA7">
        <w:rPr>
          <w:rFonts w:ascii="GHEA Grapalat" w:hAnsi="GHEA Grapalat"/>
          <w:lang w:val="hy-AM"/>
        </w:rPr>
        <w:t xml:space="preserve">«13) </w:t>
      </w:r>
      <w:r w:rsidRPr="00555909">
        <w:rPr>
          <w:rFonts w:ascii="GHEA Grapalat" w:hAnsi="GHEA Grapalat"/>
          <w:lang w:val="hy-AM"/>
        </w:rPr>
        <w:t>Հարկային մարմինը պարտավոր է հարկ վճարողի դիմումի հիման վրա Կառավարության կողմից սահմանված կարգով ուսումնասիրել և տրամադրել օրինապահ հարկ վճարողի հավաստագիր կամ մերժել օրինապահ հարկ վճարող համարվելու հավաստագրի տրամադրումը</w:t>
      </w:r>
      <w:r>
        <w:rPr>
          <w:rFonts w:ascii="GHEA Grapalat" w:hAnsi="GHEA Grapalat"/>
          <w:lang w:val="hy-AM"/>
        </w:rPr>
        <w:t>»</w:t>
      </w:r>
      <w:r w:rsidRPr="006C47E2">
        <w:rPr>
          <w:rFonts w:ascii="GHEA Grapalat" w:hAnsi="GHEA Grapalat"/>
          <w:lang w:val="hy-AM"/>
        </w:rPr>
        <w:t>:</w:t>
      </w: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52AA7">
        <w:rPr>
          <w:rFonts w:ascii="GHEA Grapalat" w:hAnsi="GHEA Grapalat"/>
          <w:b/>
          <w:lang w:val="hy-AM"/>
        </w:rPr>
        <w:t>Հոդված 3</w:t>
      </w:r>
      <w:r w:rsidRPr="00652AA7">
        <w:rPr>
          <w:rFonts w:ascii="Cambria Math" w:hAnsi="Cambria Math" w:cs="Cambria Math"/>
          <w:b/>
          <w:lang w:val="hy-AM"/>
        </w:rPr>
        <w:t>․</w:t>
      </w:r>
      <w:r w:rsidRPr="00652AA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Օրենսգիրքը</w:t>
      </w:r>
      <w:r w:rsidRPr="00652AA7">
        <w:rPr>
          <w:rFonts w:ascii="GHEA Grapalat" w:hAnsi="GHEA Grapalat"/>
          <w:b/>
          <w:lang w:val="hy-AM"/>
        </w:rPr>
        <w:t xml:space="preserve"> </w:t>
      </w:r>
      <w:r w:rsidRPr="00652AA7">
        <w:rPr>
          <w:rFonts w:ascii="GHEA Grapalat" w:hAnsi="GHEA Grapalat"/>
          <w:lang w:val="hy-AM"/>
        </w:rPr>
        <w:t>լ</w:t>
      </w:r>
      <w:r>
        <w:rPr>
          <w:rFonts w:ascii="GHEA Grapalat" w:hAnsi="GHEA Grapalat"/>
          <w:lang w:val="hy-AM"/>
        </w:rPr>
        <w:t>րացնել հետևյալ բովանդակությամբ`</w:t>
      </w:r>
      <w:r w:rsidRPr="00652AA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293</w:t>
      </w:r>
      <w:r w:rsidRPr="00652AA7">
        <w:rPr>
          <w:rFonts w:ascii="Cambria Math" w:hAnsi="Cambria Math" w:cs="Cambria Math"/>
          <w:lang w:val="hy-AM"/>
        </w:rPr>
        <w:t>․</w:t>
      </w:r>
      <w:r w:rsidRPr="00652AA7">
        <w:rPr>
          <w:rFonts w:ascii="GHEA Grapalat" w:hAnsi="GHEA Grapalat"/>
          <w:lang w:val="hy-AM"/>
        </w:rPr>
        <w:t>1-րդ</w:t>
      </w:r>
      <w:r>
        <w:rPr>
          <w:rFonts w:ascii="GHEA Grapalat" w:hAnsi="GHEA Grapalat"/>
          <w:lang w:val="hy-AM"/>
        </w:rPr>
        <w:t xml:space="preserve"> </w:t>
      </w:r>
      <w:r w:rsidRPr="00652AA7">
        <w:rPr>
          <w:rFonts w:ascii="GHEA Grapalat" w:hAnsi="GHEA Grapalat"/>
          <w:lang w:val="hy-AM"/>
        </w:rPr>
        <w:t>հոդվածով՝</w:t>
      </w:r>
    </w:p>
    <w:p w:rsidR="00C129ED" w:rsidRPr="00652AA7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52AA7">
        <w:rPr>
          <w:rStyle w:val="Strong"/>
          <w:rFonts w:ascii="GHEA Grapalat" w:hAnsi="GHEA Grapalat"/>
          <w:color w:val="000000"/>
          <w:lang w:val="hy-AM"/>
        </w:rPr>
        <w:t>«</w:t>
      </w:r>
      <w:r>
        <w:rPr>
          <w:rStyle w:val="Strong"/>
          <w:rFonts w:ascii="GHEA Grapalat" w:hAnsi="GHEA Grapalat"/>
          <w:color w:val="000000"/>
          <w:lang w:val="hy-AM"/>
        </w:rPr>
        <w:t>Հոդված 2</w:t>
      </w:r>
      <w:r w:rsidRPr="00652AA7">
        <w:rPr>
          <w:rStyle w:val="Strong"/>
          <w:rFonts w:ascii="GHEA Grapalat" w:hAnsi="GHEA Grapalat"/>
          <w:color w:val="000000"/>
          <w:lang w:val="hy-AM"/>
        </w:rPr>
        <w:t>9</w:t>
      </w:r>
      <w:r w:rsidRPr="00FD5E49">
        <w:rPr>
          <w:rStyle w:val="Strong"/>
          <w:rFonts w:ascii="GHEA Grapalat" w:hAnsi="GHEA Grapalat"/>
          <w:color w:val="000000"/>
          <w:lang w:val="hy-AM"/>
        </w:rPr>
        <w:t>3</w:t>
      </w:r>
      <w:r w:rsidRPr="00652AA7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Pr="00652AA7">
        <w:rPr>
          <w:rStyle w:val="Strong"/>
          <w:rFonts w:ascii="GHEA Grapalat" w:hAnsi="GHEA Grapalat"/>
          <w:color w:val="000000"/>
          <w:lang w:val="hy-AM"/>
        </w:rPr>
        <w:t>1</w:t>
      </w:r>
      <w:r w:rsidRPr="00652AA7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652AA7">
        <w:rPr>
          <w:rFonts w:ascii="GHEA Grapalat" w:hAnsi="GHEA Grapalat"/>
          <w:b/>
          <w:bCs/>
          <w:color w:val="000000"/>
          <w:lang w:val="hy-AM"/>
        </w:rPr>
        <w:t>Ավելացված արժեքի հարկ վճարողների հարկային կարգապահության հավաստումը և դրա առանձնահատկությունները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>1</w:t>
      </w:r>
      <w:r w:rsidRPr="00555909">
        <w:rPr>
          <w:rFonts w:ascii="Cambria Math" w:hAnsi="Cambria Math" w:cs="Cambria Math"/>
          <w:lang w:val="hy-AM"/>
        </w:rPr>
        <w:t>․</w:t>
      </w:r>
      <w:r w:rsidRPr="00555909">
        <w:rPr>
          <w:rFonts w:ascii="GHEA Grapalat" w:hAnsi="GHEA Grapalat"/>
          <w:lang w:val="hy-AM"/>
        </w:rPr>
        <w:tab/>
        <w:t>Ավելացված արժեքի հարկ վճարողների գործունեության արդյունքներով՝ Օրենսգրքով սահմանված կարգով կարող է հավաստվել հարկ վճարողի օրինապահությունը։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>2</w:t>
      </w:r>
      <w:r w:rsidRPr="00555909">
        <w:rPr>
          <w:rFonts w:ascii="Cambria Math" w:hAnsi="Cambria Math" w:cs="Cambria Math"/>
          <w:lang w:val="hy-AM"/>
        </w:rPr>
        <w:t>․</w:t>
      </w:r>
      <w:r w:rsidRPr="00555909">
        <w:rPr>
          <w:rFonts w:ascii="GHEA Grapalat" w:hAnsi="GHEA Grapalat"/>
          <w:lang w:val="hy-AM"/>
        </w:rPr>
        <w:t xml:space="preserve"> Ավելացված արժեքի հարկ վճարողների օրինապահությունը հավաստվում է հարկային մարմնի կողմից օրինապահ հարկ վճարողի հավաստագրի տրամադրման միջոցով՝ սույն հոդվածում սահմանված ժամանակահատվածի ընթացքում իրականացրած գործունեության համար։ 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 xml:space="preserve"> Օրինապահ հարկ վճարողի հավաստագիրը տրամադրվում է ավելացված արժեքի հարկ վճարող կազմակերպության և (կամ) անհատ ձեռնարկատիրոջ կողմից դիմումը ներկայացնելու օրն ընդգրկող հաշվետու տարվան նախորդող տարվա հունվարի 1-ից, մինչև </w:t>
      </w:r>
      <w:r w:rsidRPr="00555909">
        <w:rPr>
          <w:rFonts w:ascii="GHEA Grapalat" w:hAnsi="GHEA Grapalat"/>
          <w:lang w:val="hy-AM"/>
        </w:rPr>
        <w:lastRenderedPageBreak/>
        <w:t>դիմումը ներկայացնելու օրվան նախորդող ամսվա վերջին օրացուցային օրը ներառող ժամանակահատվածում իրականացված գործունեության հիման վրա: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>3</w:t>
      </w:r>
      <w:r w:rsidRPr="00555909">
        <w:rPr>
          <w:rFonts w:ascii="Cambria Math" w:hAnsi="Cambria Math" w:cs="Cambria Math"/>
          <w:lang w:val="hy-AM"/>
        </w:rPr>
        <w:t>․</w:t>
      </w:r>
      <w:r w:rsidRPr="00555909">
        <w:rPr>
          <w:rFonts w:ascii="GHEA Grapalat" w:hAnsi="GHEA Grapalat"/>
          <w:lang w:val="hy-AM"/>
        </w:rPr>
        <w:t xml:space="preserve"> Օրինապահ հարկ վճարողի հավաստագիրը գործում է տրման </w:t>
      </w:r>
      <w:r>
        <w:rPr>
          <w:rFonts w:ascii="GHEA Grapalat" w:hAnsi="GHEA Grapalat"/>
          <w:lang w:val="hy-AM"/>
        </w:rPr>
        <w:t>օրվանից մինչև հավաս</w:t>
      </w:r>
      <w:r>
        <w:rPr>
          <w:rFonts w:ascii="GHEA Grapalat" w:hAnsi="GHEA Grapalat"/>
          <w:lang w:val="hy-AM"/>
        </w:rPr>
        <w:softHyphen/>
        <w:t>տագրի տրման</w:t>
      </w:r>
      <w:r w:rsidRPr="00555909">
        <w:rPr>
          <w:rFonts w:ascii="GHEA Grapalat" w:hAnsi="GHEA Grapalat"/>
          <w:lang w:val="hy-AM"/>
        </w:rPr>
        <w:t xml:space="preserve"> ամսվան</w:t>
      </w:r>
      <w:r>
        <w:rPr>
          <w:rFonts w:ascii="GHEA Grapalat" w:hAnsi="GHEA Grapalat"/>
          <w:lang w:val="hy-AM"/>
        </w:rPr>
        <w:t>ը</w:t>
      </w:r>
      <w:r w:rsidRPr="00555909">
        <w:rPr>
          <w:rFonts w:ascii="GHEA Grapalat" w:hAnsi="GHEA Grapalat"/>
          <w:lang w:val="hy-AM"/>
        </w:rPr>
        <w:t xml:space="preserve"> հաջորդող 12-րդ ամսվա վերջին օրացուցային օրվա ավարտը: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>4</w:t>
      </w:r>
      <w:r w:rsidRPr="00555909">
        <w:rPr>
          <w:rFonts w:ascii="Cambria Math" w:hAnsi="Cambria Math" w:cs="Cambria Math"/>
          <w:lang w:val="hy-AM"/>
        </w:rPr>
        <w:t>․</w:t>
      </w:r>
      <w:r w:rsidRPr="00555909">
        <w:rPr>
          <w:rFonts w:ascii="GHEA Grapalat" w:hAnsi="GHEA Grapalat"/>
          <w:lang w:val="hy-AM"/>
        </w:rPr>
        <w:t xml:space="preserve"> Օրինապահ հարկ վճարողի հավաստագիր ունեցող հարկ վճարողների համար Օրենսգրքով և այլ իրավական ակտերով կարող են սահմանվել վարչարարության իրականացման բարենպաստ պայմաններ։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 xml:space="preserve"> Օրինապահ հարկ վճարողի հավաստագրեր ստացած հարկ վճարողների ցանկը հրապարակվում է հարկային մարմնի պաշտոնական կայքում:</w:t>
      </w:r>
    </w:p>
    <w:p w:rsidR="00C129ED" w:rsidRPr="0055590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55909">
        <w:rPr>
          <w:rFonts w:ascii="GHEA Grapalat" w:hAnsi="GHEA Grapalat"/>
          <w:lang w:val="hy-AM"/>
        </w:rPr>
        <w:t>5. Օրինապահ հարկ վճարող համարելու չափանիշները, ինչպես նաև օրինապահ հարկ վճարողի հավաստագրի տրամադրման կարգը սահմանում է Կառավարությունը:</w:t>
      </w:r>
      <w:r>
        <w:rPr>
          <w:rFonts w:ascii="GHEA Grapalat" w:hAnsi="GHEA Grapalat"/>
          <w:lang w:val="hy-AM"/>
        </w:rPr>
        <w:t>»:</w:t>
      </w:r>
    </w:p>
    <w:p w:rsidR="00C129ED" w:rsidRPr="002C4BA9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  <w:r w:rsidRPr="00652AA7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4</w:t>
      </w:r>
      <w:r w:rsidRPr="00652AA7">
        <w:rPr>
          <w:rFonts w:ascii="Cambria Math" w:hAnsi="Cambria Math" w:cs="Cambria Math"/>
          <w:b/>
          <w:lang w:val="hy-AM"/>
        </w:rPr>
        <w:t>․</w:t>
      </w:r>
      <w:r w:rsidRPr="00652AA7">
        <w:rPr>
          <w:rFonts w:ascii="GHEA Grapalat" w:hAnsi="GHEA Grapalat"/>
          <w:lang w:val="hy-AM"/>
        </w:rPr>
        <w:t xml:space="preserve"> Օրենսգրքի 305-րդ հոդվածը լրացնել հետևյալ բովանդակությամբ 4-րդ մասով՝ </w:t>
      </w:r>
    </w:p>
    <w:p w:rsidR="00C129ED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52AA7">
        <w:rPr>
          <w:rFonts w:ascii="GHEA Grapalat" w:hAnsi="GHEA Grapalat"/>
          <w:lang w:val="hy-AM"/>
        </w:rPr>
        <w:t>«4</w:t>
      </w:r>
      <w:r w:rsidRPr="003B056E">
        <w:rPr>
          <w:rFonts w:ascii="Cambria Math" w:hAnsi="Cambria Math" w:cs="Cambria Math"/>
          <w:lang w:val="hy-AM"/>
        </w:rPr>
        <w:t>․</w:t>
      </w:r>
      <w:r w:rsidRPr="00652AA7">
        <w:rPr>
          <w:rFonts w:ascii="GHEA Grapalat" w:hAnsi="GHEA Grapalat"/>
          <w:lang w:val="hy-AM"/>
        </w:rPr>
        <w:t xml:space="preserve"> </w:t>
      </w:r>
      <w:r w:rsidRPr="003B056E">
        <w:rPr>
          <w:rFonts w:ascii="GHEA Grapalat" w:hAnsi="GHEA Grapalat"/>
          <w:lang w:val="hy-AM"/>
        </w:rPr>
        <w:t>Հարկային մարմինը օրինապահ հարկ վճարողի հավաստագիր ունեցող հարկ վճարողներին՝ հավաստագրի գործողության ժամկետի ընթացքում, սույն հոդվածով նախատեսված իրազեկումն իրականացնում է նաև համապատասխան իրավական ակտերի պաշտոնական հրապարակման օրվանից հետո 10 օրվա ընթացքում՝ հարկ վճարողի էլեկտրոնային փոստին ծանուցում ուղարկելու միջոցով</w:t>
      </w:r>
      <w:r w:rsidRPr="00652AA7">
        <w:rPr>
          <w:rFonts w:ascii="GHEA Grapalat" w:hAnsi="GHEA Grapalat"/>
          <w:lang w:val="hy-AM"/>
        </w:rPr>
        <w:t>։»</w:t>
      </w:r>
      <w:r>
        <w:rPr>
          <w:rFonts w:ascii="GHEA Grapalat" w:hAnsi="GHEA Grapalat"/>
          <w:lang w:val="hy-AM"/>
        </w:rPr>
        <w:t>:</w:t>
      </w:r>
    </w:p>
    <w:p w:rsidR="00C129ED" w:rsidRPr="003B056E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B056E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5</w:t>
      </w:r>
      <w:r w:rsidRPr="003B056E">
        <w:rPr>
          <w:rFonts w:ascii="Cambria Math" w:hAnsi="Cambria Math" w:cs="Cambria Math"/>
          <w:b/>
          <w:lang w:val="hy-AM"/>
        </w:rPr>
        <w:t>․</w:t>
      </w:r>
      <w:r w:rsidRPr="003B056E">
        <w:rPr>
          <w:rFonts w:ascii="GHEA Grapalat" w:hAnsi="GHEA Grapalat"/>
          <w:b/>
          <w:lang w:val="hy-AM"/>
        </w:rPr>
        <w:t xml:space="preserve"> </w:t>
      </w:r>
      <w:r w:rsidRPr="003B056E">
        <w:rPr>
          <w:rFonts w:ascii="GHEA Grapalat" w:hAnsi="GHEA Grapalat"/>
          <w:lang w:val="hy-AM"/>
        </w:rPr>
        <w:t>Օրենսգրքի 327-րդ հոդվածի 2-րդ մասում «այն ստանալուց հետո՝ 20 օրվա ընթացքում» բառերից հետո լրացնել՝ «,իսկ գործող օրինապահ հարկ վճարողի հավաստագիր ունեցող հարկ վճարողների դեպքում՝ դիմումը ստանալուց հետո՝ 10 օրվա ընթացքում» բառերով։</w:t>
      </w:r>
    </w:p>
    <w:p w:rsidR="00C129ED" w:rsidRPr="003B056E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B056E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6</w:t>
      </w:r>
      <w:r w:rsidRPr="003B056E">
        <w:rPr>
          <w:rFonts w:ascii="Cambria Math" w:hAnsi="Cambria Math" w:cs="Cambria Math"/>
          <w:b/>
          <w:lang w:val="hy-AM"/>
        </w:rPr>
        <w:t>․</w:t>
      </w:r>
      <w:r w:rsidRPr="003B056E">
        <w:rPr>
          <w:rFonts w:ascii="GHEA Grapalat" w:hAnsi="GHEA Grapalat"/>
          <w:b/>
          <w:lang w:val="hy-AM"/>
        </w:rPr>
        <w:t xml:space="preserve"> </w:t>
      </w:r>
      <w:r w:rsidRPr="003B056E">
        <w:rPr>
          <w:rFonts w:ascii="GHEA Grapalat" w:hAnsi="GHEA Grapalat"/>
          <w:lang w:val="hy-AM"/>
        </w:rPr>
        <w:t>Օրենսգրքի 348-րդ հոդվածի 10-րդ մասի «ԱԱՀ գումարի մինչև 40 միլիոն» բառերից հետո լրացնել « ,գործող օրինապահ հարկ վճարողի հավաստագիր ունեցող հարկ վճարողների դեպքում մինչև 60 միլիոն» բառերով։</w:t>
      </w:r>
    </w:p>
    <w:p w:rsidR="00C129ED" w:rsidRPr="003B056E" w:rsidRDefault="00C129ED" w:rsidP="00C129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7․ </w:t>
      </w:r>
      <w:r w:rsidRPr="003B056E">
        <w:rPr>
          <w:rFonts w:ascii="GHEA Grapalat" w:hAnsi="GHEA Grapalat"/>
          <w:lang w:val="hy-AM"/>
        </w:rPr>
        <w:t xml:space="preserve">Օրենսգրքի 442-րդ հոդվածի 1-ին մասում «30 օրվա ընթացքում» բառերից հետո լրացնել «իսկ գործող օրինապահ հարկ վճարողի հավաստագիր ունեցող հարկ վճարողների դիմում-բողոքները՝ 15 օրվա ընթացքում» բառերով։ </w:t>
      </w:r>
    </w:p>
    <w:p w:rsidR="00C129ED" w:rsidRDefault="00C129ED" w:rsidP="00C129ED">
      <w:pPr>
        <w:spacing w:after="0" w:line="360" w:lineRule="auto"/>
        <w:ind w:right="8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Հոդված 8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652AA7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օրենքն ուժի մեջ է մտնում պաշտոնական հրապարակ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մանը հաջորդող օրը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բացառությամբ սույն օրենքի 4-րդ հոդվածով նախատեսված դրույթի, որ</w:t>
      </w:r>
      <w:r>
        <w:rPr>
          <w:rFonts w:ascii="GHEA Grapalat" w:eastAsia="Times New Roman" w:hAnsi="GHEA Grapalat" w:cs="Times New Roman"/>
          <w:sz w:val="24"/>
          <w:szCs w:val="24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ուժի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մտնում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րենք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2AA7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պաշտոնական հրապարակ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մանը հաջորդող </w:t>
      </w:r>
      <w:r>
        <w:rPr>
          <w:rFonts w:ascii="GHEA Grapalat" w:eastAsia="Times New Roman" w:hAnsi="GHEA Grapalat" w:cs="Times New Roman"/>
          <w:sz w:val="24"/>
          <w:szCs w:val="24"/>
        </w:rPr>
        <w:t>7-րդ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ամս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մեկից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C129ED" w:rsidRPr="008C155B" w:rsidRDefault="00C129ED" w:rsidP="00C129ED">
      <w:pPr>
        <w:spacing w:after="0" w:line="360" w:lineRule="auto"/>
        <w:ind w:right="8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760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Pr="000F19F0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0F19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F19F0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օրենքի դրույթները տարածվում են Կառավարության կողմից օրինապահ հարկ վճարող համարելու չափանիշները, ինչպես նաև օրինապահ հարկ վճարողի հավաստագրի տրամադրման կարգ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ուժի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մտնելուց</w:t>
      </w:r>
      <w:proofErr w:type="spellEnd"/>
      <w:r w:rsidRPr="000F19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 ծագած հարաբերությունների վրա</w:t>
      </w:r>
      <w:r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129ED" w:rsidRPr="000F19F0" w:rsidRDefault="00C129ED" w:rsidP="00C129ED">
      <w:pPr>
        <w:spacing w:after="0" w:line="360" w:lineRule="auto"/>
        <w:ind w:right="8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19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</w:t>
      </w:r>
      <w:r w:rsidRPr="000F19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․</w:t>
      </w:r>
      <w:r w:rsidRPr="000F19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Կառավարությունը օրինապահ հարկ վճարող համարելու չափանիշները, ինչպես նաև օրինապահ հարկ վճարողի հավաստագրի տրամադրման կարգը սահմանում է սույն օրենքն ուժի մեջ մտնելուց հետո՝ եռամսյա ժամկետում։</w:t>
      </w:r>
    </w:p>
    <w:p w:rsidR="009A2F5D" w:rsidRPr="00C129ED" w:rsidRDefault="00C129ED" w:rsidP="00C129ED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52AA7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C129ED" w:rsidRPr="00E10725" w:rsidRDefault="00C129ED" w:rsidP="00C129ED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10725">
        <w:rPr>
          <w:rFonts w:ascii="GHEA Grapalat" w:hAnsi="GHEA Grapalat"/>
          <w:b/>
          <w:bCs/>
          <w:color w:val="000000"/>
          <w:sz w:val="27"/>
          <w:szCs w:val="27"/>
          <w:lang w:val="hy-AM"/>
        </w:rPr>
        <w:lastRenderedPageBreak/>
        <w:t>Նախագիծ</w:t>
      </w:r>
    </w:p>
    <w:p w:rsidR="00C129ED" w:rsidRPr="00E10725" w:rsidRDefault="00C129ED" w:rsidP="00C129ED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</w:p>
    <w:p w:rsidR="00C129ED" w:rsidRPr="00E10725" w:rsidRDefault="00C129ED" w:rsidP="00C129ED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</w:p>
    <w:p w:rsidR="00C129ED" w:rsidRPr="00E10725" w:rsidRDefault="00C129ED" w:rsidP="00C129ED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E10725">
        <w:rPr>
          <w:rFonts w:ascii="GHEA Grapalat" w:hAnsi="GHEA Grapalat"/>
          <w:b/>
          <w:bCs/>
          <w:color w:val="000000"/>
          <w:sz w:val="27"/>
          <w:szCs w:val="27"/>
          <w:lang w:val="hy-AM"/>
        </w:rPr>
        <w:t>ՀԱՅԱՍՏԱՆԻ ՀԱՆՐԱՊԵՏՈՒԹՅԱՆ</w:t>
      </w:r>
    </w:p>
    <w:p w:rsidR="00C129ED" w:rsidRPr="00E10725" w:rsidRDefault="00C129ED" w:rsidP="00C129ED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E10725">
        <w:rPr>
          <w:rFonts w:ascii="GHEA Grapalat" w:hAnsi="GHEA Grapalat"/>
          <w:b/>
          <w:bCs/>
          <w:color w:val="000000"/>
          <w:sz w:val="36"/>
          <w:szCs w:val="36"/>
          <w:lang w:val="hy-AM"/>
        </w:rPr>
        <w:t>Օ Ր Ե Ն Ք Ը</w:t>
      </w:r>
      <w:r w:rsidRPr="00E10725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C129ED" w:rsidRPr="00E10725" w:rsidRDefault="00C129ED" w:rsidP="00C129ED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ՏՈՆԵՐԻ ԵՎ ՀԻՇԱՏԱԿԻ ՕՐԵՐԻ ՄԱՍԻՆ ՀԱՅԱՍՏԱՆԻ ՀԱՆՐԱՊԵՏՈՒԹՅԱՆ ՕՐԵՆՔՈՒՄ</w:t>
      </w:r>
      <w:r w:rsidRPr="00E10725">
        <w:rPr>
          <w:rFonts w:ascii="GHEA Grapalat" w:hAnsi="GHEA Grapalat"/>
          <w:b/>
          <w:bCs/>
          <w:color w:val="000000"/>
          <w:lang w:val="hy-AM"/>
        </w:rPr>
        <w:t xml:space="preserve"> ԼՐԱՑՈՒՄ ԿԱՏԱՐԵԼՈՒ ՄԱՍԻՆ</w:t>
      </w:r>
    </w:p>
    <w:p w:rsidR="00C129ED" w:rsidRPr="00E10725" w:rsidRDefault="00C129ED" w:rsidP="00C129ED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E10725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C129ED" w:rsidRDefault="00C129ED" w:rsidP="00C129ED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E10725">
        <w:rPr>
          <w:rFonts w:ascii="GHEA Grapalat" w:hAnsi="GHEA Grapalat"/>
          <w:b/>
          <w:bCs/>
          <w:color w:val="000000"/>
          <w:lang w:val="hy-AM"/>
        </w:rPr>
        <w:t>Հոդված 1.</w:t>
      </w:r>
      <w:r w:rsidRPr="00E10725">
        <w:rPr>
          <w:rFonts w:ascii="Calibri" w:hAnsi="Calibri" w:cs="Calibri"/>
          <w:color w:val="000000"/>
          <w:lang w:val="hy-AM"/>
        </w:rPr>
        <w:t> </w:t>
      </w:r>
      <w:r w:rsidRPr="00E10725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«</w:t>
      </w:r>
      <w:r w:rsidRPr="00D9718E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տ</w:t>
      </w:r>
      <w:r w:rsidRPr="00D9718E">
        <w:rPr>
          <w:rFonts w:ascii="GHEA Grapalat" w:hAnsi="GHEA Grapalat"/>
          <w:lang w:val="hy-AM"/>
        </w:rPr>
        <w:t>ոների և հիշատակի օրերի մասին</w:t>
      </w:r>
      <w:r>
        <w:rPr>
          <w:rFonts w:ascii="GHEA Grapalat" w:hAnsi="GHEA Grapalat"/>
          <w:lang w:val="hy-AM"/>
        </w:rPr>
        <w:t>»</w:t>
      </w:r>
      <w:r w:rsidRPr="00D9718E">
        <w:rPr>
          <w:rFonts w:ascii="GHEA Grapalat" w:hAnsi="GHEA Grapalat"/>
          <w:lang w:val="hy-AM"/>
        </w:rPr>
        <w:t xml:space="preserve"> Հայաստանի Հանրապետության 2001 թվականի հունիսի 24-ի թիվ ՀՕ-200</w:t>
      </w:r>
      <w:r>
        <w:rPr>
          <w:rFonts w:ascii="GHEA Grapalat" w:hAnsi="GHEA Grapalat"/>
          <w:lang w:val="hy-AM"/>
        </w:rPr>
        <w:t xml:space="preserve"> օրենքը</w:t>
      </w:r>
      <w:r w:rsidRPr="00D9718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լրացնել նոր 4․</w:t>
      </w:r>
      <w:r w:rsidRPr="00D9718E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-րդ</w:t>
      </w:r>
      <w:r w:rsidRPr="00D9718E">
        <w:rPr>
          <w:rFonts w:ascii="GHEA Grapalat" w:hAnsi="GHEA Grapalat"/>
          <w:lang w:val="hy-AM"/>
        </w:rPr>
        <w:t xml:space="preserve"> հոդվածով՝ հետևյալ բովանդակությամբ՝</w:t>
      </w:r>
    </w:p>
    <w:p w:rsidR="00C129ED" w:rsidRDefault="00C129ED" w:rsidP="00C129ED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b/>
          <w:color w:val="000000"/>
          <w:lang w:val="hy-AM"/>
        </w:rPr>
        <w:t xml:space="preserve">«Հոդված 4․3 </w:t>
      </w:r>
      <w:r w:rsidRPr="003C478A">
        <w:rPr>
          <w:rFonts w:ascii="GHEA Grapalat" w:hAnsi="GHEA Grapalat"/>
          <w:lang w:val="hy-AM"/>
        </w:rPr>
        <w:t xml:space="preserve">Հարկ վճարողի օր՝ նշվում է </w:t>
      </w:r>
      <w:r>
        <w:rPr>
          <w:rFonts w:ascii="GHEA Grapalat" w:hAnsi="GHEA Grapalat"/>
          <w:lang w:val="hy-AM"/>
        </w:rPr>
        <w:t>ապրիլի 19</w:t>
      </w:r>
      <w:r w:rsidRPr="003C478A">
        <w:rPr>
          <w:rFonts w:ascii="GHEA Grapalat" w:hAnsi="GHEA Grapalat"/>
          <w:lang w:val="hy-AM"/>
        </w:rPr>
        <w:t>-ին:»</w:t>
      </w:r>
    </w:p>
    <w:p w:rsidR="00C129ED" w:rsidRDefault="00C129ED" w:rsidP="00C129ED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b/>
          <w:color w:val="000000"/>
          <w:lang w:val="hy-AM"/>
        </w:rPr>
      </w:pPr>
      <w:bookmarkStart w:id="0" w:name="_GoBack"/>
      <w:bookmarkEnd w:id="0"/>
    </w:p>
    <w:p w:rsidR="00C129ED" w:rsidRPr="00B11210" w:rsidRDefault="00C129ED" w:rsidP="00C129ED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2</w:t>
      </w:r>
      <w:r w:rsidRPr="00B11210">
        <w:rPr>
          <w:rFonts w:ascii="GHEA Grapalat" w:hAnsi="GHEA Grapalat"/>
          <w:lang w:val="hy-AM"/>
        </w:rPr>
        <w:t>.</w:t>
      </w:r>
      <w:r w:rsidRPr="00B11210">
        <w:rPr>
          <w:rFonts w:ascii="GHEA Grapalat" w:hAnsi="GHEA Grapalat"/>
          <w:lang w:val="hy-AM"/>
        </w:rPr>
        <w:tab/>
        <w:t xml:space="preserve">Սույն </w:t>
      </w:r>
      <w:r>
        <w:rPr>
          <w:rFonts w:ascii="GHEA Grapalat" w:hAnsi="GHEA Grapalat"/>
          <w:lang w:val="hy-AM"/>
        </w:rPr>
        <w:t>օրենքն</w:t>
      </w:r>
      <w:r w:rsidRPr="00B11210">
        <w:rPr>
          <w:rFonts w:ascii="GHEA Grapalat" w:hAnsi="GHEA Grapalat"/>
          <w:lang w:val="hy-AM"/>
        </w:rPr>
        <w:t xml:space="preserve"> ուժի մեջ է մտնում պաշտոնական հրապարակմանը հաջորդող օրվանից:</w:t>
      </w:r>
    </w:p>
    <w:p w:rsidR="00C129ED" w:rsidRPr="00B11210" w:rsidRDefault="00C129ED" w:rsidP="00C129E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11210">
        <w:rPr>
          <w:rFonts w:ascii="Sylfaen" w:hAnsi="Sylfaen"/>
          <w:lang w:val="hy-AM"/>
        </w:rPr>
        <w:t> </w:t>
      </w:r>
    </w:p>
    <w:p w:rsidR="00C129ED" w:rsidRPr="00B11210" w:rsidRDefault="00C129ED" w:rsidP="00C129E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129ED" w:rsidRPr="00B11210" w:rsidRDefault="00C129ED" w:rsidP="00C129E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129ED" w:rsidRPr="00B11210" w:rsidRDefault="00C129ED" w:rsidP="00C129E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129ED" w:rsidRPr="00E10725" w:rsidRDefault="00C129ED" w:rsidP="00C129E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129ED" w:rsidRPr="00E10725" w:rsidRDefault="00C129ED" w:rsidP="00C129E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129ED" w:rsidRDefault="00C129ED" w:rsidP="00C129ED">
      <w:pPr>
        <w:tabs>
          <w:tab w:val="right" w:pos="0"/>
          <w:tab w:val="right" w:pos="142"/>
          <w:tab w:val="right" w:pos="284"/>
          <w:tab w:val="right" w:pos="851"/>
        </w:tabs>
        <w:spacing w:line="360" w:lineRule="auto"/>
        <w:rPr>
          <w:rFonts w:ascii="GHEA Grapalat" w:hAnsi="GHEA Grapalat"/>
          <w:b/>
          <w:lang w:val="hy-AM"/>
        </w:rPr>
      </w:pPr>
    </w:p>
    <w:p w:rsidR="00C129ED" w:rsidRDefault="00C129ED" w:rsidP="00C129ED">
      <w:pPr>
        <w:tabs>
          <w:tab w:val="right" w:pos="0"/>
          <w:tab w:val="right" w:pos="142"/>
          <w:tab w:val="right" w:pos="284"/>
          <w:tab w:val="right" w:pos="851"/>
        </w:tabs>
        <w:spacing w:line="360" w:lineRule="auto"/>
        <w:rPr>
          <w:rFonts w:ascii="GHEA Grapalat" w:hAnsi="GHEA Grapalat"/>
          <w:b/>
          <w:lang w:val="hy-AM"/>
        </w:rPr>
      </w:pPr>
    </w:p>
    <w:p w:rsidR="00C129ED" w:rsidRDefault="00C129ED" w:rsidP="00C129ED">
      <w:pPr>
        <w:tabs>
          <w:tab w:val="right" w:pos="0"/>
          <w:tab w:val="right" w:pos="142"/>
          <w:tab w:val="right" w:pos="284"/>
          <w:tab w:val="right" w:pos="851"/>
        </w:tabs>
        <w:spacing w:line="360" w:lineRule="auto"/>
        <w:rPr>
          <w:rFonts w:ascii="GHEA Grapalat" w:hAnsi="GHEA Grapalat"/>
          <w:b/>
          <w:lang w:val="hy-AM"/>
        </w:rPr>
      </w:pPr>
    </w:p>
    <w:p w:rsidR="00C129ED" w:rsidRDefault="00C129ED"/>
    <w:sectPr w:rsidR="00C129ED" w:rsidSect="00450552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B39BF"/>
    <w:multiLevelType w:val="hybridMultilevel"/>
    <w:tmpl w:val="4E2EB4F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1"/>
    <w:rsid w:val="00371831"/>
    <w:rsid w:val="00961BE6"/>
    <w:rsid w:val="00B657B1"/>
    <w:rsid w:val="00C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3218B-E23A-4750-8604-0C58C93A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C129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9ED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C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129ED"/>
  </w:style>
  <w:style w:type="character" w:customStyle="1" w:styleId="FontStyle12">
    <w:name w:val="Font Style12"/>
    <w:uiPriority w:val="99"/>
    <w:rsid w:val="00C129E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Gevorgyan</dc:creator>
  <cp:keywords/>
  <dc:description/>
  <cp:lastModifiedBy>Jemma Gevorgyan</cp:lastModifiedBy>
  <cp:revision>2</cp:revision>
  <dcterms:created xsi:type="dcterms:W3CDTF">2020-11-06T11:25:00Z</dcterms:created>
  <dcterms:modified xsi:type="dcterms:W3CDTF">2020-11-06T11:27:00Z</dcterms:modified>
</cp:coreProperties>
</file>