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B9F84" w14:textId="77777777" w:rsidR="00C83969" w:rsidRDefault="00C83969" w:rsidP="00C83969">
      <w:pPr>
        <w:spacing w:line="240" w:lineRule="auto"/>
        <w:jc w:val="right"/>
        <w:rPr>
          <w:rFonts w:ascii="GHEA Mariam" w:hAnsi="GHEA Mariam"/>
          <w:color w:val="000000" w:themeColor="text1"/>
          <w:lang w:val="af-ZA"/>
        </w:rPr>
      </w:pPr>
      <w:r>
        <w:rPr>
          <w:rFonts w:ascii="GHEA Mariam" w:hAnsi="GHEA Mariam" w:cs="AK Courier"/>
          <w:lang w:val="en-US"/>
        </w:rPr>
        <w:t xml:space="preserve">N 2 </w:t>
      </w:r>
      <w:r w:rsidR="007B5D28" w:rsidRPr="0086564E">
        <w:rPr>
          <w:rFonts w:ascii="GHEA Mariam" w:hAnsi="GHEA Mariam"/>
          <w:color w:val="000000" w:themeColor="text1"/>
          <w:lang w:val="af-ZA"/>
        </w:rPr>
        <w:t xml:space="preserve">ՀԱՎԵԼՎԱԾ </w:t>
      </w:r>
    </w:p>
    <w:p w14:paraId="791CCE4C" w14:textId="00B6AEC6" w:rsidR="00CF5FCF" w:rsidRPr="00A10F4C" w:rsidRDefault="00CF5FCF" w:rsidP="00C83969">
      <w:pPr>
        <w:spacing w:line="240" w:lineRule="auto"/>
        <w:jc w:val="right"/>
        <w:rPr>
          <w:rFonts w:ascii="GHEA Mariam" w:hAnsi="GHEA Mariam" w:cs="AK Courier"/>
          <w:lang w:val="en-US"/>
        </w:rPr>
      </w:pPr>
      <w:r w:rsidRPr="00A10F4C">
        <w:rPr>
          <w:rFonts w:ascii="GHEA Mariam" w:hAnsi="GHEA Mariam" w:cs="AK Courier"/>
          <w:lang w:val="en-US"/>
        </w:rPr>
        <w:t xml:space="preserve">ՀՀ </w:t>
      </w:r>
      <w:proofErr w:type="spellStart"/>
      <w:r w:rsidRPr="00A10F4C">
        <w:rPr>
          <w:rFonts w:ascii="GHEA Mariam" w:hAnsi="GHEA Mariam" w:cs="AK Courier"/>
          <w:lang w:val="en-US"/>
        </w:rPr>
        <w:t>կառավարության</w:t>
      </w:r>
      <w:proofErr w:type="spellEnd"/>
    </w:p>
    <w:p w14:paraId="61232EB8" w14:textId="77777777" w:rsidR="00CF5FCF" w:rsidRPr="00A10F4C" w:rsidRDefault="00CF5FCF" w:rsidP="00CF5FCF">
      <w:pPr>
        <w:autoSpaceDE w:val="0"/>
        <w:autoSpaceDN w:val="0"/>
        <w:adjustRightInd w:val="0"/>
        <w:spacing w:line="240" w:lineRule="auto"/>
        <w:jc w:val="right"/>
        <w:rPr>
          <w:rFonts w:ascii="GHEA Mariam" w:hAnsi="GHEA Mariam" w:cs="AK Courier"/>
          <w:lang w:val="en-US"/>
        </w:rPr>
      </w:pPr>
      <w:r w:rsidRPr="00A10F4C">
        <w:rPr>
          <w:rFonts w:ascii="GHEA Mariam" w:hAnsi="GHEA Mariam" w:cs="AK Courier"/>
          <w:lang w:val="en-US"/>
        </w:rPr>
        <w:t xml:space="preserve">2020 </w:t>
      </w:r>
      <w:proofErr w:type="spellStart"/>
      <w:r w:rsidRPr="00A10F4C">
        <w:rPr>
          <w:rFonts w:ascii="GHEA Mariam" w:hAnsi="GHEA Mariam" w:cs="AK Courier"/>
          <w:lang w:val="en-US"/>
        </w:rPr>
        <w:t>թվականի</w:t>
      </w:r>
      <w:proofErr w:type="spellEnd"/>
      <w:r w:rsidRPr="00A10F4C">
        <w:rPr>
          <w:rFonts w:ascii="GHEA Mariam" w:hAnsi="GHEA Mariam" w:cs="AK Courier"/>
          <w:lang w:val="en-US"/>
        </w:rPr>
        <w:t xml:space="preserve"> ------------------ի      -ի</w:t>
      </w:r>
    </w:p>
    <w:p w14:paraId="1DC44574" w14:textId="165FB5CF" w:rsidR="00CF5FCF" w:rsidRDefault="00CF5FCF" w:rsidP="00CF5FCF">
      <w:pPr>
        <w:autoSpaceDE w:val="0"/>
        <w:autoSpaceDN w:val="0"/>
        <w:adjustRightInd w:val="0"/>
        <w:spacing w:line="240" w:lineRule="auto"/>
        <w:jc w:val="right"/>
        <w:rPr>
          <w:rFonts w:ascii="GHEA Mariam" w:hAnsi="GHEA Mariam" w:cs="AK Courier"/>
          <w:lang w:val="en-US"/>
        </w:rPr>
      </w:pPr>
      <w:r w:rsidRPr="00A10F4C">
        <w:rPr>
          <w:rFonts w:ascii="GHEA Mariam" w:hAnsi="GHEA Mariam" w:cs="AK Courier"/>
          <w:lang w:val="en-US"/>
        </w:rPr>
        <w:t xml:space="preserve">N         -Լ </w:t>
      </w:r>
      <w:proofErr w:type="spellStart"/>
      <w:r w:rsidRPr="00A10F4C">
        <w:rPr>
          <w:rFonts w:ascii="GHEA Mariam" w:hAnsi="GHEA Mariam" w:cs="AK Courier"/>
          <w:lang w:val="en-US"/>
        </w:rPr>
        <w:t>որոշման</w:t>
      </w:r>
      <w:proofErr w:type="spellEnd"/>
    </w:p>
    <w:p w14:paraId="70CE958C" w14:textId="77777777" w:rsidR="00CF5FCF" w:rsidRPr="00A10F4C" w:rsidRDefault="00CF5FCF" w:rsidP="00CF5FCF">
      <w:pPr>
        <w:autoSpaceDE w:val="0"/>
        <w:autoSpaceDN w:val="0"/>
        <w:adjustRightInd w:val="0"/>
        <w:spacing w:line="240" w:lineRule="auto"/>
        <w:jc w:val="right"/>
        <w:rPr>
          <w:rFonts w:ascii="GHEA Mariam" w:hAnsi="GHEA Mariam" w:cs="AK Courier"/>
          <w:lang w:val="en-US"/>
        </w:rPr>
      </w:pPr>
    </w:p>
    <w:p w14:paraId="5BA96B68" w14:textId="09156F69" w:rsidR="00CF5FCF" w:rsidRPr="0086564E" w:rsidRDefault="00CF5FCF" w:rsidP="00CF5FCF">
      <w:pPr>
        <w:spacing w:line="240" w:lineRule="auto"/>
        <w:jc w:val="center"/>
        <w:rPr>
          <w:rFonts w:ascii="GHEA Mariam" w:hAnsi="GHEA Mariam"/>
          <w:color w:val="000000" w:themeColor="text1"/>
          <w:lang w:val="af-ZA"/>
        </w:rPr>
      </w:pPr>
      <w:r>
        <w:rPr>
          <w:rFonts w:ascii="GHEA Mariam" w:hAnsi="GHEA Mariam"/>
          <w:color w:val="000000" w:themeColor="text1"/>
          <w:lang w:val="af-ZA"/>
        </w:rPr>
        <w:t xml:space="preserve">ԻՆՏԵԳՐՎԱԾ ԿԱԴԱՍՏՐԻ ՍՏԵՂԾՄԱՆ ՌԱԶՄԱՎԱՐՈՒԹՅՈՒՆԻՑ ԲԽՈՂ ՄԻՋՈՑԱՌՈՒՄՆԵՐԻ ԾՐԱԳԻՐ </w:t>
      </w:r>
    </w:p>
    <w:p w14:paraId="2D9FE88C" w14:textId="77777777" w:rsidR="00CF5FCF" w:rsidRDefault="00CF5FCF" w:rsidP="002C47B0">
      <w:pPr>
        <w:spacing w:line="240" w:lineRule="auto"/>
        <w:jc w:val="center"/>
        <w:rPr>
          <w:rFonts w:ascii="GHEA Mariam" w:hAnsi="GHEA Mariam"/>
          <w:b/>
          <w:i/>
          <w:color w:val="000000" w:themeColor="text1"/>
          <w:sz w:val="20"/>
          <w:szCs w:val="20"/>
        </w:rPr>
      </w:pPr>
    </w:p>
    <w:p w14:paraId="7AEF4E59" w14:textId="77777777" w:rsidR="007B5D28" w:rsidRPr="0086564E" w:rsidRDefault="007B5D28" w:rsidP="007B5D28">
      <w:pPr>
        <w:spacing w:line="240" w:lineRule="auto"/>
        <w:rPr>
          <w:rFonts w:ascii="GHEA Mariam" w:hAnsi="GHEA Mariam"/>
          <w:color w:val="000000" w:themeColor="text1"/>
          <w:sz w:val="20"/>
          <w:szCs w:val="20"/>
          <w:lang w:val="af-Z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260"/>
        <w:gridCol w:w="2694"/>
        <w:gridCol w:w="1559"/>
        <w:gridCol w:w="3260"/>
      </w:tblGrid>
      <w:tr w:rsidR="0086564E" w:rsidRPr="00CF5FCF" w14:paraId="7072A61C" w14:textId="77777777" w:rsidTr="007B5D28">
        <w:trPr>
          <w:trHeight w:val="1326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9DA7BD" w14:textId="77777777" w:rsidR="007B5D28" w:rsidRPr="00602F73" w:rsidRDefault="007B5D2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Հ/Հ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38DDCB" w14:textId="77777777" w:rsidR="007B5D28" w:rsidRPr="00602F73" w:rsidRDefault="007B5D2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Աշխատանքների նկարագրություն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0A1904F" w14:textId="77777777" w:rsidR="007B5D28" w:rsidRPr="00602F73" w:rsidRDefault="007B5D28" w:rsidP="00602F73">
            <w:pPr>
              <w:spacing w:line="240" w:lineRule="auto"/>
              <w:ind w:right="175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Ակնկալվող արդյունքներ</w:t>
            </w:r>
          </w:p>
        </w:tc>
        <w:tc>
          <w:tcPr>
            <w:tcW w:w="2694" w:type="dxa"/>
          </w:tcPr>
          <w:p w14:paraId="3129FF31" w14:textId="77777777" w:rsidR="0089584E" w:rsidRPr="00602F73" w:rsidRDefault="00934F74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32FC222" w14:textId="77777777" w:rsidR="0089584E" w:rsidRPr="00602F73" w:rsidRDefault="0089584E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</w:p>
          <w:p w14:paraId="4A376931" w14:textId="77777777" w:rsidR="007B5D28" w:rsidRPr="00602F73" w:rsidRDefault="00934F74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Հ</w:t>
            </w:r>
            <w:r w:rsidR="007B5D28"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ամակատարող</w:t>
            </w:r>
          </w:p>
        </w:tc>
        <w:tc>
          <w:tcPr>
            <w:tcW w:w="1559" w:type="dxa"/>
            <w:vAlign w:val="center"/>
          </w:tcPr>
          <w:p w14:paraId="4ACB6AA5" w14:textId="77777777" w:rsidR="007B5D28" w:rsidRPr="00602F73" w:rsidRDefault="007B5D2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Ժամկետներ</w:t>
            </w:r>
          </w:p>
        </w:tc>
        <w:tc>
          <w:tcPr>
            <w:tcW w:w="3260" w:type="dxa"/>
          </w:tcPr>
          <w:p w14:paraId="78C720B8" w14:textId="77777777" w:rsidR="0089584E" w:rsidRPr="00602F73" w:rsidRDefault="0089584E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</w:p>
          <w:p w14:paraId="0A3F1873" w14:textId="77777777" w:rsidR="0089584E" w:rsidRPr="00602F73" w:rsidRDefault="0089584E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</w:p>
          <w:p w14:paraId="3199B2F1" w14:textId="77777777" w:rsidR="007B5D28" w:rsidRPr="00602F73" w:rsidRDefault="007B5D2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Ֆինանսավորման աղբյուր և կանխատեսվող չափ</w:t>
            </w:r>
          </w:p>
        </w:tc>
      </w:tr>
      <w:tr w:rsidR="0086564E" w:rsidRPr="0086564E" w14:paraId="7107EF30" w14:textId="77777777" w:rsidTr="007B5D28">
        <w:trPr>
          <w:trHeight w:val="305"/>
        </w:trPr>
        <w:tc>
          <w:tcPr>
            <w:tcW w:w="704" w:type="dxa"/>
            <w:vAlign w:val="center"/>
          </w:tcPr>
          <w:p w14:paraId="795B62D9" w14:textId="77777777" w:rsidR="007B5D28" w:rsidRPr="00602F73" w:rsidRDefault="007B5D2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41EC2794" w14:textId="77777777" w:rsidR="007B5D28" w:rsidRPr="00602F73" w:rsidRDefault="007B5D2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BB71F47" w14:textId="77777777" w:rsidR="007B5D28" w:rsidRPr="00602F73" w:rsidRDefault="007B5D2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B379758" w14:textId="77777777" w:rsidR="007B5D28" w:rsidRPr="00602F73" w:rsidRDefault="002A3DB2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  <w:lang w:val="ru-RU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559" w:type="dxa"/>
          </w:tcPr>
          <w:p w14:paraId="7EB5FFC7" w14:textId="77777777" w:rsidR="007B5D28" w:rsidRPr="00602F73" w:rsidRDefault="002A3DB2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27227C51" w14:textId="77777777" w:rsidR="007B5D28" w:rsidRPr="00602F73" w:rsidRDefault="002A3DB2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  <w:lang w:val="ru-RU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</w:tr>
      <w:tr w:rsidR="0086564E" w:rsidRPr="0086564E" w14:paraId="27F2608F" w14:textId="77777777" w:rsidTr="007B5D28">
        <w:trPr>
          <w:trHeight w:val="696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6FF461" w14:textId="77777777" w:rsidR="007B5D28" w:rsidRPr="00602F73" w:rsidRDefault="007B5D2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9FF1576" w14:textId="77777777" w:rsidR="007B5D28" w:rsidRPr="00602F73" w:rsidRDefault="007B5D28" w:rsidP="00602F73">
            <w:pPr>
              <w:spacing w:line="240" w:lineRule="auto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Ինտեգրված կադաստրի ռազմավարության մշակում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9E7431C" w14:textId="77777777" w:rsidR="007B5D28" w:rsidRPr="00602F73" w:rsidRDefault="007B5D28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Կառավարության որոշում</w:t>
            </w:r>
          </w:p>
        </w:tc>
        <w:tc>
          <w:tcPr>
            <w:tcW w:w="2694" w:type="dxa"/>
          </w:tcPr>
          <w:p w14:paraId="28064A96" w14:textId="77777777" w:rsidR="007B5D28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B49C3B2" w14:textId="77777777" w:rsidR="00614B38" w:rsidRPr="00602F73" w:rsidRDefault="007B5D2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2020թ. </w:t>
            </w:r>
            <w:r w:rsidR="00614B38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դեկտեմբերի</w:t>
            </w:r>
          </w:p>
          <w:p w14:paraId="146825ED" w14:textId="784F7509" w:rsidR="007B5D28" w:rsidRPr="00602F73" w:rsidRDefault="007B5D2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3-րդ տասնօրյակ</w:t>
            </w:r>
          </w:p>
        </w:tc>
        <w:tc>
          <w:tcPr>
            <w:tcW w:w="3260" w:type="dxa"/>
          </w:tcPr>
          <w:p w14:paraId="7A83A8DF" w14:textId="77777777" w:rsidR="007B5D28" w:rsidRPr="00602F73" w:rsidRDefault="0023492C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Ֆինանսավորում չի պահանջում</w:t>
            </w:r>
          </w:p>
        </w:tc>
      </w:tr>
      <w:tr w:rsidR="0086564E" w:rsidRPr="0086564E" w14:paraId="54183893" w14:textId="77777777" w:rsidTr="007B5D28">
        <w:trPr>
          <w:trHeight w:val="1485"/>
        </w:trPr>
        <w:tc>
          <w:tcPr>
            <w:tcW w:w="704" w:type="dxa"/>
            <w:vMerge w:val="restart"/>
            <w:shd w:val="clear" w:color="auto" w:fill="auto"/>
            <w:noWrap/>
            <w:vAlign w:val="center"/>
            <w:hideMark/>
          </w:tcPr>
          <w:p w14:paraId="186F1702" w14:textId="77777777" w:rsidR="00744668" w:rsidRPr="00602F73" w:rsidRDefault="0074466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78D25F05" w14:textId="7B99F5AF" w:rsidR="00744668" w:rsidRPr="00602F73" w:rsidRDefault="00680742" w:rsidP="00602F73">
            <w:pPr>
              <w:spacing w:line="240" w:lineRule="auto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Ինտեգրված կադաստրի վարման</w:t>
            </w:r>
            <w:r w:rsidR="00314BF6"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/իր</w:t>
            </w:r>
            <w:bookmarkStart w:id="0" w:name="_GoBack"/>
            <w:bookmarkEnd w:id="0"/>
            <w:r w:rsidR="00314BF6"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ականացման</w:t>
            </w:r>
            <w:r w:rsidR="00196BA3"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 xml:space="preserve"> և</w:t>
            </w: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 xml:space="preserve"> խորհրդատվական</w:t>
            </w:r>
            <w:r w:rsidR="00744668"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 xml:space="preserve"> մարմինների ստեղծում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99444F8" w14:textId="6E54DFE3" w:rsidR="00744668" w:rsidRPr="00602F73" w:rsidRDefault="00744668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Ինտեգրված կադաստրի համակարգված </w:t>
            </w:r>
            <w:r w:rsidR="00680742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վարում և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կառավարում, արդյունավետության բարձրացում։ Գեոմատիկայի կենտրոնի և համապատասխան ստորաբաժանումների ստեղծում</w:t>
            </w:r>
          </w:p>
        </w:tc>
        <w:tc>
          <w:tcPr>
            <w:tcW w:w="2694" w:type="dxa"/>
          </w:tcPr>
          <w:p w14:paraId="0826A534" w14:textId="77777777" w:rsidR="00744668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D9C7DD4" w14:textId="77777777" w:rsidR="00744668" w:rsidRPr="00602F73" w:rsidRDefault="0074466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2020թ. </w:t>
            </w:r>
            <w:r w:rsidR="007822D6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հուլիսի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3-րդ  տասնօրյակ</w:t>
            </w:r>
          </w:p>
        </w:tc>
        <w:tc>
          <w:tcPr>
            <w:tcW w:w="3260" w:type="dxa"/>
          </w:tcPr>
          <w:p w14:paraId="079401DD" w14:textId="77777777" w:rsidR="00744668" w:rsidRPr="00602F73" w:rsidRDefault="00F50223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ru-RU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ru-RU"/>
              </w:rPr>
              <w:t>Ֆինանսավորում չի պահանջում</w:t>
            </w:r>
          </w:p>
        </w:tc>
      </w:tr>
      <w:tr w:rsidR="0086564E" w:rsidRPr="0086564E" w14:paraId="3CF746BF" w14:textId="77777777" w:rsidTr="007B5D28">
        <w:trPr>
          <w:trHeight w:val="1485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403F4F92" w14:textId="77777777" w:rsidR="00744668" w:rsidRPr="00602F73" w:rsidRDefault="0074466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7DC6AA8" w14:textId="77777777" w:rsidR="00744668" w:rsidRPr="00602F73" w:rsidRDefault="00744668" w:rsidP="00602F73">
            <w:pPr>
              <w:spacing w:line="240" w:lineRule="auto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71496D4" w14:textId="3F2BAE2F" w:rsidR="006F2964" w:rsidRPr="00602F73" w:rsidRDefault="00A95EDF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Կոմիտեի ղեկավարին</w:t>
            </w:r>
            <w:r w:rsidR="003E68DA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="006F2964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կից</w:t>
            </w:r>
          </w:p>
          <w:p w14:paraId="6D236255" w14:textId="77777777" w:rsidR="00CF5FCF" w:rsidRPr="00602F73" w:rsidRDefault="00680742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խորհրդակցական մարմին</w:t>
            </w:r>
          </w:p>
          <w:p w14:paraId="51F4B046" w14:textId="33DBAF7A" w:rsidR="00FC217C" w:rsidRPr="00602F73" w:rsidRDefault="00CF5FCF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(</w:t>
            </w:r>
            <w:r w:rsidR="00680742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աշխատանքային խումբ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2694" w:type="dxa"/>
          </w:tcPr>
          <w:p w14:paraId="331B5D86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Շրջակա միջավայրի նախարարություն,</w:t>
            </w:r>
          </w:p>
          <w:p w14:paraId="3BDFAD54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0F094C94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Էկոնոմիկայի նախարարություն,</w:t>
            </w:r>
          </w:p>
          <w:p w14:paraId="72CB942B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07001DA0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 xml:space="preserve">Տարածքային կառավարման և 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lastRenderedPageBreak/>
              <w:t>ենթակառուցվածքների նախարարություն,</w:t>
            </w:r>
          </w:p>
          <w:p w14:paraId="2A7D3B19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2150FBDC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Կրթության, գիտության, մշակույթի և սպորտի նախարարություն,</w:t>
            </w:r>
          </w:p>
          <w:p w14:paraId="3ADAEF3A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7C1868C5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Բարձր տեխնոլոգիական արդյունաբերության</w:t>
            </w:r>
          </w:p>
          <w:p w14:paraId="4F785290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նախարարություն,</w:t>
            </w:r>
          </w:p>
          <w:p w14:paraId="56044809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7D4C666B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Արտակարգ իրավիճակների նախարարություն,</w:t>
            </w:r>
          </w:p>
          <w:p w14:paraId="77021F50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2778376D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Քաղաքաշինության  կոմիտե,</w:t>
            </w:r>
          </w:p>
          <w:p w14:paraId="49F311B6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0CFB470A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Ոստիկանություն,</w:t>
            </w:r>
          </w:p>
          <w:p w14:paraId="1EE10EE5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3B052CE0" w14:textId="77777777" w:rsidR="00DF2132" w:rsidRPr="00602F73" w:rsidRDefault="00DF213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Երևանի քաղաքապետարան (համաձայնությամբ)</w:t>
            </w:r>
          </w:p>
          <w:p w14:paraId="5097645E" w14:textId="77777777" w:rsidR="00FC217C" w:rsidRPr="00602F73" w:rsidRDefault="00FC217C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5AF23F91" w14:textId="77777777" w:rsidR="00FC217C" w:rsidRPr="00602F73" w:rsidRDefault="00FC217C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  <w:shd w:val="clear" w:color="auto" w:fill="FFFFFF"/>
              </w:rPr>
              <w:t>«Էկենգ» ՓԲԸ (համաձայնությամբ)</w:t>
            </w:r>
          </w:p>
          <w:p w14:paraId="1A7D7A37" w14:textId="77777777" w:rsidR="00744668" w:rsidRPr="00602F73" w:rsidRDefault="0074466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C64FF8" w14:textId="788F2959" w:rsidR="00F50223" w:rsidRPr="00602F73" w:rsidRDefault="0041136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lastRenderedPageBreak/>
              <w:t>2021 թ</w:t>
            </w:r>
            <w:r w:rsidRPr="00602F73">
              <w:rPr>
                <w:rFonts w:ascii="Cambria Math" w:eastAsia="Times New Roman" w:hAnsi="Cambria Math" w:cs="Cambria Math"/>
                <w:color w:val="000000" w:themeColor="text1"/>
                <w:sz w:val="20"/>
                <w:szCs w:val="20"/>
              </w:rPr>
              <w:t>․</w:t>
            </w:r>
            <w:r w:rsidR="00F50223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="00804576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մարտի</w:t>
            </w:r>
          </w:p>
          <w:p w14:paraId="4C4133E0" w14:textId="77777777" w:rsidR="00744668" w:rsidRPr="00602F73" w:rsidRDefault="00F50223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3-րդ տասնօրյակ</w:t>
            </w:r>
          </w:p>
          <w:p w14:paraId="6B6D1384" w14:textId="77777777" w:rsidR="00804576" w:rsidRPr="00602F73" w:rsidRDefault="0080457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  <w:p w14:paraId="04F6BB95" w14:textId="7C6FE33A" w:rsidR="00804576" w:rsidRPr="00602F73" w:rsidRDefault="0080457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86F87B" w14:textId="77777777" w:rsidR="00744668" w:rsidRPr="00602F73" w:rsidRDefault="00F50223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Ֆինանսավորում չի պահանջում</w:t>
            </w:r>
          </w:p>
        </w:tc>
      </w:tr>
      <w:tr w:rsidR="0086564E" w:rsidRPr="0086564E" w14:paraId="149A1D1F" w14:textId="77777777" w:rsidTr="007B5D28">
        <w:trPr>
          <w:trHeight w:val="2674"/>
        </w:trPr>
        <w:tc>
          <w:tcPr>
            <w:tcW w:w="704" w:type="dxa"/>
            <w:shd w:val="clear" w:color="auto" w:fill="auto"/>
            <w:noWrap/>
            <w:vAlign w:val="center"/>
          </w:tcPr>
          <w:p w14:paraId="352B6BBC" w14:textId="3A036F7D" w:rsidR="00F50223" w:rsidRPr="00602F73" w:rsidRDefault="00360C5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D0E356" w14:textId="77777777" w:rsidR="00F50223" w:rsidRPr="00602F73" w:rsidRDefault="00F50223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Տարածական տվյալների կառավարման (ԵՏՀ/ GIS) մասնագետների վերապատրաստում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AE447E" w14:textId="77777777" w:rsidR="00F50223" w:rsidRPr="00602F73" w:rsidRDefault="00F50223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Որակավորված մասնագետների ներգրավում տարածական տվյալների կառավարման գործում՝ ինտեգրված կադաստրի բազային և ոլորտային բաղադրիչների վարումը</w:t>
            </w:r>
          </w:p>
          <w:p w14:paraId="05865EFB" w14:textId="77777777" w:rsidR="00F50223" w:rsidRPr="00602F73" w:rsidRDefault="00F50223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իրականացնելու համար</w:t>
            </w:r>
          </w:p>
        </w:tc>
        <w:tc>
          <w:tcPr>
            <w:tcW w:w="2694" w:type="dxa"/>
          </w:tcPr>
          <w:p w14:paraId="0EF6886C" w14:textId="77777777" w:rsidR="00F50223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2DC446B" w14:textId="77777777" w:rsidR="00F50223" w:rsidRPr="00602F73" w:rsidRDefault="0041136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2021 թ</w:t>
            </w:r>
            <w:r w:rsidRPr="00602F73">
              <w:rPr>
                <w:rFonts w:ascii="Cambria Math" w:eastAsia="Times New Roman" w:hAnsi="Cambria Math" w:cs="Cambria Math"/>
                <w:color w:val="000000" w:themeColor="text1"/>
                <w:sz w:val="20"/>
                <w:szCs w:val="20"/>
              </w:rPr>
              <w:t>․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="00F50223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դեկտեմբերի 1-ին տասնօրյակ (շարունակական)</w:t>
            </w:r>
          </w:p>
        </w:tc>
        <w:tc>
          <w:tcPr>
            <w:tcW w:w="3260" w:type="dxa"/>
          </w:tcPr>
          <w:p w14:paraId="773984A6" w14:textId="77777777" w:rsidR="00F50223" w:rsidRPr="00602F73" w:rsidRDefault="00F50223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ՀՀ պետական բյուջե</w:t>
            </w:r>
          </w:p>
          <w:p w14:paraId="4D38BC3C" w14:textId="17A3E745" w:rsidR="00F50223" w:rsidRPr="00602F73" w:rsidRDefault="00F50223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և</w:t>
            </w:r>
            <w:r w:rsid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օրենքով չարգելված այլ միջոցներ</w:t>
            </w:r>
            <w:r w:rsid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40 մլն ՀՀ դրամ</w:t>
            </w:r>
          </w:p>
        </w:tc>
      </w:tr>
      <w:tr w:rsidR="0086564E" w:rsidRPr="0086564E" w14:paraId="13025135" w14:textId="77777777" w:rsidTr="007B5D28">
        <w:trPr>
          <w:trHeight w:val="1316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75BE123" w14:textId="0992709C" w:rsidR="007B5D28" w:rsidRPr="00602F73" w:rsidRDefault="00360C5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AD8E25F" w14:textId="5906E8B2" w:rsidR="007B5D28" w:rsidRPr="00602F73" w:rsidRDefault="00CD07B9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Բազային տ</w:t>
            </w:r>
            <w:r w:rsidR="007B5D28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արածական տվյալների շտեմարանի արդիականացում և օպտիմալացում</w:t>
            </w:r>
            <w:r w:rsidR="00270BB4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, ստանդարտացում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D71044C" w14:textId="1542A24A" w:rsidR="007B5D28" w:rsidRPr="00602F73" w:rsidRDefault="0089584E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Արդիական</w:t>
            </w:r>
            <w:r w:rsidR="008A314B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մ</w:t>
            </w:r>
            <w:r w:rsidR="007B5D28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իասնական երկրատարածական տվյալների շտեմարան</w:t>
            </w:r>
            <w:r w:rsidR="00270BB4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։</w:t>
            </w:r>
            <w:r w:rsidR="00270BB4" w:rsidRPr="00602F73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="00270BB4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Միջազգային ստանդարտներին համապատասխան երկրատարածական տվյալներ,</w:t>
            </w:r>
          </w:p>
        </w:tc>
        <w:tc>
          <w:tcPr>
            <w:tcW w:w="2694" w:type="dxa"/>
          </w:tcPr>
          <w:p w14:paraId="43BE8A69" w14:textId="77777777" w:rsidR="007B5D28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607BAE25" w14:textId="77777777" w:rsidR="007B5D28" w:rsidRPr="00602F73" w:rsidRDefault="006E2950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202</w:t>
            </w:r>
            <w:r w:rsidR="00A370B4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3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թ</w:t>
            </w:r>
            <w:r w:rsidR="007B5D28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.  </w:t>
            </w:r>
            <w:r w:rsidR="00A370B4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հունվարի</w:t>
            </w:r>
            <w:r w:rsidR="007B5D28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3-րդ տասնօրյակ</w:t>
            </w:r>
          </w:p>
          <w:p w14:paraId="7FD0BDD3" w14:textId="74D3A923" w:rsidR="00360C56" w:rsidRPr="00602F73" w:rsidRDefault="00360C5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0F4623" w14:textId="77777777" w:rsidR="007B5D28" w:rsidRPr="00602F73" w:rsidRDefault="00CD07B9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Ֆինանսավորում չի պահանջում</w:t>
            </w:r>
          </w:p>
        </w:tc>
      </w:tr>
      <w:tr w:rsidR="00525C0C" w:rsidRPr="0086564E" w14:paraId="20FCCD15" w14:textId="77777777" w:rsidTr="00B543D6">
        <w:trPr>
          <w:trHeight w:val="153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6E2D819" w14:textId="07B8C5F7" w:rsidR="00525C0C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78902D5" w14:textId="77777777" w:rsidR="00525C0C" w:rsidRPr="00602F73" w:rsidRDefault="00525C0C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Գեոպորտալի օգտատերերին և օգտվողներին համակարգից օգտվելու համապատասխան լիազորությունների սահմանում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E3E97B9" w14:textId="77777777" w:rsidR="00525C0C" w:rsidRPr="00602F73" w:rsidRDefault="00525C0C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Տվյալների հասանելիության տարբեր լիազորությունների սահմանում</w:t>
            </w:r>
          </w:p>
        </w:tc>
        <w:tc>
          <w:tcPr>
            <w:tcW w:w="2694" w:type="dxa"/>
          </w:tcPr>
          <w:p w14:paraId="124F4EBB" w14:textId="77777777" w:rsidR="00525C0C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078C0A18" w14:textId="43433BEE" w:rsidR="00525C0C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2021թ. </w:t>
            </w:r>
            <w:r w:rsidR="00CD3542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դեկտեմբերի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3-րդ  տասնօրյակ</w:t>
            </w:r>
          </w:p>
        </w:tc>
        <w:tc>
          <w:tcPr>
            <w:tcW w:w="3260" w:type="dxa"/>
          </w:tcPr>
          <w:p w14:paraId="226BEA00" w14:textId="05EC0A9A" w:rsidR="00525C0C" w:rsidRPr="00602F73" w:rsidRDefault="00525C0C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Ֆինանսավորում չի պահանջում</w:t>
            </w:r>
          </w:p>
        </w:tc>
      </w:tr>
      <w:tr w:rsidR="00525C0C" w:rsidRPr="0086564E" w14:paraId="0B18E807" w14:textId="77777777" w:rsidTr="00B543D6">
        <w:trPr>
          <w:trHeight w:val="1335"/>
        </w:trPr>
        <w:tc>
          <w:tcPr>
            <w:tcW w:w="704" w:type="dxa"/>
            <w:shd w:val="clear" w:color="auto" w:fill="auto"/>
            <w:noWrap/>
            <w:vAlign w:val="center"/>
          </w:tcPr>
          <w:p w14:paraId="670681B7" w14:textId="50D2166F" w:rsidR="00525C0C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AB2A0F" w14:textId="0687C507" w:rsidR="00525C0C" w:rsidRPr="00602F73" w:rsidRDefault="00525C0C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Ինտեգրված կադաստրի </w:t>
            </w:r>
            <w:r w:rsidR="00C47BCE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առկա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բազային բաղադրիչների հասանելիության ապահովում </w:t>
            </w:r>
          </w:p>
          <w:p w14:paraId="647986D2" w14:textId="77777777" w:rsidR="00525C0C" w:rsidRPr="00602F73" w:rsidRDefault="00525C0C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  <w:p w14:paraId="25360C6B" w14:textId="77777777" w:rsidR="00525C0C" w:rsidRPr="00602F73" w:rsidRDefault="00525C0C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  <w:p w14:paraId="25872E74" w14:textId="77777777" w:rsidR="00525C0C" w:rsidRPr="00602F73" w:rsidRDefault="00525C0C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E0DD9DA" w14:textId="77777777" w:rsidR="00525C0C" w:rsidRPr="00602F73" w:rsidRDefault="00525C0C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Հնարավորություն կտա օրենքով վերապահված լիազորություններ ունեցող պետական մարմիններին պարբերաբար թարմացմամբ ստանալու առկա տարածական տվյալները</w:t>
            </w:r>
          </w:p>
        </w:tc>
        <w:tc>
          <w:tcPr>
            <w:tcW w:w="2694" w:type="dxa"/>
          </w:tcPr>
          <w:p w14:paraId="046B6581" w14:textId="77777777" w:rsidR="00525C0C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51632C36" w14:textId="77777777" w:rsidR="00525C0C" w:rsidRPr="00602F73" w:rsidRDefault="00525C0C" w:rsidP="00602F73">
            <w:pPr>
              <w:spacing w:line="240" w:lineRule="auto"/>
              <w:jc w:val="center"/>
              <w:rPr>
                <w:rFonts w:ascii="GHEA Mariam" w:eastAsia="MS Mincho" w:hAnsi="GHEA Mariam" w:cs="MS Mincho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2020 թ</w:t>
            </w:r>
            <w:r w:rsidRPr="00602F73">
              <w:rPr>
                <w:rFonts w:ascii="Cambria Math" w:eastAsia="MS Mincho" w:hAnsi="Cambria Math" w:cs="Cambria Math"/>
                <w:color w:val="000000" w:themeColor="text1"/>
                <w:sz w:val="20"/>
                <w:szCs w:val="20"/>
              </w:rPr>
              <w:t>․</w:t>
            </w:r>
          </w:p>
          <w:p w14:paraId="64A3F4CC" w14:textId="77777777" w:rsidR="00525C0C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դեկտեմբերի 3-րդ տասնօրյակ</w:t>
            </w:r>
          </w:p>
        </w:tc>
        <w:tc>
          <w:tcPr>
            <w:tcW w:w="3260" w:type="dxa"/>
          </w:tcPr>
          <w:p w14:paraId="00F32682" w14:textId="4B5F62D4" w:rsidR="00525C0C" w:rsidRPr="00602F73" w:rsidRDefault="00525C0C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Ֆինանսավորում չի պահանջում</w:t>
            </w:r>
          </w:p>
        </w:tc>
      </w:tr>
      <w:tr w:rsidR="0086564E" w:rsidRPr="0086564E" w14:paraId="73933BC5" w14:textId="77777777" w:rsidTr="00CF5FCF">
        <w:trPr>
          <w:trHeight w:val="699"/>
        </w:trPr>
        <w:tc>
          <w:tcPr>
            <w:tcW w:w="704" w:type="dxa"/>
            <w:shd w:val="clear" w:color="auto" w:fill="auto"/>
            <w:noWrap/>
            <w:vAlign w:val="center"/>
          </w:tcPr>
          <w:p w14:paraId="0C7C35C7" w14:textId="3317122B" w:rsidR="004F3502" w:rsidRPr="00602F73" w:rsidRDefault="009C0EC9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27CB31" w14:textId="77777777" w:rsidR="004F3502" w:rsidRPr="00602F73" w:rsidRDefault="004F3502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Ինտեգրված կադաստրի բազային բաղադրիչների հասանելիության ապահովում իրական ժամանակային ռեժիմում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AADD9B" w14:textId="2FFFA8B2" w:rsidR="004F3502" w:rsidRPr="00602F73" w:rsidRDefault="004F3502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Հնարավորություն կտա օրենքով վերապահված լիազորություններ ունեցող </w:t>
            </w:r>
            <w:r w:rsidR="00057557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պետական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մարմիններին իրական ժամանակային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lastRenderedPageBreak/>
              <w:t>ռեժիմում ստանալու առկա տարածական տվյալները</w:t>
            </w:r>
          </w:p>
        </w:tc>
        <w:tc>
          <w:tcPr>
            <w:tcW w:w="2694" w:type="dxa"/>
          </w:tcPr>
          <w:p w14:paraId="1704761A" w14:textId="77777777" w:rsidR="004F3502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F464" w14:textId="05B626A1" w:rsidR="00671340" w:rsidRPr="00602F73" w:rsidRDefault="00E31AF7" w:rsidP="00275FAF">
            <w:pPr>
              <w:spacing w:line="240" w:lineRule="auto"/>
              <w:jc w:val="center"/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 xml:space="preserve">2022 </w:t>
            </w:r>
            <w:proofErr w:type="spellStart"/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>թվականի</w:t>
            </w:r>
            <w:proofErr w:type="spellEnd"/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>դեկտեմբերի</w:t>
            </w:r>
            <w:proofErr w:type="spellEnd"/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 xml:space="preserve"> 3-րդ </w:t>
            </w:r>
            <w:proofErr w:type="spellStart"/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>տասնօրյակ</w:t>
            </w:r>
            <w:proofErr w:type="spellEnd"/>
          </w:p>
          <w:p w14:paraId="626E7AEA" w14:textId="77777777" w:rsidR="00671340" w:rsidRPr="00602F73" w:rsidRDefault="00671340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5400" w14:textId="77777777" w:rsidR="004F3502" w:rsidRPr="00602F73" w:rsidRDefault="004F350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lastRenderedPageBreak/>
              <w:t>ՀՀ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պետական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բյուջե</w:t>
            </w:r>
          </w:p>
          <w:p w14:paraId="14D5C2A5" w14:textId="48D9CB66" w:rsidR="004F3502" w:rsidRPr="00602F73" w:rsidRDefault="004F350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և</w:t>
            </w:r>
            <w:r w:rsid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օրենքով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չարգելված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այլ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միջոցներ</w:t>
            </w:r>
            <w:r w:rsid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  <w:lang w:val="en-US"/>
              </w:rPr>
              <w:t>185</w:t>
            </w: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 xml:space="preserve"> մլն ՀՀ դրամ</w:t>
            </w:r>
          </w:p>
          <w:p w14:paraId="6798FF9E" w14:textId="77777777" w:rsidR="004F3502" w:rsidRPr="00602F73" w:rsidRDefault="004F3502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</w:tc>
      </w:tr>
      <w:tr w:rsidR="0086564E" w:rsidRPr="0086564E" w14:paraId="30006A5E" w14:textId="77777777" w:rsidTr="007B5D28">
        <w:trPr>
          <w:trHeight w:val="149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E430212" w14:textId="5F9059B9" w:rsidR="007B5D28" w:rsidRPr="00602F73" w:rsidRDefault="009C0EC9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BB37821" w14:textId="2E6F9CAB" w:rsidR="007B5D28" w:rsidRPr="00602F73" w:rsidRDefault="007B5D28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Ինտեգրված կադաստրում </w:t>
            </w:r>
            <w:r w:rsidR="00187A09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միջազգային </w:t>
            </w:r>
            <w:r w:rsidR="002C3860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 xml:space="preserve">ISO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ստանդարտներին համապատասխան անվտանգության համակարգի ներդրում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F14731C" w14:textId="77777777" w:rsidR="007B5D28" w:rsidRPr="00602F73" w:rsidRDefault="007B5D28" w:rsidP="00602F73">
            <w:pPr>
              <w:spacing w:line="240" w:lineRule="auto"/>
              <w:rPr>
                <w:rFonts w:ascii="GHEA Mariam" w:eastAsia="Times New Roman" w:hAnsi="GHEA Mariam" w:cs="Arial"/>
                <w:color w:val="000000" w:themeColor="text1"/>
                <w:sz w:val="20"/>
                <w:szCs w:val="20"/>
              </w:rPr>
            </w:pPr>
            <w:r w:rsidRPr="00602F73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  <w:r w:rsidR="00DE1BB7" w:rsidRPr="00602F73">
              <w:rPr>
                <w:rFonts w:ascii="GHEA Mariam" w:eastAsia="Times New Roman" w:hAnsi="GHEA Mariam" w:cs="Arial"/>
                <w:color w:val="000000" w:themeColor="text1"/>
                <w:sz w:val="20"/>
                <w:szCs w:val="20"/>
              </w:rPr>
              <w:t>Միջազգային չափանիշներին համապատասխան անվտանգություն</w:t>
            </w:r>
          </w:p>
        </w:tc>
        <w:tc>
          <w:tcPr>
            <w:tcW w:w="2694" w:type="dxa"/>
          </w:tcPr>
          <w:p w14:paraId="2E90F362" w14:textId="77777777" w:rsidR="007B5D28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Բարձր տեխնոլոգիական արդյունաբերության նախարարություն</w:t>
            </w:r>
          </w:p>
          <w:p w14:paraId="09D5B3E6" w14:textId="77777777" w:rsidR="005030B9" w:rsidRPr="00602F73" w:rsidRDefault="005030B9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  <w:p w14:paraId="6F262AB4" w14:textId="77777777" w:rsidR="005030B9" w:rsidRPr="00602F73" w:rsidRDefault="005030B9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ՀՀ Ազգային անվտանգության ծառայություն</w:t>
            </w:r>
          </w:p>
          <w:p w14:paraId="2BF4B1DE" w14:textId="77777777" w:rsidR="00525C0C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  <w:p w14:paraId="666321FE" w14:textId="37A0D785" w:rsidR="00525C0C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«Էկենգ» ՓԲԸ (համաձայնությամբ)</w:t>
            </w:r>
          </w:p>
        </w:tc>
        <w:tc>
          <w:tcPr>
            <w:tcW w:w="1559" w:type="dxa"/>
            <w:vAlign w:val="center"/>
          </w:tcPr>
          <w:p w14:paraId="041C0A42" w14:textId="01864094" w:rsidR="007B5D28" w:rsidRPr="00602F73" w:rsidRDefault="00602F73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2022</w:t>
            </w:r>
            <w:r w:rsidR="007B5D28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թ. </w:t>
            </w:r>
            <w:proofErr w:type="spellStart"/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դեկտեմբերի</w:t>
            </w:r>
            <w:proofErr w:type="spellEnd"/>
            <w:r w:rsidR="007B5D28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 3-րդ  տասնօրյակ</w:t>
            </w:r>
          </w:p>
        </w:tc>
        <w:tc>
          <w:tcPr>
            <w:tcW w:w="3260" w:type="dxa"/>
          </w:tcPr>
          <w:p w14:paraId="42C2388E" w14:textId="665CDE38" w:rsidR="007B5D28" w:rsidRPr="00602F73" w:rsidRDefault="005848B0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Ֆինանսավորում չի պահանջում</w:t>
            </w:r>
          </w:p>
        </w:tc>
      </w:tr>
      <w:tr w:rsidR="0086564E" w:rsidRPr="0086564E" w14:paraId="7360FA20" w14:textId="77777777" w:rsidTr="006038F5">
        <w:trPr>
          <w:trHeight w:val="2259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FEED606" w14:textId="001900FE" w:rsidR="00993304" w:rsidRPr="00602F73" w:rsidRDefault="009C0EC9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8957015" w14:textId="77777777" w:rsidR="006038F5" w:rsidRPr="00602F73" w:rsidRDefault="006038F5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  <w:p w14:paraId="77F9AF8A" w14:textId="6B133CBE" w:rsidR="00993304" w:rsidRPr="00602F73" w:rsidRDefault="00602F73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Ա</w:t>
            </w:r>
            <w:r w:rsidR="00F50AB6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նհրաժեշտության դեպքում նոր կարգավորումների, այդ թվում՝ ազգային տարածական տվյալների ենթակառուցվածքի ստանդարտների, նախագծերի մշակում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0D04023" w14:textId="6DA1327F" w:rsidR="00993304" w:rsidRPr="00602F73" w:rsidRDefault="00C21867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Ազգային տարածական տվյալների ենթակառուցվածքի ստեղծման և ներդրման համար անհրաժեշտ իրավական ակտեր</w:t>
            </w:r>
            <w:r w:rsidR="00F50AB6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: Ազգային տարածական տվյալների ենթակառուցվածքի ստանդարտների  համար նախատեսված ուղեցույցներ:</w:t>
            </w:r>
          </w:p>
        </w:tc>
        <w:tc>
          <w:tcPr>
            <w:tcW w:w="2694" w:type="dxa"/>
          </w:tcPr>
          <w:p w14:paraId="10395410" w14:textId="77777777" w:rsidR="00993304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631A8BAD" w14:textId="5FDAAE2A" w:rsidR="00C66146" w:rsidRPr="00602F73" w:rsidRDefault="00C66146" w:rsidP="00602F73">
            <w:pPr>
              <w:spacing w:line="240" w:lineRule="auto"/>
              <w:jc w:val="center"/>
              <w:rPr>
                <w:rFonts w:ascii="GHEA Mariam" w:eastAsia="MS Mincho" w:hAnsi="GHEA Mariam" w:cs="MS Mincho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2021 թ</w:t>
            </w:r>
            <w:r w:rsidR="00C1695A" w:rsidRPr="00602F73">
              <w:rPr>
                <w:rFonts w:ascii="Cambria Math" w:eastAsia="MS Mincho" w:hAnsi="Cambria Math" w:cs="Cambria Math"/>
                <w:color w:val="000000" w:themeColor="text1"/>
                <w:sz w:val="20"/>
                <w:szCs w:val="20"/>
              </w:rPr>
              <w:t>․</w:t>
            </w:r>
          </w:p>
          <w:p w14:paraId="0C6D604A" w14:textId="5DD29693" w:rsidR="00C66146" w:rsidRPr="00602F73" w:rsidRDefault="0021003A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դեկտեմբերի</w:t>
            </w:r>
            <w:r w:rsidR="00C66146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3-րդ</w:t>
            </w:r>
          </w:p>
          <w:p w14:paraId="53A21A36" w14:textId="5B13B4B3" w:rsidR="00993304" w:rsidRPr="00602F73" w:rsidRDefault="00C6614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տասնօրյակ</w:t>
            </w:r>
          </w:p>
        </w:tc>
        <w:tc>
          <w:tcPr>
            <w:tcW w:w="3260" w:type="dxa"/>
          </w:tcPr>
          <w:p w14:paraId="686B31C3" w14:textId="2EE8B609" w:rsidR="00993304" w:rsidRPr="00602F73" w:rsidRDefault="00AE3F79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Ֆինանսավորում չի պահանջում</w:t>
            </w:r>
          </w:p>
        </w:tc>
      </w:tr>
      <w:tr w:rsidR="00360C56" w:rsidRPr="0086564E" w14:paraId="240C8B1C" w14:textId="77777777" w:rsidTr="00B543D6">
        <w:trPr>
          <w:trHeight w:val="1686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F1E4BC" w14:textId="3C90B521" w:rsidR="00360C56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0E0C383" w14:textId="44E08C56" w:rsidR="00360C56" w:rsidRPr="00602F73" w:rsidRDefault="00F8160C" w:rsidP="00602F73">
            <w:pPr>
              <w:spacing w:line="240" w:lineRule="auto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 xml:space="preserve">Ըստ  անհրաժեշտության, </w:t>
            </w:r>
            <w:r w:rsidR="00360C56"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 xml:space="preserve">Ինտեգրված կադաստրի ծրագրային ապահովման տեխնիկական առաջադրանքի կազմում, ծրագրի ձեռքբերում և </w:t>
            </w: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ներդրում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9B92972" w14:textId="77777777" w:rsidR="00360C56" w:rsidRPr="00602F73" w:rsidRDefault="00360C56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Ծրագրային ապահովման կադաստրային քարտեզագրական (բազային շերտերի) մոդուլների գործարկում</w:t>
            </w:r>
          </w:p>
        </w:tc>
        <w:tc>
          <w:tcPr>
            <w:tcW w:w="2694" w:type="dxa"/>
          </w:tcPr>
          <w:p w14:paraId="6F77BE5F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Շրջակա միջավայրի նախարարություն,</w:t>
            </w:r>
          </w:p>
          <w:p w14:paraId="5FCF390C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2BCC68FD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Էկոնոմիկայի նախարարություն,</w:t>
            </w:r>
          </w:p>
          <w:p w14:paraId="5BE46D67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6545EACC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Տարածքային կառավարման և ենթակառուցվածքների նախարարություն,</w:t>
            </w:r>
          </w:p>
          <w:p w14:paraId="464D80E8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2657143B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lastRenderedPageBreak/>
              <w:t>Կրթության, գիտության, մշակույթի և սպորտի նախարարություն,</w:t>
            </w:r>
          </w:p>
          <w:p w14:paraId="75AFEE00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794A7CA5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Բարձր տեխնոլոգիական արդյունաբերության</w:t>
            </w:r>
          </w:p>
          <w:p w14:paraId="399CAF84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նախարարություն,</w:t>
            </w:r>
          </w:p>
          <w:p w14:paraId="4B06323F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47C265D1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Արտակարգ իրավիճակների նախարարություն,</w:t>
            </w:r>
          </w:p>
          <w:p w14:paraId="07C8CEFB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3DB934AC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Քաղաքաշինության  կոմիտե,</w:t>
            </w:r>
          </w:p>
          <w:p w14:paraId="05267AE3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3045061F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Ոստիկանություն,</w:t>
            </w:r>
          </w:p>
          <w:p w14:paraId="63089AD1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</w:p>
          <w:p w14:paraId="5C282FAC" w14:textId="77777777" w:rsidR="00360C56" w:rsidRPr="00602F73" w:rsidRDefault="00360C56" w:rsidP="00602F73">
            <w:pPr>
              <w:spacing w:line="240" w:lineRule="auto"/>
              <w:rPr>
                <w:rFonts w:ascii="GHEA Mariam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hAnsi="GHEA Mariam"/>
                <w:color w:val="000000" w:themeColor="text1"/>
                <w:sz w:val="20"/>
                <w:szCs w:val="20"/>
              </w:rPr>
              <w:t>Երևանի քաղաքապետարան (համաձայնությամբ)</w:t>
            </w:r>
          </w:p>
          <w:p w14:paraId="0CB9BAF8" w14:textId="77777777" w:rsidR="00360C56" w:rsidRPr="00602F73" w:rsidRDefault="00360C5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467BA2" w14:textId="77777777" w:rsidR="00360C56" w:rsidRPr="00602F73" w:rsidRDefault="00360C5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lastRenderedPageBreak/>
              <w:t>2022 թ</w:t>
            </w:r>
            <w:r w:rsidRPr="00602F73">
              <w:rPr>
                <w:rFonts w:ascii="Cambria Math" w:eastAsia="Times New Roman" w:hAnsi="Cambria Math" w:cs="Cambria Math"/>
                <w:color w:val="000000" w:themeColor="text1"/>
                <w:sz w:val="20"/>
                <w:szCs w:val="20"/>
              </w:rPr>
              <w:t>․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դեկտեմբերի 3-րդ տասնօրյակ</w:t>
            </w:r>
          </w:p>
        </w:tc>
        <w:tc>
          <w:tcPr>
            <w:tcW w:w="3260" w:type="dxa"/>
          </w:tcPr>
          <w:p w14:paraId="4701D0E4" w14:textId="77777777" w:rsidR="00360C56" w:rsidRPr="00602F73" w:rsidRDefault="00360C56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ՀՀ պետական բյուջե</w:t>
            </w:r>
          </w:p>
          <w:p w14:paraId="5320954D" w14:textId="2AC726D5" w:rsidR="00360C56" w:rsidRPr="00602F73" w:rsidRDefault="00360C56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և</w:t>
            </w:r>
            <w:r w:rsid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օրենքով չարգելված այլ միջոցներ</w:t>
            </w:r>
            <w:r w:rsid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500 մլն ՀՀ դրամ</w:t>
            </w:r>
          </w:p>
        </w:tc>
      </w:tr>
      <w:tr w:rsidR="00360C56" w:rsidRPr="0086564E" w14:paraId="508B8D57" w14:textId="77777777" w:rsidTr="00B543D6">
        <w:trPr>
          <w:trHeight w:val="267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410764E" w14:textId="2A065699" w:rsidR="00360C56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6976614" w14:textId="77777777" w:rsidR="00360C56" w:rsidRPr="00602F73" w:rsidRDefault="00360C56" w:rsidP="00602F73">
            <w:pPr>
              <w:spacing w:line="240" w:lineRule="auto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Համակարգի տեխնիկական (սերվերային համակարգ և կառավարման կենտրոն) միջոցների տեխնիկական առաջադրանքի կազմում, ձեռքբերում և տեղադրում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933DBA4" w14:textId="77777777" w:rsidR="00360C56" w:rsidRPr="00602F73" w:rsidRDefault="00360C56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Սերվերային համակարգի տեղադրում և կառավարման կենտրոնի ստեղծում</w:t>
            </w:r>
          </w:p>
        </w:tc>
        <w:tc>
          <w:tcPr>
            <w:tcW w:w="2694" w:type="dxa"/>
          </w:tcPr>
          <w:p w14:paraId="657DFC44" w14:textId="77777777" w:rsidR="00360C56" w:rsidRPr="00602F73" w:rsidRDefault="00360C5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Բարձր տեխնոլոգիական արդյունաբերության նախարարություն</w:t>
            </w:r>
          </w:p>
        </w:tc>
        <w:tc>
          <w:tcPr>
            <w:tcW w:w="1559" w:type="dxa"/>
            <w:vAlign w:val="center"/>
          </w:tcPr>
          <w:p w14:paraId="2D43A6CE" w14:textId="77777777" w:rsidR="00360C56" w:rsidRPr="00602F73" w:rsidRDefault="00360C5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2022 թ</w:t>
            </w:r>
            <w:r w:rsidRPr="00602F73">
              <w:rPr>
                <w:rFonts w:ascii="Cambria Math" w:eastAsia="Times New Roman" w:hAnsi="Cambria Math" w:cs="Cambria Math"/>
                <w:color w:val="000000" w:themeColor="text1"/>
                <w:sz w:val="20"/>
                <w:szCs w:val="20"/>
              </w:rPr>
              <w:t>․</w:t>
            </w:r>
          </w:p>
          <w:p w14:paraId="1762E81B" w14:textId="77777777" w:rsidR="00360C56" w:rsidRPr="00602F73" w:rsidRDefault="00360C5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դեկտեմբերի 3-րդ տասնօրյակ</w:t>
            </w:r>
          </w:p>
        </w:tc>
        <w:tc>
          <w:tcPr>
            <w:tcW w:w="3260" w:type="dxa"/>
          </w:tcPr>
          <w:p w14:paraId="486F2149" w14:textId="622119A6" w:rsidR="00360C56" w:rsidRPr="00602F73" w:rsidRDefault="00360C56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ՀՀ պետական բյուջե</w:t>
            </w:r>
          </w:p>
          <w:p w14:paraId="63A51E62" w14:textId="32C49ACF" w:rsidR="00360C56" w:rsidRPr="00602F73" w:rsidRDefault="00360C56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և</w:t>
            </w:r>
            <w:r w:rsid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օրենքով չարգելված այլ միջոցներ</w:t>
            </w:r>
            <w:r w:rsid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400 մլն ՀՀ դրամ</w:t>
            </w:r>
          </w:p>
        </w:tc>
      </w:tr>
      <w:tr w:rsidR="0086564E" w:rsidRPr="0086564E" w14:paraId="507ED3E2" w14:textId="77777777" w:rsidTr="007B5D28">
        <w:trPr>
          <w:trHeight w:val="239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1651E82" w14:textId="6ED6AFEB" w:rsidR="007B5D28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F50263D" w14:textId="48059B53" w:rsidR="007B5D28" w:rsidRPr="00602F73" w:rsidRDefault="007B5D28" w:rsidP="00DD212E">
            <w:pPr>
              <w:spacing w:line="240" w:lineRule="auto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Պիլոտային ոլորտային կադաստրի ստեղծում և ներդրում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0D7B0CE" w14:textId="77777777" w:rsidR="007B5D28" w:rsidRPr="00602F73" w:rsidRDefault="007B5D28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Մեկ ոլորտի կադաստրի ստեղծման և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br/>
              <w:t xml:space="preserve">ներդրման փորձառությունը  հնարավորություն կտա վերհանել ինտեգրման գործնական խնդիրները, և ըստ անհրաժեշտության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br/>
              <w:t xml:space="preserve">խմբագրումներ կատարել նախորդ քայլերով մշակված իրավական ակտերում և այլ գործառնական փաստաթղթերում </w:t>
            </w:r>
          </w:p>
        </w:tc>
        <w:tc>
          <w:tcPr>
            <w:tcW w:w="2694" w:type="dxa"/>
          </w:tcPr>
          <w:p w14:paraId="3DA67C9E" w14:textId="77777777" w:rsidR="007B5D28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Տարածքային կառավարման և ենթակառուցվածքների նախարարություն</w:t>
            </w:r>
          </w:p>
        </w:tc>
        <w:tc>
          <w:tcPr>
            <w:tcW w:w="1559" w:type="dxa"/>
            <w:vAlign w:val="center"/>
          </w:tcPr>
          <w:p w14:paraId="3911FED7" w14:textId="77777777" w:rsidR="00A370B4" w:rsidRPr="00602F73" w:rsidRDefault="00A370B4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2022  թվականի</w:t>
            </w:r>
          </w:p>
          <w:p w14:paraId="026A3FE6" w14:textId="77777777" w:rsidR="00A370B4" w:rsidRPr="00602F73" w:rsidRDefault="00A370B4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դեկտեմբերի 3-րդ</w:t>
            </w:r>
          </w:p>
          <w:p w14:paraId="4D8477C0" w14:textId="4121FA1A" w:rsidR="007B5D28" w:rsidRPr="00602F73" w:rsidRDefault="00A370B4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տասնօրյակ</w:t>
            </w:r>
          </w:p>
        </w:tc>
        <w:tc>
          <w:tcPr>
            <w:tcW w:w="3260" w:type="dxa"/>
          </w:tcPr>
          <w:p w14:paraId="6DF2F1F7" w14:textId="77777777" w:rsidR="00D70361" w:rsidRPr="00602F73" w:rsidRDefault="00D70361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ՀՀ պետական բյուջե</w:t>
            </w:r>
          </w:p>
          <w:p w14:paraId="7A2DF78D" w14:textId="4B2F619B" w:rsidR="007B5D28" w:rsidRPr="00602F73" w:rsidRDefault="00D70361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և</w:t>
            </w:r>
            <w:r w:rsid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օրենքով չարգելված այլ միջոցներ</w:t>
            </w:r>
            <w:r w:rsid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300 մլն ՀՀ դրամ</w:t>
            </w:r>
          </w:p>
        </w:tc>
      </w:tr>
      <w:tr w:rsidR="00F50AB6" w:rsidRPr="0086564E" w14:paraId="7EFEDF4C" w14:textId="77777777" w:rsidTr="00B543D6">
        <w:trPr>
          <w:trHeight w:val="168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B71A093" w14:textId="16A8BE7C" w:rsidR="00F50AB6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12A1733" w14:textId="77777777" w:rsidR="00F50AB6" w:rsidRPr="00602F73" w:rsidRDefault="00F50AB6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Գեոպորտալի և</w:t>
            </w:r>
            <w:r w:rsidRPr="00602F73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մետատվյալների  շտեմարանի  ներդրում և լիարժեք վերագործարկում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6C8B34D" w14:textId="77777777" w:rsidR="00F50AB6" w:rsidRPr="00602F73" w:rsidRDefault="00F50AB6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Հասանելի ԱՏՏԵ-ի Գեոպորտալ և  առցանց մետատվյալների շտեմարան</w:t>
            </w:r>
          </w:p>
          <w:p w14:paraId="1C937E85" w14:textId="77777777" w:rsidR="00F50AB6" w:rsidRPr="00602F73" w:rsidRDefault="00F50AB6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6988AF" w14:textId="77777777" w:rsidR="00F50AB6" w:rsidRPr="00602F73" w:rsidRDefault="00F50AB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Բարձր տեխնոլոգիական արդյունաբերության նախարարություն</w:t>
            </w:r>
          </w:p>
          <w:p w14:paraId="28AD8FA5" w14:textId="77777777" w:rsidR="00F50AB6" w:rsidRPr="00602F73" w:rsidRDefault="00F50AB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  <w:p w14:paraId="256C8043" w14:textId="77777777" w:rsidR="00F50AB6" w:rsidRPr="00602F73" w:rsidRDefault="00F50AB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ՀՀ Ազգային անվտանգության ծառայություն</w:t>
            </w:r>
          </w:p>
        </w:tc>
        <w:tc>
          <w:tcPr>
            <w:tcW w:w="1559" w:type="dxa"/>
            <w:vAlign w:val="center"/>
          </w:tcPr>
          <w:p w14:paraId="4E816394" w14:textId="77777777" w:rsidR="00F50AB6" w:rsidRPr="00602F73" w:rsidRDefault="00F50AB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2023թ.  մարտի </w:t>
            </w:r>
          </w:p>
          <w:p w14:paraId="54D60B6B" w14:textId="77777777" w:rsidR="00F50AB6" w:rsidRPr="00602F73" w:rsidRDefault="00F50AB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3-րդ  տասնօրյակ</w:t>
            </w:r>
          </w:p>
        </w:tc>
        <w:tc>
          <w:tcPr>
            <w:tcW w:w="3260" w:type="dxa"/>
          </w:tcPr>
          <w:p w14:paraId="147F9EE1" w14:textId="73C05B56" w:rsidR="00F50AB6" w:rsidRPr="00602F73" w:rsidRDefault="00602F73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Ֆինանսավորում չի պահանջում</w:t>
            </w:r>
          </w:p>
        </w:tc>
      </w:tr>
      <w:tr w:rsidR="0086564E" w:rsidRPr="0086564E" w14:paraId="79E83091" w14:textId="77777777" w:rsidTr="007B5D28">
        <w:trPr>
          <w:trHeight w:val="2398"/>
        </w:trPr>
        <w:tc>
          <w:tcPr>
            <w:tcW w:w="704" w:type="dxa"/>
            <w:shd w:val="clear" w:color="auto" w:fill="auto"/>
            <w:noWrap/>
            <w:vAlign w:val="center"/>
          </w:tcPr>
          <w:p w14:paraId="4CAC1ED6" w14:textId="0117370E" w:rsidR="00F50223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27D5B5" w14:textId="11651453" w:rsidR="00F50223" w:rsidRPr="00602F73" w:rsidRDefault="00F50223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Հասցեների միասնական ռեեստրի և </w:t>
            </w:r>
            <w:r w:rsidR="00ED0591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ԱՏՏԵ-ի ինտեգրում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3E2BB0" w14:textId="77777777" w:rsidR="00F50223" w:rsidRPr="00602F73" w:rsidRDefault="00F50223" w:rsidP="00602F73">
            <w:pPr>
              <w:spacing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Հասցեների ռեեստրում  կատարվող անշարժ գույքի հասցեի անվանափոխման, համարակալման ցանկացած փոփոխություն  արտացոլվելու է նաև  առցանց և կադաստրային քարտեզների վրա և հասանելի է լինելու օգտվողների համար: </w:t>
            </w:r>
          </w:p>
        </w:tc>
        <w:tc>
          <w:tcPr>
            <w:tcW w:w="2694" w:type="dxa"/>
          </w:tcPr>
          <w:p w14:paraId="651EDBD9" w14:textId="77777777" w:rsidR="00F50223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4D4A19EF" w14:textId="46CCA4FF" w:rsidR="00F50223" w:rsidRPr="00602F73" w:rsidRDefault="00E363EF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2023 թվականի դեկտեմբերի 2-րդ տասնօրյակ</w:t>
            </w:r>
          </w:p>
        </w:tc>
        <w:tc>
          <w:tcPr>
            <w:tcW w:w="3260" w:type="dxa"/>
          </w:tcPr>
          <w:p w14:paraId="4064E669" w14:textId="357CDEE4" w:rsidR="00F50223" w:rsidRPr="00602F73" w:rsidRDefault="00602F73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Ֆինանսավորում չի պահանջում</w:t>
            </w:r>
          </w:p>
        </w:tc>
      </w:tr>
      <w:tr w:rsidR="0086564E" w:rsidRPr="0086564E" w14:paraId="0D5AF381" w14:textId="77777777" w:rsidTr="00AE3F79">
        <w:trPr>
          <w:trHeight w:val="750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B9C367E" w14:textId="19C1AC59" w:rsidR="007B5D28" w:rsidRPr="00602F73" w:rsidRDefault="00525C0C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E35784" w14:textId="4AFDCC64" w:rsidR="007B5D28" w:rsidRPr="00602F73" w:rsidRDefault="007B5D28" w:rsidP="00602F73">
            <w:pPr>
              <w:spacing w:line="240" w:lineRule="auto"/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 xml:space="preserve">Ինտեգրված կադաստրի ոլորտային բաղադրիչների ստեղծում և համակարգի </w:t>
            </w:r>
            <w:r w:rsidR="00614B38"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 xml:space="preserve">ամբողջական </w:t>
            </w: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գործարկում</w:t>
            </w:r>
            <w:r w:rsidR="00614B38"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>՝</w:t>
            </w:r>
            <w:r w:rsidRPr="00602F73">
              <w:rPr>
                <w:rFonts w:ascii="GHEA Mariam" w:eastAsia="Times New Roman" w:hAnsi="GHEA Mariam"/>
                <w:bCs/>
                <w:color w:val="000000" w:themeColor="text1"/>
                <w:sz w:val="20"/>
                <w:szCs w:val="20"/>
              </w:rPr>
              <w:t xml:space="preserve"> ըստ ոլորտների պատրաստվածության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6A13154" w14:textId="77777777" w:rsidR="007B5D28" w:rsidRPr="00602F73" w:rsidRDefault="007B5D28" w:rsidP="00602F73">
            <w:pPr>
              <w:spacing w:after="240" w:line="240" w:lineRule="auto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1</w:t>
            </w:r>
            <w:r w:rsidRPr="00602F73">
              <w:rPr>
                <w:rFonts w:ascii="Cambria Math" w:eastAsia="Times New Roman" w:hAnsi="Cambria Math" w:cs="Cambria Math"/>
                <w:color w:val="000000" w:themeColor="text1"/>
                <w:sz w:val="20"/>
                <w:szCs w:val="20"/>
              </w:rPr>
              <w:t>․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Տվյալների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տարածական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հղմամբ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, 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աշխարհագրական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հարաչափեր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ունեցող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ճյուղային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կադաստրների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և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ռեգիստրների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միավորմամբ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,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փոխկապակցված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տ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եղեկատվական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փաստաթղթերի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հիման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վրա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մեկ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 </w:t>
            </w:r>
            <w:r w:rsidRPr="00602F73">
              <w:rPr>
                <w:rFonts w:ascii="GHEA Mariam" w:eastAsia="Times New Roman" w:hAnsi="GHEA Mariam" w:cs="GHEA Grapalat"/>
                <w:color w:val="000000" w:themeColor="text1"/>
                <w:sz w:val="20"/>
                <w:szCs w:val="20"/>
              </w:rPr>
              <w:t>միասնա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կան ինքնաշխատ տեղեկատվական ռեսուրսի ստեղծում։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br/>
              <w:t>2. Տարածքների, տնտեսության, բնական պաշարների, բնապահպանական, քաղաքաշինական և այլ գործընթացների արագ և արդյունավետ կառավարում։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br/>
              <w:t>3. Ֆինանսական միջոցների և աշխատանքային ռեսուրսների խնայողություն։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br/>
              <w:t>4. Հասարակության իրազեկվածության մակարդակի բարձրացում։</w:t>
            </w: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br/>
              <w:t>5. Տեղեկատվական տեխնոլոգիաների և տեխնիկական միջոցների ներդրման արագության և արդյունավետության ապահովում։</w:t>
            </w:r>
          </w:p>
        </w:tc>
        <w:tc>
          <w:tcPr>
            <w:tcW w:w="2694" w:type="dxa"/>
          </w:tcPr>
          <w:p w14:paraId="60EE3D34" w14:textId="77777777" w:rsidR="008A314B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Շրջակա միջավայրի նախարարություն,</w:t>
            </w:r>
          </w:p>
          <w:p w14:paraId="2EAEDDFE" w14:textId="77777777" w:rsidR="008A314B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  <w:p w14:paraId="0587148C" w14:textId="77777777" w:rsidR="008A314B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Էկոնոմիկայի նախարարություն,</w:t>
            </w:r>
          </w:p>
          <w:p w14:paraId="2A2BE5F9" w14:textId="77777777" w:rsidR="008A314B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  <w:p w14:paraId="71225440" w14:textId="77777777" w:rsidR="008A314B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Տարածքային կառավարման և ենթակառուցվածքների նախարարություն,</w:t>
            </w:r>
          </w:p>
          <w:p w14:paraId="4D071070" w14:textId="77777777" w:rsidR="008A314B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</w:p>
          <w:p w14:paraId="7CCAF105" w14:textId="3F1D896F" w:rsidR="008A314B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Կրթության, գիտության, մշակույթի և սպորտի նախարարություն,</w:t>
            </w:r>
          </w:p>
          <w:p w14:paraId="108D5710" w14:textId="77777777" w:rsidR="008A314B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Բարձր տեխնոլոգիական արդյունաբերության</w:t>
            </w:r>
          </w:p>
          <w:p w14:paraId="6F3C0404" w14:textId="3C8D2163" w:rsidR="008A314B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նախարարություն,</w:t>
            </w:r>
          </w:p>
          <w:p w14:paraId="144A3E82" w14:textId="2733D847" w:rsidR="008A314B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Արտակարգ իրավիճակների նախարարություն,</w:t>
            </w:r>
          </w:p>
          <w:p w14:paraId="3B58BF19" w14:textId="209F909E" w:rsidR="008A314B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Քաղաքաշինության  կոմիտե,</w:t>
            </w:r>
          </w:p>
          <w:p w14:paraId="56A807E9" w14:textId="77777777" w:rsidR="008A314B" w:rsidRPr="00602F73" w:rsidRDefault="007458D4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Ոստիկանություն,</w:t>
            </w:r>
          </w:p>
          <w:p w14:paraId="074449B8" w14:textId="77777777" w:rsidR="008A314B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 xml:space="preserve">Երևանի </w:t>
            </w:r>
            <w:r w:rsidR="007458D4"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քաղաքապետարան (համաձայնությամբ)</w:t>
            </w:r>
          </w:p>
          <w:p w14:paraId="077BA7A8" w14:textId="69DEFDD6" w:rsidR="007B5D28" w:rsidRPr="00602F73" w:rsidRDefault="008A314B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Ենթակառուցվածքներ տնօրինող կազմակերպություններ (համաձայնությամբ)</w:t>
            </w:r>
          </w:p>
        </w:tc>
        <w:tc>
          <w:tcPr>
            <w:tcW w:w="1559" w:type="dxa"/>
            <w:vAlign w:val="center"/>
          </w:tcPr>
          <w:p w14:paraId="2DDB8969" w14:textId="77777777" w:rsidR="00D70361" w:rsidRPr="00602F73" w:rsidRDefault="00411366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2023  թ</w:t>
            </w:r>
            <w:r w:rsidRPr="00602F73">
              <w:rPr>
                <w:rFonts w:ascii="Cambria Math" w:eastAsia="Times New Roman" w:hAnsi="Cambria Math" w:cs="Cambria Math"/>
                <w:color w:val="000000" w:themeColor="text1"/>
                <w:sz w:val="20"/>
                <w:szCs w:val="20"/>
              </w:rPr>
              <w:t>․</w:t>
            </w:r>
          </w:p>
          <w:p w14:paraId="5A334F85" w14:textId="77777777" w:rsidR="00D70361" w:rsidRPr="00602F73" w:rsidRDefault="00D70361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դեկտեմբերի 2-րդ</w:t>
            </w:r>
          </w:p>
          <w:p w14:paraId="4A8E736D" w14:textId="77777777" w:rsidR="00614B38" w:rsidRPr="00602F73" w:rsidRDefault="00D70361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տասնօրյակ</w:t>
            </w:r>
          </w:p>
          <w:p w14:paraId="7D7E7B01" w14:textId="21AB7AB0" w:rsidR="007B5D28" w:rsidRPr="00602F73" w:rsidRDefault="00614B38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(շարունակական)</w:t>
            </w:r>
          </w:p>
        </w:tc>
        <w:tc>
          <w:tcPr>
            <w:tcW w:w="3260" w:type="dxa"/>
          </w:tcPr>
          <w:p w14:paraId="7841BF75" w14:textId="77777777" w:rsidR="007B5D28" w:rsidRPr="00602F73" w:rsidRDefault="00D70361" w:rsidP="00602F73">
            <w:pPr>
              <w:spacing w:line="240" w:lineRule="auto"/>
              <w:jc w:val="center"/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</w:pPr>
            <w:r w:rsidRPr="00602F73">
              <w:rPr>
                <w:rFonts w:ascii="GHEA Mariam" w:eastAsia="Times New Roman" w:hAnsi="GHEA Mariam"/>
                <w:color w:val="000000" w:themeColor="text1"/>
                <w:sz w:val="20"/>
                <w:szCs w:val="20"/>
              </w:rPr>
              <w:t>Ֆինանսավորում չի պահանջում</w:t>
            </w:r>
          </w:p>
        </w:tc>
      </w:tr>
    </w:tbl>
    <w:p w14:paraId="23E5237D" w14:textId="2ABCE345" w:rsidR="007B5D28" w:rsidRPr="0086564E" w:rsidRDefault="007B5D28" w:rsidP="007B5D28">
      <w:pPr>
        <w:spacing w:line="240" w:lineRule="auto"/>
        <w:rPr>
          <w:rFonts w:ascii="GHEA Mariam" w:hAnsi="GHEA Mariam"/>
          <w:color w:val="000000" w:themeColor="text1"/>
          <w:sz w:val="20"/>
          <w:szCs w:val="20"/>
          <w:lang w:val="af-ZA"/>
        </w:rPr>
      </w:pPr>
    </w:p>
    <w:p w14:paraId="288F3D44" w14:textId="77777777" w:rsidR="007B5D28" w:rsidRPr="0086564E" w:rsidRDefault="007B5D28" w:rsidP="007B5D28">
      <w:pPr>
        <w:spacing w:line="240" w:lineRule="auto"/>
        <w:rPr>
          <w:rFonts w:ascii="GHEA Mariam" w:hAnsi="GHEA Mariam"/>
          <w:b/>
          <w:color w:val="000000" w:themeColor="text1"/>
          <w:lang w:val="af-ZA"/>
        </w:rPr>
      </w:pPr>
      <w:r w:rsidRPr="0086564E">
        <w:rPr>
          <w:rFonts w:ascii="GHEA Mariam" w:hAnsi="GHEA Mariam"/>
          <w:color w:val="000000" w:themeColor="text1"/>
          <w:lang w:val="af-ZA"/>
        </w:rPr>
        <w:t xml:space="preserve">                                                                                                                                                        </w:t>
      </w:r>
    </w:p>
    <w:p w14:paraId="1A2E1ECA" w14:textId="77777777" w:rsidR="008664DE" w:rsidRPr="0086564E" w:rsidRDefault="00DD212E" w:rsidP="007B5D28">
      <w:pPr>
        <w:rPr>
          <w:rFonts w:ascii="GHEA Mariam" w:hAnsi="GHEA Mariam"/>
          <w:color w:val="000000" w:themeColor="text1"/>
        </w:rPr>
      </w:pPr>
    </w:p>
    <w:sectPr w:rsidR="008664DE" w:rsidRPr="0086564E" w:rsidSect="007B5D28">
      <w:pgSz w:w="15840" w:h="12240" w:orient="landscape"/>
      <w:pgMar w:top="1440" w:right="531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82"/>
    <w:rsid w:val="00057557"/>
    <w:rsid w:val="0006146E"/>
    <w:rsid w:val="000826B6"/>
    <w:rsid w:val="000A35EA"/>
    <w:rsid w:val="000B1882"/>
    <w:rsid w:val="000C766A"/>
    <w:rsid w:val="0011012F"/>
    <w:rsid w:val="00133F33"/>
    <w:rsid w:val="001579D5"/>
    <w:rsid w:val="00181C3B"/>
    <w:rsid w:val="001860AE"/>
    <w:rsid w:val="00187A09"/>
    <w:rsid w:val="00196BA3"/>
    <w:rsid w:val="0019784E"/>
    <w:rsid w:val="001B7378"/>
    <w:rsid w:val="001D0A0C"/>
    <w:rsid w:val="001D7874"/>
    <w:rsid w:val="001E482D"/>
    <w:rsid w:val="0021003A"/>
    <w:rsid w:val="00222413"/>
    <w:rsid w:val="00231627"/>
    <w:rsid w:val="00234190"/>
    <w:rsid w:val="0023492C"/>
    <w:rsid w:val="00270BB4"/>
    <w:rsid w:val="00275FAF"/>
    <w:rsid w:val="00292434"/>
    <w:rsid w:val="002A3DB2"/>
    <w:rsid w:val="002C3860"/>
    <w:rsid w:val="002C47B0"/>
    <w:rsid w:val="00314BF6"/>
    <w:rsid w:val="0034621C"/>
    <w:rsid w:val="00360C56"/>
    <w:rsid w:val="003E68DA"/>
    <w:rsid w:val="004047DB"/>
    <w:rsid w:val="00411366"/>
    <w:rsid w:val="00423E92"/>
    <w:rsid w:val="004442CD"/>
    <w:rsid w:val="0049297D"/>
    <w:rsid w:val="004B4F62"/>
    <w:rsid w:val="004B59A1"/>
    <w:rsid w:val="004F3502"/>
    <w:rsid w:val="005030B9"/>
    <w:rsid w:val="00517B1C"/>
    <w:rsid w:val="00525C0C"/>
    <w:rsid w:val="00526F18"/>
    <w:rsid w:val="005848B0"/>
    <w:rsid w:val="00602F73"/>
    <w:rsid w:val="006038F5"/>
    <w:rsid w:val="00614B38"/>
    <w:rsid w:val="006437E5"/>
    <w:rsid w:val="00671340"/>
    <w:rsid w:val="00680742"/>
    <w:rsid w:val="00682136"/>
    <w:rsid w:val="006A1959"/>
    <w:rsid w:val="006A3537"/>
    <w:rsid w:val="006B78A3"/>
    <w:rsid w:val="006D4929"/>
    <w:rsid w:val="006E2950"/>
    <w:rsid w:val="006F2964"/>
    <w:rsid w:val="0070030A"/>
    <w:rsid w:val="007314A1"/>
    <w:rsid w:val="00744668"/>
    <w:rsid w:val="007458D4"/>
    <w:rsid w:val="00747B6E"/>
    <w:rsid w:val="00756487"/>
    <w:rsid w:val="0077371D"/>
    <w:rsid w:val="007822D6"/>
    <w:rsid w:val="007B5D28"/>
    <w:rsid w:val="00804576"/>
    <w:rsid w:val="008108F1"/>
    <w:rsid w:val="00813D9F"/>
    <w:rsid w:val="00853FFF"/>
    <w:rsid w:val="0086564E"/>
    <w:rsid w:val="0089584E"/>
    <w:rsid w:val="008A314B"/>
    <w:rsid w:val="008B726D"/>
    <w:rsid w:val="008E5BE3"/>
    <w:rsid w:val="008E7444"/>
    <w:rsid w:val="008F0708"/>
    <w:rsid w:val="00931953"/>
    <w:rsid w:val="00933CE9"/>
    <w:rsid w:val="00934F74"/>
    <w:rsid w:val="0097113B"/>
    <w:rsid w:val="00981AC8"/>
    <w:rsid w:val="00993304"/>
    <w:rsid w:val="009C0EC9"/>
    <w:rsid w:val="00A370B4"/>
    <w:rsid w:val="00A95EDF"/>
    <w:rsid w:val="00AE3F79"/>
    <w:rsid w:val="00AF45FA"/>
    <w:rsid w:val="00B0357B"/>
    <w:rsid w:val="00B1402D"/>
    <w:rsid w:val="00B65C04"/>
    <w:rsid w:val="00BF2FE8"/>
    <w:rsid w:val="00C039FE"/>
    <w:rsid w:val="00C12C7B"/>
    <w:rsid w:val="00C1695A"/>
    <w:rsid w:val="00C21867"/>
    <w:rsid w:val="00C45A84"/>
    <w:rsid w:val="00C47BCE"/>
    <w:rsid w:val="00C66146"/>
    <w:rsid w:val="00C8140A"/>
    <w:rsid w:val="00C83969"/>
    <w:rsid w:val="00C84F74"/>
    <w:rsid w:val="00C86BCB"/>
    <w:rsid w:val="00CA602A"/>
    <w:rsid w:val="00CC7DA1"/>
    <w:rsid w:val="00CD07B9"/>
    <w:rsid w:val="00CD3542"/>
    <w:rsid w:val="00CF5FCF"/>
    <w:rsid w:val="00D315AA"/>
    <w:rsid w:val="00D70361"/>
    <w:rsid w:val="00D77E2E"/>
    <w:rsid w:val="00D838E8"/>
    <w:rsid w:val="00DB7127"/>
    <w:rsid w:val="00DD0262"/>
    <w:rsid w:val="00DD212E"/>
    <w:rsid w:val="00DE1BB7"/>
    <w:rsid w:val="00DF2132"/>
    <w:rsid w:val="00E31AF7"/>
    <w:rsid w:val="00E363EF"/>
    <w:rsid w:val="00ED0591"/>
    <w:rsid w:val="00F142DB"/>
    <w:rsid w:val="00F21607"/>
    <w:rsid w:val="00F21CC8"/>
    <w:rsid w:val="00F50223"/>
    <w:rsid w:val="00F50AB6"/>
    <w:rsid w:val="00F728A6"/>
    <w:rsid w:val="00F8160C"/>
    <w:rsid w:val="00F84D08"/>
    <w:rsid w:val="00F96006"/>
    <w:rsid w:val="00FA2B2F"/>
    <w:rsid w:val="00FB00A5"/>
    <w:rsid w:val="00FC217C"/>
    <w:rsid w:val="00FC2319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7F25"/>
  <w15:chartTrackingRefBased/>
  <w15:docId w15:val="{C62CAC98-0D29-4716-8004-8E11BA47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B5D28"/>
    <w:pPr>
      <w:spacing w:after="0"/>
    </w:pPr>
    <w:rPr>
      <w:rFonts w:ascii="Calibri" w:eastAsia="Calibri" w:hAnsi="Calibri" w:cs="Calibri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6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07"/>
    <w:rPr>
      <w:rFonts w:ascii="Segoe UI" w:eastAsia="Calibri" w:hAnsi="Segoe UI" w:cs="Segoe UI"/>
      <w:sz w:val="18"/>
      <w:szCs w:val="18"/>
      <w:lang w:val="hy-AM"/>
    </w:rPr>
  </w:style>
  <w:style w:type="character" w:styleId="Hyperlink">
    <w:name w:val="Hyperlink"/>
    <w:basedOn w:val="DefaultParagraphFont"/>
    <w:uiPriority w:val="99"/>
    <w:semiHidden/>
    <w:unhideWhenUsed/>
    <w:rsid w:val="00933CE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4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7DB"/>
    <w:rPr>
      <w:rFonts w:ascii="Calibri" w:eastAsia="Calibri" w:hAnsi="Calibri" w:cs="Calibri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DB"/>
    <w:rPr>
      <w:rFonts w:ascii="Calibri" w:eastAsia="Calibri" w:hAnsi="Calibri" w:cs="Calibri"/>
      <w:b/>
      <w:bCs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Gis199</dc:creator>
  <cp:keywords/>
  <dc:description/>
  <cp:lastModifiedBy>user</cp:lastModifiedBy>
  <cp:revision>56</cp:revision>
  <dcterms:created xsi:type="dcterms:W3CDTF">2020-08-19T08:26:00Z</dcterms:created>
  <dcterms:modified xsi:type="dcterms:W3CDTF">2020-09-02T11:18:00Z</dcterms:modified>
</cp:coreProperties>
</file>