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DC9C6" w14:textId="77777777" w:rsidR="00124BCC" w:rsidRPr="004E42CA" w:rsidRDefault="00124BCC" w:rsidP="00124BCC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i/>
          <w:iCs/>
          <w:spacing w:val="4"/>
          <w:position w:val="4"/>
          <w:sz w:val="20"/>
          <w:szCs w:val="20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i/>
          <w:iCs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ՆԱԽԱԳԻԾ</w:t>
      </w:r>
    </w:p>
    <w:p w14:paraId="4582AE6F" w14:textId="77777777" w:rsidR="00124BCC" w:rsidRPr="004E42CA" w:rsidRDefault="00124BCC" w:rsidP="00124BC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416ABBAE" w14:textId="42270A1D" w:rsidR="00124BCC" w:rsidRPr="004E42CA" w:rsidRDefault="00124BCC" w:rsidP="00124BC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ՀԱՅԱՍՏԱՆԻ</w:t>
      </w:r>
      <w:r w:rsidR="00047227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ՀԱՆՐԱՊԵՏՈՒԹՅԱՆ</w:t>
      </w:r>
      <w:r w:rsidR="00047227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ԿԱՌԱՎԱՐՈՒԹՅՈՒՆ</w:t>
      </w:r>
    </w:p>
    <w:p w14:paraId="36AED682" w14:textId="77777777" w:rsidR="00124BCC" w:rsidRPr="004E42CA" w:rsidRDefault="00124BCC" w:rsidP="00124BC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ՈՐՈՇՈՒՄ</w:t>
      </w:r>
    </w:p>
    <w:p w14:paraId="6C67F9F6" w14:textId="77777777" w:rsidR="00124BCC" w:rsidRPr="004E42CA" w:rsidRDefault="00124BCC" w:rsidP="00124BC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_____    ______________  2020, _____</w:t>
      </w:r>
    </w:p>
    <w:p w14:paraId="6BED502B" w14:textId="77777777" w:rsidR="00124BCC" w:rsidRPr="004E42CA" w:rsidRDefault="00124BCC" w:rsidP="00124BC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0A2980EE" w14:textId="263B564E" w:rsidR="00124BCC" w:rsidRPr="004E42CA" w:rsidRDefault="00124BCC" w:rsidP="00124BCC">
      <w:pPr>
        <w:spacing w:after="0" w:line="360" w:lineRule="auto"/>
        <w:jc w:val="center"/>
        <w:rPr>
          <w:rFonts w:ascii="GHEA Grapalat" w:hAnsi="GHEA Grapalat"/>
          <w:b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 Armenian"/>
          <w:b/>
          <w:spacing w:val="4"/>
          <w:position w:val="4"/>
          <w:sz w:val="24"/>
          <w:szCs w:val="24"/>
          <w:lang w:val="hy-AM"/>
        </w:rPr>
        <w:t xml:space="preserve">ՀԱՅԱՍՏԱՆԻ ՀԱՆՐԱՊԵՏՈՒԹՅԱՆ ԿԱՌԱՎԱՐՈՒԹՅԱՆ 2002 ԹՎԱԿԱՆԻ ՓԵՏՐՎԱՐԻ 18-Ի </w:t>
      </w:r>
      <w:r w:rsidRPr="004E42CA">
        <w:rPr>
          <w:rFonts w:ascii="GHEA Grapalat" w:eastAsia="Times New Roman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>«Հայաստանի Հանրապ</w:t>
      </w:r>
      <w:r w:rsidR="00C9620A">
        <w:rPr>
          <w:rFonts w:ascii="GHEA Grapalat" w:eastAsia="Times New Roman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>ետության լեզվական քաղաքականությ</w:t>
      </w:r>
      <w:r w:rsidRPr="004E42CA">
        <w:rPr>
          <w:rFonts w:ascii="GHEA Grapalat" w:eastAsia="Times New Roman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 xml:space="preserve">ան պետական ծրագիրը հաստատելու մասին» </w:t>
      </w:r>
      <w:r w:rsidRPr="004E42CA">
        <w:rPr>
          <w:rFonts w:ascii="GHEA Grapalat" w:hAnsi="GHEA Grapalat" w:cs="Arial Armenian"/>
          <w:b/>
          <w:spacing w:val="4"/>
          <w:position w:val="4"/>
          <w:sz w:val="24"/>
          <w:szCs w:val="24"/>
          <w:lang w:val="hy-AM"/>
        </w:rPr>
        <w:t>138 ՈՐՈՇՄԱՆ ՄԵՋ ՓՈՓՈԽՈՒԹՅՈՒՆ ԵՎ ԼՐԱՑՈՒՄ ԿԱՏԱՐԵԼՈՒ ՄԱՍԻՆ</w:t>
      </w:r>
    </w:p>
    <w:p w14:paraId="7543CEF3" w14:textId="77777777" w:rsidR="00124BCC" w:rsidRPr="004E42CA" w:rsidRDefault="00124BCC" w:rsidP="00124BCC">
      <w:pPr>
        <w:spacing w:after="0" w:line="360" w:lineRule="auto"/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</w:pPr>
    </w:p>
    <w:p w14:paraId="45672BB9" w14:textId="1157B480" w:rsidR="00124BCC" w:rsidRPr="004E42CA" w:rsidRDefault="00124BCC" w:rsidP="00124BCC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Ղեկավարվելով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«Նորմատիվ իրավական ակտերի մասին» Հայաստանի Հանրապետության օրենքի 34-րդ հոդվածի 1-ին մասով` Հայաստանի Հանրապետության Կառավարությունը որոշում է.</w:t>
      </w:r>
    </w:p>
    <w:p w14:paraId="22054455" w14:textId="797CF453" w:rsidR="00124BCC" w:rsidRPr="004E42CA" w:rsidRDefault="00124BCC" w:rsidP="00124BCC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1. Հայաստանի Հանրապետության </w:t>
      </w:r>
      <w:r w:rsidRPr="004E42CA">
        <w:rPr>
          <w:rFonts w:ascii="GHEA Grapalat" w:hAnsi="GHEA Grapalat"/>
          <w:b/>
          <w:spacing w:val="4"/>
          <w:position w:val="4"/>
          <w:sz w:val="24"/>
          <w:szCs w:val="24"/>
          <w:lang w:val="hy-AM"/>
        </w:rPr>
        <w:t>Կ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առավարության 2002 թվականի փետրվարի 18-ի՝ «Հայաստանի Հանրապետության լեզվական քաղաքականության պետական ծրագիրը հաստատելու մասին» 138 որոշման (այսուհետև՝ որոշում) հիմնական մասում «ծրագրի» բառից հետո գործածված «</w:t>
      </w:r>
      <w:r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</w:rPr>
        <w:t>(</w:t>
      </w:r>
      <w:proofErr w:type="spellStart"/>
      <w:r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</w:rPr>
        <w:t>կցվում</w:t>
      </w:r>
      <w:proofErr w:type="spellEnd"/>
      <w:r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</w:rPr>
        <w:t xml:space="preserve"> է)</w:t>
      </w:r>
      <w:r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» բառերը փոխարինել «՝ ըստ 1-ին և 2-րդ հավելվածների»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բառերով:</w:t>
      </w:r>
    </w:p>
    <w:p w14:paraId="3F1B287A" w14:textId="77777777" w:rsidR="00124BCC" w:rsidRPr="004E42CA" w:rsidRDefault="00124BCC" w:rsidP="00124BCC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2. Որոշման հավելվածը շարադրել նոր խմբագրությամբ` ըստ 1-ին հավելվածի:</w:t>
      </w:r>
    </w:p>
    <w:p w14:paraId="0FECA19F" w14:textId="77777777" w:rsidR="00124BCC" w:rsidRPr="004E42CA" w:rsidRDefault="00124BCC" w:rsidP="00124BCC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3. Որոշումը լրացնել նոր` «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Հայաստանի Հանրապետության պետական լեզվական քաղաքականության ծրագրի իրականացման միջոցառումների ծրագիրը և ժամանակացույցը (2021-2023 թվականներ)»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հավելվածով՝ ըստ 2-րդ հավելվածի:</w:t>
      </w:r>
    </w:p>
    <w:p w14:paraId="04010750" w14:textId="77777777" w:rsidR="00124BCC" w:rsidRPr="004E42CA" w:rsidRDefault="00124BCC" w:rsidP="00124BCC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4. Սույն որոշումն ուժի մեջ է մտնում 2021 թվականի հունվարի 1-ից:</w:t>
      </w:r>
    </w:p>
    <w:p w14:paraId="36824488" w14:textId="77777777" w:rsidR="00124BCC" w:rsidRPr="004E42CA" w:rsidRDefault="00124BCC" w:rsidP="00124BCC">
      <w:pPr>
        <w:spacing w:after="0" w:line="360" w:lineRule="auto"/>
        <w:ind w:firstLine="540"/>
        <w:jc w:val="both"/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</w:pPr>
    </w:p>
    <w:p w14:paraId="3E8BDF49" w14:textId="77777777" w:rsidR="00124BCC" w:rsidRPr="004E42CA" w:rsidRDefault="00124BCC" w:rsidP="00124BCC">
      <w:pPr>
        <w:spacing w:after="0" w:line="360" w:lineRule="auto"/>
        <w:ind w:firstLine="540"/>
        <w:jc w:val="both"/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>Հայաստանի Հանրապետության</w:t>
      </w:r>
    </w:p>
    <w:p w14:paraId="1701D11C" w14:textId="77777777" w:rsidR="00124BCC" w:rsidRPr="004E42CA" w:rsidRDefault="00124BCC" w:rsidP="00124BCC">
      <w:pPr>
        <w:spacing w:after="0" w:line="360" w:lineRule="auto"/>
        <w:ind w:left="1416"/>
        <w:jc w:val="both"/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>վարչապետ</w:t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</w:r>
      <w:r w:rsidRPr="004E42CA">
        <w:rPr>
          <w:rFonts w:ascii="GHEA Grapalat" w:hAnsi="GHEA Grapalat" w:cs="Arial Armenian"/>
          <w:spacing w:val="4"/>
          <w:position w:val="4"/>
          <w:sz w:val="24"/>
          <w:szCs w:val="24"/>
          <w:lang w:val="hy-AM"/>
        </w:rPr>
        <w:tab/>
        <w:t>Ն. Փաշինյան</w:t>
      </w:r>
    </w:p>
    <w:p w14:paraId="3BBFCDA1" w14:textId="77777777" w:rsidR="00124BCC" w:rsidRPr="004E42CA" w:rsidRDefault="00124BCC" w:rsidP="00124BCC">
      <w:pPr>
        <w:spacing w:after="0" w:line="360" w:lineRule="auto"/>
        <w:jc w:val="both"/>
        <w:rPr>
          <w:rFonts w:ascii="GHEA Grapalat" w:eastAsia="Times New Roman" w:hAnsi="GHEA Grapalat" w:cs="Arian AMU"/>
          <w:b/>
          <w:bCs/>
          <w:spacing w:val="4"/>
          <w:position w:val="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bdr w:val="none" w:sz="0" w:space="0" w:color="auto" w:frame="1"/>
          <w:lang w:val="hy-AM" w:eastAsia="de-DE"/>
        </w:rPr>
        <w:br w:type="page"/>
      </w:r>
    </w:p>
    <w:p w14:paraId="11A0F48D" w14:textId="77777777" w:rsidR="009B39D0" w:rsidRPr="004E42CA" w:rsidRDefault="009B39D0" w:rsidP="00F7067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spacing w:val="4"/>
          <w:position w:val="4"/>
          <w:sz w:val="20"/>
          <w:szCs w:val="20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lastRenderedPageBreak/>
        <w:t>Հավելված</w:t>
      </w:r>
      <w:r w:rsidR="00F874E5"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1</w:t>
      </w:r>
    </w:p>
    <w:p w14:paraId="66D29039" w14:textId="730EA25F" w:rsidR="00685614" w:rsidRPr="004E42CA" w:rsidRDefault="00685614" w:rsidP="00F7067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Հայաստանի Հանրապետության </w:t>
      </w:r>
      <w:r w:rsidR="00C35ACD"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Կ</w:t>
      </w: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առավարության</w:t>
      </w:r>
    </w:p>
    <w:p w14:paraId="36F3D417" w14:textId="77777777" w:rsidR="00685614" w:rsidRPr="004E42CA" w:rsidRDefault="00685614" w:rsidP="00F7067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2020 թվականի -------------- ----  -ի </w:t>
      </w:r>
      <w:r w:rsidR="00046DF4"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----- որոշման</w:t>
      </w:r>
    </w:p>
    <w:p w14:paraId="431C5A16" w14:textId="77777777" w:rsidR="00685614" w:rsidRPr="004E42CA" w:rsidRDefault="00685614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31B8CEC4" w14:textId="77777777" w:rsidR="00E0213D" w:rsidRPr="004E42CA" w:rsidRDefault="00E0213D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19E107B4" w14:textId="77777777" w:rsidR="00E0213D" w:rsidRPr="004E42CA" w:rsidRDefault="00E0213D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68F13757" w14:textId="77777777" w:rsidR="00C173E2" w:rsidRPr="004E42CA" w:rsidRDefault="00C173E2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ՊԵՏԱԿԱՆ ԾՐԱԳԻՐ</w:t>
      </w:r>
    </w:p>
    <w:p w14:paraId="08E4F23B" w14:textId="77777777" w:rsidR="00C173E2" w:rsidRPr="004E42CA" w:rsidRDefault="009B39D0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ՀԱՅԱՍՏԱՆԻ</w:t>
      </w:r>
      <w:r w:rsidR="00046DF4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ՀԱՆՐԱՊԵՏՈՒԹՅԱՆ</w:t>
      </w:r>
      <w:r w:rsidR="00C173E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ԼԵԶՎԱԿԱՆ ՔԱՂԱՔԱԿԱՆՈՒԹՅԱՆ</w:t>
      </w:r>
    </w:p>
    <w:p w14:paraId="522D6AF1" w14:textId="77777777" w:rsidR="007E600A" w:rsidRPr="004E42CA" w:rsidRDefault="007E600A" w:rsidP="00F70673">
      <w:pPr>
        <w:spacing w:after="0" w:line="360" w:lineRule="auto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</w:p>
    <w:p w14:paraId="336C9185" w14:textId="77777777" w:rsidR="00E0213D" w:rsidRPr="004E42CA" w:rsidRDefault="00E0213D" w:rsidP="00E0213D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pacing w:val="4"/>
          <w:position w:val="4"/>
          <w:lang w:val="hy-AM" w:eastAsia="de-DE"/>
        </w:rPr>
      </w:pPr>
    </w:p>
    <w:p w14:paraId="6717595B" w14:textId="654BE5EB" w:rsidR="00E0213D" w:rsidRPr="004E42CA" w:rsidRDefault="00E0213D" w:rsidP="00E0213D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ԲՈՎԱՆԴԱԿՈՒԹՅՈՒՆ</w:t>
      </w:r>
    </w:p>
    <w:p w14:paraId="05CBE130" w14:textId="2BC056F8" w:rsidR="00E0213D" w:rsidRPr="004E42CA" w:rsidRDefault="00E0213D" w:rsidP="00EB711B">
      <w:pPr>
        <w:spacing w:after="0" w:line="360" w:lineRule="auto"/>
        <w:jc w:val="both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117FF53B" w14:textId="220C56CD" w:rsidR="00EB711B" w:rsidRPr="004E42CA" w:rsidRDefault="00E0213D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I.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</w:t>
      </w:r>
      <w:r w:rsidR="0064524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ախաբան</w:t>
      </w:r>
    </w:p>
    <w:p w14:paraId="1F6464D9" w14:textId="14D91DDB" w:rsidR="00EB711B" w:rsidRPr="004E42CA" w:rsidRDefault="00E0213D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II. 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Ընդհանուր դրույթներ</w:t>
      </w:r>
    </w:p>
    <w:p w14:paraId="1885EE89" w14:textId="533F5E17" w:rsidR="00E0213D" w:rsidRPr="004E42CA" w:rsidRDefault="0064524D" w:rsidP="0064524D">
      <w:pPr>
        <w:shd w:val="clear" w:color="auto" w:fill="FFFFFF"/>
        <w:spacing w:after="0" w:line="360" w:lineRule="auto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        </w:t>
      </w:r>
      <w:r w:rsidR="00E0213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1.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Փաստաթղթի իրավական հիմքերը</w:t>
      </w:r>
    </w:p>
    <w:p w14:paraId="48DD9204" w14:textId="59B55EF9" w:rsidR="00EB711B" w:rsidRPr="004E42CA" w:rsidRDefault="00E0213D" w:rsidP="00EB711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2. Փ</w:t>
      </w:r>
      <w:r w:rsidR="0064524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աստաթղթի նպատակները և հիմնադրույթները</w:t>
      </w:r>
    </w:p>
    <w:p w14:paraId="1949E9BE" w14:textId="3B14C8A1" w:rsidR="00E0213D" w:rsidRPr="004E42CA" w:rsidRDefault="00E0213D" w:rsidP="00EB711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3. </w:t>
      </w:r>
      <w:r w:rsidR="0064524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Փաստաթղթի ընդգրկման շրջանակը և կա</w:t>
      </w:r>
      <w:r w:rsidR="00047227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ռ</w:t>
      </w:r>
      <w:r w:rsidR="0064524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ուցվածքը </w:t>
      </w:r>
    </w:p>
    <w:p w14:paraId="4398D76B" w14:textId="27618E19" w:rsidR="00E0213D" w:rsidRPr="004E42CA" w:rsidRDefault="00E0213D" w:rsidP="00EB711B">
      <w:pPr>
        <w:shd w:val="clear" w:color="auto" w:fill="FFFFFF"/>
        <w:spacing w:after="0" w:line="360" w:lineRule="auto"/>
        <w:ind w:left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III. Լ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եզվական օրենսդրության կատարելագործումը</w:t>
      </w:r>
      <w:r w:rsidR="00802C7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լեզվական քաղաքականության բնագավա</w:t>
      </w:r>
      <w:r w:rsidR="00047227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ռ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ում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լիազորված պետական մարմնի հաստատութենական հզորացումը</w:t>
      </w:r>
      <w:r w:rsidR="00EB711B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</w:p>
    <w:p w14:paraId="598D02F4" w14:textId="37C58B16" w:rsidR="00E0213D" w:rsidRPr="004E42CA" w:rsidRDefault="00E0213D" w:rsidP="00EB711B">
      <w:pPr>
        <w:spacing w:after="0" w:line="360" w:lineRule="auto"/>
        <w:ind w:firstLine="708"/>
        <w:jc w:val="both"/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4. </w:t>
      </w:r>
      <w:r w:rsidR="0064524D" w:rsidRPr="004E42CA">
        <w:rPr>
          <w:rStyle w:val="a4"/>
          <w:rFonts w:ascii="GHEA Grapalat" w:hAnsi="GHEA Grapalat" w:cs="Arial Unicode"/>
          <w:b w:val="0"/>
          <w:spacing w:val="4"/>
          <w:position w:val="4"/>
          <w:sz w:val="24"/>
          <w:szCs w:val="24"/>
          <w:lang w:val="hy-AM"/>
        </w:rPr>
        <w:t>Լեզվական օրենսդրության կատարելագործումը</w:t>
      </w:r>
    </w:p>
    <w:p w14:paraId="14C181ED" w14:textId="6495251B" w:rsidR="0064524D" w:rsidRPr="004E42CA" w:rsidRDefault="00E0213D" w:rsidP="0064524D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5.</w:t>
      </w:r>
      <w:r w:rsidRPr="004E42CA">
        <w:rPr>
          <w:rFonts w:ascii="GHEA Grapalat" w:hAnsi="GHEA Grapalat" w:cs="GHEA Grapalat"/>
          <w:caps/>
          <w:spacing w:val="4"/>
          <w:position w:val="4"/>
          <w:sz w:val="24"/>
          <w:szCs w:val="24"/>
          <w:lang w:val="hy-AM"/>
        </w:rPr>
        <w:t xml:space="preserve"> 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Լեզվական քաղաքականության բնագավա</w:t>
      </w:r>
      <w:r w:rsidR="00047227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ռ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ում լիազորված պետական մարմնի հաստատութենական հզորացումը </w:t>
      </w:r>
    </w:p>
    <w:p w14:paraId="3CE2131F" w14:textId="0C86E3F3" w:rsidR="00E0213D" w:rsidRPr="004E42CA" w:rsidRDefault="00802C76" w:rsidP="00802C76">
      <w:pPr>
        <w:spacing w:after="0" w:line="360" w:lineRule="auto"/>
        <w:jc w:val="both"/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   I</w:t>
      </w:r>
      <w:r w:rsidR="00E0213D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V.</w:t>
      </w:r>
      <w:r w:rsidR="00E0213D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="00E0213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Լ</w:t>
      </w:r>
      <w:r w:rsidR="0064524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եզվական քաղաքականության թվային փոխակերպման դիտանկյունը </w:t>
      </w:r>
    </w:p>
    <w:p w14:paraId="48044E59" w14:textId="6114949A" w:rsidR="00E0213D" w:rsidRPr="004E42CA" w:rsidRDefault="00E0213D" w:rsidP="00EB711B">
      <w:pPr>
        <w:spacing w:after="0" w:line="360" w:lineRule="auto"/>
        <w:ind w:firstLine="708"/>
        <w:jc w:val="both"/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6. </w:t>
      </w:r>
      <w:r w:rsidR="0064524D"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Հայերենը ներառող լեզվական տեխնոլոգիաներ</w:t>
      </w:r>
    </w:p>
    <w:p w14:paraId="683E8E1C" w14:textId="0E6FA60E" w:rsidR="00E0213D" w:rsidRPr="004E42CA" w:rsidRDefault="00E0213D" w:rsidP="00EB711B">
      <w:pPr>
        <w:shd w:val="clear" w:color="auto" w:fill="FFFFFF"/>
        <w:spacing w:after="0" w:line="360" w:lineRule="auto"/>
        <w:ind w:left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V. </w:t>
      </w:r>
      <w:r w:rsidR="00802C76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Հայախոսություն. Հայաստան և սփյուռք. Հայաստանի Հանրապետության ազգային փոքրամասնությունների լեզվական իրավունքի ապահովում </w:t>
      </w:r>
    </w:p>
    <w:p w14:paraId="42DEC9F3" w14:textId="09EE1FEA" w:rsidR="00E0213D" w:rsidRPr="004E42CA" w:rsidRDefault="00E0213D" w:rsidP="00EB711B">
      <w:pPr>
        <w:spacing w:after="0" w:line="360" w:lineRule="auto"/>
        <w:ind w:firstLine="708"/>
        <w:jc w:val="both"/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7.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Գրական հայերենի կանոնարկ</w:t>
      </w:r>
      <w:r w:rsidR="00802C76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ում</w:t>
      </w:r>
    </w:p>
    <w:p w14:paraId="77F639D4" w14:textId="04DBAD49" w:rsidR="00E0213D" w:rsidRPr="004E42CA" w:rsidRDefault="00E0213D" w:rsidP="00EB711B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  <w:t xml:space="preserve">8.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 xml:space="preserve">Պետական լեզվով կրթության </w:t>
      </w:r>
      <w:r w:rsidR="00802C76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և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 xml:space="preserve"> դաստիարակության իրավունք ու պարտականություն</w:t>
      </w:r>
    </w:p>
    <w:p w14:paraId="3C156FF4" w14:textId="074038AA" w:rsidR="00E0213D" w:rsidRPr="004E42CA" w:rsidRDefault="00E0213D" w:rsidP="00EB711B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  <w:t xml:space="preserve">9.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Գործավարության լեզուն</w:t>
      </w:r>
    </w:p>
    <w:p w14:paraId="1D74B9E3" w14:textId="45CA8190" w:rsidR="00E0213D" w:rsidRPr="004E42CA" w:rsidRDefault="00E0213D" w:rsidP="00EB711B">
      <w:pPr>
        <w:spacing w:after="0" w:line="360" w:lineRule="auto"/>
        <w:ind w:left="708"/>
        <w:jc w:val="both"/>
        <w:rPr>
          <w:rFonts w:ascii="GHEA Grapalat" w:hAnsi="GHEA Grapalat" w:cs="GHEA Grapalat"/>
          <w:bCs/>
          <w:cap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caps/>
          <w:spacing w:val="4"/>
          <w:position w:val="4"/>
          <w:sz w:val="24"/>
          <w:szCs w:val="24"/>
          <w:lang w:val="hy-AM"/>
        </w:rPr>
        <w:t xml:space="preserve">10.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Հայախոսությունը Սփյուռքում</w:t>
      </w:r>
    </w:p>
    <w:p w14:paraId="220BEF91" w14:textId="3CA0CC03" w:rsidR="00E0213D" w:rsidRPr="004E42CA" w:rsidRDefault="00E0213D" w:rsidP="00EB711B">
      <w:pPr>
        <w:spacing w:after="0" w:line="360" w:lineRule="auto"/>
        <w:ind w:left="708"/>
        <w:jc w:val="both"/>
        <w:rPr>
          <w:rFonts w:ascii="GHEA Grapalat" w:hAnsi="GHEA Grapalat" w:cs="GHEA Grapalat"/>
          <w:bCs/>
          <w:cap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caps/>
          <w:spacing w:val="4"/>
          <w:position w:val="4"/>
          <w:sz w:val="24"/>
          <w:szCs w:val="24"/>
          <w:lang w:val="hy-AM"/>
        </w:rPr>
        <w:t xml:space="preserve">11.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Հայերեն</w:t>
      </w:r>
      <w:r w:rsidR="00802C7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ը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ոչ հայախոսների համար</w:t>
      </w:r>
    </w:p>
    <w:p w14:paraId="3EF246B2" w14:textId="1E7E3058" w:rsidR="00E0213D" w:rsidRPr="004E42CA" w:rsidRDefault="00E0213D" w:rsidP="00EB711B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  <w:lastRenderedPageBreak/>
        <w:t xml:space="preserve">12.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Օտար լեզուների ուսուցման բարելավում</w:t>
      </w:r>
    </w:p>
    <w:p w14:paraId="6F8EFD44" w14:textId="36539E1C" w:rsidR="00E0213D" w:rsidRPr="004E42CA" w:rsidRDefault="00E0213D" w:rsidP="00EB711B">
      <w:pPr>
        <w:shd w:val="clear" w:color="auto" w:fill="FFFFFF"/>
        <w:spacing w:after="0" w:line="360" w:lineRule="auto"/>
        <w:ind w:left="708"/>
        <w:jc w:val="both"/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</w:pPr>
      <w:r w:rsidRPr="004E42CA">
        <w:rPr>
          <w:rFonts w:ascii="GHEA Grapalat" w:eastAsia="Times New Roman" w:hAnsi="GHEA Grapalat" w:cs="Arian AMU"/>
          <w:bCs/>
          <w:caps/>
          <w:spacing w:val="4"/>
          <w:position w:val="4"/>
          <w:sz w:val="24"/>
          <w:szCs w:val="24"/>
          <w:lang w:val="hy-AM" w:eastAsia="de-DE"/>
        </w:rPr>
        <w:t xml:space="preserve">13.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 xml:space="preserve">Զանգվածային լրատվամիջոցների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լեզուն գրական հայերենը լինելու պահանջի կատարման</w:t>
      </w:r>
      <w:r w:rsidR="00047227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ն</w:t>
      </w:r>
      <w:r w:rsidRPr="004E42CA">
        <w:rPr>
          <w:rFonts w:ascii="GHEA Grapalat" w:hAnsi="GHEA Grapalat"/>
          <w:bCs/>
          <w:spacing w:val="4"/>
          <w:position w:val="4"/>
          <w:sz w:val="24"/>
          <w:szCs w:val="24"/>
          <w:lang w:val="hy-AM"/>
        </w:rPr>
        <w:t xml:space="preserve"> </w:t>
      </w:r>
      <w:r w:rsidR="00802C76" w:rsidRPr="004E42CA">
        <w:rPr>
          <w:rFonts w:ascii="GHEA Grapalat" w:hAnsi="GHEA Grapalat"/>
          <w:bCs/>
          <w:spacing w:val="4"/>
          <w:position w:val="4"/>
          <w:sz w:val="24"/>
          <w:szCs w:val="24"/>
          <w:lang w:val="hy-AM"/>
        </w:rPr>
        <w:t>ա</w:t>
      </w:r>
      <w:r w:rsidRPr="004E42CA">
        <w:rPr>
          <w:rFonts w:ascii="GHEA Grapalat" w:hAnsi="GHEA Grapalat"/>
          <w:bCs/>
          <w:spacing w:val="4"/>
          <w:position w:val="4"/>
          <w:sz w:val="24"/>
          <w:szCs w:val="24"/>
          <w:lang w:val="hy-AM"/>
        </w:rPr>
        <w:t>ջակց</w:t>
      </w:r>
      <w:r w:rsidR="00802C76" w:rsidRPr="004E42CA">
        <w:rPr>
          <w:rFonts w:ascii="GHEA Grapalat" w:hAnsi="GHEA Grapalat"/>
          <w:bCs/>
          <w:spacing w:val="4"/>
          <w:position w:val="4"/>
          <w:sz w:val="24"/>
          <w:szCs w:val="24"/>
          <w:lang w:val="hy-AM"/>
        </w:rPr>
        <w:t>ելը</w:t>
      </w:r>
    </w:p>
    <w:p w14:paraId="0F1F485C" w14:textId="13272F22" w:rsidR="00802C76" w:rsidRPr="004E42CA" w:rsidRDefault="00802C76" w:rsidP="00802C76">
      <w:pPr>
        <w:shd w:val="clear" w:color="auto" w:fill="FFFFFF"/>
        <w:spacing w:after="0" w:line="360" w:lineRule="auto"/>
        <w:ind w:left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     </w:t>
      </w:r>
      <w:r w:rsidR="00E0213D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14.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Հայաստանի Հանրապետության ազգային փոքրամասնությունների լեզվական իրավունքի ապահովումը </w:t>
      </w:r>
    </w:p>
    <w:p w14:paraId="4F032871" w14:textId="295D7A5A" w:rsidR="00E0213D" w:rsidRPr="004E42CA" w:rsidRDefault="00E0213D" w:rsidP="00802C76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VI.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Ծ</w:t>
      </w:r>
      <w:r w:rsidR="00802C7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րագրի իրականացումը, մշտադիտարկումը և գնահատումը. ծրագրի ֆինանսական ապահովումը </w:t>
      </w:r>
    </w:p>
    <w:p w14:paraId="08558197" w14:textId="77777777" w:rsidR="002C6567" w:rsidRPr="004E42CA" w:rsidRDefault="00E0213D" w:rsidP="00EB711B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15. </w:t>
      </w:r>
      <w:r w:rsidR="002C6567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Ծրագրի իրականացումը, մշտադիտարկումը և գնահատումը</w:t>
      </w:r>
      <w:r w:rsidR="002C65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</w:p>
    <w:p w14:paraId="6C9EE801" w14:textId="1074D239" w:rsidR="002C6567" w:rsidRPr="004E42CA" w:rsidRDefault="00E0213D" w:rsidP="002C6567">
      <w:pPr>
        <w:spacing w:after="0" w:line="360" w:lineRule="auto"/>
        <w:ind w:left="708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16. </w:t>
      </w:r>
      <w:r w:rsidR="002C6567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Ծրագրի ֆինանսական ապահովումը </w:t>
      </w:r>
    </w:p>
    <w:p w14:paraId="2AF9F0B0" w14:textId="30C82A54" w:rsidR="00E0213D" w:rsidRPr="004E42CA" w:rsidRDefault="00E0213D" w:rsidP="002C6567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VII.</w:t>
      </w:r>
      <w:r w:rsidR="002C65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Հայաստանի Հանրապետության պետական լեզվական քաղաքականության ծրագրի իրականացման միջոցառումների ծրագիրը և ժամանակացույցը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</w:p>
    <w:p w14:paraId="20282592" w14:textId="42EE79B3" w:rsidR="007E600A" w:rsidRPr="004E42CA" w:rsidRDefault="00EB711B" w:rsidP="00F70673">
      <w:pPr>
        <w:spacing w:after="0" w:line="360" w:lineRule="auto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br w:type="page"/>
      </w:r>
    </w:p>
    <w:p w14:paraId="169289B9" w14:textId="77777777" w:rsidR="00E57289" w:rsidRPr="004E42CA" w:rsidRDefault="00E57289" w:rsidP="00F70673">
      <w:pPr>
        <w:spacing w:after="0" w:line="360" w:lineRule="auto"/>
        <w:ind w:left="360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lastRenderedPageBreak/>
        <w:t>I. ՆԱԽԱԲԱՆ</w:t>
      </w:r>
    </w:p>
    <w:p w14:paraId="0EBA3AC1" w14:textId="77777777" w:rsidR="00E57289" w:rsidRPr="004E42CA" w:rsidRDefault="00E57289" w:rsidP="00FE62EF">
      <w:pPr>
        <w:spacing w:after="0" w:line="192" w:lineRule="auto"/>
        <w:ind w:left="357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18122049" w14:textId="77777777" w:rsidR="00EB711B" w:rsidRPr="004E42CA" w:rsidRDefault="00E57289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1.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 Սահմանադրության</w:t>
      </w:r>
      <w:r w:rsidR="00744DE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(այսուհետև՝ Սահմանադրություն)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15-րդ հոդվածը սահմանում է. «Հայոց լեզուն և մշակութային ժառանգությունը պետության հոգածության և պաշտպանության ներքո են», Հայաստանի Հանրապետության ազգային անվտանգության ռազմավարությ</w:t>
      </w:r>
      <w:r w:rsidR="00FE62E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ան մեջ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հայոց լեզուն և գրերը, հայ գրականությունը ազգային անվտանգության արժեքներ են հռչակվում:</w:t>
      </w:r>
    </w:p>
    <w:p w14:paraId="09779156" w14:textId="77777777" w:rsidR="00EB711B" w:rsidRPr="004E42CA" w:rsidRDefault="00E57289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2. Ազգային անվտանգության, պետականության հիմքերի ամրապնդման և հայկական քաղաքակրթական ժառանգության պահպանման ու փոխանցման գործում նշանակալի դեր ունի պետական լեզվական քաղաքականության արդյունավետ իրականացումը։</w:t>
      </w:r>
    </w:p>
    <w:p w14:paraId="00293B90" w14:textId="77777777" w:rsidR="00EB711B" w:rsidRPr="004E42CA" w:rsidRDefault="00E57289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3. 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 ազգային փոքրամասնությունների լ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եզվական և մշակութային 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ժառանգ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ության նկատմամբ հարգանքը</w:t>
      </w:r>
      <w:r w:rsidR="00F11DD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հայության համակեցության 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և հանդուրժողականության </w:t>
      </w:r>
      <w:r w:rsidR="00F11DD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արտահայտություններից 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է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։</w:t>
      </w:r>
    </w:p>
    <w:p w14:paraId="27BA134B" w14:textId="48DEB01F" w:rsidR="00622955" w:rsidRPr="004E42CA" w:rsidRDefault="00622955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4. Հայաստանի Հանրապետության լեզվական քաղաքականության պետական ծրագիրը (այսուհետև՝ ծրագիր) ուղենշային 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է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պետական կառավարման և տեղական ինքնակառավարման մարմինների գործունեության, ոլորտային</w:t>
      </w:r>
      <w:r w:rsidR="008B74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քաղաքականությունների, ռազմավարությունների,</w:t>
      </w:r>
      <w:r w:rsidR="00B93CA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հայեցակարգերի, ինչպես նաև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 բարձրագույն ուսումնական և գիտահետազոտական հաստատությունների, հասարակական կազմակերպությունների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նպատակային կամ զարգացման ծրագրերի մշակման ու իրականացման,</w:t>
      </w:r>
      <w:r w:rsidR="00FE62E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լեզվի բնագավառին առնչվող որոշումների կայացման համար։</w:t>
      </w:r>
    </w:p>
    <w:p w14:paraId="2882F791" w14:textId="77777777" w:rsidR="007E600A" w:rsidRPr="004E42CA" w:rsidRDefault="007E600A" w:rsidP="00FE62EF">
      <w:pPr>
        <w:spacing w:after="0" w:line="192" w:lineRule="auto"/>
        <w:ind w:left="1077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60C04DA8" w14:textId="3DF3DD2F" w:rsidR="00E57289" w:rsidRPr="004E42CA" w:rsidRDefault="00DF060A" w:rsidP="00CD2B99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II.</w:t>
      </w: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</w:rPr>
        <w:t xml:space="preserve"> </w:t>
      </w:r>
      <w:r w:rsidR="00E57289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ԸՆԴՀԱՆՈՒՐ ԴՐՈՒԹՅՆԵՐ</w:t>
      </w:r>
    </w:p>
    <w:p w14:paraId="75340F13" w14:textId="77777777" w:rsidR="00CD2B99" w:rsidRPr="004E42CA" w:rsidRDefault="00CD2B99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4C702064" w14:textId="4F7922AC" w:rsidR="00432AFA" w:rsidRPr="004E42CA" w:rsidRDefault="00432AFA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1. ՓԱՍՏԱԹՂԹԻ ԻՐԱՎԱԿԱՆ ՀԻՄՔԵՐԸ</w:t>
      </w:r>
    </w:p>
    <w:p w14:paraId="0497678F" w14:textId="77777777" w:rsidR="007E600A" w:rsidRPr="004E42CA" w:rsidRDefault="007E600A" w:rsidP="00744DED">
      <w:pPr>
        <w:spacing w:after="0" w:line="192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3F6C9A83" w14:textId="70620D6D" w:rsidR="00432AFA" w:rsidRPr="004E42CA" w:rsidRDefault="00622955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E464C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Ծրագրի</w:t>
      </w:r>
      <w:r w:rsidR="007E600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իրավական հիմքերն են </w:t>
      </w:r>
      <w:r w:rsidR="00EB3D5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Հայաստանի Հանրապետության </w:t>
      </w:r>
      <w:r w:rsidR="00E464C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</w:t>
      </w:r>
      <w:r w:rsidR="00EB3D5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նկախության </w:t>
      </w:r>
      <w:r w:rsidR="00E464C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մասին </w:t>
      </w:r>
      <w:r w:rsidR="00EB3D5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հռչակագիրը,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Սահմանադրությունը, «Լեզվի մասին» Հայաստանի Հանրապետության օրենքը, </w:t>
      </w:r>
      <w:r w:rsidR="001B1A0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 Գերագույն  խորհրդի «Լեզվի մասին Հայաս</w:t>
      </w:r>
      <w:r w:rsidR="001B1A0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տանի Հանրա</w:t>
      </w:r>
      <w:r w:rsidR="001B1A0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պե</w:t>
      </w:r>
      <w:r w:rsidR="001B1A0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 xml:space="preserve">տության օրենքի կիրարկման կարգի մասին» 30.03.1993 թ. Հ.Ն-0774-1 օրենքի ուժ ունեցող որոշումը,  </w:t>
      </w:r>
      <w:r w:rsidR="00EB3D5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 ազգային անվտանգության ռազմավարությունը</w:t>
      </w:r>
      <w:r w:rsidR="00E464C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,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lastRenderedPageBreak/>
        <w:t xml:space="preserve">հայերենի </w:t>
      </w:r>
      <w:r w:rsidR="00E464C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կիրառությունը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կարգավորող</w:t>
      </w:r>
      <w:r w:rsidR="00CF1AF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՝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Հայաստանի Հանրապետության այլ օրենքներ</w:t>
      </w:r>
      <w:r w:rsidR="00D5320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ն ու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իրավական ակտեր</w:t>
      </w:r>
      <w:r w:rsidR="00D5320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ը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, </w:t>
      </w:r>
      <w:r w:rsidR="00094F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Հայաստանի Հանրապետության 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միջազգային </w:t>
      </w:r>
      <w:r w:rsidR="007E600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պայմանագրերը</w:t>
      </w:r>
      <w:r w:rsidR="00432AF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44706AF5" w14:textId="77777777" w:rsidR="00432AFA" w:rsidRPr="004E42CA" w:rsidRDefault="00432AFA" w:rsidP="00F70673">
      <w:pPr>
        <w:spacing w:after="0" w:line="360" w:lineRule="auto"/>
        <w:jc w:val="both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27C40AE7" w14:textId="77777777" w:rsidR="003A24F7" w:rsidRPr="004E42CA" w:rsidRDefault="00E57289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2</w:t>
      </w:r>
      <w:r w:rsidR="006B13AD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 ՓԱՍՏԱԹՂԹԻ ՆՊԱՏԱԿՆԵՐԸ ԵՎ ՀԻՄՆԱԴՐՈՒՅԹՆԵՐԸ</w:t>
      </w:r>
    </w:p>
    <w:p w14:paraId="26E307DA" w14:textId="77777777" w:rsidR="004E580F" w:rsidRPr="004E42CA" w:rsidRDefault="004E580F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3555297B" w14:textId="77777777" w:rsidR="00EB711B" w:rsidRPr="004E42CA" w:rsidRDefault="00622955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2E423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EB3D5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</w:t>
      </w:r>
      <w:r w:rsidR="006B13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րագիրը</w:t>
      </w:r>
      <w:r w:rsidR="00A076A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06C6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պետության </w:t>
      </w:r>
      <w:r w:rsidR="00606C6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ֆինանսական</w:t>
      </w:r>
      <w:r w:rsidR="00606C6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աջակցությամբ </w:t>
      </w:r>
      <w:r w:rsidR="006B13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նպատակաուղղված է Հայաստանի Հանրապետության տարածքում պետական լեզվի փաստացի գերակայության, </w:t>
      </w:r>
      <w:r w:rsidR="0055417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պաշտպանության, </w:t>
      </w:r>
      <w:r w:rsidR="006B13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հասարակական կյանքի բոլոր ոլորտներում լիակատար </w:t>
      </w:r>
      <w:r w:rsidR="0055417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և անխոչընդոտ գործածության ապահովմանը։</w:t>
      </w:r>
    </w:p>
    <w:p w14:paraId="4BF9957D" w14:textId="4AC00A1D" w:rsidR="00EB711B" w:rsidRPr="004E42CA" w:rsidRDefault="00622955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7</w:t>
      </w:r>
      <w:r w:rsidR="002E423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Ծրագիրը միտված է կարճաժամկետ կտրվածքում լեզվ</w:t>
      </w:r>
      <w:r w:rsidR="00744DE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ական քաղաքականության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բնագավառում </w:t>
      </w:r>
      <w:r w:rsidR="00F7767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լիազորված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պետական</w:t>
      </w:r>
      <w:r w:rsidR="0049577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մարմնի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հաստատութենական</w:t>
      </w:r>
      <w:r w:rsidR="0049577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B93CA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(ինստիտուցիոնալ) </w:t>
      </w:r>
      <w:r w:rsidR="0049577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հզորացմանը,</w:t>
      </w:r>
      <w:r w:rsidR="0055417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հայերենի (հայախոսության) բնականոն զարգացման առաջնահերթ գործողությունների</w:t>
      </w:r>
      <w:r w:rsidR="005541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հստակեցմանը, երկարաժամկետ</w:t>
      </w:r>
      <w:r w:rsidR="005541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կտրվածքում՝ թվայ</w:t>
      </w:r>
      <w:r w:rsidR="005541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նացած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 համընդգրկուն և լեզվա</w:t>
      </w:r>
      <w:r w:rsidR="0058512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մշակութային</w:t>
      </w:r>
      <w:r w:rsidR="00C936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F76B3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մրցունակ 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միջավայր</w:t>
      </w:r>
      <w:r w:rsidR="005541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ի</w:t>
      </w:r>
      <w:r w:rsidR="0049577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55417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ստեղծմանը</w:t>
      </w:r>
      <w:r w:rsidR="006B5A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 որը համարժեք է հասարակության և պետության, ամբողջ հայության լեզվական կարիքներին ու պահանջմունքներին, և բնականոն զարգացման ներուժ ունի։</w:t>
      </w:r>
    </w:p>
    <w:p w14:paraId="37FB3516" w14:textId="77777777" w:rsidR="00EB711B" w:rsidRPr="004E42CA" w:rsidRDefault="00622955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2E423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6B13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Ծրագրի հիմնադրու</w:t>
      </w:r>
      <w:r w:rsidR="003257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յ</w:t>
      </w:r>
      <w:r w:rsidR="006B13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թ</w:t>
      </w:r>
      <w:r w:rsidR="003257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ներ</w:t>
      </w:r>
      <w:r w:rsidR="002E423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 են</w:t>
      </w:r>
      <w:r w:rsidR="007112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</w:p>
    <w:p w14:paraId="71A7AB72" w14:textId="77777777" w:rsidR="00EB711B" w:rsidRPr="004E42CA" w:rsidRDefault="003466D7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</w:t>
      </w:r>
      <w:r w:rsidR="007112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)</w:t>
      </w:r>
      <w:r w:rsidR="00C9367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112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</w:t>
      </w:r>
      <w:r w:rsidR="00056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եզվում արտացոլվ</w:t>
      </w:r>
      <w:r w:rsidR="00EF3C1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ում</w:t>
      </w:r>
      <w:r w:rsidR="00056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է </w:t>
      </w:r>
      <w:r w:rsidR="00F11DD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լեզ</w:t>
      </w:r>
      <w:r w:rsidR="006B5A3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վակիր</w:t>
      </w:r>
      <w:r w:rsidR="00F11DD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ների՝ </w:t>
      </w:r>
      <w:r w:rsidR="00056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աշխարհի ընկալման և </w:t>
      </w:r>
      <w:r w:rsidR="00F05A4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հասկացութացման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(կոնցեպտուալացում)</w:t>
      </w:r>
      <w:r w:rsidR="00EF3C1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056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որոշակի ձևը, աշխարհի մասին պատմականորեն ձևավորված պատկերացումների ամբողջությունը (աշխարհի լեզվական պատկեր)</w:t>
      </w:r>
      <w:r w:rsidR="00EF3C1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378BF74" w14:textId="1DCB2CD7" w:rsidR="00EB711B" w:rsidRPr="004E42CA" w:rsidRDefault="00EF3C1E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2) </w:t>
      </w:r>
      <w:r w:rsidR="00F11DD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այերենը </w:t>
      </w:r>
      <w:r w:rsidR="006B38C8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հայության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="00480354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ազգային ինքնության ու 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ինքնաճանաչման </w:t>
      </w:r>
      <w:r w:rsidR="00480354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հիմք</w:t>
      </w:r>
      <w:r w:rsidR="006B38C8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ն է</w:t>
      </w:r>
      <w:r w:rsidR="009C3E7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,</w:t>
      </w:r>
      <w:r w:rsidR="009C3E7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հայապահպանության կարևորագույն գործոն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.</w:t>
      </w:r>
    </w:p>
    <w:p w14:paraId="5EF5FE2D" w14:textId="5DE9C6D5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3) Հայաստանի Հանրապետությունը երաշխավորում և ապահովում է գրական հայերենի պաշտոնական և հրապարակային գործածության բարձր որակը.</w:t>
      </w:r>
    </w:p>
    <w:p w14:paraId="1E24F21F" w14:textId="30875808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4) պետությունն օժանդակում է լեզվական տեխնոլոգիաների մշակմանը՝ հաշվի առնելով դրանց որոշիչ դերը հայերենի կենսունակության ու կայունության համար.</w:t>
      </w:r>
    </w:p>
    <w:p w14:paraId="0A6946B6" w14:textId="2F0F15B0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5) Հայաստանի Հանրապետությունում պետական լեզվի գերակայությունը ներդաշնակորեն զուգակցվում է ազգային փոքրամասնությունների լեզուների պահպանման, մշակույթների նկատմամբ փոխադարձ հարգանքի սկզբունքներին՝ միջազգային իրավունքի նորմերին համահունչ.</w:t>
      </w:r>
    </w:p>
    <w:p w14:paraId="1683F260" w14:textId="07A6BF18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 xml:space="preserve">6) oտար լեզուների իմացությունը,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խթանելով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միջմշակութային իրազեկությունն ու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արտաքին աշխարհին համարկումը (ինտեգրում), ապահովում է հաղորդակցումը համաշխարհային քաղաքակրթական արժեքներին և զարգացումներին, ինչպես և հայոց հոգևոր-մշակութային արժեքներն աշխարհին ներկայացնելու հնարավորություն է ընձեռում։</w:t>
      </w:r>
    </w:p>
    <w:p w14:paraId="46513750" w14:textId="5C41E003" w:rsidR="008C4A53" w:rsidRPr="004E42CA" w:rsidRDefault="008C4A53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9</w:t>
      </w:r>
      <w:r w:rsidR="000242F1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.</w:t>
      </w:r>
      <w:r w:rsidR="0071129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Ծրագր</w:t>
      </w:r>
      <w:r w:rsidR="005F4F7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ի հիմնադրույթներում արտացոլվ</w:t>
      </w:r>
      <w:r w:rsidR="00FA363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ում</w:t>
      </w:r>
      <w:r w:rsidR="005F4F7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են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՝</w:t>
      </w:r>
    </w:p>
    <w:p w14:paraId="4CF7248A" w14:textId="5F6FA322" w:rsidR="00EB711B" w:rsidRPr="004E42CA" w:rsidRDefault="008C4A53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1) </w:t>
      </w:r>
      <w:r w:rsidR="00F11DD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</w:t>
      </w:r>
      <w:r w:rsidR="00D86BEA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այերենի՝ որպես Հայաստանի Հանրապետության պետական</w:t>
      </w:r>
      <w:r w:rsidR="00F05A4B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լեզվի</w:t>
      </w:r>
      <w:r w:rsidR="00D86BEA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, ինչպես նաև համայն հայության ազգային լեզվի</w:t>
      </w:r>
      <w:r w:rsidR="009C3E7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՝</w:t>
      </w:r>
      <w:r w:rsidR="00D86BEA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հասարակության ու պետության կարիքներին համարժեք արձագանքելու կարողությունը</w:t>
      </w:r>
      <w:r w:rsidR="0071129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.</w:t>
      </w:r>
    </w:p>
    <w:p w14:paraId="21A5942F" w14:textId="6C7A6925" w:rsidR="00EB711B" w:rsidRPr="004E42CA" w:rsidRDefault="008C4A53" w:rsidP="00EB711B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2</w:t>
      </w:r>
      <w:r w:rsidR="0071129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) </w:t>
      </w:r>
      <w:r w:rsidR="00F11DD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</w:t>
      </w:r>
      <w:r w:rsidR="00D86BEA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այերենի՝ որպես հայոց</w:t>
      </w:r>
      <w:r w:rsidR="00480354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="000565E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հոգ</w:t>
      </w:r>
      <w:r w:rsidR="00FA363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ևոր, </w:t>
      </w:r>
      <w:r w:rsidR="00656471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մտավոր</w:t>
      </w:r>
      <w:r w:rsidR="000565E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="00FA363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և մշակութային </w:t>
      </w:r>
      <w:r w:rsidR="000565E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ժառանգությունը պահպանելու և սերունդներին փոխանցելու,</w:t>
      </w:r>
      <w:r w:rsidR="001C765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ինչպես և</w:t>
      </w:r>
      <w:r w:rsidR="00480354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հայախոսների՝ </w:t>
      </w:r>
      <w:r w:rsidR="001C765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այդ ժառանգության կրողը լինելու </w:t>
      </w:r>
      <w:r w:rsidR="000565E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գիտակց</w:t>
      </w:r>
      <w:r w:rsidR="001C765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ման </w:t>
      </w:r>
      <w:r w:rsidR="000565EE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պատմականորեն </w:t>
      </w:r>
      <w:r w:rsidR="00D86BEA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հաստատված</w:t>
      </w:r>
      <w:r w:rsidR="00480354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="001C7659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իրողությունը</w:t>
      </w:r>
      <w:r w:rsidR="0071129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.</w:t>
      </w:r>
    </w:p>
    <w:p w14:paraId="01463315" w14:textId="3B61718A" w:rsidR="00102E21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3</w:t>
      </w:r>
      <w:r w:rsidR="00F82EEF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)</w:t>
      </w:r>
      <w:r w:rsidR="0071129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 xml:space="preserve"> </w:t>
      </w:r>
      <w:r w:rsidR="00F11DD3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հ</w:t>
      </w:r>
      <w:r w:rsidR="000B734B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այերենի (իր բոլոր դրսևորումներով)՝ որպես համազգային միասնականությունն ապահովող գործոնի ըմբռնումը</w:t>
      </w:r>
      <w:r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։</w:t>
      </w:r>
    </w:p>
    <w:p w14:paraId="7D224F51" w14:textId="77777777" w:rsidR="00495776" w:rsidRPr="004E42CA" w:rsidRDefault="00495776" w:rsidP="00755E10">
      <w:pPr>
        <w:spacing w:after="0" w:line="192" w:lineRule="auto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</w:p>
    <w:p w14:paraId="2849DA74" w14:textId="77777777" w:rsidR="003A24F7" w:rsidRPr="004E42CA" w:rsidRDefault="0075262C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3</w:t>
      </w:r>
      <w:r w:rsidR="00432AFA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. ՓԱՍՏԱԹՂԹԻ </w:t>
      </w:r>
      <w:r w:rsidR="003257FE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ԸՆԴԳՐԿՄԱՆ </w:t>
      </w:r>
      <w:r w:rsidR="009637E5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ՇՐՋԱՆԱԿԸ</w:t>
      </w:r>
      <w:r w:rsidR="00A42AE8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 </w:t>
      </w:r>
      <w:r w:rsidR="006F5D5A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ԵՎ</w:t>
      </w:r>
      <w:r w:rsidR="00A42AE8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 </w:t>
      </w:r>
      <w:r w:rsidR="003B01D0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ԿԱՌՈՒՑՎԱԾՔԸ</w:t>
      </w:r>
    </w:p>
    <w:p w14:paraId="344E551B" w14:textId="77777777" w:rsidR="0075262C" w:rsidRPr="004E42CA" w:rsidRDefault="0075262C" w:rsidP="00755E10">
      <w:pPr>
        <w:spacing w:after="0" w:line="192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3469C14D" w14:textId="040134AA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10</w:t>
      </w:r>
      <w:r w:rsidR="003A24F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656471" w:rsidRPr="004E42CA"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  <w:t>Ծրագրում</w:t>
      </w:r>
      <w:r w:rsidR="006564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FA36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ուրվագծ</w:t>
      </w:r>
      <w:r w:rsidR="006564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վում </w:t>
      </w:r>
      <w:r w:rsidR="00FA363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է </w:t>
      </w:r>
      <w:r w:rsidR="006564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Հայաստանի Հանրապետության լեզվական քաղաքականության այն շրջանակը, որը, հաշվի առնելով ֆինանսական, կառավարչական և մարդկային առկա հնարավորությունները, կարճաժամկետ կտրվածքում լեզվի բնագավառի կառավարման բարելավման իրական </w:t>
      </w:r>
      <w:r w:rsidR="00B8198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հնարավորություն է ստեղծում</w:t>
      </w:r>
      <w:r w:rsidR="006564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։</w:t>
      </w:r>
    </w:p>
    <w:p w14:paraId="408EE240" w14:textId="644669B6" w:rsidR="009C3E7E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11</w:t>
      </w:r>
      <w:r w:rsidR="00853AF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9C3E7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Ծրագրում ընդգրկված ոլորտներում պետության գործուն միջամտությունը միտված է լեզվաքաղաքական կենսունակ միջավայր ձևավորելուն։</w:t>
      </w:r>
    </w:p>
    <w:p w14:paraId="448A762F" w14:textId="33140311" w:rsidR="00307787" w:rsidRPr="004E42CA" w:rsidRDefault="0030778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</w:t>
      </w:r>
      <w:r w:rsidR="008C4A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Ծրագրում ն</w:t>
      </w:r>
      <w:r w:rsidR="009C3E7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երառ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ված ոլորտները </w:t>
      </w:r>
      <w:r w:rsidR="00A9612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ենթադրում են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՝</w:t>
      </w:r>
    </w:p>
    <w:p w14:paraId="0EE4C71D" w14:textId="6F6DE0B4" w:rsidR="00307787" w:rsidRPr="004E42CA" w:rsidRDefault="0030778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1) լեզվական օրենսդրության կատարելագործում, լեզվ</w:t>
      </w:r>
      <w:r w:rsidR="00144D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ական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144D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քաղաքականությ</w:t>
      </w:r>
      <w:r w:rsidR="00755E1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ան բնագավառում</w:t>
      </w:r>
      <w:r w:rsidR="00144D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լիազորված պետական մարմնի հաստատութենական հզորացում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</w:t>
      </w:r>
    </w:p>
    <w:p w14:paraId="79B7556F" w14:textId="1FD17599" w:rsidR="00307787" w:rsidRPr="004E42CA" w:rsidRDefault="0030778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2) լեզվական քաղաքականության թվային փոխակերպ</w:t>
      </w:r>
      <w:r w:rsidR="00A9612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ում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</w:t>
      </w:r>
    </w:p>
    <w:p w14:paraId="0955827B" w14:textId="2A8B8D52" w:rsidR="00307787" w:rsidRPr="004E42CA" w:rsidRDefault="0030778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3) հայախոսության խնդիրներ. Հայաստան և սփյուռք հարաբերություններ</w:t>
      </w:r>
      <w:r w:rsidR="00755E1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Հայաստանի Հանրապետության ազգային փոքրամասնությունների լեզվական իրավունքի ապահովում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։</w:t>
      </w:r>
    </w:p>
    <w:p w14:paraId="46B95583" w14:textId="77777777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</w:p>
    <w:p w14:paraId="08F59246" w14:textId="338B0F7C" w:rsidR="00755E10" w:rsidRPr="004E42CA" w:rsidRDefault="00703D75" w:rsidP="00755E10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lastRenderedPageBreak/>
        <w:t>II</w:t>
      </w:r>
      <w:r w:rsidR="0028458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I</w:t>
      </w:r>
      <w:r w:rsidR="00934BE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</w:t>
      </w:r>
      <w:r w:rsidR="00144D53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="00755E10" w:rsidRPr="004E42CA"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  <w:t>ԼԵԶՎԱԿԱՆ ՕՐԵՆՍԴՐՈՒԹՅԱՆ ԿԱՏԱՐԵԼԱԳՈՐԾՈՒՄ</w:t>
      </w:r>
      <w:r w:rsidR="003D7721" w:rsidRPr="004E42CA"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  <w:t>Ը</w:t>
      </w:r>
      <w:r w:rsidR="003D7721" w:rsidRPr="004E42CA">
        <w:rPr>
          <w:rStyle w:val="a4"/>
          <w:rFonts w:ascii="GHEA Grapalat" w:hAnsi="GHEA Grapalat" w:cs="Arial Unicode"/>
          <w:b w:val="0"/>
          <w:caps/>
          <w:spacing w:val="4"/>
          <w:position w:val="4"/>
          <w:sz w:val="24"/>
          <w:szCs w:val="24"/>
          <w:lang w:val="hy-AM"/>
        </w:rPr>
        <w:t>.</w:t>
      </w:r>
      <w:r w:rsidR="00755E10" w:rsidRPr="004E42CA">
        <w:rPr>
          <w:rStyle w:val="a4"/>
          <w:rFonts w:ascii="GHEA Grapalat" w:hAnsi="GHEA Grapalat" w:cs="Arial Unicode"/>
          <w:b w:val="0"/>
          <w:caps/>
          <w:spacing w:val="4"/>
          <w:position w:val="4"/>
          <w:sz w:val="24"/>
          <w:szCs w:val="24"/>
          <w:lang w:val="hy-AM"/>
        </w:rPr>
        <w:t xml:space="preserve"> </w:t>
      </w:r>
      <w:r w:rsidR="00755E10" w:rsidRPr="004E42CA">
        <w:rPr>
          <w:rFonts w:ascii="GHEA Grapalat" w:hAnsi="GHEA Grapalat" w:cs="GHEA Grapalat"/>
          <w:b/>
          <w:caps/>
          <w:spacing w:val="4"/>
          <w:position w:val="4"/>
          <w:sz w:val="24"/>
          <w:szCs w:val="24"/>
          <w:lang w:val="hy-AM"/>
        </w:rPr>
        <w:t>լեզվական քաղաքականությԱՆ ԲՆԱԳԱՎԱՌՈՒՄ</w:t>
      </w:r>
      <w:r w:rsidR="00755E10" w:rsidRPr="004E42CA">
        <w:rPr>
          <w:rFonts w:ascii="GHEA Grapalat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 xml:space="preserve"> լիազորՎԱԾ պետական մարմնի ՀԱՍՏԱՏՈՒԹԵՆԱԿԱՆ </w:t>
      </w:r>
      <w:r w:rsidR="00755E10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հզորացում</w:t>
      </w:r>
      <w:r w:rsidR="00622483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Ը</w:t>
      </w:r>
    </w:p>
    <w:p w14:paraId="4FF94C4A" w14:textId="77777777" w:rsidR="00307787" w:rsidRPr="004E42CA" w:rsidRDefault="00307787" w:rsidP="00755E10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29F089F3" w14:textId="77777777" w:rsidR="00CC11D8" w:rsidRPr="004E42CA" w:rsidRDefault="0076341D" w:rsidP="00F70673">
      <w:pPr>
        <w:spacing w:after="0" w:line="360" w:lineRule="auto"/>
        <w:jc w:val="center"/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4. </w:t>
      </w:r>
      <w:r w:rsidR="000866C7" w:rsidRPr="004E42CA"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  <w:t>ԼԵԶՎԱԿԱՆ ՕՐԵՆՍԴՐՈՒԹՅԱՆ ԿԱՏԱՐԵԼԱԳՈՐԾՈՒՄ</w:t>
      </w:r>
      <w:r w:rsidR="00B93CA7" w:rsidRPr="004E42CA">
        <w:rPr>
          <w:rStyle w:val="a4"/>
          <w:rFonts w:ascii="GHEA Grapalat" w:hAnsi="GHEA Grapalat" w:cs="Arial Unicode"/>
          <w:spacing w:val="4"/>
          <w:position w:val="4"/>
          <w:sz w:val="24"/>
          <w:szCs w:val="24"/>
          <w:lang w:val="hy-AM"/>
        </w:rPr>
        <w:t>Ը</w:t>
      </w:r>
    </w:p>
    <w:p w14:paraId="0BE90BAB" w14:textId="77777777" w:rsidR="0076341D" w:rsidRPr="004E42CA" w:rsidRDefault="0076341D" w:rsidP="009F36C9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</w:p>
    <w:p w14:paraId="1FF4A7F0" w14:textId="77777777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13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Հայաստանի Հանրապետության լեզվական քաղաքականության հիմնական դրույթները սահմանվում, լեզվավիճակը, պետական իշխանության և կառավարման մարմինների, ձեռնարկությունների, հիմնարկների և կազմակերպությունների լեզվահարաբերությունները կարգավորվում են «Լեզվի մասին» Հայաստանի Հանրապետության օրենքով:</w:t>
      </w:r>
    </w:p>
    <w:p w14:paraId="64E22BBF" w14:textId="53B5372C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14</w:t>
      </w:r>
      <w:r w:rsidR="00DF6049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. Հայերենի կիրառությունը կարգավորող նորմեր են նախատեսված նաև այլ օրենքներով և իրավական ակտերով:</w:t>
      </w:r>
    </w:p>
    <w:p w14:paraId="198F0968" w14:textId="77777777" w:rsidR="008C4A53" w:rsidRPr="004E42CA" w:rsidRDefault="00AB4AED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1</w:t>
      </w:r>
      <w:r w:rsidR="008C4A53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5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. </w:t>
      </w:r>
      <w:r w:rsidR="00DF6049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Ի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րավական հակասությունների լուծման կանոնները</w:t>
      </w:r>
      <w:r w:rsidR="00DF6049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կարգավորվում են «Նորմատիվ իրավական ակտերի մասին» Հայաստանի Հանրապետության օրենքով,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սակայն դրանք իրավակիրառ պրակտիկայում օրենքի միատեսակ կիրառումն ապահովելու բավարար հիմք չ</w:t>
      </w:r>
      <w:r w:rsidR="0076341D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են</w:t>
      </w:r>
      <w:r w:rsidR="00DF6049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, ինչպես նաև պետության կյանքին զուգընթաց ի հայտ են գալիս լեզվական այնպիսի իրողություններ ու հարաբերություններ, որոնց կարգավորումը պահանջում է լեզվական օրենսդրության կատարելագործում:</w:t>
      </w:r>
    </w:p>
    <w:p w14:paraId="35309DFD" w14:textId="77777777" w:rsidR="008C4A53" w:rsidRPr="004E42CA" w:rsidRDefault="000866C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1</w:t>
      </w:r>
      <w:r w:rsidR="008C4A53"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6</w:t>
      </w:r>
      <w:r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.</w:t>
      </w:r>
      <w:r w:rsidR="00755E1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Իրավունքի գերակայության հիմնարար հայեցակետերից է իրավական որոշակիության սկզբունքը, որը պահանջում է, որ դատարանի</w:t>
      </w:r>
      <w:r w:rsidR="00D46546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(լեզվական օրենսդրության խախտումների վերաբերյալ վարչական իրավախախտումների վերաբերյալ գործերը քննում է </w:t>
      </w:r>
      <w:r w:rsidR="00B93CA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Վ</w:t>
      </w:r>
      <w:r w:rsidR="00D46546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արչական դատարանը)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` որևէ հարցի </w:t>
      </w:r>
      <w:r w:rsidR="0076341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առնչությամբ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կայացրած վերջնական դատական ակտը </w:t>
      </w:r>
      <w:r w:rsidR="0076341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չպետք է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կասկած հարուցի</w:t>
      </w:r>
      <w:r w:rsidR="008C4A53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</w:t>
      </w:r>
      <w:r w:rsidR="00D46546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ա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յսինքն, յուրաքանչյուր անձի արդար դատաքննության իրավունքը պահպանված է համարվում, ե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թե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անձը հնարավորություն ուն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ի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ստանալու որոշակի, հաստատուն որոշում` կապված իր իրավունքների և պարտականությունների հետ, և կարող է համոզված լինել, որ որոշ ժամանակ անց այդ որոշումը չի վերացվի:</w:t>
      </w:r>
    </w:p>
    <w:p w14:paraId="79AE846D" w14:textId="774B58B7" w:rsidR="008C4A53" w:rsidRPr="004E42CA" w:rsidRDefault="00D46546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1</w:t>
      </w:r>
      <w:r w:rsidR="008C4A53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7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.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Դատարանի հաստատուն որոշում կայացնելու հիմնաքարը պետք է լինի օրենքով ամրագրված նորմերի այնպիսի որոշակիությունը, որը տարընթերցման, տարընկալման,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տարբեր կերպ մեկնաբանելու հնարավորություն չ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ի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տա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 մ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ինչդեռ </w:t>
      </w:r>
      <w:r w:rsidR="007B58D9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լեզվ</w:t>
      </w:r>
      <w:r w:rsidR="00B81984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ական</w:t>
      </w:r>
      <w:r w:rsidR="007B58D9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քաղաքականության </w:t>
      </w:r>
      <w:r w:rsidR="007B58D9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բնագավառում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դատական պրակտիկան միատեսակ չէ, </w:t>
      </w:r>
      <w:r w:rsidR="00A91269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որ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ը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խոչընդոտում է հանրապետության կյանքի բոլոր ոլորտնե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softHyphen/>
        <w:t>րում պետական լեզվի գործառությ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ունն 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lastRenderedPageBreak/>
        <w:t>ապահով</w:t>
      </w:r>
      <w:r w:rsidR="00B064C0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ելու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պարտականության կատար</w:t>
      </w:r>
      <w:r w:rsidR="00962B9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ում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ը և դրանից բխող՝ Հայաստանի Հանրապետու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softHyphen/>
        <w:t>թյան քաղաքա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softHyphen/>
        <w:t>ցիների՝ պետական լեզվով տեղեկույթ ստանալու սահմանա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softHyphen/>
        <w:t>դրական իրավունքի իրաց</w:t>
      </w:r>
      <w:r w:rsidR="00962B9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ում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ը (արգելափակվում է սահմանադրական նորմը):</w:t>
      </w:r>
    </w:p>
    <w:p w14:paraId="1FA67DFF" w14:textId="5291DBFD" w:rsidR="008C4A53" w:rsidRPr="004E42CA" w:rsidRDefault="000866C7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1</w:t>
      </w:r>
      <w:r w:rsidR="008C4A53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8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 Կան լեզվական պարտականություններ, որոնք սահմանված են օրենքով, սակայն դրանք չկատարելու համար օրենքով սահմանված չէ պատասխանատվություն</w:t>
      </w:r>
      <w:r w:rsidR="00B81984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 օ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րենքով սահմանված պարտականությունը չկատարելու համար պետք է սահմանվի պատասխանատվություն, որպեսզի օրենքի՝ պարտականություն սահմանող նորմը գործի:</w:t>
      </w:r>
    </w:p>
    <w:p w14:paraId="24BEBD18" w14:textId="77777777" w:rsidR="008C4A53" w:rsidRPr="004E42CA" w:rsidRDefault="009C28B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</w:t>
      </w:r>
      <w:r w:rsidR="008C4A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9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>«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>»</w:t>
      </w:r>
      <w:r w:rsidR="00622483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օրենքն ամբողջությամբ չի կարգավորում լեզվական վերահսկողության ոլորտում առկա իրավահարաբերությունները, լեզվի բնագավառում պետական վերահսկողության կազմակերպման ու իրականացման առանձնահատկությունները:</w:t>
      </w:r>
    </w:p>
    <w:p w14:paraId="1AEB6074" w14:textId="122A1D0F" w:rsidR="008C4A53" w:rsidRPr="004E42CA" w:rsidRDefault="008C4A53" w:rsidP="008C4A53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20</w:t>
      </w:r>
      <w:r w:rsidR="000866C7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. Իրավական նորմերում առկա հակասությունների, օրենքով չկարգավորված լեզվահարաբերությունների, ենթաօրենսդրական ակտերի ընդունման անհնարինության 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պատճառով դժվարությամբ է ապահովվում հայերենի՝ որպես պետական լեզվի գերակայությունը հանրային կյանքի առանձին ոլորտներում, գրավոր և բանավոր պաշտոնական հաղորդակցման ընթացքում</w:t>
      </w:r>
      <w:r w:rsidR="00B8198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(հ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աճախ հայերենին զուգահեռ՝ պետական</w:t>
      </w:r>
      <w:r w:rsidR="00B064C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կամ պաշտոնական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լեզվի կարգավիճակում կամ </w:t>
      </w:r>
      <w:r w:rsidR="00B064C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դրանց 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գործառության տիրույթում են հայտնվում օտար լեզուները</w:t>
      </w:r>
      <w:r w:rsidR="00B8198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0866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5E7562E1" w14:textId="77777777" w:rsidR="00F01BA6" w:rsidRPr="004E42CA" w:rsidRDefault="00622483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>1</w:t>
      </w:r>
      <w:r w:rsidR="007B58D9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>.</w:t>
      </w:r>
      <w:r w:rsidR="007B58D9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Գործողություններ՝</w:t>
      </w:r>
    </w:p>
    <w:p w14:paraId="09387340" w14:textId="77777777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1)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«Լեզվի մասին» Հայաստանի Հանրապետության օրենքում և հայերենի կիրառությունը կարգավորող այլ օրենքներում փոփոխություններ և լրացումներ կատարելու մասին օրենքների ընդունում</w:t>
      </w:r>
      <w:r w:rsidR="009C3E7E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</w:t>
      </w:r>
    </w:p>
    <w:p w14:paraId="4723D2D0" w14:textId="77777777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2)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«Հայաստանի Հանրապետության լեզվական վերահսկողության մասին» օրենքի ընդունում</w:t>
      </w:r>
      <w:r w:rsidR="009C3E7E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.</w:t>
      </w:r>
    </w:p>
    <w:p w14:paraId="78BCAEAD" w14:textId="66362B31" w:rsidR="007B58D9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3) </w:t>
      </w:r>
      <w:r w:rsidRPr="004E42CA"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  <w:t xml:space="preserve">«Վարչական իրավախախտումների վերաբերյալ Հայաստանի Հանրապետության օրենսգրքում </w:t>
      </w:r>
      <w:r w:rsidR="009C28B3" w:rsidRPr="004E42CA"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  <w:t xml:space="preserve">փոփոխություններ և </w:t>
      </w:r>
      <w:r w:rsidRPr="004E42CA"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  <w:t xml:space="preserve">լրացումներ կատարելու մասին» օրենքի 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ընդունում:</w:t>
      </w:r>
    </w:p>
    <w:p w14:paraId="7986090C" w14:textId="77777777" w:rsidR="000866C7" w:rsidRPr="004E42CA" w:rsidRDefault="000866C7" w:rsidP="00622483">
      <w:pPr>
        <w:spacing w:after="0" w:line="192" w:lineRule="auto"/>
        <w:jc w:val="both"/>
        <w:rPr>
          <w:rFonts w:ascii="GHEA Grapalat" w:hAnsi="GHEA Grapalat" w:cs="GHEA Grapalat"/>
          <w:b/>
          <w:spacing w:val="4"/>
          <w:position w:val="4"/>
          <w:sz w:val="24"/>
          <w:szCs w:val="24"/>
          <w:lang w:val="hy-AM"/>
        </w:rPr>
      </w:pPr>
    </w:p>
    <w:p w14:paraId="26160846" w14:textId="77777777" w:rsidR="000866C7" w:rsidRPr="004E42CA" w:rsidRDefault="00D57156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b/>
          <w:spacing w:val="4"/>
          <w:position w:val="4"/>
          <w:sz w:val="24"/>
          <w:szCs w:val="24"/>
          <w:lang w:val="hy-AM"/>
        </w:rPr>
        <w:t>5.</w:t>
      </w:r>
      <w:r w:rsidRPr="004E42CA">
        <w:rPr>
          <w:rFonts w:ascii="GHEA Grapalat" w:hAnsi="GHEA Grapalat" w:cs="GHEA Grapalat"/>
          <w:b/>
          <w:caps/>
          <w:spacing w:val="4"/>
          <w:position w:val="4"/>
          <w:sz w:val="24"/>
          <w:szCs w:val="24"/>
          <w:lang w:val="hy-AM"/>
        </w:rPr>
        <w:t xml:space="preserve"> </w:t>
      </w:r>
      <w:r w:rsidR="00755E10" w:rsidRPr="004E42CA">
        <w:rPr>
          <w:rFonts w:ascii="GHEA Grapalat" w:hAnsi="GHEA Grapalat" w:cs="GHEA Grapalat"/>
          <w:b/>
          <w:caps/>
          <w:spacing w:val="4"/>
          <w:position w:val="4"/>
          <w:sz w:val="24"/>
          <w:szCs w:val="24"/>
          <w:lang w:val="hy-AM"/>
        </w:rPr>
        <w:t>լեզվական քաղաքականությԱՆ ԲՆԱԳԱՎԱՌՈՒՄ</w:t>
      </w:r>
      <w:r w:rsidR="00755E10" w:rsidRPr="004E42CA">
        <w:rPr>
          <w:rFonts w:ascii="GHEA Grapalat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 xml:space="preserve"> </w:t>
      </w:r>
      <w:r w:rsidR="000866C7" w:rsidRPr="004E42CA">
        <w:rPr>
          <w:rFonts w:ascii="GHEA Grapalat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  <w:t xml:space="preserve">լիազորՎԱԾ պետական մարմնի ՀԱՍՏԱՏՈՒԹԵՆԱԿԱՆ </w:t>
      </w:r>
      <w:r w:rsidR="000866C7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հզորացում</w:t>
      </w:r>
      <w:r w:rsidR="00622483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Ը</w:t>
      </w:r>
    </w:p>
    <w:p w14:paraId="36482319" w14:textId="77777777" w:rsidR="009976AD" w:rsidRPr="004E42CA" w:rsidRDefault="009976AD" w:rsidP="00622483">
      <w:pPr>
        <w:spacing w:after="0" w:line="192" w:lineRule="auto"/>
        <w:jc w:val="center"/>
        <w:rPr>
          <w:rFonts w:ascii="GHEA Grapalat" w:hAnsi="GHEA Grapalat" w:cs="Arian AMU"/>
          <w:b/>
          <w:caps/>
          <w:spacing w:val="4"/>
          <w:position w:val="4"/>
          <w:sz w:val="24"/>
          <w:szCs w:val="24"/>
          <w:lang w:val="hy-AM" w:eastAsia="de-DE"/>
        </w:rPr>
      </w:pPr>
    </w:p>
    <w:p w14:paraId="6D4B0A40" w14:textId="0062A3C9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Ըստ 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«Լեզվի մասին» 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օրենքի 5-րդ հոդվածի 1-ին պարբերության՝ պետական լեզվաքաղաքականությունն իրականացնում են </w:t>
      </w:r>
      <w:r w:rsidR="00E8226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E8226A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</w:t>
      </w:r>
      <w:r w:rsidR="00C35AC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առավարությունը</w:t>
      </w:r>
      <w:r w:rsidR="003D772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, 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պետական կառավարման և տեղական ինքնակառավարման մարմինները, ինչպես նաև դրա համար լիազորված պետական մարմինը՝ Հայաստանի Հանրապետության օրենսդրության համապատասխան:</w:t>
      </w:r>
    </w:p>
    <w:p w14:paraId="2EBF610D" w14:textId="58EBCFE2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Հայաստանի Հանրապետության 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Գերագույն խորհրդի «Լեզվի մասին Հայաս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տանի Հանրա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պե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տության օրենքի կիրարկման կարգի մասին» 30.03.1993 թ. Հ.Ն-0774-1 օրենքի ուժ ունեցող որոշ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 xml:space="preserve">մամբ (գործում է) Հայաստանի Հանրապետությունում պետական լեզվաքաղաքականության իրականացման նպատակով ստեղծված պետական լիազորված մարմինը </w:t>
      </w:r>
      <w:r w:rsidR="00E8226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E8226A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</w:t>
      </w:r>
      <w:r w:rsidR="00C35AC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առավարությանն առընթեր Լեզվի պետական տեսչությունն է։</w:t>
      </w:r>
    </w:p>
    <w:p w14:paraId="5DC0C976" w14:textId="52097451" w:rsidR="00F01BA6" w:rsidRPr="004E42CA" w:rsidRDefault="00D176FC" w:rsidP="00F01BA6">
      <w:pPr>
        <w:shd w:val="clear" w:color="auto" w:fill="FFFFFF"/>
        <w:spacing w:after="0" w:line="360" w:lineRule="auto"/>
        <w:ind w:firstLine="273"/>
        <w:jc w:val="both"/>
        <w:rPr>
          <w:rStyle w:val="a4"/>
          <w:rFonts w:ascii="GHEA Grapalat" w:hAnsi="GHEA Grapalat" w:cs="Arian AMU"/>
          <w:b w:val="0"/>
          <w:iCs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4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E8226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E8226A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</w:t>
      </w:r>
      <w:r w:rsidR="00C35AC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Կ</w:t>
      </w:r>
      <w:r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առավարության 06.03.2002 թ. «Հայաստանի Հանրապետության կրթության և գիտության նախարարության համակարգի բարեփոխումների ու մի շարք պետական մարմինների վերակազմակերպման մասին» 203 որոշմամբ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Լեզվի պետական տեսչությունը </w:t>
      </w:r>
      <w:r w:rsidR="006405F2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t>միացման</w:t>
      </w:r>
      <w:r w:rsidR="002D2CD9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6405F2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t>ձևով վերակազմակերպվել է ՀՀ կրթու</w:t>
      </w:r>
      <w:r w:rsidR="006405F2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softHyphen/>
        <w:t>թյան և գիտության նախարարության կազմում գործող Լեզվի պետական տեսչության` հիմնարկի առանձ</w:t>
      </w:r>
      <w:r w:rsidR="006405F2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softHyphen/>
        <w:t>նացված ստորաբաժանման՝ գործադիր իշխանության հանրապետական մարմնի կար</w:t>
      </w:r>
      <w:r w:rsidR="006405F2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softHyphen/>
        <w:t xml:space="preserve">գավիճակով՝ </w:t>
      </w:r>
      <w:r w:rsidR="0040339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առանց ուժը կորցրած ճանաչելու Հայաստանի Հանրապետության Գերագույն խորհրդի «Լեզվի մասին Հայաս</w:t>
      </w:r>
      <w:r w:rsidR="0040339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տանի Հանրա</w:t>
      </w:r>
      <w:r w:rsidR="0040339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պե</w:t>
      </w:r>
      <w:r w:rsidR="0040339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տության օրենքի կիրարկման կարգի մասին» 30.03.1993 թ. Հ.Ն-0774-1 օրենքի ուժ ունեցող որոշ</w:t>
      </w:r>
      <w:r w:rsidR="0040339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մա</w:t>
      </w:r>
      <w:r w:rsidR="006405F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ն </w:t>
      </w:r>
      <w:r w:rsidR="006405F2" w:rsidRPr="004E42CA">
        <w:rPr>
          <w:rFonts w:ascii="GHEA Grapalat" w:hAnsi="GHEA Grapalat" w:cs="GHEA Grapalat"/>
          <w:b/>
          <w:spacing w:val="4"/>
          <w:position w:val="4"/>
          <w:sz w:val="24"/>
          <w:szCs w:val="24"/>
          <w:lang w:val="hy-AM"/>
        </w:rPr>
        <w:t>«ա»</w:t>
      </w:r>
      <w:r w:rsidR="006405F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կետը և </w:t>
      </w:r>
      <w:r w:rsidR="006405F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C35AC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Կ</w:t>
      </w:r>
      <w:r w:rsidR="006405F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առավարության </w:t>
      </w:r>
      <w:r w:rsidR="006405F2" w:rsidRPr="004E42CA">
        <w:rPr>
          <w:rStyle w:val="a4"/>
          <w:rFonts w:ascii="GHEA Grapalat" w:hAnsi="GHEA Grapalat" w:cs="Arian AMU"/>
          <w:b w:val="0"/>
          <w:iCs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t>«Լեզվի պետա</w:t>
      </w:r>
      <w:r w:rsidR="006405F2" w:rsidRPr="004E42CA">
        <w:rPr>
          <w:rStyle w:val="a4"/>
          <w:rFonts w:ascii="GHEA Grapalat" w:hAnsi="GHEA Grapalat" w:cs="Arian AMU"/>
          <w:b w:val="0"/>
          <w:iCs/>
          <w:spacing w:val="4"/>
          <w:position w:val="4"/>
          <w:sz w:val="24"/>
          <w:szCs w:val="24"/>
          <w:bdr w:val="none" w:sz="0" w:space="0" w:color="auto" w:frame="1"/>
          <w:shd w:val="clear" w:color="auto" w:fill="FFFFFF"/>
          <w:lang w:val="hy-AM"/>
        </w:rPr>
        <w:softHyphen/>
        <w:t>կան տեսչության մասին» 19.10.1993 թ. հմ. 531 որոշումը:</w:t>
      </w:r>
    </w:p>
    <w:p w14:paraId="16B68E50" w14:textId="2EF424CF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Ըստ </w:t>
      </w:r>
      <w:r w:rsidR="006F512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«Պետական կառավարման համակարգի մարմինների մասին» 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6F512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օրենքի 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(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ուժի մեջ է մտել 09.04.2018 թ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) </w:t>
      </w:r>
      <w:r w:rsidR="00504FB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9-րդ հոդվածի 3-րդ մասի 25-րդ կետ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ի՝</w:t>
      </w:r>
      <w:r w:rsidR="006821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CC11D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68217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CF1A1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կրթության և գիտության նախարարության </w:t>
      </w:r>
      <w:r w:rsidR="006405F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Լ</w:t>
      </w:r>
      <w:r w:rsidR="006F512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եզվի պետական տեսչությունը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գործում է </w:t>
      </w:r>
      <w:r w:rsidR="006F512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որպես Լեզվի կոմիտե</w:t>
      </w:r>
      <w:r w:rsidR="00B66E6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՝ </w:t>
      </w:r>
      <w:bookmarkStart w:id="0" w:name="_Hlk47684605"/>
      <w:r w:rsidR="00504FB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նախարարությանը ենթակա մարմնի կարգավիճակով</w:t>
      </w:r>
      <w:bookmarkEnd w:id="0"/>
      <w:r w:rsidR="00504FB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7E9CAD62" w14:textId="1986B6D8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Հայաստանի Հանրապետության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Գերագույն խորհրդի «Լեզվի մասին Հայաստանի Հանրապետության օրենքի կիրարկման կարգի մասին» 30.03.1993 թ. Հ.Ն-0774-1 որոշումն 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lastRenderedPageBreak/>
        <w:t xml:space="preserve">օրենքի ուժ ունեցող որոշում է, ուստի Լեզվի կոմիտեն պետք է գործի որպես </w:t>
      </w:r>
      <w:r w:rsidR="00E8226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E8226A" w:rsidRPr="004E42CA">
        <w:rPr>
          <w:rStyle w:val="a4"/>
          <w:rFonts w:ascii="GHEA Grapalat" w:hAnsi="GHEA Grapalat"/>
          <w:b w:val="0"/>
          <w:spacing w:val="4"/>
          <w:position w:val="4"/>
          <w:sz w:val="24"/>
          <w:szCs w:val="24"/>
          <w:lang w:val="hy-AM"/>
        </w:rPr>
        <w:t xml:space="preserve"> </w:t>
      </w:r>
      <w:r w:rsidR="00C35AC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առավարությանը ենթակա մարմին. օրենքի նորմը չի գործում միայն ուժը կորցրած ճանաչվելու դեպքում:</w:t>
      </w:r>
    </w:p>
    <w:p w14:paraId="23645E73" w14:textId="7D47E2CC" w:rsidR="00F01BA6" w:rsidRPr="004E42CA" w:rsidRDefault="003A5AE3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7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Թեև Հ</w:t>
      </w:r>
      <w:r w:rsidR="00AE19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այաստանի Հանրապետության </w:t>
      </w:r>
      <w:r w:rsidR="00C35AC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առավարության 2019 թ. մարտի 7-ի հմ. 236-Ն որոշմամբ ուժը կորցրած է ճանաչվել Հ</w:t>
      </w:r>
      <w:r w:rsidR="00AE19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այաստանի Հանրապետության </w:t>
      </w:r>
      <w:r w:rsidR="00C35AC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առավարության՝ «Լեզվի պետական տեսչության մասին» 1993 թ. հմ. 531 որոշումը, սակայն դրա ուժը կորցրած ճանաչելը Հ</w:t>
      </w:r>
      <w:r w:rsidR="00AE19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այաստանի Հանրապետության 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Գերագույն խորհրդի «Լեզվի մասին Հայաստանի Հանրապետության օրենքի կիրարկման կարգի մասին» 30.03.1993 թ. Հ.Ն-0774-1 օրենքի ուժ ունեցող որոշման «ա» կետի գործողությունը ուժը կորցրած համարելու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իրավական հիմք չէ</w:t>
      </w:r>
      <w:r w:rsidR="002C495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570B9A9C" w14:textId="43555DE3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8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«Լեզվի մասին» Հայաստանի Հանրապետության օրենքի 6-րդ հոդվածի ուժով Լեզվի կոմիտեն ապահովում </w:t>
      </w:r>
      <w:r w:rsidR="003A5AE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է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սույն օրենքի պահանջների կատարումը</w:t>
      </w:r>
      <w:r w:rsidR="003A5AE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</w:t>
      </w:r>
      <w:r w:rsidR="00316C6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3A5AE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ն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ախարարությանը ենթակա մարմնի կարգավիճակը </w:t>
      </w:r>
      <w:r w:rsidR="003A5AE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առարկայական խոչընդոտ է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«Լեզվի մասին» Հայաստանի Հանրապետության օրենքի պահանջների կատարումը լիարժեք ապահովելու և արդյունավետ լեզվական քաղաքականություն իրականացնելու </w:t>
      </w:r>
      <w:r w:rsidR="003A5AE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համար</w:t>
      </w:r>
      <w:r w:rsidR="007B5816"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, քանի որ այն վերահսկողություն է  իրականացնում նաև իր գերադաս մարմնի նկատմամբ։</w:t>
      </w:r>
    </w:p>
    <w:p w14:paraId="6F3DEAB8" w14:textId="77777777" w:rsidR="00F01BA6" w:rsidRPr="004E42CA" w:rsidRDefault="007B58D9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F01BA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9</w:t>
      </w:r>
      <w:r w:rsidR="003960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2018 թ. փոփոխությունները լեզվ</w:t>
      </w:r>
      <w:r w:rsidR="002147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ական քաղաքականության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բնագավառում պետական վերահսկողության կազմակերպման ու իրականացման առանձնահատկություններին</w:t>
      </w:r>
      <w:r w:rsidR="002147E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ներդաշնակեցված չլինելու պատճառով</w:t>
      </w:r>
      <w:r w:rsidR="006B12C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իրավական համապարփակ ու խորքային կարգավորումների, </w:t>
      </w:r>
      <w:r w:rsidR="002147E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լեզվական քաղաքականության իրականացնող </w:t>
      </w:r>
      <w:r w:rsidR="006B12C9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պետական կառավարման լիազորված մարմնի հաստատութենական</w:t>
      </w:r>
      <w:r w:rsidR="002147E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  <w:r w:rsidR="006B12C9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հզորացման անհրաժեշտություն են ստեղծում։</w:t>
      </w:r>
    </w:p>
    <w:p w14:paraId="392442AA" w14:textId="77777777" w:rsidR="00F01BA6" w:rsidRPr="004E42CA" w:rsidRDefault="00F01BA6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30</w:t>
      </w:r>
      <w:r w:rsidR="003E03F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Գործողություններ՝</w:t>
      </w:r>
    </w:p>
    <w:p w14:paraId="04E102D5" w14:textId="7A2B3DBB" w:rsidR="002C495C" w:rsidRPr="004E42CA" w:rsidRDefault="003E03F2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1) 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«Լեզվի մասին», «Պետական կառավարման համակարգի մարմինների մասին»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Հայաստանի Հանրապետության օրենքներում, 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«Վարչական իրավախախտումների վերաբերյալ Հայաստանի Հանրապետության օրենսգրքում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,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ինչպես նաև հայերենի կիրառությունը կարգավորող </w:t>
      </w:r>
      <w:r w:rsidR="007B58D9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այլ 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օրենքներում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փոփոխություններ և լրացումներ կատարելու մասին օրենքների 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ընդունում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</w:p>
    <w:p w14:paraId="4736581B" w14:textId="670E913A" w:rsidR="00F05A4B" w:rsidRPr="004E42CA" w:rsidRDefault="003E03F2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2) </w:t>
      </w:r>
      <w:r w:rsidR="00F05A4B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«Լեզվական վերահսկողության մասին»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F05A4B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օրենքի ընդունում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</w:p>
    <w:p w14:paraId="0ADEDC87" w14:textId="2C9EE6F2" w:rsidR="002C495C" w:rsidRPr="004E42CA" w:rsidRDefault="003E03F2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3) </w:t>
      </w:r>
      <w:r w:rsidR="002C495C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Լեզվի կոմիտեի կարգավիճակի (ենթակայության) փոփոխություն:</w:t>
      </w:r>
    </w:p>
    <w:p w14:paraId="22BEDCEB" w14:textId="77777777" w:rsidR="002C495C" w:rsidRPr="004E42CA" w:rsidRDefault="002C495C" w:rsidP="009F36C9">
      <w:pPr>
        <w:spacing w:after="0" w:line="192" w:lineRule="auto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</w:p>
    <w:p w14:paraId="0F2DEDDA" w14:textId="77777777" w:rsidR="00DC5838" w:rsidRPr="004E42CA" w:rsidRDefault="00D67F67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lastRenderedPageBreak/>
        <w:t>I</w:t>
      </w:r>
      <w:r w:rsidR="0028458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V</w:t>
      </w: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</w:t>
      </w:r>
      <w:r w:rsidR="00934BE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ԼԵԶՎԱԿԱՆ ՔԱՂԱՔԱԿԱՆՈՒԹՅԱՆ </w:t>
      </w:r>
      <w:r w:rsidR="00DC5838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ԹՎԱՅԻՆ ՓՈԽԱԿԵՐՊՄԱՆ ԴԻՏԱՆԿՅՈՒՆԸ</w:t>
      </w:r>
    </w:p>
    <w:p w14:paraId="700A8CCC" w14:textId="77777777" w:rsidR="00D67F67" w:rsidRPr="004E42CA" w:rsidRDefault="00D67F67" w:rsidP="009F36C9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5FC86EAF" w14:textId="77777777" w:rsidR="00DC5838" w:rsidRPr="004E42CA" w:rsidRDefault="00B0792E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6. </w:t>
      </w:r>
      <w:r w:rsidR="007F5AE7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Հայերենը ներառող լեզվական տեխնոլոգիաներ</w:t>
      </w:r>
    </w:p>
    <w:p w14:paraId="274B2417" w14:textId="77777777" w:rsidR="00D67F67" w:rsidRPr="004E42CA" w:rsidRDefault="00D67F67" w:rsidP="009F36C9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08B44B25" w14:textId="765911C2" w:rsidR="009C3E7E" w:rsidRPr="004E42CA" w:rsidRDefault="00DC583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1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. </w:t>
      </w:r>
      <w:r w:rsidR="009C3E7E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Բնական լեզուների մեքենական մշակման համակարգերը տնտեսության, կառավարման համակարգերի, հանրային ծառայությունների թվային փոխակերպման գործընթացի անբաժանելի մաս են</w:t>
      </w:r>
      <w:r w:rsidR="007B581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ա</w:t>
      </w:r>
      <w:r w:rsidR="009C3E7E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յս առումով թե՛ արևելահայերենի, թե՛ արևմտահայերենի համար (որոշ բացառություններով) դեռևս կիրառելի է «սակավ պաշարներով լեզու» բնորոշումը, որն անխուսափելիորեն հանգեցնում է թվային իրականության մեջ, բարձր տեխնոլոգիական արտադրանքում ու ծառայություններում հայերենի գործառական ոլորտների սահմանափակման և հայերենի սահմանափակ ներկայացվածության։</w:t>
      </w:r>
    </w:p>
    <w:p w14:paraId="07B3742E" w14:textId="58601EDE" w:rsidR="001F0708" w:rsidRPr="004E42CA" w:rsidRDefault="00DC583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2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. </w:t>
      </w:r>
      <w:r w:rsidR="001F0708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Տնտեսության և կառավարման համակարգերի թվայնացման ընդգրկունությունը տեղեկատվական համակարգերի լեզվաբանական ապահովման խնդիրներին շարունակական անդրադարձի անհրաժեշտություն է ստեղծում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(ձևայնացված նկարագրություններ, տարատեսակ կորպուսներ</w:t>
      </w:r>
      <w:r w:rsidR="007B581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,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տվյալների հենքեր և այլն)</w:t>
      </w:r>
      <w:r w:rsidR="001F0708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։</w:t>
      </w:r>
    </w:p>
    <w:p w14:paraId="2BBB3158" w14:textId="6A244C67" w:rsidR="00F01BA6" w:rsidRPr="004E42CA" w:rsidRDefault="00B50770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  <w:r w:rsidR="003A77D8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  <w:r w:rsidR="001F0708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Ծրագրաշարերում հայերենի տեխնոլոգիական կարգավորումների հետևողական ու պատշաճ կիրառումն ապահովելու համար առաջնային է «Լեզվական տվյալների ընդհանուր պահոց» (CLDR, Common Locale Data Repository) նախագծին պետական լիազորված մարմնի մակարդակով անդամակցումը։</w:t>
      </w:r>
    </w:p>
    <w:p w14:paraId="6F4C2399" w14:textId="02EDABAE" w:rsidR="00B50770" w:rsidRPr="004E42CA" w:rsidRDefault="00B50770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4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Խնդրահարույց է լեզուների անվանումների միջազգային ԻՍՕ 639-3 (ISO 639-3) ստանդարտում հայերենի այլագրման երկու տարբերակների տրամաբանությունը՝ hye։հայերէն/հայերեն</w:t>
      </w:r>
      <w:r w:rsidRPr="004E42CA">
        <w:rPr>
          <w:rFonts w:ascii="Courier New" w:hAnsi="Courier New" w:cs="Courier New"/>
          <w:bCs/>
          <w:spacing w:val="4"/>
          <w:position w:val="4"/>
          <w:sz w:val="24"/>
          <w:szCs w:val="24"/>
          <w:lang w:val="hy-AM"/>
        </w:rPr>
        <w:t>‎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(hayeren) և hyw։արեւմտահայերէն</w:t>
      </w:r>
      <w:r w:rsidRPr="004E42CA">
        <w:rPr>
          <w:rFonts w:ascii="Courier New" w:hAnsi="Courier New" w:cs="Courier New"/>
          <w:bCs/>
          <w:spacing w:val="4"/>
          <w:position w:val="4"/>
          <w:sz w:val="24"/>
          <w:szCs w:val="24"/>
          <w:lang w:val="hy-AM"/>
        </w:rPr>
        <w:t>‎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(arevmdahayerên), որը բարդություններ է ստեղծում 639-1:hy, 639-2/B:</w:t>
      </w:r>
      <w:hyperlink r:id="rId8" w:history="1">
        <w:r w:rsidRPr="004E42CA">
          <w:rPr>
            <w:rFonts w:ascii="GHEA Grapalat" w:hAnsi="GHEA Grapalat" w:cs="GHEA Grapalat"/>
            <w:bCs/>
            <w:spacing w:val="4"/>
            <w:position w:val="4"/>
            <w:sz w:val="24"/>
            <w:szCs w:val="24"/>
            <w:lang w:val="hy-AM"/>
          </w:rPr>
          <w:t>arm</w:t>
        </w:r>
      </w:hyperlink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, 639-2/T:hye ստանդարտների հետ համադրելիությունն ապահովելու հարցում։</w:t>
      </w:r>
    </w:p>
    <w:p w14:paraId="56FE8ED4" w14:textId="1281225B" w:rsidR="00DC5838" w:rsidRPr="004E42CA" w:rsidRDefault="00DC583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5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Գործողություններ՝</w:t>
      </w:r>
    </w:p>
    <w:p w14:paraId="7EBA4ABB" w14:textId="28422795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1)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հայերենի տեխնոլոգիական զարգացման ազգային ծրագրի մշակում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և իրագործում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</w:p>
    <w:p w14:paraId="4BD1E178" w14:textId="74967C0C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2) հայերենի ձևայնացված (բառակազմական, ձևաբանական, շարահյուսական, իմաստաբանական) նկարագրության համակարգերի և դրանց հենքով կորպուսների ստեղծում.</w:t>
      </w:r>
    </w:p>
    <w:p w14:paraId="4DC3840C" w14:textId="3EF607AF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lastRenderedPageBreak/>
        <w:t>3) լեզվատեխնոլոգիական կիրառական խնդիրների (տեքստի օպտիկական ճանաչում, խոսքի ճանաչում, անվանված միավորների ճանաչում, տեքստի ամփոփում և այլն) լուծմանն ուղղված լեզվական տվյալների հենքերի ստեղծում.</w:t>
      </w:r>
    </w:p>
    <w:p w14:paraId="60AD96D3" w14:textId="7F91AA2C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4) հայերենի տեխնոլոգիական կարգավորումների միջազգային միասնական հիմքերի ու կիրառելիության ապահովում.</w:t>
      </w:r>
    </w:p>
    <w:p w14:paraId="0728B009" w14:textId="77777777" w:rsidR="00F01BA6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5) հայերենի համար մակրոլեզվի կարգավիճակ ամրագրող լեզվական այլագիր, լեզուների անվանումների այլագրման միջազգային ստանդարտների համադրելիություն՝ արևելահայերենի և արևմտահայերենի համար.</w:t>
      </w:r>
    </w:p>
    <w:p w14:paraId="7E800E04" w14:textId="296447F1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6) հանրային տարածում ունեցող սարքավորումների հայերենացում:</w:t>
      </w:r>
    </w:p>
    <w:p w14:paraId="11A6A8D7" w14:textId="77777777" w:rsidR="001F0708" w:rsidRPr="004E42CA" w:rsidRDefault="001F0708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</w:p>
    <w:p w14:paraId="41A7FD79" w14:textId="77777777" w:rsidR="00EB170B" w:rsidRPr="004E42CA" w:rsidRDefault="00284582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V</w:t>
      </w:r>
      <w:r w:rsidR="00B732F4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</w:t>
      </w:r>
      <w:r w:rsidR="00934BE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ՀԱՅ</w:t>
      </w:r>
      <w:r w:rsidR="00EE5D8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ԱԽՈՍՈՒԹՅ</w:t>
      </w:r>
      <w:r w:rsidR="00EB170B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ՈՒՆ</w:t>
      </w:r>
      <w:r w:rsidR="001906F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</w:t>
      </w:r>
      <w:r w:rsidR="00EE5D8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ՀԱՅԱՍՏԱՆ</w:t>
      </w:r>
      <w:r w:rsidR="00793BC2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</w:t>
      </w:r>
      <w:r w:rsidR="00EE5D8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ԵՎ ՍՓՅՈՒՌՔ</w:t>
      </w:r>
      <w:r w:rsidR="00EB170B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. </w:t>
      </w:r>
      <w:r w:rsidR="00EB170B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ՀԱՅԱՍՏԱՆԻ ՀԱՆՐԱՊԵՏՈՒԹՅԱՆ ԱԶԳԱՅԻՆ ՓՈՔՐԱՄԱՍՆՈՒԹՅՈՒՆՆԵՐԻ ԼԵԶՎԱԿԱՆ </w:t>
      </w:r>
      <w:r w:rsidR="000760DB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ԻՐԱՎՈՒՆՔ</w:t>
      </w:r>
      <w:r w:rsidR="00EB170B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Ի ԱՊԱՀՈՎՈՒՄ</w:t>
      </w:r>
    </w:p>
    <w:p w14:paraId="64B3DBBA" w14:textId="77777777" w:rsidR="00793BC2" w:rsidRPr="004E42CA" w:rsidRDefault="00793BC2" w:rsidP="009F36C9">
      <w:pPr>
        <w:shd w:val="clear" w:color="auto" w:fill="FFFFFF"/>
        <w:spacing w:after="0" w:line="192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6301676E" w14:textId="77777777" w:rsidR="00793BC2" w:rsidRPr="004E42CA" w:rsidRDefault="00793BC2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7. Գրական հայերենի կանոնարկ</w:t>
      </w:r>
      <w:r w:rsidR="00EB170B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ՈՒՄ</w:t>
      </w:r>
    </w:p>
    <w:p w14:paraId="47E9C046" w14:textId="77777777" w:rsidR="00793BC2" w:rsidRPr="004E42CA" w:rsidRDefault="00793BC2" w:rsidP="009F36C9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p w14:paraId="6D822B0C" w14:textId="2EF8E82D" w:rsidR="009E3FBF" w:rsidRPr="004E42CA" w:rsidRDefault="00793BC2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3</w:t>
      </w:r>
      <w:r w:rsidR="00F01BA6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6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Ըստ «Լեզվի մասին» Հայաստանի Հանրապետության օրենքի</w:t>
      </w:r>
      <w:r w:rsidR="009E3FBF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՝</w:t>
      </w:r>
    </w:p>
    <w:p w14:paraId="35BA6199" w14:textId="1DEFCE5B" w:rsidR="009E3FBF" w:rsidRPr="004E42CA" w:rsidRDefault="009E3FBF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1)</w:t>
      </w:r>
      <w:r w:rsidR="00793BC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1-ին հոդվածի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`</w:t>
      </w:r>
    </w:p>
    <w:p w14:paraId="4A3EF656" w14:textId="13CC41E4" w:rsidR="009E3FBF" w:rsidRPr="004E42CA" w:rsidRDefault="009E3FBF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ա.</w:t>
      </w:r>
      <w:r w:rsidR="00793BC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2-րդ պարբերության՝ «Հայաստանի Հանրապետությունը նպաստում է ժամանակակից գրական հայերենի կանոնարկմանը, բառակերտման, տերմինաբանության (եզրաբանության), ուղղագրության, ուղղախոսության, տառադարձության և կետադրության կանոնարկման սկզբունքների մշակմանը»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,</w:t>
      </w:r>
    </w:p>
    <w:p w14:paraId="6C7D0D38" w14:textId="1E089096" w:rsidR="00793BC2" w:rsidRPr="004E42CA" w:rsidRDefault="009E3FBF" w:rsidP="00F01BA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բ.</w:t>
      </w:r>
      <w:r w:rsidR="00793BC2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 4-րդ պարբերության՝ «Հայաստանի Հանրապետությունը նպաստում է հայերենի ուղղագրության միասնականացմանը»</w:t>
      </w: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</w:t>
      </w:r>
    </w:p>
    <w:p w14:paraId="08EAF063" w14:textId="77777777" w:rsidR="00840FFF" w:rsidRPr="004E42CA" w:rsidRDefault="009E3FBF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 xml:space="preserve">2) </w:t>
      </w:r>
      <w:r w:rsidR="00552618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6-րդ հոդվածի 2-րդ մասի 2-րդ կետի «բ» ենթակետի՝ Լեզվի կոմիտեն ապահովում է հայերենի կանոնարկումը և հասարակական կյանքի բոլոր ոլորտներում դրա լիակատար գործածությունը:</w:t>
      </w:r>
    </w:p>
    <w:p w14:paraId="0AE3610E" w14:textId="77777777" w:rsidR="00840FFF" w:rsidRPr="004E42CA" w:rsidRDefault="00840FFF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37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Հայերենի թվայնացման բավարար աստիճանը գրական լեզվի կանոնարկման</w:t>
      </w:r>
      <w:r w:rsidR="00C8294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այլ՝ տվյալահենք ու թվային գործիքակազմ կարող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է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առաջարկել՝ լեզվաշինության, լեզվական նորմի փոփոխության կամ շարժի, խոսքի մշակույթի խնդիրները «իրական կյանքի օրակարգով» արձանագրելու առումով։</w:t>
      </w:r>
    </w:p>
    <w:p w14:paraId="2C6AEA8A" w14:textId="77777777" w:rsidR="00840FFF" w:rsidRPr="004E42CA" w:rsidRDefault="00840FFF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>38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«Հայերենը որպես գիտության լեզու» քաղաքականության որդեգրումը և հայ լեզվաբանության զարգացման նպաստավոր միջավայրի ապահովումն առաջնային կարևորություն ունեն հայերենի գործառության ոլորտների հետևողական ընդլայնման և խորացման, մասնագիտական հայերենի կենսունակության պահպանման ու զարգացման համար։</w:t>
      </w:r>
    </w:p>
    <w:p w14:paraId="4B7786BE" w14:textId="77777777" w:rsidR="00840FFF" w:rsidRPr="004E42CA" w:rsidRDefault="00840FFF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39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Առանձնահատուկ կարևորություն ունի էլեկտրոնային բառարանագրության զարգացումը՝ միտված հայերենի առկա տերմինացանկը մեկտեղելուն, հնարավորինս միասնականացնելուն</w:t>
      </w:r>
      <w:r w:rsidR="003D772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ու 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միօրինակացնելուն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և շարունակ</w:t>
      </w:r>
      <w:r w:rsidR="007F300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աբար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ընդլայնելուն։</w:t>
      </w:r>
    </w:p>
    <w:p w14:paraId="01E07F52" w14:textId="77777777" w:rsidR="00840FFF" w:rsidRPr="004E42CA" w:rsidRDefault="00C82945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0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33433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Հայոց </w:t>
      </w:r>
      <w:r w:rsidR="0033433F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լեզվամշակութային ժառանգության մի մաս են </w:t>
      </w:r>
      <w:r w:rsidR="0033433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հայերենի</w:t>
      </w:r>
      <w:r w:rsidR="0033433F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բարբառները. որոնք ոչ միայն </w:t>
      </w:r>
      <w:r w:rsidR="0033433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</w:t>
      </w:r>
      <w:r w:rsidR="0030565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րական հայերենի հարստացման, բառային կազմի համալրման կարևոր աղբյուր են</w:t>
      </w:r>
      <w:r w:rsidR="0033433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այլև</w:t>
      </w:r>
      <w:r w:rsidR="0030565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9651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ինքնության, մշակույթի ինքնատիպության պահպանման ու զարգացման </w:t>
      </w:r>
      <w:r w:rsidR="0033433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գործոն են</w:t>
      </w:r>
      <w:r w:rsidR="007F300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:</w:t>
      </w:r>
    </w:p>
    <w:p w14:paraId="3FF1AC32" w14:textId="6D35C178" w:rsidR="00840FFF" w:rsidRPr="004E42CA" w:rsidRDefault="00793BC2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Ժամանակ առ ժամանակ վերսկսվում է հայերենի ուղղագրության միասնականացման շուրջ բանավեճը. ուղղագրության միասնականացմանը պետականորեն նպաստելու վերաբերյալ «Լեզվի մասին» Հայաստանի Հանրապետության օրենքի 1-ին հոդվածի պահանջը մեկնաբանվում է ինչպես վարչական կոշտ միջոցներով, այնպես էլ միջանկյալ, աստիճանական (անցումային) փուլեր նախատեսող լուծումներով Հայաստանի Հանրապետությունում ավանդական ուղղագրության անցնելու պարտավորություն։</w:t>
      </w:r>
    </w:p>
    <w:p w14:paraId="7C54B879" w14:textId="77777777" w:rsidR="00840FFF" w:rsidRPr="004E42CA" w:rsidRDefault="004E4D9C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2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Ուղղագրության միասնականացման վերաբերյալ դ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իրքորոշումների կարծրությունը, ինչպես նաև հարցի կրթական, մանկավարժական, գրավոր ժառանգության բաղադրիչները թե՛ սփյուռքում, թե՛ Հայաստանի Հանրապետությունում 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նոր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քննարկումների անհրաժեշտություն են ստեղծում։</w:t>
      </w:r>
    </w:p>
    <w:p w14:paraId="240F9C99" w14:textId="77777777" w:rsidR="00840FFF" w:rsidRPr="004E42CA" w:rsidRDefault="00793BC2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Երկու ուղղագրության առկայությունը խնդիրներ է ստեղծում նաև համակարգչային ծրագրաշարերի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հայերենացման լեզվական (լեզվաաշխարհագրական) այլագրերն ընտրելիս (գրական</w:t>
      </w:r>
      <w:r w:rsidR="00656A4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արևելահայերենի</w:t>
      </w:r>
      <w:r w:rsidR="00656A4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և՛ ավանդական (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կամ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դասական),</w:t>
      </w:r>
      <w:r w:rsidR="00656A4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և՛ արդի (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կամ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նոր) ուղղագրության համար մեկ</w:t>
      </w:r>
      <w:r w:rsidR="00656A4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այլագիր՝ hye</w:t>
      </w:r>
      <w:r w:rsidR="00656A4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կամ hy/AM)։</w:t>
      </w:r>
    </w:p>
    <w:p w14:paraId="4CBE9189" w14:textId="77777777" w:rsidR="00840FFF" w:rsidRPr="004E42CA" w:rsidRDefault="00793BC2" w:rsidP="00840FFF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840FF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Գործողություններ՝</w:t>
      </w:r>
    </w:p>
    <w:p w14:paraId="6EB7CDDA" w14:textId="291DA68F" w:rsidR="00725436" w:rsidRPr="004E42CA" w:rsidRDefault="00793BC2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1)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ժամանակակից գրական հայերենի կանոնարկման, բառակերտման, տերմինաբանության (եզրաբանության), ուղղագրության, ուղղախոսության, տառադարձության և կետադրության կանոնարկման սկզբունքների մշակման նպատակով </w:t>
      </w:r>
      <w:r w:rsidR="009D740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լեզվաքաղաքականություն </w:t>
      </w:r>
      <w:r w:rsidR="009D740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 xml:space="preserve">իրականացնող </w:t>
      </w:r>
      <w:r w:rsidR="007B581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9D740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պետական լիազորված մարմնին </w:t>
      </w:r>
      <w:r w:rsidR="007B581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կից 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խորհրդակցական մարմին ձևավորելու իրավական հիմքի ստեղծում.</w:t>
      </w:r>
    </w:p>
    <w:p w14:paraId="2168A3EF" w14:textId="7A2A9D28" w:rsidR="00725436" w:rsidRPr="004E42CA" w:rsidRDefault="00D72BF2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BC432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) 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ժամանակակից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գրական հայերենի բոլոր իրողությունների կանոնարկման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ը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միասնական լեզվաքաղաքականության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մշակման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ու իրականացմանն աջակցելու, ինչպես նաև հայերենի զարգացմանն ու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հարստացմանը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նպաստելու նպատակով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 բարձրագույն ուսումնական հաստատությունների, գիտահետազոտական կառույցների, հասարակական կազմակերպությունների հետ շահագրգիռ համագործակցության</w:t>
      </w:r>
      <w:r w:rsidR="004E54B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իրավական հիմքի ստեղծում.</w:t>
      </w:r>
    </w:p>
    <w:p w14:paraId="03E9DC61" w14:textId="37E61399" w:rsidR="00725436" w:rsidRPr="004E42CA" w:rsidRDefault="00D72BF2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</w:t>
      </w:r>
      <w:r w:rsidR="00793BC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793BC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25436" w:rsidRPr="004E42CA"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  <w:t>«Հայերենը որպես գիտության լեզու» քաղաքականության մշակում.</w:t>
      </w:r>
    </w:p>
    <w:p w14:paraId="34D288F2" w14:textId="77D16522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4</w:t>
      </w:r>
      <w:r w:rsidR="0012215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12215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25436" w:rsidRPr="004E42CA"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  <w:t>հայերենի գործառության ոլորտների հետևողական ընդլայնման, մասնագիտական հայերենի կենսունակության պահպանման ու զարգացման նպաստավոր պայմանների ապահովում.</w:t>
      </w:r>
    </w:p>
    <w:p w14:paraId="00E10F1D" w14:textId="108AAA01" w:rsidR="00725436" w:rsidRPr="004E42CA" w:rsidRDefault="00BE22AE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5)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հայերենի տառադարձման սկզբունքների և չափորոշիչների (ստանդարտ) վերանայում (անձնանուններ, ազգանուններ, աշխարհագրական անուններ).</w:t>
      </w:r>
    </w:p>
    <w:p w14:paraId="55BAA7E8" w14:textId="1D3B2401" w:rsidR="00793BC2" w:rsidRPr="004E42CA" w:rsidRDefault="00BE22AE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D72BF2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D72BF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122153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lang w:val="hy-AM"/>
        </w:rPr>
        <w:t>ո</w:t>
      </w:r>
      <w:r w:rsidR="00D72BF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lang w:val="hy-AM"/>
        </w:rPr>
        <w:t xml:space="preserve">ւղղագրության միասնականացման խնդրի քննությանը նվիրված գիտագործնական քննարկումների, </w:t>
      </w:r>
      <w:r w:rsidR="00656A4F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lang w:val="hy-AM"/>
        </w:rPr>
        <w:t>համ</w:t>
      </w:r>
      <w:r w:rsidR="00D72BF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lang w:val="hy-AM"/>
        </w:rPr>
        <w:t>աժողովի կազմակերպում:</w:t>
      </w:r>
    </w:p>
    <w:p w14:paraId="74C859E7" w14:textId="77777777" w:rsidR="00D72BF2" w:rsidRPr="004E42CA" w:rsidRDefault="00D72BF2" w:rsidP="009F36C9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</w:p>
    <w:p w14:paraId="452DDEF7" w14:textId="77777777" w:rsidR="00284582" w:rsidRPr="004E42CA" w:rsidRDefault="00D72BF2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8</w:t>
      </w:r>
      <w:r w:rsidR="00C404F1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. Պետական լեզվով կրթության </w:t>
      </w:r>
      <w:r w:rsidR="00623F13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ԵՎ </w:t>
      </w:r>
      <w:r w:rsidR="00C404F1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դաստիարակության</w:t>
      </w:r>
    </w:p>
    <w:p w14:paraId="0BCF80E0" w14:textId="77777777" w:rsidR="00C404F1" w:rsidRPr="004E42CA" w:rsidRDefault="00C404F1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 իրավունք</w:t>
      </w:r>
      <w:r w:rsidR="00284582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 ու պարտականություն</w:t>
      </w:r>
    </w:p>
    <w:p w14:paraId="328FCE5E" w14:textId="77777777" w:rsidR="00EB170B" w:rsidRPr="004E42CA" w:rsidRDefault="00EB170B" w:rsidP="009F36C9">
      <w:pPr>
        <w:spacing w:after="0" w:line="192" w:lineRule="auto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</w:p>
    <w:p w14:paraId="15C3D37A" w14:textId="77777777" w:rsidR="00725436" w:rsidRPr="004E42CA" w:rsidRDefault="006F6F23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397B2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«Լեզվի մասին» Հայաստանի Հանրապետության օրենքի 2-րդ հոդվածը սահմանում է. «Հայաստանի Հանրապետության տարածքում գտնվող կրթական և ուսումնական համակարգերում դասավանդման և դաստիարակության լեզուն գրական հայերենն է»:</w:t>
      </w:r>
    </w:p>
    <w:p w14:paraId="44916118" w14:textId="77777777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46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Հանրակրթական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առկա 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դասագրքերի լեզվական մակարդակը որակյալ չէ (</w:t>
      </w:r>
      <w:r w:rsidR="00C339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երկարաշունչ նախադասություններ, մտքի 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խրթին կամ խճողված</w:t>
      </w:r>
      <w:r w:rsidR="00D72BF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C339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ձևակերպում</w:t>
      </w:r>
      <w:r w:rsidR="00D72BF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ներ</w:t>
      </w:r>
      <w:r w:rsidR="00C339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անհասկանալի առաջադրանքներ ու հանձնարարություններ և այլն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)</w:t>
      </w:r>
      <w:r w:rsidR="00C339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:</w:t>
      </w:r>
    </w:p>
    <w:p w14:paraId="07F98887" w14:textId="77777777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47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397B2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Բ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ուհական մի շարք մասնագիտությունների համար հայերեն դասագրքերի, ուսումնական ձեռնարկների սակավությունը</w:t>
      </w:r>
      <w:r w:rsidR="005B545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կամ 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բացակայությունը</w:t>
      </w:r>
      <w:r w:rsidR="00B0746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դասագրքեր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 մի մասում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մասնագիտական լեզվի 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ցածր 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որակը</w:t>
      </w:r>
      <w:r w:rsidR="00397B2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կրթության ու գիտության ոլորտում հայերենի սահմանների նեղացման</w:t>
      </w:r>
      <w:r w:rsidR="00362FB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իրական վտանգ </w:t>
      </w:r>
      <w:r w:rsidR="00222C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են</w:t>
      </w:r>
      <w:r w:rsidR="00362FB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պարունակում</w:t>
      </w:r>
      <w:r w:rsidR="00397B2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2119C3F8" w14:textId="6CE98936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>4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Անգլ</w:t>
      </w:r>
      <w:r w:rsidR="00A0437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երեն 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գիտական 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արտադրանքի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տեսակարար կշռի ավելացման</w:t>
      </w:r>
      <w:r w:rsidR="00A0437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ը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A0437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զուգահեռ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  <w:r w:rsidR="00A0437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պ</w:t>
      </w:r>
      <w:r w:rsidR="009C28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արբերաբար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9C28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շրջանառվում է 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«</w:t>
      </w:r>
      <w:r w:rsidR="009C28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հայերենը գիտության լեզու չ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է» </w:t>
      </w:r>
      <w:r w:rsidR="009C28F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շինծու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դատողությունը</w:t>
      </w:r>
      <w:r w:rsidR="0066016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, 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որն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էլ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իր հերթին ձևավորում է սին պատկերացում, թե իբր 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հայերենով հնարավոր չէ գիտական բարձրակարգ աշխատանք ստեղծել:</w:t>
      </w:r>
    </w:p>
    <w:p w14:paraId="3DDD7014" w14:textId="34DE7759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9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E038D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Միջին մասնագիտական, արհեստագործական, ինչպես նաև հետբուհական կրթության մակարդակներում </w:t>
      </w:r>
      <w:r w:rsidR="00BA304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զգացվում է 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հայոց լեզվի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մասնագիտությունների յուրահատկություններին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5B545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համապատասխանող </w:t>
      </w:r>
      <w:r w:rsidR="00BA304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տարբերակված ծրագրերի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AB29E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անհրաժեշտություն</w:t>
      </w:r>
      <w:r w:rsidR="009B7B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172B3C4B" w14:textId="1E527EB8" w:rsidR="00725436" w:rsidRPr="004E42CA" w:rsidRDefault="000242F1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50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FB47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Լուծված չէ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FB47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այբբենարաններում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FB47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ձեռագրատեսակների 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միօրինակացման</w:t>
      </w:r>
      <w:r w:rsidR="00FB479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խնդիրը</w:t>
      </w:r>
      <w:r w:rsidR="00247F6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</w:t>
      </w:r>
      <w:r w:rsidR="006F6F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օրակարգային է մեծատառերի ու փոքրատառերի տառապատկերների պարզեցման հարցը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գ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ործածվող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այբբենարաններում,</w:t>
      </w:r>
      <w:r w:rsidR="007254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տառադարաններում, տարրական դասարանների գրատետրերում, ուսումնաօժանդակ նյութերում պահպանվում են մեծատառերի զուգաձևություններ։</w:t>
      </w:r>
    </w:p>
    <w:p w14:paraId="4E770E77" w14:textId="2DBDD6DF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«Լեզվի մասին» Հայաստանի Հանրապետության օրենքի 2-րդ հոդվածը սահմանում է. «Հայաստանի Հանրապետությունում խուլերի ուսուցումն ու դաստիարակությունն իրականացվում են հայերեն ժեստերի լեզվով»</w:t>
      </w:r>
      <w:r w:rsidR="00BD7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ա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յս շրջանակում է </w:t>
      </w:r>
      <w:r w:rsidR="00BD7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անհրաժեշտ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դիտարկել նաև լեզվական առանձնահատուկ պայմանների կարիք ունեցող (խլություն, լսողության խանգարումներ, խուլհամրություն, կուրություն, դիսլեքսիա, աֆազիա, դիզարտրիա) խմբերի սոցիալական, կրթական, աշխատանքային ներառման հաղորդակցական խոչընդոտների վերացման խնդիրը։</w:t>
      </w:r>
      <w:bookmarkStart w:id="1" w:name="_Hlk47688859"/>
    </w:p>
    <w:p w14:paraId="033BE525" w14:textId="13A67C4D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5</w:t>
      </w:r>
      <w:r w:rsidR="000242F1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2</w:t>
      </w:r>
      <w:r w:rsidR="006F6F23" w:rsidRPr="004E42CA">
        <w:rPr>
          <w:rFonts w:ascii="GHEA Grapalat" w:hAnsi="GHEA Grapalat" w:cs="GHEA Grapalat"/>
          <w:bCs/>
          <w:spacing w:val="4"/>
          <w:position w:val="4"/>
          <w:sz w:val="24"/>
          <w:szCs w:val="24"/>
          <w:lang w:val="hy-AM"/>
        </w:rPr>
        <w:t>. Գործողություններ՝</w:t>
      </w:r>
    </w:p>
    <w:p w14:paraId="3FB4C4C2" w14:textId="77777777" w:rsidR="00725436" w:rsidRPr="004E42CA" w:rsidRDefault="006F6F23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1)</w:t>
      </w:r>
      <w:bookmarkEnd w:id="1"/>
      <w:r w:rsidR="004637F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D7213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անրակրթական դասագրքերի ստեղծման փուլում նրանց լեզվական որակի գնահատման (փորձաքննության) մեխանիզմների ներդրում</w:t>
      </w:r>
      <w:r w:rsidR="0072543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52D0992" w14:textId="77777777" w:rsidR="00725436" w:rsidRPr="004E42CA" w:rsidRDefault="00C33970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2)</w:t>
      </w:r>
      <w:r w:rsidR="004637F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րթական միջավայր</w:t>
      </w:r>
      <w:r w:rsidR="005004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 ստեղծում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, որը գնահատում ու արժևորում է հայերենը, </w:t>
      </w:r>
      <w:r w:rsidR="009252C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նպաստում 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 կրթության գրավչությ</w:t>
      </w:r>
      <w:r w:rsidR="005004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</w:t>
      </w:r>
      <w:r w:rsidR="0008647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նը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BDC3BA9" w14:textId="77777777" w:rsidR="00725436" w:rsidRPr="004E42CA" w:rsidRDefault="00C33970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3)</w:t>
      </w:r>
      <w:r w:rsidR="004637F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D7213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այերենի բուհական ընդունելության քննություններում հրաժարում շտեմարանային ստուգման տրամաբանությունից և հայերենի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  <w:r w:rsidR="00D7213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խորքային իմացության չափման նոր համակարգի ներդրում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64FE8EC7" w14:textId="77777777" w:rsidR="00725436" w:rsidRPr="004E42CA" w:rsidRDefault="00C2242D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4)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այբբենարանի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ձեռագիր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տառապատկերների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միասնական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ուրվագծերի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="00BE22AE"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և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համակարգչային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ձեռագիր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տառատեսակի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տեխնիկական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առաջադրանքի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նախագծի</w:t>
      </w:r>
      <w:r w:rsidRPr="004E42CA">
        <w:rPr>
          <w:rFonts w:ascii="GHEA Grapalat" w:hAnsi="GHEA Grapalat" w:cs="Calibri"/>
          <w:color w:val="222222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մշակում</w:t>
      </w:r>
      <w:r w:rsidR="00BE22AE" w:rsidRPr="004E42CA">
        <w:rPr>
          <w:rFonts w:ascii="GHEA Grapalat" w:hAnsi="GHEA Grapalat" w:cs="Sylfaen"/>
          <w:color w:val="222222"/>
          <w:spacing w:val="4"/>
          <w:position w:val="4"/>
          <w:sz w:val="24"/>
          <w:szCs w:val="24"/>
          <w:lang w:val="hy-AM"/>
        </w:rPr>
        <w:t>.</w:t>
      </w:r>
    </w:p>
    <w:p w14:paraId="24CD5253" w14:textId="77777777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lastRenderedPageBreak/>
        <w:t>5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4637F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BE22AE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թիրախային խմբերի համար 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 ժեստերի լեզվի ուսուցման ու հասանելիության շրջանակի ընդլայնում՝ անկախ տարիքային խմբից.</w:t>
      </w:r>
    </w:p>
    <w:p w14:paraId="0457C8C5" w14:textId="35915DEE" w:rsidR="00230101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)</w:t>
      </w:r>
      <w:r w:rsidR="004637F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լեզվական առանձնահատուկ պայմանների կարիք ունեցողների համար ներառականության ավելացում (հատուկ սարքավորումներ, տեխնիկական միջոցներ, դասընթացներ, թարգմանական ծառայություններ)։</w:t>
      </w:r>
    </w:p>
    <w:p w14:paraId="36BDEB4F" w14:textId="77777777" w:rsidR="004877C7" w:rsidRPr="004E42CA" w:rsidRDefault="004877C7" w:rsidP="00940930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</w:p>
    <w:p w14:paraId="2EF902F4" w14:textId="77777777" w:rsidR="00A06B3D" w:rsidRPr="004E42CA" w:rsidRDefault="004637FF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9.</w:t>
      </w:r>
      <w:r w:rsidR="00A06B3D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 Գործավարության լեզուն</w:t>
      </w:r>
    </w:p>
    <w:p w14:paraId="21F30889" w14:textId="77777777" w:rsidR="004637FF" w:rsidRPr="004E42CA" w:rsidRDefault="004637FF" w:rsidP="00940930">
      <w:pPr>
        <w:spacing w:after="0" w:line="192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</w:p>
    <w:p w14:paraId="3654519D" w14:textId="6A1D7157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Հայերենը պետական և 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գրական հայերենը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պաշտոնական լեզու հռչակելուց հետո Հայաստանի Հանրապետությունն ընդունել է հայոց լեզվի գործառության ոլորտներն ընդլայնող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մի շարք օրենքներ և ենթաօրենսդրական ակտեր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, սակայն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օրենսդրական բացի, իրավական նորմերում առկա հակասությունների, օրենքով չկարգավորված լեզվահարաբերությունների, ենթաօրենսդրական ակտերի բացակայության ու ընդունման անհնարինության պայմաններում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դժվարությամբ է իրացվում գրական հայերենի՝ որպես պաշտոնական լեզվի գերակայությունն ապահովելու առաջնայնությունը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տնտեսության ու հասարակական կյանքի մի շարք ոլորտներում, գրավոր և բանավոր պաշտոնական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հաղորդակցման 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ընթացքում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։</w:t>
      </w:r>
    </w:p>
    <w:p w14:paraId="514DF8F9" w14:textId="2A96767F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4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«Լեզվի մասին» Հայաստանի Հանրապետության օրենքի 4-րդ հոդվածն ամրագրում է, որ Հայաստանի Հանրապետության պետական մարմինները, ձեռնարկությունները, հիմնարկներն ու կազմակերպությունները պարտավոր են գործավարությունը կատարել գրական հայերենով:</w:t>
      </w:r>
    </w:p>
    <w:p w14:paraId="768EA925" w14:textId="3FF4F0ED" w:rsidR="00725436" w:rsidRPr="004E42CA" w:rsidRDefault="000760D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Ի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նչպես պետական մարմիններում, այնպես էլ մասնավոր հատվածում միջազգային գործընկերների հետ հաղորդակցության </w:t>
      </w:r>
      <w:r w:rsidR="008F328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ընթացքում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աշխատանքային լեզուները երբեմն փոխադրվում են </w:t>
      </w:r>
      <w:r w:rsidR="0090627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հաստատությունների 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պաշտոնական փաստաթղթաշրջանառության մակարդակ։</w:t>
      </w:r>
    </w:p>
    <w:p w14:paraId="7FD37AF5" w14:textId="433122F8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A06B3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Գործողություններ՝</w:t>
      </w:r>
    </w:p>
    <w:p w14:paraId="5865186B" w14:textId="43261F6D" w:rsidR="00725436" w:rsidRPr="004E42CA" w:rsidRDefault="00A06B3D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1) օտարալեզու փաստաթղթերի պաշտոնական թարգմանության ավտոմատացում մեքենական թարգմանության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տվյալահենք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ալգորիթմների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կիրառմամբ,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հայերեն-անգլերեն, անգլերեն-հայերեն, հայերեն-ռուսերեն, ռուսերեն-հայերեն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զույգերի</w:t>
      </w:r>
      <w:r w:rsidR="008C4D3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համար.</w:t>
      </w:r>
    </w:p>
    <w:p w14:paraId="1B29D869" w14:textId="31574DCC" w:rsidR="00A06B3D" w:rsidRPr="004E42CA" w:rsidRDefault="00A06B3D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2)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գործավարության լեզվին վերաբերող խորհրդատվության շարունակական ապահովում:</w:t>
      </w:r>
    </w:p>
    <w:p w14:paraId="2F5FE646" w14:textId="77777777" w:rsidR="00A06B3D" w:rsidRPr="004E42CA" w:rsidRDefault="00A06B3D" w:rsidP="00940930">
      <w:pPr>
        <w:spacing w:after="0" w:line="192" w:lineRule="auto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</w:p>
    <w:p w14:paraId="0D11D2C4" w14:textId="77777777" w:rsidR="00623F13" w:rsidRPr="004E42CA" w:rsidRDefault="00122153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lastRenderedPageBreak/>
        <w:t xml:space="preserve">10. </w:t>
      </w:r>
      <w:r w:rsidR="00EE5D80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Հայախոսությունը</w:t>
      </w:r>
      <w:r w:rsidR="00EB170B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 xml:space="preserve"> </w:t>
      </w:r>
      <w:r w:rsidR="00A864B2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Սփյուռք</w:t>
      </w:r>
      <w:r w:rsidR="00EE5D80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ում</w:t>
      </w:r>
    </w:p>
    <w:p w14:paraId="7FCF59AE" w14:textId="77777777" w:rsidR="00122153" w:rsidRPr="004E42CA" w:rsidRDefault="00122153" w:rsidP="00940930">
      <w:pPr>
        <w:spacing w:after="0" w:line="192" w:lineRule="auto"/>
        <w:jc w:val="center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</w:p>
    <w:p w14:paraId="425E3CA0" w14:textId="4B8A4D61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CA26E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081C5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CA26E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այաստանի Հանրապետության </w:t>
      </w:r>
      <w:r w:rsidR="00081C5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Սահմանադրության </w:t>
      </w:r>
      <w:r w:rsidR="00056BB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19-րդ հոդվածը սահմանում է. «Հայաստանի Հանրապետությունը հայկական սփյուռքի հետ իրականացնում է համակողմանի կապերի զարգացմանը և հայապահպանմանն ուղղված քաղաքականություն, նպաստում է հայրենադարձությանը»:</w:t>
      </w:r>
    </w:p>
    <w:p w14:paraId="17E23C04" w14:textId="62E7B424" w:rsidR="004B570B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12215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056BB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«Լեզվի մասին» Հայաստանի Հանրապետության օրենքի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</w:p>
    <w:p w14:paraId="5D2532A1" w14:textId="17C285AC" w:rsidR="004B570B" w:rsidRPr="004E42CA" w:rsidRDefault="004B570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1) </w:t>
      </w:r>
      <w:r w:rsidR="00056BB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1-ին հոդված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ի 3-րդ պարբերությամբ </w:t>
      </w:r>
      <w:r w:rsidR="00056BB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սահման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վում է. «Հայաստանի </w:t>
      </w:r>
      <w:r w:rsidR="00056BB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Հանրապետությունն աջակցում է իր սահմաններից դուրս բնակվող հայերի շրջանում հայոց </w:t>
      </w:r>
      <w:r w:rsidR="001B302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լեզվի պահպանմանն ու տարածմանը»</w:t>
      </w:r>
      <w:r w:rsidR="0012215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</w:t>
      </w:r>
    </w:p>
    <w:p w14:paraId="644BB474" w14:textId="2B5BBC1F" w:rsidR="00725436" w:rsidRPr="004E42CA" w:rsidRDefault="004B570B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2) </w:t>
      </w:r>
      <w:r w:rsidR="0012215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6-րդ հոդվածի 2-րդ մասի 6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-րդ կետի «ա» ենթակետով սահմանվում է, որ Լեզվի կոմիտեն նպաստում է Հայաստանի Հանրապետությունից դուրս բնակվող հայերի շրջանում հայոց լեզվի պահպանմանը, տարածմանը և զարգացմանը:</w:t>
      </w:r>
    </w:p>
    <w:p w14:paraId="3EC13ED7" w14:textId="6D29E4FD" w:rsidR="00725436" w:rsidRPr="004E42CA" w:rsidRDefault="00725436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9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Հայաստանի Հանրապետության ազգային ռազմավարությ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ան մեջ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ազգային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անվտանգության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կարևոր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բաղադրիչներից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են Հայաստան-սփյուռք հարաբերությունները, համահայկականության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623F1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ձևավորումը</w:t>
      </w:r>
      <w:r w:rsidR="004B570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իսկ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E8226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</w:t>
      </w:r>
      <w:r w:rsidR="00E8226A" w:rsidRPr="004E42CA">
        <w:rPr>
          <w:rFonts w:eastAsia="Times New Roman" w:cs="Arian AMU"/>
          <w:bCs/>
          <w:lang w:val="hy-AM" w:eastAsia="de-DE"/>
        </w:rPr>
        <w:t xml:space="preserve"> </w:t>
      </w:r>
      <w:r w:rsidR="00315C0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</w:t>
      </w:r>
      <w:r w:rsidR="001B302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առավարության 2019-2023 թվականների գործունեության ծրագրում որպես հիմնարար ուղենիշ է 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ամրագրվում </w:t>
      </w:r>
      <w:r w:rsidR="001B302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հայության մարդկային, տնտեսական, ֆինանսական, մտավոր ներուժի՝ Հայաստանի Հանրապե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տության զարգացման նպատակի շուր</w:t>
      </w:r>
      <w:r w:rsidR="00205EE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ջը</w:t>
      </w:r>
      <w:r w:rsidR="001B302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համախմբումը</w:t>
      </w:r>
      <w:r w:rsidR="00081C5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5D09B9A1" w14:textId="2CDED5E5" w:rsidR="00725436" w:rsidRPr="004E42CA" w:rsidRDefault="000242F1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60</w:t>
      </w:r>
      <w:r w:rsidR="001B302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EB475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Հայոց պետությունը</w:t>
      </w:r>
      <w:r w:rsidR="00EB475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</w:t>
      </w:r>
      <w:r w:rsidR="00E247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EB475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կարևորելով</w:t>
      </w:r>
      <w:r w:rsidR="00E247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EB475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համայն հայության ամբողջականության գիտակցումը, ազգային շահերը ներկայացնողի իր </w:t>
      </w:r>
      <w:r w:rsidR="00CD40A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կարգավիճակով</w:t>
      </w:r>
      <w:r w:rsidR="00E247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EB475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վճռական դեր</w:t>
      </w:r>
      <w:r w:rsidR="005D074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ունի </w:t>
      </w:r>
      <w:r w:rsidR="00CD40A4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ս</w:t>
      </w:r>
      <w:r w:rsidR="00EB475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փյուռքի հայապահպանմա</w:t>
      </w:r>
      <w:r w:rsidR="00EB475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 գործում։</w:t>
      </w:r>
    </w:p>
    <w:p w14:paraId="7EF2994F" w14:textId="718B90B1" w:rsidR="00725436" w:rsidRPr="004E42CA" w:rsidRDefault="00314520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</w:t>
      </w:r>
      <w:r w:rsidR="001B302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4C57E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Սփյուռքի հետ կապերում պետականակենտրոնության և հայ ինքնության, քաղաքակրթական արժեքների, պատմամշակութային ժառանգության պահպանման և զարգացման, աշխարհասփյուռ հայկական համայնքներում համահայկական միասնական օրակարգի հարստացման քաղաքականության որդեգրումը հնարավորություն է տալիս լեզվաքաղաքական մոտեցումները դիտարկելու հետևյալ ուղղություններով</w:t>
      </w:r>
      <w:r w:rsidR="001B3029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՝</w:t>
      </w:r>
    </w:p>
    <w:p w14:paraId="179F3A5D" w14:textId="77777777" w:rsidR="00725436" w:rsidRPr="004E42CA" w:rsidRDefault="001B3029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1) </w:t>
      </w:r>
      <w:r w:rsidR="00EE5D8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հայրենադարձության խթանման քաղաքականության շրջանակում աջակցություն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վերադարձող հայրենակիցների </w:t>
      </w:r>
      <w:r w:rsidR="00F8737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սահուն 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հարմարմանը (ադապտացիա) և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համարկմանը</w:t>
      </w:r>
      <w:r w:rsidR="00F8737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՝ 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>ապահովելով</w:t>
      </w:r>
      <w:r w:rsidR="00F8737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արևմտահայեր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</w:t>
      </w:r>
      <w:r w:rsidR="00F8737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ի 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գործածությունը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, 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նրա 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հանրային ընկալումը </w:t>
      </w:r>
      <w:r w:rsidR="00F8737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որպես 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գրական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հայերենի 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 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ճյուղի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6F2EC848" w14:textId="77777777" w:rsidR="00725436" w:rsidRPr="004E42CA" w:rsidRDefault="001B3029" w:rsidP="00725436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2)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համահայկական հոգևոր, գիտակրթական, մշակութային և այլ կառույցների ամրապնդման քաղաքականության շրջանակում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՝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գրաճանաչության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և գրական հայերենի իմացության բարելավում </w:t>
      </w:r>
      <w:r w:rsidR="00642B0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հետանկախության շրջանում </w:t>
      </w:r>
      <w:r w:rsidR="00EE5D8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ձևավորված և արևելահայերեն խոսող սփյուռքում</w:t>
      </w:r>
      <w:r w:rsidR="002324A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որտեղ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324A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հայերենի իմացությունը 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հաճախ </w:t>
      </w:r>
      <w:r w:rsidR="002324A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սահմանափակվում է միայն բանավոր խոսքով (բարբառային հիմքով)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8B02B92" w14:textId="77777777" w:rsidR="00B14DBE" w:rsidRPr="004E42CA" w:rsidRDefault="001B3029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3) 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ավանդական և նոր ձևավորված սփյուռքում հայախոսության ակնհայտ նահանջին դիմակայելու նպատակով </w:t>
      </w:r>
      <w:r w:rsidR="00CD40A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համահայկական ցանցերի ստեղծման և զարգացման քաղաքականության շրջանակում</w:t>
      </w:r>
      <w:r w:rsidR="00E2478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համայնքային և պետական համագործակցային միջավայր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 ստեղծում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709E26D5" w14:textId="60C5AF0E" w:rsidR="001B3029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2</w:t>
      </w:r>
      <w:r w:rsidR="00F275A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Գործողություններ՝</w:t>
      </w:r>
    </w:p>
    <w:p w14:paraId="100C5F26" w14:textId="77777777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1) ս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փյուռք</w:t>
      </w:r>
      <w:r w:rsidR="00B0746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ի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լեզվավիճակի համալիր վերլուծություն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5F0849E4" w14:textId="77777777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2) 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ամենօրյա և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միօրյա </w:t>
      </w:r>
      <w:r w:rsidR="00B0746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դպրոցների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հայոց լեզվի ծրագրերի, մեթոդական ուղեցույցների, դասագրքերի ստեղծում և մշակում, դրանց 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համապատասխանեցում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համայնքների լեզվական կարիքներին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DF20665" w14:textId="77777777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3) ս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փյուռքահայ ուսուցիչների վերապատրաստման շարունակականությ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ան ապահովում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 փորձի փոխանակում ու համագործակցություն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211CB570" w14:textId="77777777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4) 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ս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փյուռքահայ ուսանողների ընդունելության ծավալների ընդլայնում (հատկապես հայագիտական մասնագիտությունների 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մասով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)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40D761F0" w14:textId="04B61DA9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5) 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այերենի իմացությունը խրախուսող համահայկական մրցույթների կազմակերպում</w:t>
      </w:r>
      <w:r w:rsidR="00B14DB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1AC6390F" w14:textId="77777777" w:rsidR="00B14DBE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6) 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այախոսությունը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խրախուսող,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հայերենի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գրավչությունը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մեծացնող տեղեկատվական պաշարների ստեղծում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7F7F8426" w14:textId="2EBD6B6F" w:rsidR="002324A5" w:rsidRPr="004E42CA" w:rsidRDefault="00F275A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7) </w:t>
      </w:r>
      <w:r w:rsidR="0094768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այերենի 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ուսուցման</w:t>
      </w:r>
      <w:r w:rsidR="00962B9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և</w:t>
      </w:r>
      <w:r w:rsidR="006752BC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իմացության ստուգման թվային միջավայր</w:t>
      </w:r>
      <w:r w:rsidR="00B0746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ի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(էլեկտրոնային ինք</w:t>
      </w:r>
      <w:r w:rsidR="00027272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ն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ուսույցներ, ձեռնարկներ)</w:t>
      </w:r>
      <w:r w:rsidR="00B07465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ստեղծում</w:t>
      </w:r>
      <w:r w:rsidR="00DA62D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59FDAE79" w14:textId="77777777" w:rsidR="00247F66" w:rsidRPr="004E42CA" w:rsidRDefault="00247F66" w:rsidP="00940930">
      <w:pPr>
        <w:spacing w:after="0" w:line="192" w:lineRule="auto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</w:p>
    <w:p w14:paraId="741B3DC8" w14:textId="77777777" w:rsidR="00BB6327" w:rsidRPr="004E42CA" w:rsidRDefault="009D44C8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11.</w:t>
      </w:r>
      <w:r w:rsidR="00BB6327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 xml:space="preserve"> </w:t>
      </w:r>
      <w:r w:rsidR="00A32155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Հայերեն</w:t>
      </w:r>
      <w:r w:rsidR="00BB6327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>Ը</w:t>
      </w:r>
      <w:r w:rsidR="00A32155" w:rsidRPr="004E42CA"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  <w:t xml:space="preserve"> ոչ հայախոսների համար</w:t>
      </w:r>
    </w:p>
    <w:p w14:paraId="541E1C17" w14:textId="77777777" w:rsidR="009D44C8" w:rsidRPr="004E42CA" w:rsidRDefault="009D44C8" w:rsidP="00940930">
      <w:pPr>
        <w:spacing w:after="0" w:line="192" w:lineRule="auto"/>
        <w:jc w:val="center"/>
        <w:rPr>
          <w:rFonts w:ascii="GHEA Grapalat" w:hAnsi="GHEA Grapalat" w:cs="GHEA Grapalat"/>
          <w:b/>
          <w:bCs/>
          <w:caps/>
          <w:spacing w:val="4"/>
          <w:position w:val="4"/>
          <w:sz w:val="24"/>
          <w:szCs w:val="24"/>
          <w:lang w:val="hy-AM"/>
        </w:rPr>
      </w:pPr>
    </w:p>
    <w:p w14:paraId="18E0BD91" w14:textId="49FFF63B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3</w:t>
      </w:r>
      <w:r w:rsidR="0094768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</w:t>
      </w:r>
      <w:r w:rsidR="00BB632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այաստանի Հանրապետության 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Գերագույն խորհրդի «Լեզվի մասին Հայաստանի Հանրապետության օրենքի կիրարկման կարգի մասին»՝ 30.03.1993 թ. Հ.Ն-0774-1 օրենքի ուժ ունեցող որոշմամբ նախատեսվում է </w:t>
      </w:r>
      <w:r w:rsidR="00BB632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</w:t>
      </w:r>
      <w:r w:rsidR="009D44C8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315C0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առավարության՝ մինչև 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lastRenderedPageBreak/>
        <w:t>1994 թ. հունվարի 1-ը Հայաստանի Հանրապետությունում հայերենի ուսուցման հնարավորությունները բոլոր ցանկացողների համար, անկախ քաղաքացիությունից, ազգությունից, բնակության վայրից</w:t>
      </w:r>
      <w:r w:rsidR="000C243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ապահովելու պարտականությունը:</w:t>
      </w:r>
    </w:p>
    <w:p w14:paraId="0FD6AE7A" w14:textId="477B7A9A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BB632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1997 թվականից </w:t>
      </w:r>
      <w:r w:rsidR="00E8226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</w:t>
      </w:r>
      <w:r w:rsidR="00E8226A" w:rsidRPr="004E42CA">
        <w:rPr>
          <w:rFonts w:eastAsia="Times New Roman" w:cs="Arian AMU"/>
          <w:bCs/>
          <w:lang w:val="hy-AM" w:eastAsia="de-DE"/>
        </w:rPr>
        <w:t xml:space="preserve"> </w:t>
      </w:r>
      <w:r w:rsidR="00315C0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</w:t>
      </w:r>
      <w:r w:rsidR="004856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առավարությանն առընթեր լեզվի պետական տեսչությունը Հայաստանի Հանրապետության սոցիալ-տնտեսական զարգացման ծրագրի շրջանակում իրա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կանացնում էր «Հայերենը ոչ հայախոսների համար» ծրագիրը</w:t>
      </w:r>
      <w:r w:rsidR="00BB6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 որի նպատակն էր արտերկրից վերադարձող ոչ հայախոս հայրենակիցների (հատկապես</w:t>
      </w:r>
      <w:r w:rsidR="00DA4D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BB6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դպրոցահասակ), փախստականների և առհասարակ հայերեն սովորել ցանկացող անձանց ուսուցումը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7C755F03" w14:textId="772348DD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5</w:t>
      </w:r>
      <w:r w:rsidR="00BB6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2006 թ</w:t>
      </w:r>
      <w:r w:rsidR="00BB6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վականից «Հայերենը ոչ հայախոսների համար» ծրագիրը դադարեց գործել</w:t>
      </w:r>
      <w:r w:rsidR="006752B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ուց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 թեև</w:t>
      </w:r>
      <w:r w:rsidR="006752BC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BB6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Հանրապետության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Գերագույն խորհրդի «Լեզվի մասին Հայաս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softHyphen/>
        <w:t>տանի Հանրապետության օրենքի կիրարկման կարգի մասին» 30.03.1993 թ. Հ.Ն-0774-1 օրենքի ուժ ունեցող որոշումից բխում է, որ այն նախատեսված է որպես շարունակական ծրագիր:</w:t>
      </w:r>
    </w:p>
    <w:p w14:paraId="778CE6AD" w14:textId="1FE5958B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0242F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Արտերկրից վերադարձող 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ոչ հայախոս 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մեր </w:t>
      </w:r>
      <w:r w:rsidR="0009632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հայրենակիցների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, առհասարակ հայերեն սովորել ցանկացող անձանց</w:t>
      </w:r>
      <w:r w:rsidR="00DA4D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="0048566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ուսուցումը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, նրանց համարկումը հայկական միջավայրին, 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ԵԱՏՄ շրջանակում աշխատուժի ազատ տեղաշարժի, հայաստանյան բուհերի միջազգայնացման ու օտարեր</w:t>
      </w:r>
      <w:r w:rsidR="0009632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կր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ացի ուսանողների ներգրավման 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քաղաքականությունը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ծրագրի վերաբացման 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էական 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հիմք են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23C24A41" w14:textId="2628C492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6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7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 Արտերկրից վ</w:t>
      </w:r>
      <w:r w:rsidR="00792D1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երադարձող 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մեր </w:t>
      </w:r>
      <w:r w:rsidR="00792D1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հայրենակիցների համար «Հայերենը ոչ հայախոսների համար» ծրագիրը կարող է կազմակերպվել երկու հիմքով՝ արևելահայերեն և արևմտահայերեն։</w:t>
      </w:r>
    </w:p>
    <w:p w14:paraId="46DD7A96" w14:textId="657D892E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0242F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8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Հայաստանի Հանրապետությունում </w:t>
      </w:r>
      <w:r w:rsidR="00533058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ոչ հայախոսների համար </w:t>
      </w:r>
      <w:r w:rsidR="00AE1DF6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հայերենի ուսուցման դասընթացներ</w:t>
      </w:r>
      <w:r w:rsidR="00792D1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ը 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կարող </w:t>
      </w:r>
      <w:r w:rsidR="00792D1D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են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իրականացվել լրացուցիչ </w:t>
      </w:r>
      <w:r w:rsidR="00B3532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կամ շարունակական </w:t>
      </w:r>
      <w:r w:rsidR="00774CBF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կրթական ծրագրերի շրջանակում։</w:t>
      </w:r>
    </w:p>
    <w:p w14:paraId="7FE23845" w14:textId="78287C7F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6</w:t>
      </w:r>
      <w:r w:rsidR="000242F1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9</w:t>
      </w:r>
      <w:r w:rsidR="00B35327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. Գործողություններ՝</w:t>
      </w:r>
    </w:p>
    <w:p w14:paraId="03C60D80" w14:textId="77777777" w:rsidR="00B14DBE" w:rsidRPr="004E42CA" w:rsidRDefault="00B35327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 xml:space="preserve">1) </w:t>
      </w:r>
      <w:r w:rsidR="00A32155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Հանրապետությունում ոչ հայախոսների համար՝ անկախ քաղաքացիությունից, ազգությունից, տարիքից, բնակության վայրից հայերենի ուսուցման հնարավորության ապահովում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.</w:t>
      </w:r>
    </w:p>
    <w:p w14:paraId="6200C816" w14:textId="7C3476FF" w:rsidR="00792D1D" w:rsidRPr="004E42CA" w:rsidRDefault="00B35327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 xml:space="preserve">2)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h</w:t>
      </w:r>
      <w:r w:rsidR="002D218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ամապատասխան</w:t>
      </w:r>
      <w:r w:rsidR="00BA7E2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ուսումնամեթոդական </w:t>
      </w:r>
      <w:r w:rsidR="002D218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նյութերի, </w:t>
      </w:r>
      <w:r w:rsidR="00BA7E23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ուսումնական ձեռնարկների </w:t>
      </w:r>
      <w:r w:rsidR="002D2180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ստեղծում։</w:t>
      </w:r>
    </w:p>
    <w:p w14:paraId="5308D59F" w14:textId="77777777" w:rsidR="00774CBF" w:rsidRPr="004E42CA" w:rsidRDefault="00774CBF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14F8289B" w14:textId="77777777" w:rsidR="00230101" w:rsidRPr="004E42CA" w:rsidRDefault="00DA4D8B" w:rsidP="00F70673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12.</w:t>
      </w:r>
      <w:r w:rsidR="00230101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 Օտար լեզուների ուսուցման բարելավում</w:t>
      </w:r>
      <w:r w:rsidR="00BD75EE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>Ը</w:t>
      </w:r>
    </w:p>
    <w:p w14:paraId="644EBF26" w14:textId="77777777" w:rsidR="00DF060A" w:rsidRPr="004E42CA" w:rsidRDefault="00DF060A" w:rsidP="00CD2B99">
      <w:pPr>
        <w:rPr>
          <w:rFonts w:ascii="GHEA Grapalat" w:eastAsia="Times New Roman" w:hAnsi="GHEA Grapalat" w:cs="Arian AMU"/>
          <w:sz w:val="24"/>
          <w:szCs w:val="24"/>
          <w:lang w:val="hy-AM" w:eastAsia="de-DE"/>
        </w:rPr>
      </w:pPr>
    </w:p>
    <w:p w14:paraId="4FB73DD9" w14:textId="5798BA54" w:rsidR="00DA4D8B" w:rsidRPr="004E42CA" w:rsidRDefault="000242F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70</w:t>
      </w:r>
      <w:r w:rsidR="00230101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Հայաստանի Հանրապետությունում օտար լեզուների ուսուցման համակարգը կարիք ունի սեփական լեզվական և մշակութային ինքնության հիմքի վրա օտար լեզուների իմացությունն ու միջմշակութային իրազեկությունը խթանող մոտեցումների</w:t>
      </w:r>
      <w:r w:rsidR="00DA4D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:</w:t>
      </w:r>
    </w:p>
    <w:p w14:paraId="45ED04E8" w14:textId="3442C0A1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7</w:t>
      </w:r>
      <w:r w:rsidR="00DF060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</w:t>
      </w:r>
      <w:r w:rsidR="00DA4D8B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="004877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Արդիական է տ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արբեր իրավիճակներում </w:t>
      </w:r>
      <w:r w:rsidR="004877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թե՛ մայրենի, թե՛ օտար լեզուներով 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անկաշկանդ և գրագետ հաղորդակցման կարողության ձևավորում</w:t>
      </w:r>
      <w:r w:rsidR="004877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ը:</w:t>
      </w:r>
    </w:p>
    <w:p w14:paraId="0858F695" w14:textId="035D0ABF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7</w:t>
      </w:r>
      <w:r w:rsidR="00DF060A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. </w:t>
      </w: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Գ</w:t>
      </w:r>
      <w:r w:rsidR="00230101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ործողություններ՝</w:t>
      </w:r>
    </w:p>
    <w:p w14:paraId="465C21BA" w14:textId="77777777" w:rsidR="00B14DBE" w:rsidRPr="004E42CA" w:rsidRDefault="0023010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1)</w:t>
      </w:r>
      <w:r w:rsidR="004877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օտար լեզուների ուսուցման հայեցակարգի մշակում.</w:t>
      </w:r>
    </w:p>
    <w:p w14:paraId="6B3A1DFE" w14:textId="77777777" w:rsidR="00B14DBE" w:rsidRPr="004E42CA" w:rsidRDefault="0023010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>2)</w:t>
      </w:r>
      <w:r w:rsidR="004877C7"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 </w:t>
      </w: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թ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արգմանական ծրագրերի խրախուսում.</w:t>
      </w:r>
    </w:p>
    <w:p w14:paraId="540A4A5B" w14:textId="3C3C2A93" w:rsidR="00230101" w:rsidRPr="004E42CA" w:rsidRDefault="00230101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  <w:t xml:space="preserve">3)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թարգմանական (օտար լեզու-հայերեն, հայերեն-օտար լեզու) դպրոցական բառարանների ստեղծում։</w:t>
      </w:r>
    </w:p>
    <w:p w14:paraId="29D35F20" w14:textId="77777777" w:rsidR="00230101" w:rsidRPr="004E42CA" w:rsidRDefault="00230101" w:rsidP="00940930">
      <w:pPr>
        <w:spacing w:after="0" w:line="192" w:lineRule="auto"/>
        <w:jc w:val="both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2CF50ED7" w14:textId="71A95DD3" w:rsidR="004877C7" w:rsidRPr="004E42CA" w:rsidRDefault="004877C7" w:rsidP="00F70673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13. </w:t>
      </w:r>
      <w:r w:rsidR="00A871CF"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lang w:val="hy-AM" w:eastAsia="de-DE"/>
        </w:rPr>
        <w:t xml:space="preserve">Զանգվածային լրատվամիջոցների </w:t>
      </w:r>
      <w:r w:rsidR="007C72CA" w:rsidRPr="004E42CA"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  <w:t xml:space="preserve">լեզուն </w:t>
      </w:r>
      <w:r w:rsidR="00622F6B" w:rsidRPr="004E42CA"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  <w:t>գրական</w:t>
      </w:r>
      <w:r w:rsidR="007C72CA" w:rsidRPr="004E42CA"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հայերենը</w:t>
      </w:r>
    </w:p>
    <w:p w14:paraId="50471B22" w14:textId="77777777" w:rsidR="007C72CA" w:rsidRPr="004E42CA" w:rsidRDefault="007C72CA" w:rsidP="00F70673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ap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լինելու պահանջի կատարմանՆ</w:t>
      </w:r>
      <w:r w:rsidRPr="004E42CA">
        <w:rPr>
          <w:rFonts w:ascii="GHEA Grapalat" w:hAnsi="GHEA Grapalat"/>
          <w:b/>
          <w:bCs/>
          <w:caps/>
          <w:spacing w:val="4"/>
          <w:position w:val="4"/>
          <w:sz w:val="24"/>
          <w:szCs w:val="24"/>
          <w:lang w:val="hy-AM"/>
        </w:rPr>
        <w:t xml:space="preserve"> ԱջակցԵԼԸ</w:t>
      </w:r>
    </w:p>
    <w:p w14:paraId="52E8B6B3" w14:textId="77777777" w:rsidR="004877C7" w:rsidRPr="004E42CA" w:rsidRDefault="004877C7" w:rsidP="00940930">
      <w:pPr>
        <w:shd w:val="clear" w:color="auto" w:fill="FFFFFF"/>
        <w:spacing w:after="0" w:line="192" w:lineRule="auto"/>
        <w:jc w:val="center"/>
        <w:rPr>
          <w:rFonts w:ascii="GHEA Grapalat" w:hAnsi="GHEA Grapalat"/>
          <w:b/>
          <w:caps/>
          <w:spacing w:val="4"/>
          <w:position w:val="4"/>
          <w:sz w:val="24"/>
          <w:szCs w:val="24"/>
          <w:shd w:val="clear" w:color="auto" w:fill="FFFFFF"/>
          <w:lang w:val="hy-AM"/>
        </w:rPr>
      </w:pPr>
    </w:p>
    <w:p w14:paraId="7571E729" w14:textId="64502507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7</w:t>
      </w:r>
      <w:r w:rsidR="00DF060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3</w:t>
      </w:r>
      <w:r w:rsidR="008921E2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. </w:t>
      </w:r>
      <w:r w:rsidR="00250C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Հայաստանի Հանրապետության տարածքում գործող </w:t>
      </w:r>
      <w:r w:rsidR="00250C8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հեռարձակողների</w:t>
      </w:r>
      <w:r w:rsidR="004877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="008921E2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տ</w:t>
      </w:r>
      <w:r w:rsidR="008921E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եսալսողական տեղեկատվության լեզուն հայերենը լինելու պահանջը</w:t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սահմանվում է</w:t>
      </w:r>
      <w:r w:rsidR="008921E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«Տեսալսողական մեդիայի մասին» Հայաստանի Հանրապետության օրենքի 6-րդ հոդվածով</w:t>
      </w:r>
      <w:r w:rsidR="008921E2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:</w:t>
      </w:r>
    </w:p>
    <w:p w14:paraId="3F23A7C7" w14:textId="33CF5971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DF060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DD5C2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DD5C2F" w:rsidRPr="004E42CA">
        <w:rPr>
          <w:rFonts w:ascii="GHEA Grapalat" w:hAnsi="GHEA Grapalat"/>
          <w:spacing w:val="4"/>
          <w:position w:val="4"/>
          <w:sz w:val="24"/>
          <w:szCs w:val="24"/>
          <w:shd w:val="clear" w:color="auto" w:fill="FFFFFF"/>
          <w:lang w:val="hy-AM"/>
        </w:rPr>
        <w:t>Հեռուստառադիոհաղորդումների ժամանակ ոչ հայերեն ելույթների զուգահեռ հայերեն թարգմանությունը ապահովելու պարտականությունը սահմանվում է</w:t>
      </w:r>
      <w:r w:rsidR="00DD5C2F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«Լեզվի մասին» Հայաստանի Հանրապետության օրենքի 4-րդ հոդվածով, իսկ</w:t>
      </w:r>
      <w:r w:rsidR="004877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="00250C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Հայաստանի Հանրապետության տարածքում գործող </w:t>
      </w:r>
      <w:r w:rsidR="00250C8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հեռարձակողների՝</w:t>
      </w:r>
      <w:r w:rsidR="004877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="00250C8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օտար լեզուներով հեռարձակվող տեսալսողական տեղեկատվությունը հայերեն ընկալման միջոցներով (կրկնօրինակ</w:t>
      </w:r>
      <w:r w:rsidR="00C37300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մամբ</w:t>
      </w:r>
      <w:r w:rsidR="00250C8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, հնչյունավոր</w:t>
      </w:r>
      <w:r w:rsidR="00C37300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մամբ</w:t>
      </w:r>
      <w:r w:rsidR="00250C8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 xml:space="preserve"> և (կամ) ենթագր</w:t>
      </w:r>
      <w:r w:rsidR="00027272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եր</w:t>
      </w:r>
      <w:r w:rsidR="00250C8D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ով) ուղեկցելու պարտականությունը՝ «Տեսալսողական մեդիայի մասին» Հայաստանի Հանրապետության օրենքի 6-րդ հոդվածով</w:t>
      </w:r>
      <w:r w:rsidR="00250C8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:</w:t>
      </w:r>
    </w:p>
    <w:p w14:paraId="217A1580" w14:textId="15056D71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7</w:t>
      </w:r>
      <w:r w:rsidR="00DF060A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5</w:t>
      </w:r>
      <w:r w:rsidR="004877C7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. «Լեզվի մասին» Հայաստանի Հանրապետության օրենքի 6-րդ հոդվածի 2-րդ մասի 3-րդ կետի «բ» ենթակետով սահմանվում է Լեզվի կոմիտեի՝ </w:t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հեռուստառադիո</w:t>
      </w:r>
      <w:r w:rsidR="00BD75EE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softHyphen/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ընկերու</w:t>
      </w:r>
      <w:r w:rsidR="00BD75EE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softHyphen/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թ</w:t>
      </w:r>
      <w:r w:rsidR="00BD75EE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softHyphen/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t>յունների՝ մշակութային, տեղեկատվական, տեղեկատվական-վերլուծական, հասարակական-</w:t>
      </w:r>
      <w:r w:rsidR="004877C7" w:rsidRPr="004E42CA">
        <w:rPr>
          <w:rFonts w:ascii="GHEA Grapalat" w:hAnsi="GHEA Grapalat"/>
          <w:color w:val="000000"/>
          <w:spacing w:val="4"/>
          <w:position w:val="4"/>
          <w:sz w:val="24"/>
          <w:szCs w:val="24"/>
          <w:shd w:val="clear" w:color="auto" w:fill="FFFFFF"/>
          <w:lang w:val="hy-AM"/>
        </w:rPr>
        <w:lastRenderedPageBreak/>
        <w:t>քաղաքական, գիտահանրամատչելի, կրթական և մարզական հաղորդումների լեզուն գրական հայերենը լինելու պահանջի կատարմանը աջակցելու պարտականությունը:</w:t>
      </w:r>
    </w:p>
    <w:p w14:paraId="7BDB753A" w14:textId="333EBE1A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DF060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6</w:t>
      </w:r>
      <w:r w:rsidR="00250C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230AC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Մեծ է զանգվածային լրատվամիջոցների, առցանց, թվային</w:t>
      </w:r>
      <w:r w:rsidR="004877C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30AC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հեռարձակողների լեզվական ազդեցությունը ինչպես գրական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30AC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կանոնի պահպանման կամ փոփոխության, այնպես էլ դրա զարգացման միտումների վրա, ուստի ընդունելի չ</w:t>
      </w:r>
      <w:r w:rsidR="00250C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է</w:t>
      </w:r>
      <w:r w:rsidR="00230AC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լեզվական ցածրորակ արտադրանքը (խոսքը ոճերի կիրառության մասին չէ)։</w:t>
      </w:r>
    </w:p>
    <w:p w14:paraId="208A1ED5" w14:textId="398C9BAC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DF060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250C8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  <w:r w:rsidR="0031452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230AC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Հեռուստառադիոեթերի կրթական և մշակութային քաղաքականության առանցքում կարևոր է նախադպրոցական և դպրոցական ցածր տարիքի լսարանի համար հատուկ ծրագրերի (ուսումնական, ճանաչողական հաղորդումներ, ֆիլմեր, մուլտֆիլմեր և այլն) միջոցով գրական հայերենի (այդ թվում՝ արևմտահայերենի) իմացության ամրապնդումը Հայաստանում և սփյուռքում:</w:t>
      </w:r>
    </w:p>
    <w:p w14:paraId="0A44165D" w14:textId="547A0E8F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DF060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622F6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Գործողություններ՝</w:t>
      </w:r>
    </w:p>
    <w:p w14:paraId="3AF6B04C" w14:textId="4C21DC02" w:rsidR="00B14DBE" w:rsidRPr="004E42CA" w:rsidRDefault="00622F6B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1) հ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այերեն մանկապատանեկան հեռուստաալիքի ստեղծում՝ փոքր տարիքից պատշաճ լեզվական որակ 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և ճաշակ 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ձևավորելու համար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7F44EB34" w14:textId="77777777" w:rsidR="00B14DBE" w:rsidRPr="004E42CA" w:rsidRDefault="00E87984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2) հեռուստառադիոլրագրողների, հաղորդավարների համար գրական հայերենի վերապատրաստման դասընթացների կազմակերպում.</w:t>
      </w:r>
    </w:p>
    <w:p w14:paraId="3997A1DC" w14:textId="77777777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</w:t>
      </w:r>
      <w:r w:rsidR="00622F6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) հ</w:t>
      </w:r>
      <w:r w:rsidR="00BA7E23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եռուստառադիոլրագրողների, խմբագիրների, հաղորդավարների համար լեզվական տեղեկատուների ստեղծում</w:t>
      </w:r>
      <w:r w:rsidR="00622F6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197F5E14" w14:textId="47AFAD49" w:rsidR="00622F6B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 w:cs="Arial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4</w:t>
      </w:r>
      <w:r w:rsidR="00622F6B" w:rsidRPr="004E42CA">
        <w:rPr>
          <w:rFonts w:ascii="GHEA Grapalat" w:hAnsi="GHEA Grapalat" w:cs="Sylfaen"/>
          <w:spacing w:val="4"/>
          <w:position w:val="4"/>
          <w:sz w:val="24"/>
          <w:szCs w:val="24"/>
          <w:lang w:val="hy-AM"/>
        </w:rPr>
        <w:t>) մասնագիտական</w:t>
      </w:r>
      <w:r w:rsidR="00622F6B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աջակցություն օտարալեզու ֆիլմեր և հաղորդումներ թարգմանող</w:t>
      </w: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</w:t>
      </w:r>
      <w:r w:rsidR="00622F6B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հեռուստաընկերություններին:</w:t>
      </w:r>
    </w:p>
    <w:p w14:paraId="4648DA04" w14:textId="77777777" w:rsidR="009834D7" w:rsidRPr="004E42CA" w:rsidRDefault="009834D7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73E0A07E" w14:textId="77777777" w:rsidR="00314520" w:rsidRPr="004E42CA" w:rsidRDefault="006E1B7F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1</w:t>
      </w:r>
      <w:r w:rsidR="00B2675F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4</w:t>
      </w: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.</w:t>
      </w:r>
      <w:r w:rsidR="00EE5D80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 Հ</w:t>
      </w:r>
      <w:r w:rsidR="003E3070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ԱՅԱՍՏԱՆԻ ՀԱՆՐԱՊԵՏՈՒԹՅԱՆ ԱԶԳԱՅԻՆ</w:t>
      </w:r>
    </w:p>
    <w:p w14:paraId="0B7A0833" w14:textId="77777777" w:rsidR="00622F6B" w:rsidRPr="004E42CA" w:rsidRDefault="003E3070" w:rsidP="00F70673">
      <w:pPr>
        <w:spacing w:after="0" w:line="360" w:lineRule="auto"/>
        <w:jc w:val="center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 ՓՈՔՐԱՄԱՍՆՈՒԹՅՈՒՆՆԵՐԻ </w:t>
      </w:r>
      <w:r w:rsidR="00314520"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>ԼԵԶՎԱԿԱՆ ԻՐԱՎՈՒՆՔ</w:t>
      </w:r>
      <w:r w:rsidRPr="004E42CA"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  <w:t xml:space="preserve">Ի ԱՊԱՀՈՎՈՒՄԸ </w:t>
      </w:r>
    </w:p>
    <w:p w14:paraId="63993AE8" w14:textId="77777777" w:rsidR="006E1B7F" w:rsidRPr="004E42CA" w:rsidRDefault="006E1B7F" w:rsidP="00940930">
      <w:pPr>
        <w:spacing w:after="0" w:line="192" w:lineRule="auto"/>
        <w:rPr>
          <w:rFonts w:ascii="GHEA Grapalat" w:hAnsi="GHEA Grapalat" w:cs="GHEA Grapalat"/>
          <w:b/>
          <w:bCs/>
          <w:spacing w:val="4"/>
          <w:position w:val="4"/>
          <w:sz w:val="24"/>
          <w:szCs w:val="24"/>
          <w:lang w:val="hy-AM"/>
        </w:rPr>
      </w:pPr>
    </w:p>
    <w:p w14:paraId="0EEFBF2B" w14:textId="716D67DE" w:rsidR="00B14DBE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7</w:t>
      </w:r>
      <w:r w:rsidR="00DF060A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9</w:t>
      </w:r>
      <w:r w:rsidR="00622F6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09632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«Լեզվի </w:t>
      </w:r>
      <w:r w:rsidR="0009632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մասին» Հայաստանի Հանրապետության օրենքի</w:t>
      </w:r>
      <w:r w:rsidR="006E1B7F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՝</w:t>
      </w:r>
    </w:p>
    <w:p w14:paraId="49BEA70D" w14:textId="77777777" w:rsidR="00B14DBE" w:rsidRPr="004E42CA" w:rsidRDefault="006E1B7F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1)</w:t>
      </w:r>
      <w:r w:rsidR="0009632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 1-ին հոդվածը սահմանում է. «Հայաստանի Հանրապետությունն իր տարածքում երաշխավորում է ազգային փոքրամասնությունների լեզուների ազատ գործածությունը»</w:t>
      </w:r>
      <w:r w:rsidR="00622F6B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:</w:t>
      </w:r>
    </w:p>
    <w:p w14:paraId="60248B82" w14:textId="77777777" w:rsidR="00B14DBE" w:rsidRPr="004E42CA" w:rsidRDefault="006E1B7F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 xml:space="preserve">2) </w:t>
      </w:r>
      <w:r w:rsidR="0009632D"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2-րդ հոդվածը սահմանում է. «Հայաստանի Հանրապետության ազգային փոքրամասնութ</w:t>
      </w:r>
      <w:r w:rsidR="0009632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յունների համայնքներում հանրակրթական ուսուցումն ու դաստիարակությունը կարող են կազմակերպվել իրենց մայրենի լեզվով` պետական ծրագրով և հովանավորությամբ, հայերենի պարտադիր ուսուցմամբ»։</w:t>
      </w:r>
    </w:p>
    <w:p w14:paraId="5D837B85" w14:textId="0B4BD6EF" w:rsidR="00B14DBE" w:rsidRPr="004E42CA" w:rsidRDefault="00F1183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>
        <w:rPr>
          <w:rFonts w:ascii="GHEA Grapalat" w:hAnsi="GHEA Grapalat"/>
          <w:spacing w:val="4"/>
          <w:position w:val="4"/>
          <w:sz w:val="24"/>
          <w:szCs w:val="24"/>
          <w:lang w:val="hy-AM"/>
        </w:rPr>
        <w:lastRenderedPageBreak/>
        <w:t>80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09632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 Ազգային ժողովը 2001 թ. դեկտեմբերի 28-ին վավերացրել է «Տարածաշրջանային կամ փոքրամասնությունների լեզուների եվրոպական խարտիան (կից հայտարարությամբ)»</w:t>
      </w:r>
      <w:r w:rsidR="00BD75EE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Հայաստանի Հանրապետությունում </w:t>
      </w:r>
      <w:r w:rsidR="0009632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ազգային փոքրամասնությունների լեզուներ են ճանաչվել ասորերենը, եզդիերենը, </w:t>
      </w:r>
      <w:r w:rsidR="0085144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հունարենը, </w:t>
      </w:r>
      <w:r w:rsidR="0009632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ռուսերենը և քրդերենը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:</w:t>
      </w:r>
    </w:p>
    <w:p w14:paraId="18CE364F" w14:textId="354690BB" w:rsidR="00B14DBE" w:rsidRPr="004E42CA" w:rsidRDefault="00DF060A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8</w:t>
      </w:r>
      <w:r w:rsidR="00F11830">
        <w:rPr>
          <w:rFonts w:ascii="GHEA Grapalat" w:hAnsi="GHEA Grapalat"/>
          <w:spacing w:val="4"/>
          <w:position w:val="4"/>
          <w:sz w:val="24"/>
          <w:szCs w:val="24"/>
          <w:lang w:val="hy-AM"/>
        </w:rPr>
        <w:t>1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Ազգային փոքրամասնությունների լեզուների նկատմամբ պետական հոգածությունը 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հանգուցային նշանակություն ունի 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մեր երկրի ժողովրդավարացման հետագա ընթացքի և հասարակության բնականոն ու կայուն զարգացման համար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:</w:t>
      </w:r>
    </w:p>
    <w:p w14:paraId="660A77F3" w14:textId="664A96CF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8</w:t>
      </w:r>
      <w:r w:rsidR="00F11830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2</w:t>
      </w:r>
      <w:r w:rsidR="006E467F" w:rsidRPr="004E42CA">
        <w:rPr>
          <w:rFonts w:ascii="GHEA Grapalat" w:eastAsia="Times New Roman" w:hAnsi="GHEA Grapalat" w:cs="Arian AMU"/>
          <w:bCs/>
          <w:spacing w:val="4"/>
          <w:position w:val="4"/>
          <w:sz w:val="24"/>
          <w:szCs w:val="24"/>
          <w:lang w:val="hy-AM" w:eastAsia="de-DE"/>
        </w:rPr>
        <w:t>. Գործողություններ՝</w:t>
      </w:r>
    </w:p>
    <w:p w14:paraId="5E507FE2" w14:textId="5146D7A5" w:rsidR="00B14DBE" w:rsidRPr="004E42CA" w:rsidRDefault="006E467F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1) ն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պատակային ծրագրեր ազգային փոքրամասնությունների լեզուներով դասագրքերի ստեղծման ու հրատարակման, ազգային փոքրամասնությունների լեզուներով դասավանդող ուսուցիչների պատրաստման</w:t>
      </w:r>
      <w:r w:rsidR="00E8798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, 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վերապատրաստման </w:t>
      </w:r>
      <w:r w:rsidR="00E87984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և որակավորման բարձրացման 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ուղղությամբ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514912DB" w14:textId="77777777" w:rsidR="00B14DBE" w:rsidRPr="004E42CA" w:rsidRDefault="006E467F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2) պ</w:t>
      </w:r>
      <w:r w:rsidR="009834D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ետական և համայնքային մակարդակում համակողմանի աջակցություն ազգային փոքրամասնությունների լեզուների պահպանմանն ու զարգացմանը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</w:t>
      </w:r>
    </w:p>
    <w:p w14:paraId="4B49047C" w14:textId="33F8224F" w:rsidR="00AB36AD" w:rsidRPr="004E42CA" w:rsidRDefault="006E467F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hAnsi="GHEA Grapalat"/>
          <w:spacing w:val="4"/>
          <w:position w:val="4"/>
          <w:sz w:val="24"/>
          <w:szCs w:val="24"/>
          <w:lang w:val="hy-AM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3) </w:t>
      </w:r>
      <w:r w:rsidR="00AB36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Հայաստանի Հանրապետության ազգային փոքրամասնությունների լեզուներից քրդերենի, եզդիերենի, ասորերենի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ծառադարանների (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կորպուս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)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ստեղ</w:t>
      </w:r>
      <w:r w:rsidR="00AD0A8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</w:t>
      </w:r>
      <w:r w:rsidR="00D272FB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ում</w:t>
      </w:r>
      <w:r w:rsidR="00AB36AD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։</w:t>
      </w:r>
    </w:p>
    <w:p w14:paraId="4B3DD3FA" w14:textId="77777777" w:rsidR="00AB36AD" w:rsidRPr="004E42CA" w:rsidRDefault="00AB36AD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1DF9E9E0" w14:textId="744B0F6F" w:rsidR="00B2675F" w:rsidRPr="004E42CA" w:rsidRDefault="00B2675F" w:rsidP="00B2675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VI. ԾՐԱԳՐԻ ԻՐԱԿԱՆԱՑՈ</w:t>
      </w:r>
      <w:r w:rsidR="00DB514D"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Ւ</w:t>
      </w:r>
      <w:r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ՄԸ, ՄՇՏԱԴԻՏԱՐԿՈ</w:t>
      </w:r>
      <w:r w:rsidR="00DB514D"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Ւ</w:t>
      </w:r>
      <w:r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ՄԸ ԵՎ ԳՆԱՀԱՏՈՒՄԸ,</w:t>
      </w:r>
    </w:p>
    <w:p w14:paraId="178DF7DD" w14:textId="4061E5CE" w:rsidR="00B2675F" w:rsidRPr="004E42CA" w:rsidRDefault="002C6567" w:rsidP="00B2675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ԾՐԱԳՐԻ</w:t>
      </w:r>
      <w:r w:rsidR="00B2675F" w:rsidRPr="004E42CA">
        <w:rPr>
          <w:rFonts w:ascii="GHEA Grapalat" w:eastAsia="Times New Roman" w:hAnsi="GHEA Grapalat" w:cs="Arian AMU"/>
          <w:b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 ՖԻՆԱՆՍԱԿԱՆ ԱՊԱՀՈՎՈՒՄԸ</w:t>
      </w:r>
    </w:p>
    <w:p w14:paraId="3C6AA9AF" w14:textId="77777777" w:rsidR="00B2675F" w:rsidRPr="004E42CA" w:rsidRDefault="00B2675F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62FC7497" w14:textId="702C5E37" w:rsidR="006E467F" w:rsidRPr="004E42CA" w:rsidRDefault="00B2675F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15</w:t>
      </w:r>
      <w:r w:rsidR="00AA371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 ԾՐԱԳՐԻ ԻՐԱԿԱՆԱՑՈ</w:t>
      </w:r>
      <w:r w:rsidR="00EE3D0A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Ւ</w:t>
      </w:r>
      <w:r w:rsidR="00AA371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ՄԸ, ՄՇՏԱԴԻՏԱՐԿՈ</w:t>
      </w:r>
      <w:r w:rsidR="00EE3D0A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Ւ</w:t>
      </w:r>
      <w:r w:rsidR="00AA371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ՄԸ ԵՎ ԳՆԱՀԱՏՈՒՄԸ</w:t>
      </w:r>
    </w:p>
    <w:p w14:paraId="0A11B2C7" w14:textId="77777777" w:rsidR="006E1B7F" w:rsidRPr="004E42CA" w:rsidRDefault="006E1B7F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272C55D0" w14:textId="4940907A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F11830" w:rsidRPr="00F11830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3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Ծրագրի համակարգումը, մշտադիտարկումն ու գնահատումն ապահովում է լեզվ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ական քաղաքականության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բնագավառում 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լիազորված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պետական մարմինը։</w:t>
      </w:r>
    </w:p>
    <w:p w14:paraId="55B02820" w14:textId="316CAC35" w:rsidR="00B14DBE" w:rsidRPr="004E42CA" w:rsidRDefault="00314520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F11830" w:rsidRPr="00F11830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4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. Միջոցառումների կատարման պատասխանատուն սույն որոշման 2-րդ հավելվածում որպես կատարող նշված մարմինն է:</w:t>
      </w:r>
    </w:p>
    <w:p w14:paraId="06B9DB25" w14:textId="63154C26" w:rsidR="002C6567" w:rsidRPr="004E42CA" w:rsidRDefault="00314520" w:rsidP="002C6567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F11830" w:rsidRPr="00F11830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5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Լեզվական քաղաքականության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բնագավառում լիազորված </w:t>
      </w:r>
      <w:r w:rsidR="006E467F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պետական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մարմինը տարին մեկ անգամ հրապարակում է ծրագրի կատա</w:t>
      </w:r>
      <w:r w:rsidR="002C6567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րման վերաբերյալ հաշվետվություն։</w:t>
      </w:r>
    </w:p>
    <w:p w14:paraId="6C202CA4" w14:textId="77777777" w:rsidR="002C6567" w:rsidRPr="004E42CA" w:rsidRDefault="002C6567" w:rsidP="002C6567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7A40A2B7" w14:textId="0B8C5B3E" w:rsidR="008E1D46" w:rsidRPr="004E42CA" w:rsidRDefault="00B2675F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16</w:t>
      </w:r>
      <w:r w:rsidR="00AA371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. ԾՐԱԳՐԻ ՖԻՆԱՆՍԱԿԱՆ ԱՊԱՀՈՎՈ</w:t>
      </w:r>
      <w:r w:rsidR="00EE3D0A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Ւ</w:t>
      </w:r>
      <w:r w:rsidR="00AA3710" w:rsidRPr="004E42CA">
        <w:rPr>
          <w:rFonts w:ascii="GHEA Grapalat" w:eastAsia="Times New Roman" w:hAnsi="GHEA Grapalat" w:cs="Arian AMU"/>
          <w:b/>
          <w:bC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ՄԸ</w:t>
      </w:r>
    </w:p>
    <w:p w14:paraId="1CAF5106" w14:textId="77777777" w:rsidR="006E1B7F" w:rsidRPr="004E42CA" w:rsidRDefault="006E1B7F" w:rsidP="00940930">
      <w:pPr>
        <w:spacing w:after="0" w:line="192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0CC4277A" w14:textId="6F7D3B61" w:rsidR="00AA3710" w:rsidRPr="004E42CA" w:rsidRDefault="00B14DBE" w:rsidP="00B14DBE">
      <w:pPr>
        <w:shd w:val="clear" w:color="auto" w:fill="FFFFFF"/>
        <w:spacing w:after="0" w:line="360" w:lineRule="auto"/>
        <w:ind w:firstLine="273"/>
        <w:jc w:val="both"/>
        <w:rPr>
          <w:rFonts w:ascii="GHEA Grapalat" w:eastAsia="Times New Roman" w:hAnsi="GHEA Grapalat" w:cs="Arian AMU"/>
          <w:spacing w:val="4"/>
          <w:position w:val="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8</w:t>
      </w:r>
      <w:r w:rsidR="00F11830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en-US" w:eastAsia="de-DE"/>
        </w:rPr>
        <w:t>6</w:t>
      </w:r>
      <w:bookmarkStart w:id="2" w:name="_GoBack"/>
      <w:bookmarkEnd w:id="2"/>
      <w:r w:rsidR="008E1D4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.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Ծրագրով նախատեսվող</w:t>
      </w:r>
      <w:r w:rsidR="00C3730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միջոցառումների</w:t>
      </w:r>
      <w:r w:rsidR="00C3730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ծախսերի ծավալը ճշգրտվում</w:t>
      </w:r>
      <w:r w:rsidR="008E1D46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,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 և </w:t>
      </w:r>
      <w:r w:rsidR="00200E99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 xml:space="preserve">միջոցառումները </w:t>
      </w:r>
      <w:r w:rsidR="00AA3710" w:rsidRPr="004E42CA"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  <w:t>ֆինանսավորում են բյուջետային գործընթացի շրջանակում՝ Հայաստանի Հանրապետության պետական բյուջեի միջոցներից, ինչպես նաև օրենքով չարգելված այլ աղբյուրներից:</w:t>
      </w:r>
    </w:p>
    <w:p w14:paraId="5C2B340F" w14:textId="77777777" w:rsidR="00AA3710" w:rsidRPr="004E42CA" w:rsidRDefault="00AA3710" w:rsidP="00F70673">
      <w:pPr>
        <w:spacing w:after="0" w:line="360" w:lineRule="auto"/>
        <w:jc w:val="both"/>
        <w:rPr>
          <w:rFonts w:ascii="GHEA Grapalat" w:eastAsia="Times New Roman" w:hAnsi="GHEA Grapalat" w:cs="Arian AMU"/>
          <w:spacing w:val="4"/>
          <w:position w:val="4"/>
          <w:sz w:val="24"/>
          <w:szCs w:val="24"/>
          <w:lang w:val="hy-AM" w:eastAsia="de-DE"/>
        </w:rPr>
      </w:pPr>
    </w:p>
    <w:p w14:paraId="0078FAE5" w14:textId="77777777" w:rsidR="00237D80" w:rsidRPr="004E42CA" w:rsidRDefault="00237D80" w:rsidP="00F70673">
      <w:pPr>
        <w:spacing w:after="0" w:line="360" w:lineRule="auto"/>
        <w:rPr>
          <w:rFonts w:ascii="GHEA Grapalat" w:eastAsia="Times New Roman" w:hAnsi="GHEA Grapalat" w:cs="Sylfaen"/>
          <w:b/>
          <w:bCs/>
          <w:color w:val="2E74B5"/>
          <w:spacing w:val="4"/>
          <w:position w:val="4"/>
          <w:sz w:val="24"/>
          <w:szCs w:val="24"/>
          <w:lang w:val="hy-AM"/>
        </w:rPr>
        <w:sectPr w:rsidR="00237D80" w:rsidRPr="004E42CA" w:rsidSect="0064524D">
          <w:footerReference w:type="default" r:id="rId9"/>
          <w:pgSz w:w="12240" w:h="15840"/>
          <w:pgMar w:top="851" w:right="758" w:bottom="284" w:left="851" w:header="720" w:footer="0" w:gutter="0"/>
          <w:cols w:space="720"/>
        </w:sectPr>
      </w:pPr>
    </w:p>
    <w:p w14:paraId="3C3DD5B2" w14:textId="77777777" w:rsidR="0086609C" w:rsidRPr="004E42CA" w:rsidRDefault="0086609C" w:rsidP="00F70673">
      <w:pPr>
        <w:spacing w:after="0" w:line="360" w:lineRule="auto"/>
        <w:jc w:val="right"/>
        <w:rPr>
          <w:rFonts w:ascii="GHEA Grapalat" w:hAnsi="GHEA Grapalat"/>
          <w:spacing w:val="4"/>
          <w:position w:val="4"/>
          <w:sz w:val="18"/>
          <w:szCs w:val="18"/>
          <w:lang w:val="hy-AM"/>
        </w:rPr>
      </w:pPr>
      <w:r w:rsidRPr="004E42CA">
        <w:rPr>
          <w:rFonts w:ascii="GHEA Grapalat" w:hAnsi="GHEA Grapalat"/>
          <w:spacing w:val="4"/>
          <w:position w:val="4"/>
          <w:sz w:val="18"/>
          <w:szCs w:val="18"/>
          <w:lang w:val="hy-AM"/>
        </w:rPr>
        <w:lastRenderedPageBreak/>
        <w:t>Հավելված 2.</w:t>
      </w:r>
    </w:p>
    <w:p w14:paraId="2B3BD17A" w14:textId="1A0663BB" w:rsidR="00685614" w:rsidRPr="004E42CA" w:rsidRDefault="00685614" w:rsidP="00F7067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Հայաստանի Հանրապետության </w:t>
      </w:r>
      <w:r w:rsidR="00315C00"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Կ</w:t>
      </w: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առավարության</w:t>
      </w:r>
    </w:p>
    <w:p w14:paraId="30E00306" w14:textId="77777777" w:rsidR="00685614" w:rsidRPr="004E42CA" w:rsidRDefault="00685614" w:rsidP="00F7067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2020 թվականի -------------- ----  -ի </w:t>
      </w:r>
      <w:r w:rsidR="006E1B7F"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 xml:space="preserve"> </w:t>
      </w:r>
      <w:r w:rsidRPr="004E42CA">
        <w:rPr>
          <w:rFonts w:ascii="GHEA Grapalat" w:eastAsia="Times New Roman" w:hAnsi="GHEA Grapalat" w:cs="Arian AMU"/>
          <w:spacing w:val="4"/>
          <w:position w:val="4"/>
          <w:sz w:val="20"/>
          <w:szCs w:val="20"/>
          <w:bdr w:val="none" w:sz="0" w:space="0" w:color="auto" w:frame="1"/>
          <w:lang w:val="hy-AM" w:eastAsia="de-DE"/>
        </w:rPr>
        <w:t>----- որոշման</w:t>
      </w:r>
    </w:p>
    <w:p w14:paraId="1CE0BE85" w14:textId="77777777" w:rsidR="0086609C" w:rsidRPr="004E42CA" w:rsidRDefault="0086609C" w:rsidP="00F70673">
      <w:pPr>
        <w:spacing w:after="0" w:line="360" w:lineRule="auto"/>
        <w:jc w:val="right"/>
        <w:rPr>
          <w:rFonts w:ascii="GHEA Grapalat" w:hAnsi="GHEA Grapalat"/>
          <w:spacing w:val="4"/>
          <w:position w:val="4"/>
          <w:lang w:val="hy-AM"/>
        </w:rPr>
      </w:pPr>
    </w:p>
    <w:p w14:paraId="74F9B6C6" w14:textId="77777777" w:rsidR="0086609C" w:rsidRPr="004E42CA" w:rsidRDefault="0086609C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 xml:space="preserve">ՀԱՅԱՍՏԱՆԻ ՀԱՆՐԱՊԵՏՈՒԹՅԱՆ ՊԵՏԱԿԱՆ ԼԵԶՎԱԿԱՆ ՔԱՂԱՔԱԿԱՆՈՒԹՅԱՆ </w:t>
      </w:r>
    </w:p>
    <w:p w14:paraId="2AE5CE8E" w14:textId="77777777" w:rsidR="0086609C" w:rsidRPr="004E42CA" w:rsidRDefault="0086609C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ծրագրի ԻՐԱԿԱՆԱՑՄԱՆ ՄԻՋՈՑԱՌՈւՄՆԵՐԻ ԾՐԱԳԻՐԸ եվ ժամանակացույցը</w:t>
      </w:r>
    </w:p>
    <w:p w14:paraId="4D31E48B" w14:textId="77777777" w:rsidR="0086609C" w:rsidRPr="004E42CA" w:rsidRDefault="0086609C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  <w:r w:rsidRPr="004E42CA"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  <w:t>(2021-2023 թվականներ)</w:t>
      </w:r>
    </w:p>
    <w:p w14:paraId="0E1982DD" w14:textId="77777777" w:rsidR="008E1D46" w:rsidRPr="004E42CA" w:rsidRDefault="008E1D46" w:rsidP="00F7067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b/>
          <w:bCs/>
          <w:caps/>
          <w:spacing w:val="4"/>
          <w:position w:val="4"/>
          <w:sz w:val="24"/>
          <w:szCs w:val="24"/>
          <w:bdr w:val="none" w:sz="0" w:space="0" w:color="auto" w:frame="1"/>
          <w:lang w:val="hy-AM" w:eastAsia="de-DE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127"/>
        <w:gridCol w:w="3119"/>
        <w:gridCol w:w="2268"/>
        <w:gridCol w:w="1843"/>
        <w:gridCol w:w="2126"/>
        <w:gridCol w:w="1559"/>
        <w:gridCol w:w="2296"/>
      </w:tblGrid>
      <w:tr w:rsidR="0086609C" w:rsidRPr="004E42CA" w14:paraId="312A9FFF" w14:textId="77777777" w:rsidTr="00070731">
        <w:tc>
          <w:tcPr>
            <w:tcW w:w="822" w:type="dxa"/>
            <w:shd w:val="clear" w:color="auto" w:fill="auto"/>
          </w:tcPr>
          <w:p w14:paraId="03BE0E03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2C45A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Միջոցառումը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7828B4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միջոցառման իրականացմանը միտված գործողությունները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E347F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ԱԿՆԿԱԼՎՈՂ ԱՐԴՅՈՒՆՔԸ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09AF8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ԿԱՏԱՐՈՂԸ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75E3B9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ՀԱՄԱԿԱՏԱՐՈՂԸ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E22EC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ԿԱՏԱՐՄԱՆ ԺԱՄԿԵՏԸ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67E9519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ՖԻՆԱՆՍԱՎՈՐՄԱՆ ԱՂԲՅՈՒՐԸ ԵՎ ԿԱՆԽԱՏԵՍՎՈՂ ՉԱՓԸ</w:t>
            </w:r>
          </w:p>
        </w:tc>
      </w:tr>
      <w:tr w:rsidR="0086609C" w:rsidRPr="004E42CA" w14:paraId="1176A02A" w14:textId="77777777" w:rsidTr="00070731">
        <w:tc>
          <w:tcPr>
            <w:tcW w:w="822" w:type="dxa"/>
            <w:shd w:val="clear" w:color="auto" w:fill="auto"/>
          </w:tcPr>
          <w:p w14:paraId="4B48D127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38CA50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05A2D70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320F6B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2A4F6DD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D9F3AD9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0A18A5F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</w:tcPr>
          <w:p w14:paraId="30463BF3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1"/>
                <w:szCs w:val="21"/>
                <w:lang w:val="hy-AM"/>
              </w:rPr>
              <w:t>8</w:t>
            </w:r>
          </w:p>
        </w:tc>
      </w:tr>
      <w:tr w:rsidR="0086609C" w:rsidRPr="004E42CA" w14:paraId="41D74140" w14:textId="77777777" w:rsidTr="00070731">
        <w:tc>
          <w:tcPr>
            <w:tcW w:w="822" w:type="dxa"/>
            <w:vMerge w:val="restart"/>
            <w:shd w:val="clear" w:color="auto" w:fill="auto"/>
          </w:tcPr>
          <w:p w14:paraId="0EEB184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C0FAF17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Լեզվական օրենսդրության կատարելագործում</w:t>
            </w:r>
          </w:p>
        </w:tc>
        <w:tc>
          <w:tcPr>
            <w:tcW w:w="3119" w:type="dxa"/>
            <w:shd w:val="clear" w:color="auto" w:fill="auto"/>
          </w:tcPr>
          <w:p w14:paraId="30BCE7E3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1. ««Լեզվի մասին» Հայաս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պետության օրեն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քում փոփոխություն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ներ և լրա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ցում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ներ կատա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րելու մա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սին»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 օրենքի նախագծի մշա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կում: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18C3E8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Հայերենի կիրա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ռու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թյունը, օրենքի միա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տե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սակ կիրա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ռումն ապահովող, լեզ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վա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կան վերա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հսկո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ղու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թյու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նը կար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գա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 xml:space="preserve">րող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>օրենք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ների ըն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դու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նում:</w:t>
            </w:r>
          </w:p>
        </w:tc>
        <w:tc>
          <w:tcPr>
            <w:tcW w:w="1843" w:type="dxa"/>
            <w:shd w:val="clear" w:color="auto" w:fill="auto"/>
          </w:tcPr>
          <w:p w14:paraId="03209053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134D68F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1BC18B87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Ընթացիկ</w:t>
            </w:r>
          </w:p>
        </w:tc>
        <w:tc>
          <w:tcPr>
            <w:tcW w:w="2296" w:type="dxa"/>
            <w:shd w:val="clear" w:color="auto" w:fill="auto"/>
          </w:tcPr>
          <w:p w14:paraId="6B128DCF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C6C6B" w:rsidRPr="004E42CA" w14:paraId="0430E393" w14:textId="77777777" w:rsidTr="008C6C6B">
        <w:trPr>
          <w:trHeight w:val="3195"/>
        </w:trPr>
        <w:tc>
          <w:tcPr>
            <w:tcW w:w="822" w:type="dxa"/>
            <w:vMerge/>
            <w:shd w:val="clear" w:color="auto" w:fill="auto"/>
          </w:tcPr>
          <w:p w14:paraId="79EF023F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1362E76" w14:textId="77777777" w:rsidR="008C6C6B" w:rsidRPr="004E42CA" w:rsidRDefault="008C6C6B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788948BF" w14:textId="77777777" w:rsidR="008C6C6B" w:rsidRPr="004E42CA" w:rsidRDefault="008C6C6B" w:rsidP="00314520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««Տեսալսողական մեդիայի մասին» Հայաստանի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պետության օրենքում փո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խու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թյուն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 և լրա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 կատարելու մասին»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նի Հանրապետության օրեն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քի նախագծի մշակում:</w:t>
            </w:r>
          </w:p>
          <w:p w14:paraId="76A13D34" w14:textId="77777777" w:rsidR="008C6C6B" w:rsidRPr="004E42CA" w:rsidRDefault="008C6C6B" w:rsidP="00314520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5FA04" w14:textId="77777777" w:rsidR="008C6C6B" w:rsidRPr="004E42CA" w:rsidRDefault="008C6C6B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3A452453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98F58D3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5B4F53DE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0D5154DA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C6C6B" w:rsidRPr="004E42CA" w14:paraId="6496731B" w14:textId="77777777" w:rsidTr="00070731">
        <w:trPr>
          <w:trHeight w:val="823"/>
        </w:trPr>
        <w:tc>
          <w:tcPr>
            <w:tcW w:w="822" w:type="dxa"/>
            <w:vMerge/>
            <w:shd w:val="clear" w:color="auto" w:fill="auto"/>
          </w:tcPr>
          <w:p w14:paraId="1BB57499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46DCF6" w14:textId="77777777" w:rsidR="008C6C6B" w:rsidRPr="004E42CA" w:rsidRDefault="008C6C6B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089798DF" w14:textId="259B6F18" w:rsidR="008C6C6B" w:rsidRPr="004E42CA" w:rsidRDefault="008C6C6B" w:rsidP="00314520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«Նախադպրոցական կրթության մասին» Հայաստանի Հանրապետության օրենքում փոփոխություններ և լրացումներ կատարելու մասին»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րապե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օրենքի նախագծի մշա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3AD04BC6" w14:textId="77777777" w:rsidR="008C6C6B" w:rsidRPr="004E42CA" w:rsidRDefault="008C6C6B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63F7BD93" w14:textId="1429C42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vMerge/>
            <w:shd w:val="clear" w:color="auto" w:fill="auto"/>
          </w:tcPr>
          <w:p w14:paraId="323097A8" w14:textId="7777777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0D36C70D" w14:textId="21FC8E46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097EE7FC" w14:textId="55BC7B47" w:rsidR="008C6C6B" w:rsidRPr="004E42CA" w:rsidRDefault="008C6C6B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7944B85D" w14:textId="77777777" w:rsidTr="00070731">
        <w:trPr>
          <w:trHeight w:val="2678"/>
        </w:trPr>
        <w:tc>
          <w:tcPr>
            <w:tcW w:w="822" w:type="dxa"/>
            <w:vMerge/>
            <w:shd w:val="clear" w:color="auto" w:fill="auto"/>
          </w:tcPr>
          <w:p w14:paraId="6297309A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30789B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278FCB65" w14:textId="77777777" w:rsidR="0086609C" w:rsidRPr="004E42CA" w:rsidRDefault="0086609C" w:rsidP="00314520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3. ««Գովազդի մասին»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րապետության օրեն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քում փոփո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թյուն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</w:t>
            </w:r>
            <w:r w:rsidR="0031452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և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="0031452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լրացումներ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կատարելու 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սին»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րապե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օրենքի նախագծի մշա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527AA98C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46C7411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6519ECE5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2EA1F498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1631382C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69DDBADA" w14:textId="77777777" w:rsidTr="00070731">
        <w:trPr>
          <w:trHeight w:val="3534"/>
        </w:trPr>
        <w:tc>
          <w:tcPr>
            <w:tcW w:w="822" w:type="dxa"/>
            <w:vMerge/>
            <w:shd w:val="clear" w:color="auto" w:fill="auto"/>
          </w:tcPr>
          <w:p w14:paraId="5C61B375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2E6A18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2EA8E559" w14:textId="77777777" w:rsidR="0086609C" w:rsidRPr="004E42CA" w:rsidRDefault="0086609C" w:rsidP="00314520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4. ««Սպառողների իրա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վունք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պաշտպանության 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սին» Հայաստանի Հանրապե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օրենքում փոփոխություններ</w:t>
            </w:r>
            <w:r w:rsidR="0031452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և լրա</w:t>
            </w:r>
            <w:r w:rsidR="00314520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1452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="00314520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1452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ներ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րելու մասին» Հայաստանի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պետության օրենքի նա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խա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գծի մշակում: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20735DE0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04E52C5A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66E3213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27EB88A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427A536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0B1399F0" w14:textId="77777777" w:rsidTr="00070731">
        <w:trPr>
          <w:trHeight w:val="2828"/>
        </w:trPr>
        <w:tc>
          <w:tcPr>
            <w:tcW w:w="822" w:type="dxa"/>
            <w:vMerge/>
            <w:shd w:val="clear" w:color="auto" w:fill="auto"/>
          </w:tcPr>
          <w:p w14:paraId="7A563EB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B20166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1CEC81FF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5. ««Դեղերի մասին»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տանի Հանրապետության օրեն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քում </w:t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փոփոխություններ և լրա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ներ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կատարելու մասին» Հայաստանի Հանրա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օրենքի նախագծի մշակում: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3843C23E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1A7F9D9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2CCE68C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059569F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500FD963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5AF9BB54" w14:textId="77777777" w:rsidTr="00070731">
        <w:trPr>
          <w:trHeight w:val="985"/>
        </w:trPr>
        <w:tc>
          <w:tcPr>
            <w:tcW w:w="822" w:type="dxa"/>
            <w:vMerge/>
            <w:shd w:val="clear" w:color="auto" w:fill="auto"/>
          </w:tcPr>
          <w:p w14:paraId="0A05400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768DC9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0D2A1CCF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6. ««Նորմատիվ  իրա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 ակտերի մասին» Հայաստանի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 xml:space="preserve">թյան օրենքում </w:t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փոփոխություններ և լրա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ներ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կատարելու մասին»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պետու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 օրենքի նախագծի մշակում: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239FDAF0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469EE355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58840BE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5CCA209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51523CF7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01F71DA4" w14:textId="77777777" w:rsidTr="00070731">
        <w:trPr>
          <w:trHeight w:val="3060"/>
        </w:trPr>
        <w:tc>
          <w:tcPr>
            <w:tcW w:w="822" w:type="dxa"/>
            <w:vMerge/>
            <w:shd w:val="clear" w:color="auto" w:fill="auto"/>
          </w:tcPr>
          <w:p w14:paraId="3994591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298299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5283DB82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7. 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«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«Վարչական իրավա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խախ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տումների վերաբերյալ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յաստանի Հանրապետության օրենսգրքում</w:t>
            </w:r>
            <w:r w:rsidR="00314520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</w:t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փոփոխություններ և լրա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="00FC7912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ներ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տարելու մասին» Հայաստանի Հանրապետության օրենքի նախագծի մշակում: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2788DF59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48ED19FF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4B0B1C1C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04423B29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ապրիլի 2-րդ տասնօրյակ</w:t>
            </w:r>
          </w:p>
        </w:tc>
        <w:tc>
          <w:tcPr>
            <w:tcW w:w="2296" w:type="dxa"/>
            <w:shd w:val="clear" w:color="auto" w:fill="auto"/>
          </w:tcPr>
          <w:p w14:paraId="7BE45754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86609C" w:rsidRPr="004E42CA" w14:paraId="4B2F9A88" w14:textId="77777777" w:rsidTr="00070731">
        <w:trPr>
          <w:trHeight w:val="1552"/>
        </w:trPr>
        <w:tc>
          <w:tcPr>
            <w:tcW w:w="822" w:type="dxa"/>
            <w:vMerge/>
            <w:shd w:val="clear" w:color="auto" w:fill="auto"/>
          </w:tcPr>
          <w:p w14:paraId="0038D441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337385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13E37EBE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8</w:t>
            </w:r>
            <w:r w:rsidR="00FD3597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.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«Հայաստանի Հանրապե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տության լեզվական վերա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հսկո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ղության մասին» օրենքի նախագծի մշակում: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98208E8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2C9C6381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06A220B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14CCA4B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  <w:t xml:space="preserve">2021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թ. 3-րդ եռամսյակ</w:t>
            </w:r>
          </w:p>
        </w:tc>
        <w:tc>
          <w:tcPr>
            <w:tcW w:w="2296" w:type="dxa"/>
            <w:shd w:val="clear" w:color="auto" w:fill="auto"/>
          </w:tcPr>
          <w:p w14:paraId="09D85488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caps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չի պահանջում:</w:t>
            </w:r>
          </w:p>
        </w:tc>
      </w:tr>
      <w:tr w:rsidR="00BD75EE" w:rsidRPr="004E42CA" w14:paraId="134F60F5" w14:textId="77777777" w:rsidTr="00070731">
        <w:trPr>
          <w:trHeight w:val="3588"/>
        </w:trPr>
        <w:tc>
          <w:tcPr>
            <w:tcW w:w="822" w:type="dxa"/>
            <w:vMerge w:val="restart"/>
            <w:shd w:val="clear" w:color="auto" w:fill="auto"/>
          </w:tcPr>
          <w:p w14:paraId="7C4824ED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76BD89E9" w14:textId="77777777" w:rsidR="00BD75EE" w:rsidRPr="004E42CA" w:rsidRDefault="00BD75EE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կոմիտեի հաստա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տութե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կան 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րո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ղութ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յուն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ների հզորացում</w:t>
            </w:r>
          </w:p>
        </w:tc>
        <w:tc>
          <w:tcPr>
            <w:tcW w:w="3119" w:type="dxa"/>
            <w:shd w:val="clear" w:color="auto" w:fill="auto"/>
          </w:tcPr>
          <w:p w14:paraId="6060AC8C" w14:textId="77777777" w:rsidR="00BD75EE" w:rsidRPr="004E42CA" w:rsidRDefault="00BD75EE" w:rsidP="00F70673">
            <w:pPr>
              <w:spacing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««Պետական կառա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վարման հա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կարգի մար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մին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մասին» Հայաստանի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օրենքում փոփոխություններ և լրա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 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րելու մասին» Հայաստանի Հան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օրենքի նախագծի մշա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կում: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77C86F44" w14:textId="093EA963" w:rsidR="00BD75EE" w:rsidRPr="004E42CA" w:rsidRDefault="00BD75EE" w:rsidP="00315C00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կոմիտեի կարգավիճակի փոփոխություն</w:t>
            </w:r>
            <w:r w:rsidR="00B56AC6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, «Լեզվի մասին» Հայաս</w:t>
            </w:r>
            <w:r w:rsidR="00B56AC6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</w:t>
            </w:r>
            <w:r w:rsidR="00B56AC6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պետության օրենքի պահանջների արդյունավետ իրականացում</w:t>
            </w:r>
            <w:r w:rsidR="00315C00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։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617FEF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75D3F5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Կրթության, գի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տության, մշա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յթի և սպորտի նա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խա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513991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281A482B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բյուջե։</w:t>
            </w:r>
          </w:p>
        </w:tc>
      </w:tr>
      <w:tr w:rsidR="00BD75EE" w:rsidRPr="004E42CA" w14:paraId="03F77BDF" w14:textId="77777777" w:rsidTr="00070731">
        <w:trPr>
          <w:trHeight w:val="418"/>
        </w:trPr>
        <w:tc>
          <w:tcPr>
            <w:tcW w:w="822" w:type="dxa"/>
            <w:vMerge/>
            <w:shd w:val="clear" w:color="auto" w:fill="auto"/>
          </w:tcPr>
          <w:p w14:paraId="6747477B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8E2788" w14:textId="77777777" w:rsidR="00BD75EE" w:rsidRPr="004E42CA" w:rsidRDefault="00BD75EE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4C8F4AD2" w14:textId="226AC8AD" w:rsidR="00BD75EE" w:rsidRPr="004E42CA" w:rsidRDefault="00BD75EE" w:rsidP="00315C00">
            <w:pPr>
              <w:spacing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2. </w:t>
            </w:r>
            <w:r w:rsidR="00E8226A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Հա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Հանրապե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</w:t>
            </w:r>
            <w:r w:rsidR="00E8226A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="00315C0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առավարության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«Նա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թյանը ենթակա մար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մին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թյունը սահմանելու մասին» 22.05.2018 թ. հմ. 580-Ա որոշ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ման մեջ փոփոխություն և լրացում 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րելու մասին» 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Հա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Հանրապե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</w:t>
            </w:r>
            <w:r w:rsidR="007E2DA9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="00315C00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</w:t>
            </w:r>
            <w:r w:rsidR="00E8226A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առավարության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որոշման նա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խա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գծի մշակում:</w:t>
            </w:r>
          </w:p>
        </w:tc>
        <w:tc>
          <w:tcPr>
            <w:tcW w:w="2268" w:type="dxa"/>
            <w:vMerge/>
            <w:shd w:val="clear" w:color="auto" w:fill="auto"/>
          </w:tcPr>
          <w:p w14:paraId="30363FE5" w14:textId="77777777" w:rsidR="00BD75EE" w:rsidRPr="004E42CA" w:rsidRDefault="00BD75EE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3DF35C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ADC89E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F63815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08D23993" w14:textId="77777777" w:rsidR="00BD75EE" w:rsidRPr="004E42CA" w:rsidRDefault="00BD75EE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</w:tr>
      <w:tr w:rsidR="001553B4" w:rsidRPr="004E42CA" w14:paraId="204C5DA7" w14:textId="77777777" w:rsidTr="00070731">
        <w:trPr>
          <w:trHeight w:val="5237"/>
        </w:trPr>
        <w:tc>
          <w:tcPr>
            <w:tcW w:w="822" w:type="dxa"/>
            <w:vMerge w:val="restart"/>
            <w:shd w:val="clear" w:color="auto" w:fill="auto"/>
          </w:tcPr>
          <w:p w14:paraId="4857C7B8" w14:textId="77777777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95B00A" w14:textId="77777777" w:rsidR="001553B4" w:rsidRPr="004E42CA" w:rsidRDefault="001553B4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Գրական հայերենի կա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նո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նարկ</w:t>
            </w:r>
            <w:r w:rsidR="00D735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ման ապահովում</w:t>
            </w:r>
          </w:p>
        </w:tc>
        <w:tc>
          <w:tcPr>
            <w:tcW w:w="3119" w:type="dxa"/>
            <w:shd w:val="clear" w:color="auto" w:fill="auto"/>
          </w:tcPr>
          <w:p w14:paraId="0B8F5371" w14:textId="77777777" w:rsidR="001553B4" w:rsidRPr="004E42CA" w:rsidRDefault="001553B4" w:rsidP="00F7067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Հայերենից  օտար լե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զուներ և օտար լեզուներից հայերեն 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դարձության (գրադար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ձու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թյան) չափորոշիչների (ստան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ների) վերա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յալ քննար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կումների կազ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կեր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պում, սկզբունք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հստա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կեցում, ընդունված չա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փո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շիչների (ստան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ների) վերանայում և մշակում</w:t>
            </w:r>
            <w:r w:rsidR="00BD75EE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,</w:t>
            </w:r>
          </w:p>
          <w:p w14:paraId="1480C76E" w14:textId="7E0B43B2" w:rsidR="001553B4" w:rsidRPr="004E42CA" w:rsidRDefault="00283139" w:rsidP="00BD75EE">
            <w:pPr>
              <w:shd w:val="clear" w:color="auto" w:fill="FFFFFF"/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առավա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րության որո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շում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նախագծերի մշա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կում: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B6F9556" w14:textId="77777777" w:rsidR="001553B4" w:rsidRPr="004E42CA" w:rsidRDefault="001553B4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Հայերենից օտար լե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զու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 և օտար լե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զու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ներից հայերեն 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դարձության (գրա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ձության) վե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բերյալ չա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փո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շիչ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(ստան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ների) ընդու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նում:</w:t>
            </w:r>
          </w:p>
          <w:p w14:paraId="72C0DDEE" w14:textId="2242B864" w:rsidR="001553B4" w:rsidRPr="004E42CA" w:rsidRDefault="001553B4" w:rsidP="00283139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2. ՀՀ </w:t>
            </w:r>
            <w:r w:rsidR="00283139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առավարու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որոշումների ընդու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նում:</w:t>
            </w:r>
          </w:p>
        </w:tc>
        <w:tc>
          <w:tcPr>
            <w:tcW w:w="1843" w:type="dxa"/>
            <w:shd w:val="clear" w:color="auto" w:fill="auto"/>
          </w:tcPr>
          <w:p w14:paraId="6C0EDD8F" w14:textId="77777777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Գերատեսչական խումբ</w:t>
            </w:r>
          </w:p>
          <w:p w14:paraId="11569895" w14:textId="77777777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(Լեզ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վի կո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 xml:space="preserve">միտե, 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Կադաստրի կո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միտե, 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տացման և չափագիտության ազգային մար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մին» ՓԲԸ, ՀՀ ոստիկանության 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անձ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գրային և վի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զաների վարչություն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210541FA" w14:textId="17A688A1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61C0DE86" w14:textId="77777777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shd w:val="clear" w:color="auto" w:fill="auto"/>
          </w:tcPr>
          <w:p w14:paraId="3F259831" w14:textId="77777777" w:rsidR="001553B4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86609C" w:rsidRPr="004E42CA" w14:paraId="621CB71A" w14:textId="77777777" w:rsidTr="00070731">
        <w:tc>
          <w:tcPr>
            <w:tcW w:w="822" w:type="dxa"/>
            <w:vMerge/>
            <w:shd w:val="clear" w:color="auto" w:fill="auto"/>
          </w:tcPr>
          <w:p w14:paraId="2CB19EF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52B6422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5CAD4B5C" w14:textId="77777777" w:rsidR="0086609C" w:rsidRPr="004E42CA" w:rsidRDefault="00F41207" w:rsidP="00F70673">
            <w:pPr>
              <w:shd w:val="clear" w:color="auto" w:fill="FFFFFF"/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shd w:val="clear" w:color="auto" w:fill="FFFFFF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shd w:val="clear" w:color="auto" w:fill="FFFFFF"/>
                <w:lang w:val="hy-AM"/>
              </w:rPr>
              <w:t>. Հայերենի ո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ւղղագրության միաս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նա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կանացման հար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ցե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րին նվիր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ված կլոր սե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ղան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նե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րի, քննար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կումների կազ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մակեր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պում: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F30EE8C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Հայերենի ուղղա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գրու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թյան միաս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նաց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մանը նպաս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տելը:</w:t>
            </w:r>
          </w:p>
        </w:tc>
        <w:tc>
          <w:tcPr>
            <w:tcW w:w="1843" w:type="dxa"/>
            <w:shd w:val="clear" w:color="auto" w:fill="auto"/>
          </w:tcPr>
          <w:p w14:paraId="133C60CE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6FBCC8B1" w14:textId="6AD44806" w:rsidR="00F41207" w:rsidRPr="004E42CA" w:rsidRDefault="00F41207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86C1E18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shd w:val="clear" w:color="auto" w:fill="auto"/>
          </w:tcPr>
          <w:p w14:paraId="26CB58DC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86609C" w:rsidRPr="004E42CA" w14:paraId="58B03E1A" w14:textId="77777777" w:rsidTr="00070731"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A94FB8" w14:textId="77777777" w:rsidR="0086609C" w:rsidRPr="004E42CA" w:rsidRDefault="001553B4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4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63EF35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Arian AMU"/>
                <w:bCs/>
                <w:spacing w:val="4"/>
                <w:position w:val="4"/>
                <w:sz w:val="20"/>
                <w:szCs w:val="20"/>
                <w:bdr w:val="none" w:sz="0" w:space="0" w:color="auto" w:frame="1"/>
                <w:lang w:val="hy-AM" w:eastAsia="de-DE"/>
              </w:rPr>
              <w:t>Հայերենի թվային փոխակերպումը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8DC81EB" w14:textId="77777777" w:rsidR="0086609C" w:rsidRPr="004E42CA" w:rsidRDefault="0086609C" w:rsidP="00F70673">
            <w:pPr>
              <w:shd w:val="clear" w:color="auto" w:fill="FFFFFF"/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shd w:val="clear" w:color="auto" w:fill="FFFFFF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«Լեզ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տեխնոլո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հետազոտություն և զար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ցում» նպա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կային ծրա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գրի 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տատում: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E711805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Հայերենի թվայ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նաց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մանն ուղղված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գային ու միաս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կան քաղա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քա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նության հիմ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ք, ծրագրով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տես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ված միջո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ցա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ռում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ների իրա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նացման ճանապարհով:</w:t>
            </w:r>
          </w:p>
        </w:tc>
        <w:tc>
          <w:tcPr>
            <w:tcW w:w="1843" w:type="dxa"/>
            <w:shd w:val="clear" w:color="auto" w:fill="auto"/>
          </w:tcPr>
          <w:p w14:paraId="13B35734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կույթի և սպորտի նախարարութ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յուն</w:t>
            </w:r>
          </w:p>
          <w:p w14:paraId="6225222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459B4DB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բարձր տեխ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արդյու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րության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րություն</w:t>
            </w:r>
          </w:p>
          <w:p w14:paraId="720042E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րարություն</w:t>
            </w:r>
          </w:p>
          <w:p w14:paraId="0F12D22A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Գիտության կոմիտե</w:t>
            </w:r>
          </w:p>
          <w:p w14:paraId="601544B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«Թարգմանությունների կենտրոն» ՊՈԱԿ</w:t>
            </w:r>
          </w:p>
          <w:p w14:paraId="2AF8ECF4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Գիտու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թյուն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ների ազգա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յին ակա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դե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միա</w:t>
            </w:r>
          </w:p>
          <w:p w14:paraId="2AA71E64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բուհեր</w:t>
            </w:r>
          </w:p>
        </w:tc>
        <w:tc>
          <w:tcPr>
            <w:tcW w:w="1559" w:type="dxa"/>
            <w:shd w:val="clear" w:color="auto" w:fill="auto"/>
          </w:tcPr>
          <w:p w14:paraId="68459C5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2022-2023թթ.</w:t>
            </w:r>
          </w:p>
        </w:tc>
        <w:tc>
          <w:tcPr>
            <w:tcW w:w="2296" w:type="dxa"/>
            <w:shd w:val="clear" w:color="auto" w:fill="auto"/>
          </w:tcPr>
          <w:p w14:paraId="518AE641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86609C" w:rsidRPr="004E42CA" w14:paraId="0B814071" w14:textId="77777777" w:rsidTr="00070731">
        <w:tc>
          <w:tcPr>
            <w:tcW w:w="822" w:type="dxa"/>
            <w:vMerge/>
            <w:tcBorders>
              <w:top w:val="nil"/>
            </w:tcBorders>
            <w:shd w:val="clear" w:color="auto" w:fill="auto"/>
          </w:tcPr>
          <w:p w14:paraId="7C4B5A43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14:paraId="71D2AEFA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 w:cs="Arian AMU"/>
                <w:bCs/>
                <w:spacing w:val="4"/>
                <w:position w:val="4"/>
                <w:sz w:val="20"/>
                <w:szCs w:val="20"/>
                <w:bdr w:val="none" w:sz="0" w:space="0" w:color="auto" w:frame="1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3A8FA9BA" w14:textId="4EC1B004" w:rsidR="0086609C" w:rsidRPr="004E42CA" w:rsidRDefault="0086609C" w:rsidP="00DB514D">
            <w:pPr>
              <w:shd w:val="clear" w:color="auto" w:fill="FFFFFF"/>
              <w:spacing w:after="0" w:line="360" w:lineRule="auto"/>
              <w:ind w:firstLine="34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2. </w:t>
            </w:r>
            <w:r w:rsidR="00FC7912"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Պետա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կառա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ու տե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ղական ինքնա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մար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մին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րում, հան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կրթական ուսում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կան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ներում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տառ 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դարտ ստեղ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շար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երի պարտադիր կի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մասին</w:t>
            </w:r>
            <w:r w:rsidR="00FC791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»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Հա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յաս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տանի Հանրապե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="00E8226A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</w:t>
            </w:r>
            <w:r w:rsidR="00E8226A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="00B56AC6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որոշման նախագծի մշակում: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46F169E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 xml:space="preserve">Հանրային 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ծում</w:t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ունեցող սար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քա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վո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րում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ների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յե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րե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/>
                <w:spacing w:val="4"/>
                <w:position w:val="4"/>
                <w:sz w:val="20"/>
                <w:szCs w:val="20"/>
                <w:lang w:val="hy-AM"/>
              </w:rPr>
              <w:t>ցում։</w:t>
            </w:r>
          </w:p>
        </w:tc>
        <w:tc>
          <w:tcPr>
            <w:tcW w:w="1843" w:type="dxa"/>
            <w:shd w:val="clear" w:color="auto" w:fill="auto"/>
          </w:tcPr>
          <w:p w14:paraId="24C38145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Գերատեսչական խումբ</w:t>
            </w:r>
          </w:p>
          <w:p w14:paraId="7B42EDAF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>(Լեզ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վի կո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 xml:space="preserve">միտե, 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տաց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ման և չա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գի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թյան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ազ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գա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յին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մար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մին» ՓԲԸ, ՀՀ պետա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կան եկա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մուտ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կոմիտե)</w:t>
            </w:r>
          </w:p>
        </w:tc>
        <w:tc>
          <w:tcPr>
            <w:tcW w:w="2126" w:type="dxa"/>
            <w:shd w:val="clear" w:color="auto" w:fill="auto"/>
          </w:tcPr>
          <w:p w14:paraId="51A5469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4C90E30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shd w:val="clear" w:color="auto" w:fill="auto"/>
          </w:tcPr>
          <w:p w14:paraId="6D6309F0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86609C" w:rsidRPr="004E42CA" w14:paraId="01088EAA" w14:textId="77777777" w:rsidTr="00070731">
        <w:tc>
          <w:tcPr>
            <w:tcW w:w="822" w:type="dxa"/>
            <w:vMerge/>
            <w:tcBorders>
              <w:top w:val="nil"/>
            </w:tcBorders>
            <w:shd w:val="clear" w:color="auto" w:fill="auto"/>
          </w:tcPr>
          <w:p w14:paraId="7891D317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14:paraId="0D5C015C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 w:cs="Arian AMU"/>
                <w:bCs/>
                <w:spacing w:val="4"/>
                <w:position w:val="4"/>
                <w:sz w:val="20"/>
                <w:szCs w:val="20"/>
                <w:bdr w:val="none" w:sz="0" w:space="0" w:color="auto" w:frame="1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1DACDE65" w14:textId="77777777" w:rsidR="0086609C" w:rsidRPr="004E42CA" w:rsidRDefault="0086609C" w:rsidP="00F70673">
            <w:pPr>
              <w:shd w:val="clear" w:color="auto" w:fill="FFFFFF"/>
              <w:spacing w:after="0" w:line="360" w:lineRule="auto"/>
              <w:ind w:firstLine="34"/>
              <w:rPr>
                <w:rFonts w:ascii="GHEA Grapalat" w:hAnsi="GHEA Grapalat"/>
                <w:spacing w:val="4"/>
                <w:position w:val="4"/>
                <w:sz w:val="20"/>
                <w:szCs w:val="20"/>
                <w:shd w:val="clear" w:color="auto" w:fill="FFFFFF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3. Անդամակցում «Լեզվական տվյալների ընդհանուր պահոց» (CLDR, CommonLocaleDataRepository) նախագծին։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BDC9678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Հայերենի տեխ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կար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վորում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համ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ընդգր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կուն միաս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հիմքերի ու կի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լիության ապա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հովում։</w:t>
            </w:r>
          </w:p>
        </w:tc>
        <w:tc>
          <w:tcPr>
            <w:tcW w:w="1843" w:type="dxa"/>
            <w:shd w:val="clear" w:color="auto" w:fill="auto"/>
          </w:tcPr>
          <w:p w14:paraId="3DE39A1A" w14:textId="77777777" w:rsidR="00DB514D" w:rsidRPr="004E42CA" w:rsidRDefault="00DB514D" w:rsidP="00DB514D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կույթի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րարություն</w:t>
            </w:r>
          </w:p>
          <w:p w14:paraId="288541E7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3390379D" w14:textId="2A400C6F" w:rsidR="0086609C" w:rsidRPr="004E42CA" w:rsidRDefault="00DB514D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 xml:space="preserve"> </w:t>
            </w:r>
            <w:r w:rsidR="0086609C"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«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Ստան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տաց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ման և չա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փա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գի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ազ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գա</w:t>
            </w:r>
            <w:r w:rsidR="0086609C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յին մար</w:t>
            </w:r>
            <w:r w:rsidR="0086609C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մին» ՓԲԸ</w:t>
            </w:r>
          </w:p>
        </w:tc>
        <w:tc>
          <w:tcPr>
            <w:tcW w:w="1559" w:type="dxa"/>
            <w:shd w:val="clear" w:color="auto" w:fill="auto"/>
          </w:tcPr>
          <w:p w14:paraId="3EB24552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 թ.</w:t>
            </w:r>
          </w:p>
        </w:tc>
        <w:tc>
          <w:tcPr>
            <w:tcW w:w="2296" w:type="dxa"/>
            <w:shd w:val="clear" w:color="auto" w:fill="auto"/>
          </w:tcPr>
          <w:p w14:paraId="581A38F9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86609C" w:rsidRPr="004E42CA" w14:paraId="31B1E776" w14:textId="77777777" w:rsidTr="00070731">
        <w:tc>
          <w:tcPr>
            <w:tcW w:w="822" w:type="dxa"/>
            <w:vMerge/>
            <w:tcBorders>
              <w:top w:val="nil"/>
            </w:tcBorders>
            <w:shd w:val="clear" w:color="auto" w:fill="auto"/>
          </w:tcPr>
          <w:p w14:paraId="4055B9F1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14:paraId="33CB3682" w14:textId="77777777" w:rsidR="0086609C" w:rsidRPr="004E42CA" w:rsidRDefault="0086609C" w:rsidP="00F70673">
            <w:pPr>
              <w:spacing w:after="0" w:line="360" w:lineRule="auto"/>
              <w:rPr>
                <w:rFonts w:ascii="GHEA Grapalat" w:hAnsi="GHEA Grapalat" w:cs="Arian AMU"/>
                <w:bCs/>
                <w:spacing w:val="4"/>
                <w:position w:val="4"/>
                <w:sz w:val="20"/>
                <w:szCs w:val="20"/>
                <w:bdr w:val="none" w:sz="0" w:space="0" w:color="auto" w:frame="1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15F6E402" w14:textId="77777777" w:rsidR="0086609C" w:rsidRPr="004E42CA" w:rsidRDefault="0086609C" w:rsidP="00F70673">
            <w:pPr>
              <w:shd w:val="clear" w:color="auto" w:fill="FFFFFF"/>
              <w:spacing w:after="0" w:line="360" w:lineRule="auto"/>
              <w:ind w:firstLine="34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4. ԻՍՕ 639-3 (ISO 639-3) 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տում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նի այլա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գրման տար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բերակ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վերա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յում: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B95DED8" w14:textId="77777777" w:rsidR="0086609C" w:rsidRPr="004E42CA" w:rsidRDefault="0086609C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Հայերենի համար մակ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լեզվ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ի կար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ճակ ամրա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գրող լեզվական այլ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ագիր, լեզուների 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վանում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այլա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գրման մի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ջազ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գային ստան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դարտ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համա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դրե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լիություն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արևելա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յերենի և արևմտա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հայերենի համար։</w:t>
            </w:r>
          </w:p>
        </w:tc>
        <w:tc>
          <w:tcPr>
            <w:tcW w:w="1843" w:type="dxa"/>
            <w:shd w:val="clear" w:color="auto" w:fill="auto"/>
          </w:tcPr>
          <w:p w14:paraId="7F92CE32" w14:textId="77777777" w:rsidR="0086609C" w:rsidRPr="004E42CA" w:rsidRDefault="0086609C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>Գերատեսչական խումբ</w:t>
            </w:r>
          </w:p>
          <w:p w14:paraId="3DFD4A2D" w14:textId="5F9BBC5F" w:rsidR="0086609C" w:rsidRPr="004E42CA" w:rsidRDefault="0086609C" w:rsidP="00DB514D">
            <w:pPr>
              <w:spacing w:after="0" w:line="360" w:lineRule="auto"/>
              <w:jc w:val="both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(Լեզ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վի կո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միտե, «Ստան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դար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տաց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C46EC5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ման և չա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փա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գի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ազ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յին մար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մին» ՓԲԸ</w:t>
            </w:r>
          </w:p>
        </w:tc>
        <w:tc>
          <w:tcPr>
            <w:tcW w:w="2126" w:type="dxa"/>
            <w:shd w:val="clear" w:color="auto" w:fill="auto"/>
          </w:tcPr>
          <w:p w14:paraId="39137D7C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BC1CF6B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shd w:val="clear" w:color="auto" w:fill="auto"/>
          </w:tcPr>
          <w:p w14:paraId="153F1FC1" w14:textId="77777777" w:rsidR="0086609C" w:rsidRPr="004E42CA" w:rsidRDefault="0086609C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070731" w:rsidRPr="004E42CA" w14:paraId="780F8B4E" w14:textId="77777777" w:rsidTr="00070731">
        <w:tc>
          <w:tcPr>
            <w:tcW w:w="822" w:type="dxa"/>
            <w:vMerge w:val="restart"/>
            <w:shd w:val="clear" w:color="auto" w:fill="auto"/>
          </w:tcPr>
          <w:p w14:paraId="11096420" w14:textId="77777777" w:rsidR="00070731" w:rsidRPr="004E42CA" w:rsidRDefault="00070731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3052D354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Պետական լեզվով կրթու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և դաս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արա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կության իրա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վուն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քի ապա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հովում։</w:t>
            </w:r>
          </w:p>
        </w:tc>
        <w:tc>
          <w:tcPr>
            <w:tcW w:w="3119" w:type="dxa"/>
            <w:shd w:val="clear" w:color="auto" w:fill="auto"/>
          </w:tcPr>
          <w:p w14:paraId="7481FDBA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1. Դասավանդման և դաս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տիա</w:t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րակության լեզվի հարցը կար</w:t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գա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վորող նորմերի համա</w:t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տաս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խանեցում «Լեզվի մա</w:t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սին» Հայաստանի Հան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րապե</w:t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տության օրենքի 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հանջ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  <w:t>ներին։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9EFBBF6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Իրավական նոր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մերի միջև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թյունների վերա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ցում:</w:t>
            </w:r>
          </w:p>
        </w:tc>
        <w:tc>
          <w:tcPr>
            <w:tcW w:w="1843" w:type="dxa"/>
            <w:shd w:val="clear" w:color="auto" w:fill="auto"/>
          </w:tcPr>
          <w:p w14:paraId="3D0A9BB7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5B04A308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5BEF44CB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 թ.</w:t>
            </w:r>
          </w:p>
        </w:tc>
        <w:tc>
          <w:tcPr>
            <w:tcW w:w="2296" w:type="dxa"/>
            <w:shd w:val="clear" w:color="auto" w:fill="auto"/>
          </w:tcPr>
          <w:p w14:paraId="052F0640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Ֆինանսավորում չի պահանջում:</w:t>
            </w:r>
          </w:p>
        </w:tc>
      </w:tr>
      <w:tr w:rsidR="00070731" w:rsidRPr="004E42CA" w14:paraId="197C623F" w14:textId="77777777" w:rsidTr="00070731">
        <w:tc>
          <w:tcPr>
            <w:tcW w:w="822" w:type="dxa"/>
            <w:vMerge/>
            <w:shd w:val="clear" w:color="auto" w:fill="auto"/>
          </w:tcPr>
          <w:p w14:paraId="0760292C" w14:textId="77777777" w:rsidR="00070731" w:rsidRPr="004E42CA" w:rsidRDefault="00070731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183DF3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300D5943" w14:textId="77777777" w:rsidR="00070731" w:rsidRPr="004E42CA" w:rsidRDefault="00070731" w:rsidP="00F70673">
            <w:pPr>
              <w:spacing w:after="0" w:line="360" w:lineRule="auto"/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Բուհական հիմնարար դա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գրքերի ու ձեռնարկների ստեղծ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մանը / թարգ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թյանն աջակցող պետական նպա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կային ծրագրի 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տում։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B262BD8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Բուհական հայա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լեզու հիմնարար դասա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գրքեր, ձեռ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նարկ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ներ։</w:t>
            </w:r>
          </w:p>
        </w:tc>
        <w:tc>
          <w:tcPr>
            <w:tcW w:w="1843" w:type="dxa"/>
            <w:shd w:val="clear" w:color="auto" w:fill="auto"/>
          </w:tcPr>
          <w:p w14:paraId="526CC267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գիտության, մշակույթի և սպորտի նախարարություն</w:t>
            </w:r>
          </w:p>
        </w:tc>
        <w:tc>
          <w:tcPr>
            <w:tcW w:w="2126" w:type="dxa"/>
            <w:shd w:val="clear" w:color="auto" w:fill="auto"/>
          </w:tcPr>
          <w:p w14:paraId="316AC774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Գիտության կոմիտե</w:t>
            </w:r>
          </w:p>
          <w:p w14:paraId="68728567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բուհեր</w:t>
            </w:r>
          </w:p>
        </w:tc>
        <w:tc>
          <w:tcPr>
            <w:tcW w:w="1559" w:type="dxa"/>
            <w:shd w:val="clear" w:color="auto" w:fill="auto"/>
          </w:tcPr>
          <w:p w14:paraId="0C74BF93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2021-2022 թթ.</w:t>
            </w:r>
          </w:p>
        </w:tc>
        <w:tc>
          <w:tcPr>
            <w:tcW w:w="2296" w:type="dxa"/>
            <w:shd w:val="clear" w:color="auto" w:fill="auto"/>
          </w:tcPr>
          <w:p w14:paraId="75E6273E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070731" w:rsidRPr="004E42CA" w14:paraId="776C5A8E" w14:textId="77777777" w:rsidTr="00070731">
        <w:trPr>
          <w:trHeight w:val="3096"/>
        </w:trPr>
        <w:tc>
          <w:tcPr>
            <w:tcW w:w="822" w:type="dxa"/>
            <w:vMerge/>
            <w:shd w:val="clear" w:color="auto" w:fill="auto"/>
          </w:tcPr>
          <w:p w14:paraId="53D1D3F1" w14:textId="77777777" w:rsidR="00070731" w:rsidRPr="004E42CA" w:rsidRDefault="00070731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BCA236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66A7CD67" w14:textId="77777777" w:rsidR="00070731" w:rsidRPr="004E42CA" w:rsidRDefault="00070731" w:rsidP="00F70673">
            <w:pPr>
              <w:tabs>
                <w:tab w:val="left" w:pos="360"/>
              </w:tabs>
              <w:spacing w:after="0" w:line="360" w:lineRule="auto"/>
              <w:ind w:left="57" w:right="45"/>
              <w:rPr>
                <w:rFonts w:ascii="GHEA Grapalat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3. Արհեստագործական,մի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ջին մաս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գիտական, ուսում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նական 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թյուններում հայոց լեզ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վի տար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բերակված կրթա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ծրագրերի մշակում՝ խոս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քի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կույթի բա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ղա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դրի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չի շեշտադրմամբ: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4E7FD5D0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գիտական լեզվի զար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գաց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հիմ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քեր:</w:t>
            </w:r>
          </w:p>
        </w:tc>
        <w:tc>
          <w:tcPr>
            <w:tcW w:w="1843" w:type="dxa"/>
            <w:shd w:val="clear" w:color="auto" w:fill="auto"/>
          </w:tcPr>
          <w:p w14:paraId="193A6DE6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գիտության, մշակույթի և սպորտի նախարարություն</w:t>
            </w:r>
          </w:p>
        </w:tc>
        <w:tc>
          <w:tcPr>
            <w:tcW w:w="2126" w:type="dxa"/>
            <w:shd w:val="clear" w:color="auto" w:fill="auto"/>
          </w:tcPr>
          <w:p w14:paraId="7196C228" w14:textId="34A70EE8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Արհեստագոր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ծա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կան,</w:t>
            </w:r>
            <w:r w:rsidR="0002727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միջին մաս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կան, ուսում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տություններ</w:t>
            </w:r>
          </w:p>
        </w:tc>
        <w:tc>
          <w:tcPr>
            <w:tcW w:w="1559" w:type="dxa"/>
            <w:shd w:val="clear" w:color="auto" w:fill="auto"/>
          </w:tcPr>
          <w:p w14:paraId="3FA35BD0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2021-2022 թթ.</w:t>
            </w:r>
          </w:p>
        </w:tc>
        <w:tc>
          <w:tcPr>
            <w:tcW w:w="2296" w:type="dxa"/>
            <w:shd w:val="clear" w:color="auto" w:fill="auto"/>
          </w:tcPr>
          <w:p w14:paraId="790607F6" w14:textId="77777777" w:rsidR="00070731" w:rsidRPr="004E42CA" w:rsidRDefault="00070731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միջոցներ:</w:t>
            </w:r>
          </w:p>
        </w:tc>
      </w:tr>
      <w:tr w:rsidR="00070731" w:rsidRPr="004E42CA" w14:paraId="68776995" w14:textId="77777777" w:rsidTr="00070731">
        <w:trPr>
          <w:trHeight w:val="256"/>
        </w:trPr>
        <w:tc>
          <w:tcPr>
            <w:tcW w:w="822" w:type="dxa"/>
            <w:vMerge/>
            <w:shd w:val="clear" w:color="auto" w:fill="auto"/>
          </w:tcPr>
          <w:p w14:paraId="12DAF2E6" w14:textId="77777777" w:rsidR="00070731" w:rsidRPr="004E42CA" w:rsidRDefault="00070731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4A51806" w14:textId="77777777" w:rsidR="00070731" w:rsidRPr="004E42CA" w:rsidRDefault="00070731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C97A067" w14:textId="77777777" w:rsidR="00070731" w:rsidRPr="004E42CA" w:rsidRDefault="00070731" w:rsidP="00F70673">
            <w:pPr>
              <w:tabs>
                <w:tab w:val="left" w:pos="360"/>
              </w:tabs>
              <w:spacing w:line="360" w:lineRule="auto"/>
              <w:ind w:left="57" w:right="45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4. Այբբենարանի ձեռագիր տառա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պատ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կերների միաս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նական ուրվագծերի մշակում և ներդրում։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F183EE" w14:textId="07F39F5E" w:rsidR="00070731" w:rsidRPr="004E42CA" w:rsidRDefault="00070731" w:rsidP="00070731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Դպրոցական ձեռա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սակներին առա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ջադրվող ման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կավարժական</w:t>
            </w:r>
            <w:r w:rsidR="00150D28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-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մեթո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դական, վայել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չա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գրության, 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ճա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չության և ընթեռ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նելիու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</w:t>
            </w:r>
            <w:r w:rsidR="00027272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դյուրի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արդի 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հանջ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ներին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պատաս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խան ձեռա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գիր տառապատ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կեր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միասնական ուր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վագծերը առկա են։</w:t>
            </w:r>
          </w:p>
          <w:p w14:paraId="4F5F2CAF" w14:textId="4947C0E1" w:rsidR="00070731" w:rsidRPr="004E42CA" w:rsidRDefault="00070731" w:rsidP="00070731">
            <w:pPr>
              <w:spacing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Այբբենարանի ձե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գիր 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տեսակի</w:t>
            </w:r>
            <w:r w:rsidR="00150D28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տեխ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կական առաջադրանքի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խագիծ է մշակված։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1420CA5" w14:textId="77777777" w:rsidR="00070731" w:rsidRPr="004E42CA" w:rsidRDefault="00070731" w:rsidP="00F70673">
            <w:pPr>
              <w:spacing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թի և սպոր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DEBCBF7" w14:textId="77777777" w:rsidR="00070731" w:rsidRPr="004E42CA" w:rsidRDefault="00070731" w:rsidP="00F70673">
            <w:pPr>
              <w:spacing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9FC9B25" w14:textId="77777777" w:rsidR="00070731" w:rsidRPr="004E42CA" w:rsidRDefault="00070731" w:rsidP="00F70673">
            <w:pPr>
              <w:spacing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2021-2022 թթ.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7AD8C12A" w14:textId="77777777" w:rsidR="00070731" w:rsidRPr="004E42CA" w:rsidRDefault="00070731" w:rsidP="00F70673">
            <w:pPr>
              <w:spacing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միջոցներ:</w:t>
            </w:r>
          </w:p>
        </w:tc>
      </w:tr>
      <w:tr w:rsidR="00FC7912" w:rsidRPr="004E42CA" w14:paraId="6FD55F2A" w14:textId="77777777" w:rsidTr="00070731">
        <w:trPr>
          <w:trHeight w:val="1176"/>
        </w:trPr>
        <w:tc>
          <w:tcPr>
            <w:tcW w:w="822" w:type="dxa"/>
            <w:vMerge w:val="restart"/>
            <w:shd w:val="clear" w:color="auto" w:fill="auto"/>
          </w:tcPr>
          <w:p w14:paraId="481A66C0" w14:textId="77777777" w:rsidR="00FC7912" w:rsidRPr="004E42CA" w:rsidRDefault="00FC7912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37E4A3A0" w14:textId="77777777" w:rsidR="00FC7912" w:rsidRPr="004E42CA" w:rsidRDefault="00FC7912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Օտար լեզուների ուսուցումը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տանի Հանրա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պե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տության կրթա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մակարգում։</w:t>
            </w:r>
          </w:p>
        </w:tc>
        <w:tc>
          <w:tcPr>
            <w:tcW w:w="3119" w:type="dxa"/>
            <w:shd w:val="clear" w:color="auto" w:fill="auto"/>
          </w:tcPr>
          <w:p w14:paraId="5965FCBA" w14:textId="77777777" w:rsidR="00FC7912" w:rsidRPr="004E42CA" w:rsidRDefault="00FC7912" w:rsidP="00F70673">
            <w:pPr>
              <w:tabs>
                <w:tab w:val="left" w:pos="34"/>
              </w:tabs>
              <w:spacing w:line="360" w:lineRule="auto"/>
              <w:ind w:right="45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1. Նորմատիվ իրավական դաշ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տի վերլուծություն, օտար լեզ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վով իրականացվող կրթա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կան ծրագ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րերի գիտա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կրթա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և լեզվամշակու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թային ազդե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գնահա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տում: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14:paraId="389D4FFA" w14:textId="77777777" w:rsidR="00FC7912" w:rsidRPr="004E42CA" w:rsidRDefault="00FC7912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Օտար լեզուների ուսուց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հայեցա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կարգ։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11EC96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Գերատեսչական խումբ </w:t>
            </w:r>
          </w:p>
          <w:p w14:paraId="78ADE3E5" w14:textId="262E6175" w:rsidR="00FC7912" w:rsidRPr="004E42CA" w:rsidRDefault="00FC7912" w:rsidP="00C4100F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(ՀՀ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կույթի և սպորտի նախարարութ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յուն, </w:t>
            </w:r>
            <w:r w:rsidR="00466936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</w:t>
            </w:r>
            <w:r w:rsidR="00466936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տե, 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բուհեր)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0CCB3E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FDDD785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2023 թ.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7CA20CE3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FC7912" w:rsidRPr="004E42CA" w14:paraId="4B8DA976" w14:textId="77777777" w:rsidTr="00070731">
        <w:trPr>
          <w:trHeight w:val="1236"/>
        </w:trPr>
        <w:tc>
          <w:tcPr>
            <w:tcW w:w="822" w:type="dxa"/>
            <w:vMerge/>
            <w:shd w:val="clear" w:color="auto" w:fill="auto"/>
          </w:tcPr>
          <w:p w14:paraId="67B0D474" w14:textId="77777777" w:rsidR="00FC7912" w:rsidRPr="004E42CA" w:rsidRDefault="00FC7912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D34C46" w14:textId="77777777" w:rsidR="00FC7912" w:rsidRPr="004E42CA" w:rsidRDefault="00FC7912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1621BCA6" w14:textId="77777777" w:rsidR="00FC7912" w:rsidRPr="004E42CA" w:rsidRDefault="00FC7912" w:rsidP="00BD75EE">
            <w:pPr>
              <w:tabs>
                <w:tab w:val="left" w:pos="34"/>
              </w:tabs>
              <w:spacing w:line="360" w:lineRule="auto"/>
              <w:ind w:right="45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Օտար լեզուների  ուսուց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 մշակում։</w:t>
            </w:r>
          </w:p>
        </w:tc>
        <w:tc>
          <w:tcPr>
            <w:tcW w:w="2268" w:type="dxa"/>
            <w:vMerge/>
            <w:shd w:val="clear" w:color="auto" w:fill="auto"/>
          </w:tcPr>
          <w:p w14:paraId="274EEE05" w14:textId="77777777" w:rsidR="00FC7912" w:rsidRPr="004E42CA" w:rsidRDefault="00FC7912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0DF4C2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738022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076107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7C225116" w14:textId="77777777" w:rsidR="00FC7912" w:rsidRPr="004E42CA" w:rsidRDefault="00FC7912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</w:tr>
      <w:tr w:rsidR="004C4239" w:rsidRPr="004E42CA" w14:paraId="0E82B7FC" w14:textId="77777777" w:rsidTr="00070731">
        <w:trPr>
          <w:trHeight w:val="2772"/>
        </w:trPr>
        <w:tc>
          <w:tcPr>
            <w:tcW w:w="822" w:type="dxa"/>
            <w:vMerge w:val="restart"/>
            <w:shd w:val="clear" w:color="auto" w:fill="auto"/>
          </w:tcPr>
          <w:p w14:paraId="14AAE012" w14:textId="77777777" w:rsidR="004C4239" w:rsidRPr="004E42CA" w:rsidRDefault="004C4239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62E1F6" w14:textId="77777777" w:rsidR="004C4239" w:rsidRPr="004E42CA" w:rsidRDefault="004C4239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«Հայոց լեզվի դաս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ընթաց ոչ հայա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խոս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համար» նպա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կային ծրագրի հաս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տում։</w:t>
            </w:r>
          </w:p>
        </w:tc>
        <w:tc>
          <w:tcPr>
            <w:tcW w:w="3119" w:type="dxa"/>
            <w:shd w:val="clear" w:color="auto" w:fill="auto"/>
          </w:tcPr>
          <w:p w14:paraId="3E8388E3" w14:textId="77777777" w:rsidR="004C4239" w:rsidRPr="004E42CA" w:rsidRDefault="004C4239" w:rsidP="00F70673">
            <w:pPr>
              <w:spacing w:line="360" w:lineRule="auto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«Հայոց լեզվի դաս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ընթաց ոչ հայախոսների համար» ծրագրի իրականացման նպա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տակով ոչ հայախոս շահա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հայերեն սովորելու պա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հանջ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մունքի ուսում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սիրու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 և գնահատում: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27434E" w14:textId="77777777" w:rsidR="004C4239" w:rsidRPr="004E42CA" w:rsidRDefault="004C4239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«Հայոց լեզվի դաս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ընթաց ոչ հայա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խոս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համար» նպա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կային ծրագրի իրա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4DF52F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յուն</w:t>
            </w:r>
          </w:p>
          <w:p w14:paraId="01C3CA7E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3C0303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4C6F9F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 թ.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2B62F5F6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4C4239" w:rsidRPr="004E42CA" w14:paraId="54C55921" w14:textId="77777777" w:rsidTr="00070731">
        <w:trPr>
          <w:trHeight w:val="2460"/>
        </w:trPr>
        <w:tc>
          <w:tcPr>
            <w:tcW w:w="822" w:type="dxa"/>
            <w:vMerge/>
            <w:shd w:val="clear" w:color="auto" w:fill="auto"/>
          </w:tcPr>
          <w:p w14:paraId="47D8FB50" w14:textId="77777777" w:rsidR="004C4239" w:rsidRPr="004E42CA" w:rsidRDefault="004C4239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2E11D0" w14:textId="77777777" w:rsidR="004C4239" w:rsidRPr="004E42CA" w:rsidRDefault="004C4239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046E4C08" w14:textId="77777777" w:rsidR="004C4239" w:rsidRPr="004E42CA" w:rsidRDefault="004C4239" w:rsidP="00F70673">
            <w:pPr>
              <w:spacing w:line="360" w:lineRule="auto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Ոչ հայախոսների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յերենի ուսու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ցումը կազ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մակերպելու հա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մար 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հրաժեշտ ծրա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հիմքերի ստեղ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ծում, ձեռ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նարկ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հրա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րակում։</w:t>
            </w:r>
          </w:p>
        </w:tc>
        <w:tc>
          <w:tcPr>
            <w:tcW w:w="2268" w:type="dxa"/>
            <w:vMerge/>
            <w:shd w:val="clear" w:color="auto" w:fill="auto"/>
          </w:tcPr>
          <w:p w14:paraId="16677EDD" w14:textId="77777777" w:rsidR="004C4239" w:rsidRPr="004E42CA" w:rsidRDefault="004C4239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7AA15B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8CD4F5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D29DFD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0603A45E" w14:textId="77777777" w:rsidR="004C4239" w:rsidRPr="004E42CA" w:rsidRDefault="004C423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</w:tr>
      <w:tr w:rsidR="00DF46B3" w:rsidRPr="004E42CA" w14:paraId="2571EC2F" w14:textId="77777777" w:rsidTr="00070731">
        <w:tc>
          <w:tcPr>
            <w:tcW w:w="822" w:type="dxa"/>
            <w:shd w:val="clear" w:color="auto" w:fill="auto"/>
          </w:tcPr>
          <w:p w14:paraId="31F91C8F" w14:textId="77777777" w:rsidR="00DF46B3" w:rsidRPr="004E42CA" w:rsidRDefault="001553B4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lastRenderedPageBreak/>
              <w:t>8</w:t>
            </w:r>
            <w:r w:rsidR="00DF46B3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3CC95E0F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Հայաստանի Հան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րա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պետության ազ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գային փոք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րա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մաս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նու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թյուն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ների լեզ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վա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կան իրա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վունքի ապա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հովում</w:t>
            </w:r>
          </w:p>
        </w:tc>
        <w:tc>
          <w:tcPr>
            <w:tcW w:w="3119" w:type="dxa"/>
            <w:shd w:val="clear" w:color="auto" w:fill="auto"/>
          </w:tcPr>
          <w:p w14:paraId="142A4390" w14:textId="77777777" w:rsidR="00DF46B3" w:rsidRPr="004E42CA" w:rsidRDefault="00DF46B3" w:rsidP="00F7067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Ազգային փոքրա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մասնու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լեզուներով հեռուս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ռադիոհաղորդումների հեռ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ար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ձակման ապահովում, պար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բերական մամուլի հրա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րակում, գեղարվես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տական գոր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ծերի թարգ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նական և հրա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չական ծրագրեր։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46EA42F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Համակողմանի աջակ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թյունն ազ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գային փոքրա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մաս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թյունների լեզու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պահ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պան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մանն ու զար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գաց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մանը։</w:t>
            </w:r>
          </w:p>
        </w:tc>
        <w:tc>
          <w:tcPr>
            <w:tcW w:w="1843" w:type="dxa"/>
            <w:shd w:val="clear" w:color="auto" w:fill="auto"/>
          </w:tcPr>
          <w:p w14:paraId="139D73BF" w14:textId="329D6E77" w:rsidR="00DF46B3" w:rsidRPr="004E42CA" w:rsidRDefault="00DF46B3" w:rsidP="002C6567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ՀՀ </w:t>
            </w:r>
            <w:r w:rsidR="002C6567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տարածքային կառավարման և ենթակառուցվածքների նախարարություն</w:t>
            </w:r>
          </w:p>
        </w:tc>
        <w:tc>
          <w:tcPr>
            <w:tcW w:w="2126" w:type="dxa"/>
            <w:shd w:val="clear" w:color="auto" w:fill="auto"/>
          </w:tcPr>
          <w:p w14:paraId="0E58B426" w14:textId="77777777" w:rsidR="00DF46B3" w:rsidRPr="004E42CA" w:rsidRDefault="00DF46B3" w:rsidP="00F70673">
            <w:pPr>
              <w:spacing w:after="0" w:line="360" w:lineRule="auto"/>
              <w:jc w:val="both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րություն</w:t>
            </w:r>
          </w:p>
          <w:p w14:paraId="5CA38D17" w14:textId="77777777" w:rsidR="002C6567" w:rsidRPr="004E42CA" w:rsidRDefault="002C6567" w:rsidP="00F70673">
            <w:pPr>
              <w:spacing w:after="0" w:line="360" w:lineRule="auto"/>
              <w:jc w:val="both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  <w:p w14:paraId="09689E99" w14:textId="44C74411" w:rsidR="002C6567" w:rsidRPr="004E42CA" w:rsidRDefault="002C6567" w:rsidP="00F70673">
            <w:pPr>
              <w:spacing w:after="0" w:line="360" w:lineRule="auto"/>
              <w:jc w:val="both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  <w:p w14:paraId="7C03CA2D" w14:textId="7FFB5A8A" w:rsidR="00DF46B3" w:rsidRPr="004E42CA" w:rsidRDefault="00DF46B3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8701F47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Շարունակա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</w:t>
            </w:r>
          </w:p>
        </w:tc>
        <w:tc>
          <w:tcPr>
            <w:tcW w:w="2296" w:type="dxa"/>
            <w:shd w:val="clear" w:color="auto" w:fill="auto"/>
          </w:tcPr>
          <w:p w14:paraId="406CB53E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DF46B3" w:rsidRPr="004E42CA" w14:paraId="2C8AC2C5" w14:textId="77777777" w:rsidTr="00070731">
        <w:tc>
          <w:tcPr>
            <w:tcW w:w="822" w:type="dxa"/>
            <w:vMerge w:val="restart"/>
            <w:tcBorders>
              <w:top w:val="nil"/>
            </w:tcBorders>
            <w:shd w:val="clear" w:color="auto" w:fill="auto"/>
          </w:tcPr>
          <w:p w14:paraId="1E7E86B1" w14:textId="77777777" w:rsidR="00DF46B3" w:rsidRPr="004E42CA" w:rsidRDefault="001553B4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9</w:t>
            </w:r>
            <w:r w:rsidR="00DF46B3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7701EFF1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Աջակցություն սփյուռ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ք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ում հա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յե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րե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 xml:space="preserve">նի 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պահ</w:t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  <w:t>պանմանը</w:t>
            </w:r>
          </w:p>
        </w:tc>
        <w:tc>
          <w:tcPr>
            <w:tcW w:w="3119" w:type="dxa"/>
            <w:shd w:val="clear" w:color="auto" w:fill="auto"/>
          </w:tcPr>
          <w:p w14:paraId="205EE0DF" w14:textId="77777777" w:rsidR="00DF46B3" w:rsidRPr="004E42CA" w:rsidRDefault="00DF46B3" w:rsidP="00F7067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1. Սփյուռքի լեզ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վիճակի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լիր վերլուծություն և սփյուռ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քի լեզվական քարտեզի ստեղ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ծում։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2E58946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Սփյուռքի լեզվական քարտեզ։</w:t>
            </w:r>
          </w:p>
        </w:tc>
        <w:tc>
          <w:tcPr>
            <w:tcW w:w="1843" w:type="dxa"/>
            <w:shd w:val="clear" w:color="auto" w:fill="auto"/>
          </w:tcPr>
          <w:p w14:paraId="6AD04075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Սփյուռքի գոր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ծե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րի գլխա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վոր հանձ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րի 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սենյակ</w:t>
            </w:r>
          </w:p>
          <w:p w14:paraId="5245B66C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2126" w:type="dxa"/>
            <w:shd w:val="clear" w:color="auto" w:fill="auto"/>
          </w:tcPr>
          <w:p w14:paraId="20BDB68A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րություն</w:t>
            </w:r>
          </w:p>
        </w:tc>
        <w:tc>
          <w:tcPr>
            <w:tcW w:w="1559" w:type="dxa"/>
            <w:shd w:val="clear" w:color="auto" w:fill="auto"/>
          </w:tcPr>
          <w:p w14:paraId="2910878D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Շարունակա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</w:t>
            </w:r>
          </w:p>
        </w:tc>
        <w:tc>
          <w:tcPr>
            <w:tcW w:w="2296" w:type="dxa"/>
            <w:shd w:val="clear" w:color="auto" w:fill="auto"/>
          </w:tcPr>
          <w:p w14:paraId="7A2D07A2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DF46B3" w:rsidRPr="004E42CA" w14:paraId="08379BCE" w14:textId="77777777" w:rsidTr="00070731">
        <w:tc>
          <w:tcPr>
            <w:tcW w:w="822" w:type="dxa"/>
            <w:vMerge/>
            <w:shd w:val="clear" w:color="auto" w:fill="auto"/>
          </w:tcPr>
          <w:p w14:paraId="625ECF37" w14:textId="77777777" w:rsidR="00DF46B3" w:rsidRPr="004E42CA" w:rsidRDefault="00DF46B3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404E0A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shd w:val="clear" w:color="auto" w:fill="auto"/>
          </w:tcPr>
          <w:p w14:paraId="3FFEC666" w14:textId="77777777" w:rsidR="00DF46B3" w:rsidRPr="004E42CA" w:rsidRDefault="00DF46B3" w:rsidP="00F7067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Հայերենի իմացությունը խրա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սող համահայկական մրցույթ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ների կազմակերպում։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C0E1F0F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Հայերենի իմացու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բարելավում։</w:t>
            </w:r>
          </w:p>
        </w:tc>
        <w:tc>
          <w:tcPr>
            <w:tcW w:w="1843" w:type="dxa"/>
            <w:shd w:val="clear" w:color="auto" w:fill="auto"/>
          </w:tcPr>
          <w:p w14:paraId="34CA3A6C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Սփյուռքի գոր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ծե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րի գլխա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վոր հանձ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րի գրա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սեն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յակ</w:t>
            </w:r>
          </w:p>
        </w:tc>
        <w:tc>
          <w:tcPr>
            <w:tcW w:w="2126" w:type="dxa"/>
            <w:shd w:val="clear" w:color="auto" w:fill="auto"/>
          </w:tcPr>
          <w:p w14:paraId="47BCAE65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կրթության, 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տու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թյան, մշա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յթի և սպորտի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րա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րություն</w:t>
            </w:r>
          </w:p>
        </w:tc>
        <w:tc>
          <w:tcPr>
            <w:tcW w:w="1559" w:type="dxa"/>
            <w:shd w:val="clear" w:color="auto" w:fill="auto"/>
          </w:tcPr>
          <w:p w14:paraId="2C7B3D66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Ամենամյա, սկսած 2022 թ.</w:t>
            </w:r>
          </w:p>
        </w:tc>
        <w:tc>
          <w:tcPr>
            <w:tcW w:w="2296" w:type="dxa"/>
            <w:shd w:val="clear" w:color="auto" w:fill="auto"/>
          </w:tcPr>
          <w:p w14:paraId="0EEF2A54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DF46B3" w:rsidRPr="004E42CA" w14:paraId="4E3C5837" w14:textId="77777777" w:rsidTr="00070731">
        <w:trPr>
          <w:trHeight w:val="1572"/>
        </w:trPr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60E5A8" w14:textId="77777777" w:rsidR="00DF46B3" w:rsidRPr="004E42CA" w:rsidRDefault="00DF46B3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1</w:t>
            </w:r>
            <w:r w:rsidR="001553B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0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57443C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Գործավարությունը գրա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կան հա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յերենով կա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տա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t>րելու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 օրենս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դրա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կան պահան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 xml:space="preserve">ջի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կա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ման ապա</w:t>
            </w:r>
            <w:r w:rsidR="00D7358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հովում։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6E18258" w14:textId="77777777" w:rsidR="00DF46B3" w:rsidRPr="004E42CA" w:rsidRDefault="00DF46B3" w:rsidP="00B93CA7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lastRenderedPageBreak/>
              <w:t>1. Գործավարության լեզ</w:t>
            </w:r>
            <w:r w:rsidR="001F1D77" w:rsidRPr="004E42CA"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վին վերաբերող խորհրդա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տվու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ապահովում։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4524DEC" w14:textId="77777777" w:rsidR="00DF46B3" w:rsidRPr="004E42CA" w:rsidRDefault="00DF46B3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Օտարալեզու փաս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թղթերի գոր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ծա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վա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րու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թյան հա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յե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րե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նա</w:t>
            </w:r>
            <w:r w:rsidR="001553B4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ցում։</w:t>
            </w:r>
          </w:p>
        </w:tc>
        <w:tc>
          <w:tcPr>
            <w:tcW w:w="1843" w:type="dxa"/>
            <w:shd w:val="clear" w:color="auto" w:fill="auto"/>
          </w:tcPr>
          <w:p w14:paraId="14843C6A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</w:tc>
        <w:tc>
          <w:tcPr>
            <w:tcW w:w="2126" w:type="dxa"/>
            <w:shd w:val="clear" w:color="auto" w:fill="auto"/>
          </w:tcPr>
          <w:p w14:paraId="300E74B8" w14:textId="77777777" w:rsidR="00DF46B3" w:rsidRPr="004E42CA" w:rsidRDefault="00DF46B3" w:rsidP="00F70673">
            <w:pPr>
              <w:shd w:val="clear" w:color="auto" w:fill="FFFFFF"/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35A071E3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Շարունակա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</w:t>
            </w:r>
          </w:p>
        </w:tc>
        <w:tc>
          <w:tcPr>
            <w:tcW w:w="2296" w:type="dxa"/>
            <w:shd w:val="clear" w:color="auto" w:fill="auto"/>
          </w:tcPr>
          <w:p w14:paraId="673DF066" w14:textId="77777777" w:rsidR="00DF46B3" w:rsidRPr="004E42CA" w:rsidRDefault="00DF46B3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Ֆինանսավորում չի պահանջում:</w:t>
            </w:r>
          </w:p>
        </w:tc>
      </w:tr>
      <w:tr w:rsidR="00B93CA7" w:rsidRPr="004E42CA" w14:paraId="14855750" w14:textId="77777777" w:rsidTr="00070731">
        <w:trPr>
          <w:trHeight w:val="2416"/>
        </w:trPr>
        <w:tc>
          <w:tcPr>
            <w:tcW w:w="822" w:type="dxa"/>
            <w:vMerge/>
            <w:shd w:val="clear" w:color="auto" w:fill="auto"/>
          </w:tcPr>
          <w:p w14:paraId="7C1103AE" w14:textId="77777777" w:rsidR="00B93CA7" w:rsidRPr="004E42CA" w:rsidRDefault="00B93CA7" w:rsidP="00F70673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C711EA" w14:textId="77777777" w:rsidR="00B93CA7" w:rsidRPr="004E42CA" w:rsidRDefault="00B93CA7" w:rsidP="00F7067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7070077" w14:textId="77777777" w:rsidR="00B93CA7" w:rsidRPr="004E42CA" w:rsidRDefault="00B93CA7" w:rsidP="00F70673">
            <w:pPr>
              <w:spacing w:after="0" w:line="360" w:lineRule="auto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2. 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Օտարալեզու փաստա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թղթ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երի պաշտոնական թարգ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նության ավտո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ցում՝ մե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քե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նա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 թարգմանության տվյա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լա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հենք ալգորիթմների կի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րառ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մամբ։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2A9D9DA" w14:textId="77777777" w:rsidR="00B93CA7" w:rsidRPr="004E42CA" w:rsidRDefault="00B93CA7" w:rsidP="00F70673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Գործավարության ոլոր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տում գրական հա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յերենի լիա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կա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տար գոր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ծա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ռություն: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9176D84" w14:textId="77777777" w:rsidR="00B93CA7" w:rsidRPr="004E42CA" w:rsidRDefault="00B93CA7" w:rsidP="00F70673">
            <w:pPr>
              <w:spacing w:after="0" w:line="360" w:lineRule="auto"/>
              <w:jc w:val="center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ՀՀ բարձր տեխ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կան արդյու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բե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րության 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խա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րություն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2D13B52" w14:textId="04104920" w:rsidR="00B93CA7" w:rsidRPr="004E42CA" w:rsidRDefault="00B93CA7" w:rsidP="00352C17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«Թարգմանություն</w:t>
            </w:r>
            <w:r w:rsidR="00352C17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ների կենտրոն» ՊՈԱԿ</w:t>
            </w:r>
          </w:p>
          <w:p w14:paraId="2FDD6E84" w14:textId="77777777" w:rsidR="00B93CA7" w:rsidRPr="004E42CA" w:rsidRDefault="00B93CA7" w:rsidP="00EE3D0A">
            <w:pPr>
              <w:spacing w:after="0" w:line="360" w:lineRule="auto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Լեզվի կոմիտե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CE57A7F" w14:textId="77777777" w:rsidR="00B93CA7" w:rsidRPr="004E42CA" w:rsidRDefault="00B93CA7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2022-2023 թթ.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6A9941FC" w14:textId="77777777" w:rsidR="00B93CA7" w:rsidRPr="004E42CA" w:rsidRDefault="00B93CA7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EE3D0A" w:rsidRPr="004E42CA" w14:paraId="36C1EE86" w14:textId="77777777" w:rsidTr="00070731">
        <w:trPr>
          <w:trHeight w:val="2268"/>
        </w:trPr>
        <w:tc>
          <w:tcPr>
            <w:tcW w:w="822" w:type="dxa"/>
            <w:vMerge w:val="restart"/>
            <w:shd w:val="clear" w:color="auto" w:fill="auto"/>
          </w:tcPr>
          <w:p w14:paraId="5A7347B7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11.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3932567" w14:textId="77777777" w:rsidR="00EE3D0A" w:rsidRPr="004E42CA" w:rsidRDefault="00EE3D0A" w:rsidP="00F70673">
            <w:pPr>
              <w:spacing w:after="0" w:line="360" w:lineRule="auto"/>
              <w:textAlignment w:val="baseline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Աջակցություն զանգ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վածային լրատվու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թյան միջոցների լե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զուն գրական հայե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րենը լինելու պահան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ջի կատարմանը։</w:t>
            </w:r>
          </w:p>
        </w:tc>
        <w:tc>
          <w:tcPr>
            <w:tcW w:w="3119" w:type="dxa"/>
            <w:shd w:val="clear" w:color="auto" w:fill="auto"/>
          </w:tcPr>
          <w:p w14:paraId="0F0EA5CE" w14:textId="77777777" w:rsidR="00EE3D0A" w:rsidRPr="004E42CA" w:rsidRDefault="00EE3D0A" w:rsidP="00F70673">
            <w:pPr>
              <w:spacing w:after="0" w:line="360" w:lineRule="auto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1.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Մասնագիտական աջակցու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թյուն լրատվամիջոցներին՝ դրանց լեզվական սխալներն ար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ձա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գրելու և ճիշտ ձևերը ներ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յացնելու եղանակով։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FB8AF4" w14:textId="4D1BAFFB" w:rsidR="00EE3D0A" w:rsidRPr="004E42CA" w:rsidRDefault="00EE3D0A" w:rsidP="00EE3D0A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Զանգվածային լրա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տվության միջոցնե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րում կապահովվի լեզվական բարձր որակ: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A767BF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Լեզվի կոմիտե</w:t>
            </w:r>
          </w:p>
          <w:p w14:paraId="300E988B" w14:textId="3A3B204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AFEE789" w14:textId="5EDB765A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Կրթության, գի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տու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թյան, մշա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կույ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թի և սպորտի նա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խա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րություն</w:t>
            </w:r>
          </w:p>
        </w:tc>
        <w:tc>
          <w:tcPr>
            <w:tcW w:w="1559" w:type="dxa"/>
            <w:shd w:val="clear" w:color="auto" w:fill="auto"/>
          </w:tcPr>
          <w:p w14:paraId="600540D8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Շարունակա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</w:t>
            </w:r>
          </w:p>
        </w:tc>
        <w:tc>
          <w:tcPr>
            <w:tcW w:w="2296" w:type="dxa"/>
            <w:shd w:val="clear" w:color="auto" w:fill="auto"/>
          </w:tcPr>
          <w:p w14:paraId="449582A6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Ֆինանսավորում չի պահանջում։</w:t>
            </w:r>
          </w:p>
        </w:tc>
      </w:tr>
      <w:tr w:rsidR="00EE3D0A" w:rsidRPr="004E42CA" w14:paraId="6C06EB49" w14:textId="77777777" w:rsidTr="00070731">
        <w:trPr>
          <w:trHeight w:val="402"/>
        </w:trPr>
        <w:tc>
          <w:tcPr>
            <w:tcW w:w="822" w:type="dxa"/>
            <w:vMerge/>
            <w:shd w:val="clear" w:color="auto" w:fill="auto"/>
          </w:tcPr>
          <w:p w14:paraId="48E86AD0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568921" w14:textId="77777777" w:rsidR="00EE3D0A" w:rsidRPr="004E42CA" w:rsidRDefault="00EE3D0A" w:rsidP="00F70673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6DD7691D" w14:textId="77777777" w:rsidR="00EE3D0A" w:rsidRPr="004E42CA" w:rsidRDefault="00EE3D0A" w:rsidP="00F70673">
            <w:pPr>
              <w:spacing w:after="0" w:line="360" w:lineRule="auto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2. Մաս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նա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գի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տական աջակ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ցու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թյուն օտա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րա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լեզու ֆիլ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մեր և հաղոր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դումներ թարգմանող հեռուստաընկերություններին։</w:t>
            </w:r>
          </w:p>
        </w:tc>
        <w:tc>
          <w:tcPr>
            <w:tcW w:w="2268" w:type="dxa"/>
            <w:vMerge/>
            <w:shd w:val="clear" w:color="auto" w:fill="auto"/>
          </w:tcPr>
          <w:p w14:paraId="7BE86B3A" w14:textId="090C604E" w:rsidR="00EE3D0A" w:rsidRPr="004E42CA" w:rsidRDefault="00EE3D0A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668D47" w14:textId="04CBCDEB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46A459" w14:textId="3CDF5562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41BD614" w14:textId="4E38F1C1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Շարունակա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կան</w:t>
            </w:r>
          </w:p>
        </w:tc>
        <w:tc>
          <w:tcPr>
            <w:tcW w:w="2296" w:type="dxa"/>
            <w:shd w:val="clear" w:color="auto" w:fill="auto"/>
          </w:tcPr>
          <w:p w14:paraId="2AF09EC0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EE3D0A" w:rsidRPr="004E42CA" w14:paraId="4752C934" w14:textId="77777777" w:rsidTr="00070731">
        <w:trPr>
          <w:trHeight w:val="2143"/>
        </w:trPr>
        <w:tc>
          <w:tcPr>
            <w:tcW w:w="822" w:type="dxa"/>
            <w:vMerge/>
            <w:shd w:val="clear" w:color="auto" w:fill="auto"/>
          </w:tcPr>
          <w:p w14:paraId="607D50EB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963BE2" w14:textId="77777777" w:rsidR="00EE3D0A" w:rsidRPr="004E42CA" w:rsidRDefault="00EE3D0A" w:rsidP="00F70673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18843840" w14:textId="77777777" w:rsidR="00EE3D0A" w:rsidRPr="004E42CA" w:rsidRDefault="00EE3D0A" w:rsidP="00F70673">
            <w:pPr>
              <w:spacing w:after="0" w:line="360" w:lineRule="auto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3. 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Գրագետ խոսքի մշակույթ ունե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ցող լրագրողների և լեզ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վա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կան բարձր մակարդակ ապա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հո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վող լրատվա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միջոցնե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  <w:t>րի խրա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խու</w:t>
            </w: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սում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։</w:t>
            </w:r>
          </w:p>
        </w:tc>
        <w:tc>
          <w:tcPr>
            <w:tcW w:w="2268" w:type="dxa"/>
            <w:vMerge/>
            <w:shd w:val="clear" w:color="auto" w:fill="auto"/>
          </w:tcPr>
          <w:p w14:paraId="236EBF5A" w14:textId="4599A3FD" w:rsidR="00EE3D0A" w:rsidRPr="004E42CA" w:rsidRDefault="00EE3D0A" w:rsidP="00F70673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AF99D6" w14:textId="61D3EDED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ADA525" w14:textId="31B79054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39A566B1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Ամենամյա, սկսած 2022 թ.</w:t>
            </w:r>
          </w:p>
        </w:tc>
        <w:tc>
          <w:tcPr>
            <w:tcW w:w="2296" w:type="dxa"/>
            <w:shd w:val="clear" w:color="auto" w:fill="auto"/>
          </w:tcPr>
          <w:p w14:paraId="19615DA9" w14:textId="77777777" w:rsidR="00EE3D0A" w:rsidRPr="004E42CA" w:rsidRDefault="00EE3D0A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  <w:tr w:rsidR="00395BC9" w:rsidRPr="005F4F7E" w14:paraId="32652641" w14:textId="77777777" w:rsidTr="00070731">
        <w:trPr>
          <w:trHeight w:val="2676"/>
        </w:trPr>
        <w:tc>
          <w:tcPr>
            <w:tcW w:w="822" w:type="dxa"/>
            <w:vMerge/>
            <w:shd w:val="clear" w:color="auto" w:fill="auto"/>
          </w:tcPr>
          <w:p w14:paraId="4DFD9B31" w14:textId="77777777" w:rsidR="00395BC9" w:rsidRPr="004E42CA" w:rsidRDefault="00395BC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3795B3" w14:textId="77777777" w:rsidR="00395BC9" w:rsidRPr="004E42CA" w:rsidRDefault="00395BC9" w:rsidP="00F70673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</w:pPr>
          </w:p>
        </w:tc>
        <w:tc>
          <w:tcPr>
            <w:tcW w:w="3119" w:type="dxa"/>
            <w:shd w:val="clear" w:color="auto" w:fill="auto"/>
          </w:tcPr>
          <w:p w14:paraId="1076A0EA" w14:textId="77777777" w:rsidR="00395BC9" w:rsidRPr="004E42CA" w:rsidRDefault="00B93CA7" w:rsidP="00B5421E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4. </w:t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Հայերեն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</w:t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մանկապա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տա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նեկան հեռուստա</w:t>
            </w:r>
            <w:r w:rsidR="00E879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ալիք</w:t>
            </w:r>
            <w:r w:rsidR="00E87984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softHyphen/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ի ստեղծում։</w:t>
            </w:r>
          </w:p>
        </w:tc>
        <w:tc>
          <w:tcPr>
            <w:tcW w:w="2268" w:type="dxa"/>
            <w:shd w:val="clear" w:color="auto" w:fill="auto"/>
          </w:tcPr>
          <w:p w14:paraId="3207DCEB" w14:textId="75E1FE15" w:rsidR="00395BC9" w:rsidRPr="004E42CA" w:rsidRDefault="00C4100F" w:rsidP="00C4100F">
            <w:pPr>
              <w:spacing w:after="0" w:line="360" w:lineRule="auto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Աճող սերնդի</w:t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հայերեն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մտածողության ձևավորում, բառապաշարի հարստացում, պատշաճ խոսքի զարգացում</w:t>
            </w:r>
            <w:r w:rsidR="00395BC9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։</w:t>
            </w:r>
          </w:p>
        </w:tc>
        <w:tc>
          <w:tcPr>
            <w:tcW w:w="1843" w:type="dxa"/>
            <w:shd w:val="clear" w:color="auto" w:fill="auto"/>
          </w:tcPr>
          <w:p w14:paraId="72B2E7C7" w14:textId="7FDA3D84" w:rsidR="00395BC9" w:rsidRPr="004E42CA" w:rsidRDefault="00395BC9" w:rsidP="00C4100F">
            <w:pPr>
              <w:spacing w:after="0" w:line="360" w:lineRule="auto"/>
              <w:jc w:val="both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Հե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ռուս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  <w:t>տա</w:t>
            </w:r>
            <w:r w:rsidR="00C4100F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 xml:space="preserve">տեսության և 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ռադիո</w:t>
            </w:r>
            <w:r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softHyphen/>
            </w:r>
            <w:r w:rsidR="00C4100F" w:rsidRPr="004E42CA">
              <w:rPr>
                <w:rFonts w:ascii="GHEA Grapalat" w:eastAsia="Times New Roman" w:hAnsi="GHEA Grapalat" w:cs="Arian AMU"/>
                <w:spacing w:val="4"/>
                <w:position w:val="4"/>
                <w:sz w:val="20"/>
                <w:szCs w:val="20"/>
                <w:lang w:val="hy-AM" w:eastAsia="de-DE"/>
              </w:rPr>
              <w:t>յի հանձնաժողով</w:t>
            </w:r>
          </w:p>
        </w:tc>
        <w:tc>
          <w:tcPr>
            <w:tcW w:w="2126" w:type="dxa"/>
            <w:shd w:val="clear" w:color="auto" w:fill="auto"/>
          </w:tcPr>
          <w:p w14:paraId="5472B746" w14:textId="77777777" w:rsidR="00395BC9" w:rsidRPr="004E42CA" w:rsidRDefault="00395BC9" w:rsidP="00F70673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4FEDED8B" w14:textId="58113D13" w:rsidR="00395BC9" w:rsidRPr="004E42CA" w:rsidRDefault="00395BC9" w:rsidP="00C4100F">
            <w:pPr>
              <w:spacing w:after="0" w:line="360" w:lineRule="auto"/>
              <w:jc w:val="center"/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202</w:t>
            </w:r>
            <w:r w:rsidR="00C4100F"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>2</w:t>
            </w:r>
            <w:r w:rsidRPr="004E42CA">
              <w:rPr>
                <w:rFonts w:ascii="GHEA Grapalat" w:hAnsi="GHEA Grapalat"/>
                <w:spacing w:val="4"/>
                <w:position w:val="4"/>
                <w:sz w:val="20"/>
                <w:szCs w:val="20"/>
                <w:lang w:val="hy-AM"/>
              </w:rPr>
              <w:t xml:space="preserve"> թ.</w:t>
            </w:r>
          </w:p>
        </w:tc>
        <w:tc>
          <w:tcPr>
            <w:tcW w:w="2296" w:type="dxa"/>
            <w:shd w:val="clear" w:color="auto" w:fill="auto"/>
          </w:tcPr>
          <w:p w14:paraId="75BEC3A9" w14:textId="77777777" w:rsidR="00395BC9" w:rsidRPr="005F4F7E" w:rsidRDefault="00395BC9" w:rsidP="00F70673">
            <w:pPr>
              <w:spacing w:after="0" w:line="360" w:lineRule="auto"/>
              <w:jc w:val="center"/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</w:pPr>
            <w:r w:rsidRPr="004E42CA">
              <w:rPr>
                <w:rFonts w:ascii="GHEA Grapalat" w:hAnsi="GHEA Grapalat" w:cs="GHEA Grapalat"/>
                <w:spacing w:val="4"/>
                <w:position w:val="4"/>
                <w:sz w:val="20"/>
                <w:szCs w:val="20"/>
                <w:lang w:val="hy-AM"/>
              </w:rPr>
              <w:t>ՀՀ պետական բյուջե, օրենքով չարգելված այլ միջոցներ։</w:t>
            </w:r>
          </w:p>
        </w:tc>
      </w:tr>
    </w:tbl>
    <w:p w14:paraId="6D7948D4" w14:textId="77777777" w:rsidR="00DF110B" w:rsidRPr="005F4F7E" w:rsidRDefault="00DF110B" w:rsidP="00F70673">
      <w:pPr>
        <w:spacing w:after="0" w:line="360" w:lineRule="auto"/>
        <w:rPr>
          <w:rFonts w:ascii="GHEA Grapalat" w:hAnsi="GHEA Grapalat" w:cs="GHEA Grapalat"/>
          <w:spacing w:val="4"/>
          <w:position w:val="4"/>
          <w:sz w:val="24"/>
          <w:szCs w:val="24"/>
          <w:lang w:val="hy-AM"/>
        </w:rPr>
      </w:pPr>
    </w:p>
    <w:sectPr w:rsidR="00DF110B" w:rsidRPr="005F4F7E" w:rsidSect="00E8226A">
      <w:footerReference w:type="default" r:id="rId10"/>
      <w:pgSz w:w="16838" w:h="11906" w:orient="landscape"/>
      <w:pgMar w:top="851" w:right="1134" w:bottom="709" w:left="1418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9B3FF" w14:textId="77777777" w:rsidR="0070103E" w:rsidRDefault="0070103E" w:rsidP="00117F53">
      <w:pPr>
        <w:spacing w:after="0" w:line="240" w:lineRule="auto"/>
      </w:pPr>
      <w:r>
        <w:separator/>
      </w:r>
    </w:p>
  </w:endnote>
  <w:endnote w:type="continuationSeparator" w:id="0">
    <w:p w14:paraId="740B48A1" w14:textId="77777777" w:rsidR="0070103E" w:rsidRDefault="0070103E" w:rsidP="0011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8DFDD" w14:textId="5C59F05B" w:rsidR="0064524D" w:rsidRDefault="0064524D" w:rsidP="00DF060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30">
      <w:rPr>
        <w:noProof/>
      </w:rPr>
      <w:t>22</w:t>
    </w:r>
    <w:r>
      <w:rPr>
        <w:noProof/>
      </w:rPr>
      <w:fldChar w:fldCharType="end"/>
    </w:r>
  </w:p>
  <w:p w14:paraId="0166C208" w14:textId="77777777" w:rsidR="0064524D" w:rsidRPr="00DF060A" w:rsidRDefault="0064524D" w:rsidP="00DF060A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71B56" w14:textId="77777777" w:rsidR="0064524D" w:rsidRDefault="0064524D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30">
      <w:rPr>
        <w:noProof/>
      </w:rPr>
      <w:t>32</w:t>
    </w:r>
    <w:r>
      <w:rPr>
        <w:noProof/>
      </w:rPr>
      <w:fldChar w:fldCharType="end"/>
    </w:r>
  </w:p>
  <w:p w14:paraId="14F0A1AA" w14:textId="77777777" w:rsidR="0064524D" w:rsidRPr="00117F53" w:rsidRDefault="0064524D">
    <w:pPr>
      <w:pStyle w:val="ad"/>
      <w:rPr>
        <w:rFonts w:ascii="GHEA Grapalat" w:hAnsi="GHEA Grapala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44D81" w14:textId="77777777" w:rsidR="0070103E" w:rsidRDefault="0070103E" w:rsidP="00117F53">
      <w:pPr>
        <w:spacing w:after="0" w:line="240" w:lineRule="auto"/>
      </w:pPr>
      <w:r>
        <w:separator/>
      </w:r>
    </w:p>
  </w:footnote>
  <w:footnote w:type="continuationSeparator" w:id="0">
    <w:p w14:paraId="45A91640" w14:textId="77777777" w:rsidR="0070103E" w:rsidRDefault="0070103E" w:rsidP="0011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E90"/>
    <w:multiLevelType w:val="hybridMultilevel"/>
    <w:tmpl w:val="53C4F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4"/>
    <w:multiLevelType w:val="hybridMultilevel"/>
    <w:tmpl w:val="BA664B44"/>
    <w:lvl w:ilvl="0" w:tplc="EB827318">
      <w:start w:val="1"/>
      <w:numFmt w:val="decimal"/>
      <w:lvlText w:val="%1."/>
      <w:lvlJc w:val="left"/>
      <w:pPr>
        <w:ind w:left="139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16F7A7E"/>
    <w:multiLevelType w:val="hybridMultilevel"/>
    <w:tmpl w:val="2A265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917D0"/>
    <w:multiLevelType w:val="hybridMultilevel"/>
    <w:tmpl w:val="8FF67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D73"/>
    <w:multiLevelType w:val="hybridMultilevel"/>
    <w:tmpl w:val="DC5A1A06"/>
    <w:lvl w:ilvl="0" w:tplc="80AE19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B50"/>
    <w:multiLevelType w:val="hybridMultilevel"/>
    <w:tmpl w:val="50FC6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7D37"/>
    <w:multiLevelType w:val="hybridMultilevel"/>
    <w:tmpl w:val="106421BC"/>
    <w:lvl w:ilvl="0" w:tplc="F094E9FC">
      <w:start w:val="2022"/>
      <w:numFmt w:val="decimal"/>
      <w:lvlText w:val="%1"/>
      <w:lvlJc w:val="left"/>
      <w:pPr>
        <w:ind w:left="1896" w:hanging="15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20D10"/>
    <w:multiLevelType w:val="hybridMultilevel"/>
    <w:tmpl w:val="B60A5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2B8B"/>
    <w:multiLevelType w:val="hybridMultilevel"/>
    <w:tmpl w:val="4F946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1B1F"/>
    <w:multiLevelType w:val="hybridMultilevel"/>
    <w:tmpl w:val="270EAE86"/>
    <w:lvl w:ilvl="0" w:tplc="85C8D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0A8"/>
    <w:multiLevelType w:val="hybridMultilevel"/>
    <w:tmpl w:val="CFE8AF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925A8"/>
    <w:multiLevelType w:val="hybridMultilevel"/>
    <w:tmpl w:val="C3D67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812"/>
    <w:multiLevelType w:val="hybridMultilevel"/>
    <w:tmpl w:val="74903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464EA"/>
    <w:multiLevelType w:val="hybridMultilevel"/>
    <w:tmpl w:val="6978A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4628"/>
    <w:multiLevelType w:val="hybridMultilevel"/>
    <w:tmpl w:val="76504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B1692"/>
    <w:multiLevelType w:val="hybridMultilevel"/>
    <w:tmpl w:val="30D85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7679"/>
    <w:multiLevelType w:val="hybridMultilevel"/>
    <w:tmpl w:val="C01C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C37BF"/>
    <w:multiLevelType w:val="hybridMultilevel"/>
    <w:tmpl w:val="6144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7788C"/>
    <w:multiLevelType w:val="hybridMultilevel"/>
    <w:tmpl w:val="FD8EC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95813"/>
    <w:multiLevelType w:val="hybridMultilevel"/>
    <w:tmpl w:val="34CA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52F6F"/>
    <w:multiLevelType w:val="hybridMultilevel"/>
    <w:tmpl w:val="0024B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70844"/>
    <w:multiLevelType w:val="hybridMultilevel"/>
    <w:tmpl w:val="D130BF68"/>
    <w:lvl w:ilvl="0" w:tplc="3C1093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31E0900"/>
    <w:multiLevelType w:val="hybridMultilevel"/>
    <w:tmpl w:val="EBAA7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7069"/>
    <w:multiLevelType w:val="hybridMultilevel"/>
    <w:tmpl w:val="3C026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B5A7F"/>
    <w:multiLevelType w:val="hybridMultilevel"/>
    <w:tmpl w:val="0E4A9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8"/>
  </w:num>
  <w:num w:numId="5">
    <w:abstractNumId w:val="24"/>
  </w:num>
  <w:num w:numId="6">
    <w:abstractNumId w:val="11"/>
  </w:num>
  <w:num w:numId="7">
    <w:abstractNumId w:val="20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12"/>
  </w:num>
  <w:num w:numId="13">
    <w:abstractNumId w:val="22"/>
  </w:num>
  <w:num w:numId="14">
    <w:abstractNumId w:val="13"/>
  </w:num>
  <w:num w:numId="15">
    <w:abstractNumId w:val="16"/>
  </w:num>
  <w:num w:numId="16">
    <w:abstractNumId w:val="18"/>
  </w:num>
  <w:num w:numId="17">
    <w:abstractNumId w:val="1"/>
  </w:num>
  <w:num w:numId="18">
    <w:abstractNumId w:val="6"/>
  </w:num>
  <w:num w:numId="19">
    <w:abstractNumId w:val="21"/>
  </w:num>
  <w:num w:numId="20">
    <w:abstractNumId w:val="3"/>
  </w:num>
  <w:num w:numId="21">
    <w:abstractNumId w:val="9"/>
  </w:num>
  <w:num w:numId="22">
    <w:abstractNumId w:val="23"/>
  </w:num>
  <w:num w:numId="23">
    <w:abstractNumId w:val="10"/>
  </w:num>
  <w:num w:numId="24">
    <w:abstractNumId w:val="4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0"/>
    <w:rsid w:val="00002981"/>
    <w:rsid w:val="00003F29"/>
    <w:rsid w:val="0001034A"/>
    <w:rsid w:val="00021BE9"/>
    <w:rsid w:val="00021F91"/>
    <w:rsid w:val="00022D1F"/>
    <w:rsid w:val="00022F1E"/>
    <w:rsid w:val="000242F1"/>
    <w:rsid w:val="00027272"/>
    <w:rsid w:val="000275F9"/>
    <w:rsid w:val="0004189B"/>
    <w:rsid w:val="00042D0B"/>
    <w:rsid w:val="00043DA4"/>
    <w:rsid w:val="00046DF4"/>
    <w:rsid w:val="00047227"/>
    <w:rsid w:val="00052408"/>
    <w:rsid w:val="00053674"/>
    <w:rsid w:val="000565EE"/>
    <w:rsid w:val="00056BB2"/>
    <w:rsid w:val="00064E3A"/>
    <w:rsid w:val="0006599C"/>
    <w:rsid w:val="00066E1F"/>
    <w:rsid w:val="00070731"/>
    <w:rsid w:val="00076087"/>
    <w:rsid w:val="000760DB"/>
    <w:rsid w:val="00081C51"/>
    <w:rsid w:val="00086470"/>
    <w:rsid w:val="000866C7"/>
    <w:rsid w:val="00094F38"/>
    <w:rsid w:val="0009632D"/>
    <w:rsid w:val="000A45F2"/>
    <w:rsid w:val="000A7CE7"/>
    <w:rsid w:val="000B0400"/>
    <w:rsid w:val="000B443D"/>
    <w:rsid w:val="000B734B"/>
    <w:rsid w:val="000C0822"/>
    <w:rsid w:val="000C2430"/>
    <w:rsid w:val="000C5090"/>
    <w:rsid w:val="000C7DE0"/>
    <w:rsid w:val="000D26D7"/>
    <w:rsid w:val="000E3A23"/>
    <w:rsid w:val="000E69D6"/>
    <w:rsid w:val="000F159C"/>
    <w:rsid w:val="000F2B46"/>
    <w:rsid w:val="000F355C"/>
    <w:rsid w:val="000F4A3E"/>
    <w:rsid w:val="000F5186"/>
    <w:rsid w:val="000F616E"/>
    <w:rsid w:val="000F774F"/>
    <w:rsid w:val="00102E21"/>
    <w:rsid w:val="0011039B"/>
    <w:rsid w:val="0011668D"/>
    <w:rsid w:val="00117F53"/>
    <w:rsid w:val="00121F8F"/>
    <w:rsid w:val="00122153"/>
    <w:rsid w:val="001242A6"/>
    <w:rsid w:val="00124BCC"/>
    <w:rsid w:val="00125334"/>
    <w:rsid w:val="00130CB2"/>
    <w:rsid w:val="001324D4"/>
    <w:rsid w:val="00132A25"/>
    <w:rsid w:val="00133A06"/>
    <w:rsid w:val="00144D53"/>
    <w:rsid w:val="0014665E"/>
    <w:rsid w:val="00150D28"/>
    <w:rsid w:val="00151EA3"/>
    <w:rsid w:val="0015217A"/>
    <w:rsid w:val="001537C5"/>
    <w:rsid w:val="001553B4"/>
    <w:rsid w:val="0015559D"/>
    <w:rsid w:val="001610B4"/>
    <w:rsid w:val="00170DCF"/>
    <w:rsid w:val="00174B08"/>
    <w:rsid w:val="00177427"/>
    <w:rsid w:val="00180721"/>
    <w:rsid w:val="00181EF2"/>
    <w:rsid w:val="001844EA"/>
    <w:rsid w:val="001906F0"/>
    <w:rsid w:val="00193688"/>
    <w:rsid w:val="00196047"/>
    <w:rsid w:val="001A1CDE"/>
    <w:rsid w:val="001A280D"/>
    <w:rsid w:val="001A7508"/>
    <w:rsid w:val="001B1A08"/>
    <w:rsid w:val="001B1AA4"/>
    <w:rsid w:val="001B3029"/>
    <w:rsid w:val="001B4746"/>
    <w:rsid w:val="001B7476"/>
    <w:rsid w:val="001C2E8F"/>
    <w:rsid w:val="001C5E42"/>
    <w:rsid w:val="001C5F75"/>
    <w:rsid w:val="001C7659"/>
    <w:rsid w:val="001D03B3"/>
    <w:rsid w:val="001D4454"/>
    <w:rsid w:val="001D7C35"/>
    <w:rsid w:val="001E7330"/>
    <w:rsid w:val="001F0708"/>
    <w:rsid w:val="001F1D77"/>
    <w:rsid w:val="001F74F3"/>
    <w:rsid w:val="00200E99"/>
    <w:rsid w:val="002012F8"/>
    <w:rsid w:val="00205EE3"/>
    <w:rsid w:val="00207B4D"/>
    <w:rsid w:val="00212DD4"/>
    <w:rsid w:val="002130BF"/>
    <w:rsid w:val="002147E2"/>
    <w:rsid w:val="00215E94"/>
    <w:rsid w:val="00216A32"/>
    <w:rsid w:val="00216E30"/>
    <w:rsid w:val="002206FD"/>
    <w:rsid w:val="00222CFE"/>
    <w:rsid w:val="00224FC5"/>
    <w:rsid w:val="00230101"/>
    <w:rsid w:val="002306DC"/>
    <w:rsid w:val="00230ACE"/>
    <w:rsid w:val="002324A5"/>
    <w:rsid w:val="00233C15"/>
    <w:rsid w:val="00236506"/>
    <w:rsid w:val="00236BB5"/>
    <w:rsid w:val="00237D80"/>
    <w:rsid w:val="002446F9"/>
    <w:rsid w:val="00246BA2"/>
    <w:rsid w:val="00247232"/>
    <w:rsid w:val="00247F66"/>
    <w:rsid w:val="00250BBA"/>
    <w:rsid w:val="00250C8D"/>
    <w:rsid w:val="002512AF"/>
    <w:rsid w:val="002556CE"/>
    <w:rsid w:val="00261939"/>
    <w:rsid w:val="00270683"/>
    <w:rsid w:val="00271C93"/>
    <w:rsid w:val="00281B9A"/>
    <w:rsid w:val="00283139"/>
    <w:rsid w:val="00284582"/>
    <w:rsid w:val="00287975"/>
    <w:rsid w:val="002916DE"/>
    <w:rsid w:val="00293894"/>
    <w:rsid w:val="0029651B"/>
    <w:rsid w:val="002A0D56"/>
    <w:rsid w:val="002A1552"/>
    <w:rsid w:val="002B2BA1"/>
    <w:rsid w:val="002C495C"/>
    <w:rsid w:val="002C6567"/>
    <w:rsid w:val="002C69E9"/>
    <w:rsid w:val="002C768B"/>
    <w:rsid w:val="002D00EC"/>
    <w:rsid w:val="002D15A6"/>
    <w:rsid w:val="002D2180"/>
    <w:rsid w:val="002D2CD9"/>
    <w:rsid w:val="002D36C7"/>
    <w:rsid w:val="002D5162"/>
    <w:rsid w:val="002E423B"/>
    <w:rsid w:val="002E6A00"/>
    <w:rsid w:val="002F210A"/>
    <w:rsid w:val="002F4021"/>
    <w:rsid w:val="002F4C2C"/>
    <w:rsid w:val="002F6173"/>
    <w:rsid w:val="0030565D"/>
    <w:rsid w:val="003056BD"/>
    <w:rsid w:val="00307787"/>
    <w:rsid w:val="00314520"/>
    <w:rsid w:val="0031495C"/>
    <w:rsid w:val="00315C00"/>
    <w:rsid w:val="00316C6C"/>
    <w:rsid w:val="00317705"/>
    <w:rsid w:val="003257FE"/>
    <w:rsid w:val="0032768D"/>
    <w:rsid w:val="00330C30"/>
    <w:rsid w:val="0033433F"/>
    <w:rsid w:val="003466D7"/>
    <w:rsid w:val="00347A6D"/>
    <w:rsid w:val="00351604"/>
    <w:rsid w:val="003520CD"/>
    <w:rsid w:val="00352C17"/>
    <w:rsid w:val="00354C7C"/>
    <w:rsid w:val="003573E0"/>
    <w:rsid w:val="003624BE"/>
    <w:rsid w:val="00362FB4"/>
    <w:rsid w:val="00363D9D"/>
    <w:rsid w:val="00367595"/>
    <w:rsid w:val="00371E85"/>
    <w:rsid w:val="00376164"/>
    <w:rsid w:val="003842E4"/>
    <w:rsid w:val="003851E8"/>
    <w:rsid w:val="003868A4"/>
    <w:rsid w:val="00390B83"/>
    <w:rsid w:val="00391F5E"/>
    <w:rsid w:val="00395BC9"/>
    <w:rsid w:val="003960E2"/>
    <w:rsid w:val="003975B0"/>
    <w:rsid w:val="00397B24"/>
    <w:rsid w:val="003A1F61"/>
    <w:rsid w:val="003A24F7"/>
    <w:rsid w:val="003A5553"/>
    <w:rsid w:val="003A5AE3"/>
    <w:rsid w:val="003A77D8"/>
    <w:rsid w:val="003B01D0"/>
    <w:rsid w:val="003B1D3C"/>
    <w:rsid w:val="003B30A7"/>
    <w:rsid w:val="003B3336"/>
    <w:rsid w:val="003B4FD6"/>
    <w:rsid w:val="003C1197"/>
    <w:rsid w:val="003C1D29"/>
    <w:rsid w:val="003C675C"/>
    <w:rsid w:val="003D459B"/>
    <w:rsid w:val="003D5B34"/>
    <w:rsid w:val="003D732D"/>
    <w:rsid w:val="003D7721"/>
    <w:rsid w:val="003D7D6B"/>
    <w:rsid w:val="003E03F2"/>
    <w:rsid w:val="003E08F7"/>
    <w:rsid w:val="003E0A7F"/>
    <w:rsid w:val="003E3070"/>
    <w:rsid w:val="003E3A14"/>
    <w:rsid w:val="003E6B9F"/>
    <w:rsid w:val="003F160B"/>
    <w:rsid w:val="003F2899"/>
    <w:rsid w:val="003F3CE9"/>
    <w:rsid w:val="003F54DE"/>
    <w:rsid w:val="00403396"/>
    <w:rsid w:val="004035BB"/>
    <w:rsid w:val="00405F9C"/>
    <w:rsid w:val="00407C97"/>
    <w:rsid w:val="004154BA"/>
    <w:rsid w:val="0041653A"/>
    <w:rsid w:val="00422592"/>
    <w:rsid w:val="00423BA2"/>
    <w:rsid w:val="00425F3E"/>
    <w:rsid w:val="00430039"/>
    <w:rsid w:val="00432AFA"/>
    <w:rsid w:val="00433B5F"/>
    <w:rsid w:val="00433CAB"/>
    <w:rsid w:val="004367B9"/>
    <w:rsid w:val="004424B6"/>
    <w:rsid w:val="0044672D"/>
    <w:rsid w:val="00455B6A"/>
    <w:rsid w:val="0046123F"/>
    <w:rsid w:val="004637FF"/>
    <w:rsid w:val="00466936"/>
    <w:rsid w:val="00467B2A"/>
    <w:rsid w:val="00473A22"/>
    <w:rsid w:val="00474A04"/>
    <w:rsid w:val="00480354"/>
    <w:rsid w:val="00480EAC"/>
    <w:rsid w:val="00484801"/>
    <w:rsid w:val="00485667"/>
    <w:rsid w:val="004877C7"/>
    <w:rsid w:val="00492945"/>
    <w:rsid w:val="00495776"/>
    <w:rsid w:val="004A3BD9"/>
    <w:rsid w:val="004B1B8A"/>
    <w:rsid w:val="004B570B"/>
    <w:rsid w:val="004B5C61"/>
    <w:rsid w:val="004B6E38"/>
    <w:rsid w:val="004C066B"/>
    <w:rsid w:val="004C19F8"/>
    <w:rsid w:val="004C3ED6"/>
    <w:rsid w:val="004C4239"/>
    <w:rsid w:val="004C55B3"/>
    <w:rsid w:val="004C57EB"/>
    <w:rsid w:val="004C65F4"/>
    <w:rsid w:val="004C690D"/>
    <w:rsid w:val="004E0E6F"/>
    <w:rsid w:val="004E3CB8"/>
    <w:rsid w:val="004E42CA"/>
    <w:rsid w:val="004E4D9C"/>
    <w:rsid w:val="004E54B5"/>
    <w:rsid w:val="004E580F"/>
    <w:rsid w:val="004E6CF2"/>
    <w:rsid w:val="004E7CE5"/>
    <w:rsid w:val="004F483C"/>
    <w:rsid w:val="0050048D"/>
    <w:rsid w:val="00504FB6"/>
    <w:rsid w:val="0050612F"/>
    <w:rsid w:val="005161E3"/>
    <w:rsid w:val="00525C1F"/>
    <w:rsid w:val="00533058"/>
    <w:rsid w:val="00533631"/>
    <w:rsid w:val="005366A3"/>
    <w:rsid w:val="00551292"/>
    <w:rsid w:val="00552618"/>
    <w:rsid w:val="00554175"/>
    <w:rsid w:val="0055564F"/>
    <w:rsid w:val="00566F8A"/>
    <w:rsid w:val="0057287B"/>
    <w:rsid w:val="005737B9"/>
    <w:rsid w:val="00577229"/>
    <w:rsid w:val="005772D6"/>
    <w:rsid w:val="0058039D"/>
    <w:rsid w:val="0058282A"/>
    <w:rsid w:val="00585128"/>
    <w:rsid w:val="00592AE3"/>
    <w:rsid w:val="005A1E75"/>
    <w:rsid w:val="005B5458"/>
    <w:rsid w:val="005C2BAA"/>
    <w:rsid w:val="005D0747"/>
    <w:rsid w:val="005D7257"/>
    <w:rsid w:val="005E1DA0"/>
    <w:rsid w:val="005E1EF7"/>
    <w:rsid w:val="005E288E"/>
    <w:rsid w:val="005E5D1C"/>
    <w:rsid w:val="005F1D23"/>
    <w:rsid w:val="005F4F7E"/>
    <w:rsid w:val="00606C6C"/>
    <w:rsid w:val="006159C6"/>
    <w:rsid w:val="006216B7"/>
    <w:rsid w:val="00622483"/>
    <w:rsid w:val="00622955"/>
    <w:rsid w:val="00622F6B"/>
    <w:rsid w:val="00623F13"/>
    <w:rsid w:val="0062615E"/>
    <w:rsid w:val="00637E9F"/>
    <w:rsid w:val="006405F2"/>
    <w:rsid w:val="00642B0C"/>
    <w:rsid w:val="0064524D"/>
    <w:rsid w:val="00651D66"/>
    <w:rsid w:val="006555BD"/>
    <w:rsid w:val="00655645"/>
    <w:rsid w:val="00656471"/>
    <w:rsid w:val="00656A4F"/>
    <w:rsid w:val="0066016E"/>
    <w:rsid w:val="006621A2"/>
    <w:rsid w:val="00664C5B"/>
    <w:rsid w:val="006752BC"/>
    <w:rsid w:val="00681F00"/>
    <w:rsid w:val="00682171"/>
    <w:rsid w:val="00684AB5"/>
    <w:rsid w:val="00685614"/>
    <w:rsid w:val="00692C90"/>
    <w:rsid w:val="0069545E"/>
    <w:rsid w:val="006A1EBE"/>
    <w:rsid w:val="006B12C9"/>
    <w:rsid w:val="006B13AD"/>
    <w:rsid w:val="006B339A"/>
    <w:rsid w:val="006B38C8"/>
    <w:rsid w:val="006B4621"/>
    <w:rsid w:val="006B5A39"/>
    <w:rsid w:val="006B61A9"/>
    <w:rsid w:val="006C066A"/>
    <w:rsid w:val="006C0CF2"/>
    <w:rsid w:val="006C366D"/>
    <w:rsid w:val="006C750D"/>
    <w:rsid w:val="006D6953"/>
    <w:rsid w:val="006E1B7F"/>
    <w:rsid w:val="006E3015"/>
    <w:rsid w:val="006E467F"/>
    <w:rsid w:val="006E732D"/>
    <w:rsid w:val="006F3280"/>
    <w:rsid w:val="006F512F"/>
    <w:rsid w:val="006F5D5A"/>
    <w:rsid w:val="006F6F23"/>
    <w:rsid w:val="0070103E"/>
    <w:rsid w:val="00703D75"/>
    <w:rsid w:val="00711293"/>
    <w:rsid w:val="00717401"/>
    <w:rsid w:val="00722450"/>
    <w:rsid w:val="00723B51"/>
    <w:rsid w:val="00725436"/>
    <w:rsid w:val="007254DE"/>
    <w:rsid w:val="0072746E"/>
    <w:rsid w:val="00733D7C"/>
    <w:rsid w:val="00737C44"/>
    <w:rsid w:val="00741F4C"/>
    <w:rsid w:val="007422E0"/>
    <w:rsid w:val="00744DED"/>
    <w:rsid w:val="0075262C"/>
    <w:rsid w:val="00753547"/>
    <w:rsid w:val="00755E10"/>
    <w:rsid w:val="00761696"/>
    <w:rsid w:val="00761B48"/>
    <w:rsid w:val="0076341D"/>
    <w:rsid w:val="00765CFB"/>
    <w:rsid w:val="007733DC"/>
    <w:rsid w:val="00774CBF"/>
    <w:rsid w:val="0078258A"/>
    <w:rsid w:val="00782DE3"/>
    <w:rsid w:val="00787FFE"/>
    <w:rsid w:val="0079054D"/>
    <w:rsid w:val="00792D1D"/>
    <w:rsid w:val="00793A7B"/>
    <w:rsid w:val="00793BC2"/>
    <w:rsid w:val="007949D8"/>
    <w:rsid w:val="007A4063"/>
    <w:rsid w:val="007A596C"/>
    <w:rsid w:val="007B2F8D"/>
    <w:rsid w:val="007B5816"/>
    <w:rsid w:val="007B58D9"/>
    <w:rsid w:val="007C50A6"/>
    <w:rsid w:val="007C6957"/>
    <w:rsid w:val="007C72CA"/>
    <w:rsid w:val="007C7E6A"/>
    <w:rsid w:val="007D2312"/>
    <w:rsid w:val="007E156E"/>
    <w:rsid w:val="007E2DA9"/>
    <w:rsid w:val="007E30A6"/>
    <w:rsid w:val="007E4A1E"/>
    <w:rsid w:val="007E600A"/>
    <w:rsid w:val="007F300E"/>
    <w:rsid w:val="007F59A0"/>
    <w:rsid w:val="007F5AE7"/>
    <w:rsid w:val="0080201F"/>
    <w:rsid w:val="00802C76"/>
    <w:rsid w:val="00810086"/>
    <w:rsid w:val="00827D6E"/>
    <w:rsid w:val="0083034B"/>
    <w:rsid w:val="00832508"/>
    <w:rsid w:val="00832DFD"/>
    <w:rsid w:val="00836941"/>
    <w:rsid w:val="00840FFF"/>
    <w:rsid w:val="008510F7"/>
    <w:rsid w:val="00851444"/>
    <w:rsid w:val="00853AFC"/>
    <w:rsid w:val="0086609C"/>
    <w:rsid w:val="008712E9"/>
    <w:rsid w:val="0088776A"/>
    <w:rsid w:val="008921E2"/>
    <w:rsid w:val="00894D0D"/>
    <w:rsid w:val="00895B15"/>
    <w:rsid w:val="0089702E"/>
    <w:rsid w:val="008A06C6"/>
    <w:rsid w:val="008A1C04"/>
    <w:rsid w:val="008A46E6"/>
    <w:rsid w:val="008B4927"/>
    <w:rsid w:val="008B57C9"/>
    <w:rsid w:val="008B5B29"/>
    <w:rsid w:val="008B6100"/>
    <w:rsid w:val="008B74E2"/>
    <w:rsid w:val="008C4A53"/>
    <w:rsid w:val="008C4D38"/>
    <w:rsid w:val="008C6323"/>
    <w:rsid w:val="008C6677"/>
    <w:rsid w:val="008C6C6B"/>
    <w:rsid w:val="008D44C8"/>
    <w:rsid w:val="008E0547"/>
    <w:rsid w:val="008E1D46"/>
    <w:rsid w:val="008E26F4"/>
    <w:rsid w:val="008E524E"/>
    <w:rsid w:val="008E5C44"/>
    <w:rsid w:val="008F0CBD"/>
    <w:rsid w:val="008F328D"/>
    <w:rsid w:val="008F36CB"/>
    <w:rsid w:val="009045AC"/>
    <w:rsid w:val="009057E3"/>
    <w:rsid w:val="0090627C"/>
    <w:rsid w:val="0091111F"/>
    <w:rsid w:val="0091317B"/>
    <w:rsid w:val="009144CD"/>
    <w:rsid w:val="0091764E"/>
    <w:rsid w:val="00920CB8"/>
    <w:rsid w:val="009252CA"/>
    <w:rsid w:val="009253F6"/>
    <w:rsid w:val="009305BF"/>
    <w:rsid w:val="00930FD7"/>
    <w:rsid w:val="00934BE2"/>
    <w:rsid w:val="00936E72"/>
    <w:rsid w:val="00940930"/>
    <w:rsid w:val="0094768A"/>
    <w:rsid w:val="009510EC"/>
    <w:rsid w:val="0096140D"/>
    <w:rsid w:val="00962B97"/>
    <w:rsid w:val="00962F8D"/>
    <w:rsid w:val="009637E5"/>
    <w:rsid w:val="009653E9"/>
    <w:rsid w:val="00966C16"/>
    <w:rsid w:val="0096731B"/>
    <w:rsid w:val="00973258"/>
    <w:rsid w:val="00982E96"/>
    <w:rsid w:val="009834D7"/>
    <w:rsid w:val="009838CC"/>
    <w:rsid w:val="009864A5"/>
    <w:rsid w:val="009874C7"/>
    <w:rsid w:val="00990226"/>
    <w:rsid w:val="00991FEA"/>
    <w:rsid w:val="009966B6"/>
    <w:rsid w:val="009976AD"/>
    <w:rsid w:val="009A444C"/>
    <w:rsid w:val="009B0CC2"/>
    <w:rsid w:val="009B39D0"/>
    <w:rsid w:val="009B4861"/>
    <w:rsid w:val="009B5B2D"/>
    <w:rsid w:val="009B7566"/>
    <w:rsid w:val="009B7A0E"/>
    <w:rsid w:val="009B7BBE"/>
    <w:rsid w:val="009C28B3"/>
    <w:rsid w:val="009C28FE"/>
    <w:rsid w:val="009C3E7E"/>
    <w:rsid w:val="009C4CD3"/>
    <w:rsid w:val="009C582E"/>
    <w:rsid w:val="009C7759"/>
    <w:rsid w:val="009D0858"/>
    <w:rsid w:val="009D3827"/>
    <w:rsid w:val="009D44C8"/>
    <w:rsid w:val="009D740F"/>
    <w:rsid w:val="009E02E1"/>
    <w:rsid w:val="009E19C3"/>
    <w:rsid w:val="009E2C80"/>
    <w:rsid w:val="009E34DC"/>
    <w:rsid w:val="009E3FBF"/>
    <w:rsid w:val="009E4557"/>
    <w:rsid w:val="009F36C9"/>
    <w:rsid w:val="009F4ADB"/>
    <w:rsid w:val="009F6616"/>
    <w:rsid w:val="009F7175"/>
    <w:rsid w:val="00A004F4"/>
    <w:rsid w:val="00A02FBE"/>
    <w:rsid w:val="00A0437E"/>
    <w:rsid w:val="00A06B3D"/>
    <w:rsid w:val="00A076A2"/>
    <w:rsid w:val="00A178DC"/>
    <w:rsid w:val="00A27404"/>
    <w:rsid w:val="00A309A7"/>
    <w:rsid w:val="00A32155"/>
    <w:rsid w:val="00A34F16"/>
    <w:rsid w:val="00A36D44"/>
    <w:rsid w:val="00A40252"/>
    <w:rsid w:val="00A40D52"/>
    <w:rsid w:val="00A42AE8"/>
    <w:rsid w:val="00A43F16"/>
    <w:rsid w:val="00A545A2"/>
    <w:rsid w:val="00A644D1"/>
    <w:rsid w:val="00A647FF"/>
    <w:rsid w:val="00A65F30"/>
    <w:rsid w:val="00A6662A"/>
    <w:rsid w:val="00A67060"/>
    <w:rsid w:val="00A75D86"/>
    <w:rsid w:val="00A76311"/>
    <w:rsid w:val="00A77204"/>
    <w:rsid w:val="00A8287D"/>
    <w:rsid w:val="00A84E5B"/>
    <w:rsid w:val="00A85FA5"/>
    <w:rsid w:val="00A864B2"/>
    <w:rsid w:val="00A86F92"/>
    <w:rsid w:val="00A871CF"/>
    <w:rsid w:val="00A91269"/>
    <w:rsid w:val="00A93E72"/>
    <w:rsid w:val="00A9612E"/>
    <w:rsid w:val="00AA3710"/>
    <w:rsid w:val="00AA5362"/>
    <w:rsid w:val="00AA658D"/>
    <w:rsid w:val="00AB29E8"/>
    <w:rsid w:val="00AB300A"/>
    <w:rsid w:val="00AB36AD"/>
    <w:rsid w:val="00AB4AED"/>
    <w:rsid w:val="00AB52B8"/>
    <w:rsid w:val="00AB6441"/>
    <w:rsid w:val="00AC2737"/>
    <w:rsid w:val="00AC7F99"/>
    <w:rsid w:val="00AD0A86"/>
    <w:rsid w:val="00AD36E3"/>
    <w:rsid w:val="00AD7664"/>
    <w:rsid w:val="00AE020D"/>
    <w:rsid w:val="00AE0C04"/>
    <w:rsid w:val="00AE19E2"/>
    <w:rsid w:val="00AE1DF6"/>
    <w:rsid w:val="00AF282D"/>
    <w:rsid w:val="00AF5323"/>
    <w:rsid w:val="00AF6168"/>
    <w:rsid w:val="00B03C62"/>
    <w:rsid w:val="00B03CCD"/>
    <w:rsid w:val="00B05F6C"/>
    <w:rsid w:val="00B064C0"/>
    <w:rsid w:val="00B07465"/>
    <w:rsid w:val="00B0792E"/>
    <w:rsid w:val="00B14DBE"/>
    <w:rsid w:val="00B21260"/>
    <w:rsid w:val="00B248CF"/>
    <w:rsid w:val="00B2675F"/>
    <w:rsid w:val="00B35327"/>
    <w:rsid w:val="00B370DE"/>
    <w:rsid w:val="00B377CC"/>
    <w:rsid w:val="00B41F0B"/>
    <w:rsid w:val="00B42339"/>
    <w:rsid w:val="00B50770"/>
    <w:rsid w:val="00B51A24"/>
    <w:rsid w:val="00B5421E"/>
    <w:rsid w:val="00B547CF"/>
    <w:rsid w:val="00B55C0F"/>
    <w:rsid w:val="00B56AC6"/>
    <w:rsid w:val="00B576E1"/>
    <w:rsid w:val="00B63499"/>
    <w:rsid w:val="00B66E64"/>
    <w:rsid w:val="00B719FC"/>
    <w:rsid w:val="00B732F4"/>
    <w:rsid w:val="00B81984"/>
    <w:rsid w:val="00B84435"/>
    <w:rsid w:val="00B90BA1"/>
    <w:rsid w:val="00B93CA7"/>
    <w:rsid w:val="00BA3045"/>
    <w:rsid w:val="00BA6688"/>
    <w:rsid w:val="00BA7E23"/>
    <w:rsid w:val="00BB4DB6"/>
    <w:rsid w:val="00BB6327"/>
    <w:rsid w:val="00BC432B"/>
    <w:rsid w:val="00BC62F1"/>
    <w:rsid w:val="00BD6254"/>
    <w:rsid w:val="00BD75EE"/>
    <w:rsid w:val="00BE0791"/>
    <w:rsid w:val="00BE1EA9"/>
    <w:rsid w:val="00BE22AE"/>
    <w:rsid w:val="00BE268B"/>
    <w:rsid w:val="00BF0F80"/>
    <w:rsid w:val="00BF4AD6"/>
    <w:rsid w:val="00BF605B"/>
    <w:rsid w:val="00C05E82"/>
    <w:rsid w:val="00C0761D"/>
    <w:rsid w:val="00C106C4"/>
    <w:rsid w:val="00C11347"/>
    <w:rsid w:val="00C173E2"/>
    <w:rsid w:val="00C2242D"/>
    <w:rsid w:val="00C22F88"/>
    <w:rsid w:val="00C24143"/>
    <w:rsid w:val="00C254EE"/>
    <w:rsid w:val="00C272A2"/>
    <w:rsid w:val="00C33970"/>
    <w:rsid w:val="00C35ACD"/>
    <w:rsid w:val="00C37300"/>
    <w:rsid w:val="00C400F4"/>
    <w:rsid w:val="00C404F1"/>
    <w:rsid w:val="00C40DD8"/>
    <w:rsid w:val="00C40F8F"/>
    <w:rsid w:val="00C4100F"/>
    <w:rsid w:val="00C431FD"/>
    <w:rsid w:val="00C46EC5"/>
    <w:rsid w:val="00C50988"/>
    <w:rsid w:val="00C643E0"/>
    <w:rsid w:val="00C64F4B"/>
    <w:rsid w:val="00C677E8"/>
    <w:rsid w:val="00C7726E"/>
    <w:rsid w:val="00C82945"/>
    <w:rsid w:val="00C84EC8"/>
    <w:rsid w:val="00C903A0"/>
    <w:rsid w:val="00C93675"/>
    <w:rsid w:val="00C9620A"/>
    <w:rsid w:val="00C9763B"/>
    <w:rsid w:val="00C97B03"/>
    <w:rsid w:val="00CA26EA"/>
    <w:rsid w:val="00CA3F92"/>
    <w:rsid w:val="00CB54DD"/>
    <w:rsid w:val="00CB77A2"/>
    <w:rsid w:val="00CC11D8"/>
    <w:rsid w:val="00CC12B9"/>
    <w:rsid w:val="00CD26F9"/>
    <w:rsid w:val="00CD2B99"/>
    <w:rsid w:val="00CD40A4"/>
    <w:rsid w:val="00CD4DEC"/>
    <w:rsid w:val="00CD6C66"/>
    <w:rsid w:val="00CD7C44"/>
    <w:rsid w:val="00CE0363"/>
    <w:rsid w:val="00CE4EC9"/>
    <w:rsid w:val="00CF17B2"/>
    <w:rsid w:val="00CF1A19"/>
    <w:rsid w:val="00CF1AFE"/>
    <w:rsid w:val="00CF42FC"/>
    <w:rsid w:val="00CF6D05"/>
    <w:rsid w:val="00D01F24"/>
    <w:rsid w:val="00D03EEC"/>
    <w:rsid w:val="00D04135"/>
    <w:rsid w:val="00D07A35"/>
    <w:rsid w:val="00D1055E"/>
    <w:rsid w:val="00D111F8"/>
    <w:rsid w:val="00D13A0D"/>
    <w:rsid w:val="00D14094"/>
    <w:rsid w:val="00D176FC"/>
    <w:rsid w:val="00D233B7"/>
    <w:rsid w:val="00D272FB"/>
    <w:rsid w:val="00D310CA"/>
    <w:rsid w:val="00D35019"/>
    <w:rsid w:val="00D40595"/>
    <w:rsid w:val="00D435BC"/>
    <w:rsid w:val="00D459BC"/>
    <w:rsid w:val="00D46546"/>
    <w:rsid w:val="00D51303"/>
    <w:rsid w:val="00D53206"/>
    <w:rsid w:val="00D5505D"/>
    <w:rsid w:val="00D57156"/>
    <w:rsid w:val="00D67F67"/>
    <w:rsid w:val="00D7213E"/>
    <w:rsid w:val="00D72BF2"/>
    <w:rsid w:val="00D73584"/>
    <w:rsid w:val="00D75905"/>
    <w:rsid w:val="00D81405"/>
    <w:rsid w:val="00D8439F"/>
    <w:rsid w:val="00D86BEA"/>
    <w:rsid w:val="00D8767D"/>
    <w:rsid w:val="00D90D0A"/>
    <w:rsid w:val="00D96ED4"/>
    <w:rsid w:val="00DA4D8B"/>
    <w:rsid w:val="00DA62DE"/>
    <w:rsid w:val="00DA7C00"/>
    <w:rsid w:val="00DB0270"/>
    <w:rsid w:val="00DB0887"/>
    <w:rsid w:val="00DB1103"/>
    <w:rsid w:val="00DB4D2D"/>
    <w:rsid w:val="00DB514D"/>
    <w:rsid w:val="00DB53B9"/>
    <w:rsid w:val="00DC2987"/>
    <w:rsid w:val="00DC3E18"/>
    <w:rsid w:val="00DC5838"/>
    <w:rsid w:val="00DD030A"/>
    <w:rsid w:val="00DD0901"/>
    <w:rsid w:val="00DD5C2F"/>
    <w:rsid w:val="00DE1670"/>
    <w:rsid w:val="00DF060A"/>
    <w:rsid w:val="00DF110B"/>
    <w:rsid w:val="00DF46B3"/>
    <w:rsid w:val="00DF6049"/>
    <w:rsid w:val="00DF6CFD"/>
    <w:rsid w:val="00DF7597"/>
    <w:rsid w:val="00E0213D"/>
    <w:rsid w:val="00E038D6"/>
    <w:rsid w:val="00E0798A"/>
    <w:rsid w:val="00E117F6"/>
    <w:rsid w:val="00E13DEA"/>
    <w:rsid w:val="00E17859"/>
    <w:rsid w:val="00E2478B"/>
    <w:rsid w:val="00E248E5"/>
    <w:rsid w:val="00E27A60"/>
    <w:rsid w:val="00E30758"/>
    <w:rsid w:val="00E316BD"/>
    <w:rsid w:val="00E36C64"/>
    <w:rsid w:val="00E37BF8"/>
    <w:rsid w:val="00E464CE"/>
    <w:rsid w:val="00E5137A"/>
    <w:rsid w:val="00E52B67"/>
    <w:rsid w:val="00E53D31"/>
    <w:rsid w:val="00E5716A"/>
    <w:rsid w:val="00E57289"/>
    <w:rsid w:val="00E57D94"/>
    <w:rsid w:val="00E60C6C"/>
    <w:rsid w:val="00E635FE"/>
    <w:rsid w:val="00E75B0B"/>
    <w:rsid w:val="00E76B15"/>
    <w:rsid w:val="00E76B43"/>
    <w:rsid w:val="00E76D40"/>
    <w:rsid w:val="00E8226A"/>
    <w:rsid w:val="00E85638"/>
    <w:rsid w:val="00E858B9"/>
    <w:rsid w:val="00E85E6F"/>
    <w:rsid w:val="00E863CE"/>
    <w:rsid w:val="00E87984"/>
    <w:rsid w:val="00E91E23"/>
    <w:rsid w:val="00E96E9F"/>
    <w:rsid w:val="00E97F63"/>
    <w:rsid w:val="00EA32CA"/>
    <w:rsid w:val="00EA3EB7"/>
    <w:rsid w:val="00EB170B"/>
    <w:rsid w:val="00EB3D56"/>
    <w:rsid w:val="00EB4750"/>
    <w:rsid w:val="00EB711B"/>
    <w:rsid w:val="00EB75AE"/>
    <w:rsid w:val="00EB767E"/>
    <w:rsid w:val="00ED3482"/>
    <w:rsid w:val="00ED3BDE"/>
    <w:rsid w:val="00ED4C23"/>
    <w:rsid w:val="00ED6BAB"/>
    <w:rsid w:val="00EE1230"/>
    <w:rsid w:val="00EE3A55"/>
    <w:rsid w:val="00EE3D0A"/>
    <w:rsid w:val="00EE5D80"/>
    <w:rsid w:val="00EF262E"/>
    <w:rsid w:val="00EF3C1E"/>
    <w:rsid w:val="00EF5894"/>
    <w:rsid w:val="00EF7EC7"/>
    <w:rsid w:val="00F01BA6"/>
    <w:rsid w:val="00F02E6D"/>
    <w:rsid w:val="00F03019"/>
    <w:rsid w:val="00F034AC"/>
    <w:rsid w:val="00F0429B"/>
    <w:rsid w:val="00F05A4B"/>
    <w:rsid w:val="00F11830"/>
    <w:rsid w:val="00F11AF8"/>
    <w:rsid w:val="00F11DD3"/>
    <w:rsid w:val="00F1691D"/>
    <w:rsid w:val="00F24D69"/>
    <w:rsid w:val="00F27013"/>
    <w:rsid w:val="00F275A1"/>
    <w:rsid w:val="00F305E1"/>
    <w:rsid w:val="00F30CDD"/>
    <w:rsid w:val="00F3209F"/>
    <w:rsid w:val="00F37530"/>
    <w:rsid w:val="00F41207"/>
    <w:rsid w:val="00F43488"/>
    <w:rsid w:val="00F537AC"/>
    <w:rsid w:val="00F55365"/>
    <w:rsid w:val="00F56414"/>
    <w:rsid w:val="00F57F78"/>
    <w:rsid w:val="00F70673"/>
    <w:rsid w:val="00F76B34"/>
    <w:rsid w:val="00F77671"/>
    <w:rsid w:val="00F80892"/>
    <w:rsid w:val="00F82EEF"/>
    <w:rsid w:val="00F8457A"/>
    <w:rsid w:val="00F8737A"/>
    <w:rsid w:val="00F874E5"/>
    <w:rsid w:val="00F940A2"/>
    <w:rsid w:val="00F957F9"/>
    <w:rsid w:val="00F9693D"/>
    <w:rsid w:val="00F97C7B"/>
    <w:rsid w:val="00FA0DE4"/>
    <w:rsid w:val="00FA2AA8"/>
    <w:rsid w:val="00FA3639"/>
    <w:rsid w:val="00FB0BA0"/>
    <w:rsid w:val="00FB4793"/>
    <w:rsid w:val="00FB4815"/>
    <w:rsid w:val="00FB6BA1"/>
    <w:rsid w:val="00FB70F3"/>
    <w:rsid w:val="00FC2127"/>
    <w:rsid w:val="00FC5145"/>
    <w:rsid w:val="00FC6134"/>
    <w:rsid w:val="00FC7912"/>
    <w:rsid w:val="00FD0A35"/>
    <w:rsid w:val="00FD3597"/>
    <w:rsid w:val="00FE2926"/>
    <w:rsid w:val="00FE5CE7"/>
    <w:rsid w:val="00FE62EF"/>
    <w:rsid w:val="00FE6930"/>
    <w:rsid w:val="00FF523B"/>
    <w:rsid w:val="00FF6267"/>
    <w:rsid w:val="00FF6A1D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790E"/>
  <w15:chartTrackingRefBased/>
  <w15:docId w15:val="{29744774-F620-4C4B-BE06-474065E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E7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3894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DD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DD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B3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a3">
    <w:name w:val="Normal (Web)"/>
    <w:basedOn w:val="a"/>
    <w:uiPriority w:val="99"/>
    <w:unhideWhenUsed/>
    <w:rsid w:val="009B3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a4">
    <w:name w:val="Strong"/>
    <w:uiPriority w:val="22"/>
    <w:qFormat/>
    <w:rsid w:val="009B39D0"/>
    <w:rPr>
      <w:b/>
      <w:bCs/>
    </w:rPr>
  </w:style>
  <w:style w:type="character" w:styleId="a5">
    <w:name w:val="Emphasis"/>
    <w:uiPriority w:val="20"/>
    <w:qFormat/>
    <w:rsid w:val="009B39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B39D0"/>
    <w:rPr>
      <w:rFonts w:ascii="Segoe UI" w:hAnsi="Segoe UI" w:cs="Segoe UI"/>
      <w:sz w:val="18"/>
      <w:szCs w:val="18"/>
    </w:rPr>
  </w:style>
  <w:style w:type="paragraph" w:styleId="a8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a"/>
    <w:link w:val="a9"/>
    <w:uiPriority w:val="34"/>
    <w:qFormat/>
    <w:rsid w:val="0050612F"/>
    <w:pPr>
      <w:ind w:left="720"/>
      <w:contextualSpacing/>
    </w:pPr>
  </w:style>
  <w:style w:type="character" w:styleId="aa">
    <w:name w:val="Hyperlink"/>
    <w:uiPriority w:val="99"/>
    <w:semiHidden/>
    <w:unhideWhenUsed/>
    <w:rsid w:val="000F51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0">
    <w:name w:val="Стандартный HTML Знак"/>
    <w:link w:val="HTML"/>
    <w:uiPriority w:val="99"/>
    <w:semiHidden/>
    <w:rsid w:val="00F5536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ab">
    <w:name w:val="header"/>
    <w:basedOn w:val="a"/>
    <w:link w:val="ac"/>
    <w:uiPriority w:val="99"/>
    <w:unhideWhenUsed/>
    <w:rsid w:val="0011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F53"/>
  </w:style>
  <w:style w:type="paragraph" w:styleId="ad">
    <w:name w:val="footer"/>
    <w:basedOn w:val="a"/>
    <w:link w:val="ae"/>
    <w:uiPriority w:val="99"/>
    <w:unhideWhenUsed/>
    <w:rsid w:val="0011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F53"/>
  </w:style>
  <w:style w:type="character" w:customStyle="1" w:styleId="10">
    <w:name w:val="Заголовок 1 Знак"/>
    <w:link w:val="1"/>
    <w:uiPriority w:val="9"/>
    <w:rsid w:val="00293894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Default">
    <w:name w:val="Default"/>
    <w:rsid w:val="004154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Ha Знак"/>
    <w:link w:val="a8"/>
    <w:uiPriority w:val="34"/>
    <w:qFormat/>
    <w:locked/>
    <w:rsid w:val="00193688"/>
  </w:style>
  <w:style w:type="paragraph" w:styleId="af">
    <w:name w:val="footnote text"/>
    <w:aliases w:val="fn"/>
    <w:basedOn w:val="a"/>
    <w:link w:val="af0"/>
    <w:unhideWhenUsed/>
    <w:rsid w:val="00237D80"/>
    <w:pPr>
      <w:spacing w:after="0" w:line="240" w:lineRule="auto"/>
    </w:pPr>
    <w:rPr>
      <w:rFonts w:ascii="GHEA Grapalat" w:eastAsia="Times New Roman" w:hAnsi="GHEA Grapalat"/>
      <w:sz w:val="20"/>
      <w:szCs w:val="20"/>
      <w:lang w:val="en-US"/>
    </w:rPr>
  </w:style>
  <w:style w:type="character" w:customStyle="1" w:styleId="af0">
    <w:name w:val="Текст сноски Знак"/>
    <w:aliases w:val="fn Знак"/>
    <w:link w:val="af"/>
    <w:rsid w:val="00237D80"/>
    <w:rPr>
      <w:rFonts w:ascii="GHEA Grapalat" w:eastAsia="Times New Roman" w:hAnsi="GHEA Grapalat"/>
      <w:sz w:val="20"/>
      <w:szCs w:val="20"/>
      <w:lang w:val="en-US"/>
    </w:rPr>
  </w:style>
  <w:style w:type="character" w:styleId="af1">
    <w:name w:val="footnote reference"/>
    <w:uiPriority w:val="99"/>
    <w:unhideWhenUsed/>
    <w:rsid w:val="00237D80"/>
    <w:rPr>
      <w:vertAlign w:val="superscript"/>
    </w:rPr>
  </w:style>
  <w:style w:type="table" w:styleId="af2">
    <w:name w:val="Table Grid"/>
    <w:basedOn w:val="a1"/>
    <w:uiPriority w:val="59"/>
    <w:rsid w:val="00F1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40DD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40DD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f3">
    <w:name w:val="annotation text"/>
    <w:basedOn w:val="a"/>
    <w:link w:val="af4"/>
    <w:uiPriority w:val="99"/>
    <w:unhideWhenUsed/>
    <w:rsid w:val="00D13A0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D13A0D"/>
    <w:rPr>
      <w:sz w:val="20"/>
      <w:szCs w:val="20"/>
    </w:rPr>
  </w:style>
  <w:style w:type="character" w:styleId="af5">
    <w:name w:val="annotation reference"/>
    <w:uiPriority w:val="99"/>
    <w:semiHidden/>
    <w:unhideWhenUsed/>
    <w:rsid w:val="00EB3D56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EB3D56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B3D56"/>
    <w:rPr>
      <w:b/>
      <w:bCs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07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semiHidden/>
    <w:rsid w:val="001F070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07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semiHidden/>
    <w:rsid w:val="001F070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6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0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8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5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7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65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13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8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16697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57432">
                                  <w:marLeft w:val="0"/>
                                  <w:marRight w:val="3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9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1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94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9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22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03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18019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949">
                                  <w:marLeft w:val="0"/>
                                  <w:marRight w:val="3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6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639-3.sil.org/code/a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905A-E061-4D4C-8DDF-E1761D70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36</Pages>
  <Words>7192</Words>
  <Characters>40999</Characters>
  <Application>Microsoft Office Word</Application>
  <DocSecurity>0</DocSecurity>
  <Lines>341</Lines>
  <Paragraphs>96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48095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https://iso639-3.sil.org/code/arm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Machine</cp:lastModifiedBy>
  <cp:revision>28</cp:revision>
  <cp:lastPrinted>2019-05-10T06:33:00Z</cp:lastPrinted>
  <dcterms:created xsi:type="dcterms:W3CDTF">2020-09-08T12:07:00Z</dcterms:created>
  <dcterms:modified xsi:type="dcterms:W3CDTF">2020-09-17T12:39:00Z</dcterms:modified>
</cp:coreProperties>
</file>