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DAFC75" w14:textId="77777777" w:rsidR="00B84D8D" w:rsidRPr="006177F2" w:rsidRDefault="00B84D8D" w:rsidP="00B84D8D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p w14:paraId="1413F0F8" w14:textId="77777777" w:rsidR="00363E18" w:rsidRPr="006177F2" w:rsidRDefault="00B84D8D" w:rsidP="00363E18">
      <w:pPr>
        <w:spacing w:line="276" w:lineRule="auto"/>
        <w:ind w:right="4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177F2">
        <w:rPr>
          <w:rFonts w:ascii="GHEA Grapalat" w:hAnsi="GHEA Grapalat"/>
          <w:b/>
          <w:sz w:val="20"/>
          <w:szCs w:val="20"/>
          <w:lang w:val="hy-AM"/>
        </w:rPr>
        <w:t>Հ</w:t>
      </w:r>
      <w:r w:rsidR="00B93A6E" w:rsidRPr="006177F2">
        <w:rPr>
          <w:rFonts w:ascii="GHEA Grapalat" w:hAnsi="GHEA Grapalat"/>
          <w:b/>
          <w:sz w:val="20"/>
          <w:szCs w:val="20"/>
          <w:lang w:val="hy-AM"/>
        </w:rPr>
        <w:t xml:space="preserve">ԱՅԱՍՏԱՆԻ </w:t>
      </w:r>
      <w:r w:rsidRPr="006177F2">
        <w:rPr>
          <w:rFonts w:ascii="GHEA Grapalat" w:hAnsi="GHEA Grapalat"/>
          <w:b/>
          <w:sz w:val="20"/>
          <w:szCs w:val="20"/>
          <w:lang w:val="hy-AM"/>
        </w:rPr>
        <w:t>Հ</w:t>
      </w:r>
      <w:r w:rsidR="00B93A6E" w:rsidRPr="006177F2">
        <w:rPr>
          <w:rFonts w:ascii="GHEA Grapalat" w:hAnsi="GHEA Grapalat"/>
          <w:b/>
          <w:sz w:val="20"/>
          <w:szCs w:val="20"/>
          <w:lang w:val="hy-AM"/>
        </w:rPr>
        <w:t>ԱՆՐԱՊԵՏՈՒԹՅԱՆ</w:t>
      </w:r>
      <w:r w:rsidRPr="006177F2">
        <w:rPr>
          <w:rFonts w:ascii="GHEA Grapalat" w:hAnsi="GHEA Grapalat"/>
          <w:b/>
          <w:sz w:val="20"/>
          <w:szCs w:val="20"/>
          <w:lang w:val="hy-AM"/>
        </w:rPr>
        <w:t xml:space="preserve"> ԷՆԵՐԳԵՏԻԿԱՅԻ ԲՆԱԳԱՎԱՌԻ ԶԱՐԳԱՑՄԱՆ ՌԱԶՄԱՎԱՐԱԿԱՆ ԾՐԱԳՐԻ</w:t>
      </w:r>
      <w:r w:rsidR="00363E18" w:rsidRPr="006177F2">
        <w:rPr>
          <w:rFonts w:ascii="GHEA Grapalat" w:hAnsi="GHEA Grapalat"/>
          <w:b/>
          <w:sz w:val="20"/>
          <w:szCs w:val="20"/>
          <w:lang w:val="hy-AM"/>
        </w:rPr>
        <w:t xml:space="preserve"> (</w:t>
      </w:r>
      <w:r w:rsidR="00CD19BA" w:rsidRPr="006177F2">
        <w:rPr>
          <w:rFonts w:ascii="GHEA Grapalat" w:hAnsi="GHEA Grapalat"/>
          <w:b/>
          <w:sz w:val="20"/>
          <w:szCs w:val="20"/>
          <w:lang w:val="hy-AM"/>
        </w:rPr>
        <w:t>ՄԻՆՉԵՎ</w:t>
      </w:r>
      <w:r w:rsidR="00A263E1" w:rsidRPr="006177F2">
        <w:rPr>
          <w:rFonts w:ascii="GHEA Grapalat" w:hAnsi="GHEA Grapalat"/>
          <w:b/>
          <w:sz w:val="20"/>
          <w:szCs w:val="20"/>
          <w:lang w:val="hy-AM"/>
        </w:rPr>
        <w:t xml:space="preserve"> </w:t>
      </w:r>
      <w:r w:rsidR="00363E18" w:rsidRPr="006177F2">
        <w:rPr>
          <w:rFonts w:ascii="GHEA Grapalat" w:hAnsi="GHEA Grapalat"/>
          <w:b/>
          <w:sz w:val="20"/>
          <w:szCs w:val="20"/>
          <w:lang w:val="hy-AM"/>
        </w:rPr>
        <w:t>2040թ.)</w:t>
      </w:r>
    </w:p>
    <w:p w14:paraId="5C10131D" w14:textId="77777777" w:rsidR="00B84D8D" w:rsidRPr="006177F2" w:rsidRDefault="00B84D8D" w:rsidP="00B84D8D">
      <w:pPr>
        <w:spacing w:after="0" w:line="240" w:lineRule="auto"/>
        <w:contextualSpacing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6177F2">
        <w:rPr>
          <w:rFonts w:ascii="GHEA Grapalat" w:hAnsi="GHEA Grapalat"/>
          <w:b/>
          <w:sz w:val="20"/>
          <w:szCs w:val="20"/>
          <w:lang w:val="hy-AM"/>
        </w:rPr>
        <w:t>ԻՐԱԳՈՐԾՈՒՄՆ ԱՊԱՀՈՎՈՂ ԾՐԱԳԻՐ</w:t>
      </w:r>
      <w:r w:rsidR="00DC083C" w:rsidRPr="006177F2">
        <w:rPr>
          <w:rFonts w:ascii="GHEA Grapalat" w:hAnsi="GHEA Grapalat"/>
          <w:b/>
          <w:sz w:val="20"/>
          <w:szCs w:val="20"/>
          <w:lang w:val="hy-AM"/>
        </w:rPr>
        <w:t>-</w:t>
      </w:r>
      <w:r w:rsidRPr="006177F2">
        <w:rPr>
          <w:rFonts w:ascii="GHEA Grapalat" w:hAnsi="GHEA Grapalat"/>
          <w:b/>
          <w:sz w:val="20"/>
          <w:szCs w:val="20"/>
          <w:lang w:val="hy-AM"/>
        </w:rPr>
        <w:t>ԺԱՄԱՆԱԿԱՑՈՒՅՑ</w:t>
      </w:r>
    </w:p>
    <w:p w14:paraId="6FBA2223" w14:textId="77777777" w:rsidR="00B84D8D" w:rsidRPr="00CF0CA5" w:rsidRDefault="00B84D8D" w:rsidP="00B84D8D">
      <w:pPr>
        <w:spacing w:after="0" w:line="240" w:lineRule="auto"/>
        <w:contextualSpacing/>
        <w:jc w:val="center"/>
        <w:rPr>
          <w:rFonts w:ascii="GHEA Grapalat" w:hAnsi="GHEA Grapalat"/>
          <w:b/>
          <w:lang w:val="hy-AM"/>
        </w:rPr>
      </w:pPr>
    </w:p>
    <w:tbl>
      <w:tblPr>
        <w:tblpPr w:leftFromText="180" w:rightFromText="180" w:vertAnchor="text" w:tblpX="-976" w:tblpY="1"/>
        <w:tblOverlap w:val="never"/>
        <w:tblW w:w="147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2693"/>
        <w:gridCol w:w="2693"/>
        <w:gridCol w:w="2257"/>
        <w:gridCol w:w="1429"/>
        <w:gridCol w:w="1559"/>
        <w:gridCol w:w="1429"/>
        <w:gridCol w:w="1973"/>
        <w:gridCol w:w="8"/>
      </w:tblGrid>
      <w:tr w:rsidR="00956135" w:rsidRPr="008049C8" w14:paraId="68B1D918" w14:textId="77777777" w:rsidTr="00956135">
        <w:trPr>
          <w:gridAfter w:val="1"/>
          <w:wAfter w:w="8" w:type="dxa"/>
          <w:tblHeader/>
        </w:trPr>
        <w:tc>
          <w:tcPr>
            <w:tcW w:w="704" w:type="dxa"/>
            <w:shd w:val="clear" w:color="auto" w:fill="F2F2F2" w:themeFill="background1" w:themeFillShade="F2"/>
            <w:noWrap/>
            <w:hideMark/>
          </w:tcPr>
          <w:p w14:paraId="52BC9A6A" w14:textId="77777777" w:rsidR="00B84D8D" w:rsidRPr="00CF0CA5" w:rsidRDefault="00B84D8D" w:rsidP="00956135">
            <w:pPr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287CBE88" w14:textId="77777777" w:rsidR="00B84D8D" w:rsidRPr="00CF0CA5" w:rsidRDefault="00B84D8D" w:rsidP="00956135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Գործողություն</w:t>
            </w:r>
          </w:p>
        </w:tc>
        <w:tc>
          <w:tcPr>
            <w:tcW w:w="2693" w:type="dxa"/>
            <w:shd w:val="clear" w:color="auto" w:fill="F2F2F2" w:themeFill="background1" w:themeFillShade="F2"/>
          </w:tcPr>
          <w:p w14:paraId="54A64212" w14:textId="77777777" w:rsidR="00B84D8D" w:rsidRPr="00CF0CA5" w:rsidRDefault="00B84D8D" w:rsidP="0095613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Ակնկալվող անմիջական արդյունք</w:t>
            </w:r>
          </w:p>
        </w:tc>
        <w:tc>
          <w:tcPr>
            <w:tcW w:w="2257" w:type="dxa"/>
            <w:shd w:val="clear" w:color="auto" w:fill="F2F2F2" w:themeFill="background1" w:themeFillShade="F2"/>
          </w:tcPr>
          <w:p w14:paraId="09417E24" w14:textId="77777777" w:rsidR="00B84D8D" w:rsidRPr="00CF0CA5" w:rsidRDefault="00B84D8D" w:rsidP="0095613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Ակնկալվող ազդեցություն</w:t>
            </w:r>
          </w:p>
        </w:tc>
        <w:tc>
          <w:tcPr>
            <w:tcW w:w="1429" w:type="dxa"/>
            <w:shd w:val="clear" w:color="auto" w:fill="F2F2F2" w:themeFill="background1" w:themeFillShade="F2"/>
            <w:hideMark/>
          </w:tcPr>
          <w:p w14:paraId="3090D723" w14:textId="77777777" w:rsidR="00B84D8D" w:rsidRPr="00CF0CA5" w:rsidRDefault="00B84D8D" w:rsidP="00956135">
            <w:pPr>
              <w:spacing w:after="0" w:line="240" w:lineRule="auto"/>
              <w:ind w:left="-108" w:right="-108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Պատասխանատու</w:t>
            </w: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մարմին(ներ)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14:paraId="3F9A2C10" w14:textId="77777777" w:rsidR="00B84D8D" w:rsidRPr="00CF0CA5" w:rsidRDefault="00B84D8D" w:rsidP="0095613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Համակատարող մարմին(ներ)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18992D31" w14:textId="77777777" w:rsidR="00B84D8D" w:rsidRPr="00CF0CA5" w:rsidRDefault="00B84D8D" w:rsidP="0095613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Վերջնաժամկետ</w:t>
            </w:r>
          </w:p>
        </w:tc>
        <w:tc>
          <w:tcPr>
            <w:tcW w:w="1973" w:type="dxa"/>
            <w:shd w:val="clear" w:color="auto" w:fill="F2F2F2" w:themeFill="background1" w:themeFillShade="F2"/>
          </w:tcPr>
          <w:p w14:paraId="4767804D" w14:textId="77777777" w:rsidR="00B84D8D" w:rsidRPr="00CF0CA5" w:rsidRDefault="00B84D8D" w:rsidP="0095613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 xml:space="preserve">Միջոցառման արժեքը և Ֆինանսավորման աղբյուրը </w:t>
            </w:r>
          </w:p>
        </w:tc>
      </w:tr>
      <w:tr w:rsidR="00B84D8D" w:rsidRPr="008049C8" w14:paraId="258E2D26" w14:textId="77777777" w:rsidTr="00956135">
        <w:tc>
          <w:tcPr>
            <w:tcW w:w="14745" w:type="dxa"/>
            <w:gridSpan w:val="9"/>
          </w:tcPr>
          <w:p w14:paraId="09E266BB" w14:textId="77777777" w:rsidR="00B84D8D" w:rsidRPr="00CF0CA5" w:rsidRDefault="00B84D8D" w:rsidP="00956135">
            <w:pPr>
              <w:pStyle w:val="ListParagraph"/>
              <w:spacing w:after="0" w:line="240" w:lineRule="auto"/>
              <w:ind w:left="108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</w:p>
          <w:p w14:paraId="4D8BD4D2" w14:textId="77777777" w:rsidR="00B84D8D" w:rsidRPr="00CF0CA5" w:rsidRDefault="00B84D8D" w:rsidP="00956135">
            <w:pPr>
              <w:pStyle w:val="ListParagraph"/>
              <w:spacing w:after="0" w:line="240" w:lineRule="auto"/>
              <w:ind w:left="108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1. Էլեկտրաէներգիա արտադրող հզորությունների զարգացում</w:t>
            </w:r>
          </w:p>
          <w:p w14:paraId="087061AC" w14:textId="77777777" w:rsidR="00B84D8D" w:rsidRPr="00CF0CA5" w:rsidRDefault="00B84D8D" w:rsidP="00956135">
            <w:pPr>
              <w:pStyle w:val="ListParagraph"/>
              <w:spacing w:after="0" w:line="240" w:lineRule="auto"/>
              <w:ind w:left="108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</w:p>
          <w:p w14:paraId="5A5FADB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Նպատակ`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Հայկական ԱԷԿ-ի շահագործման նախագծային ժամկետի երկարաձգում և արդիականացում, Հայաստանի Հանրապետությունում նոր միջուկային էներգաբլոկ(ներ)ի կառուցում, էլեկտրաէներգիա արտադրող հզորությունների զարգացում,այդ թվում՝ վերականգնվող էներգիայի աղբյուրների արդյունավետ օգտագործում և զարգացման խթանում</w:t>
            </w:r>
          </w:p>
          <w:p w14:paraId="23993CF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-567" w:right="-92" w:firstLine="567"/>
              <w:contextualSpacing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48C3F178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Խնդիր`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Էլեկտրական էներգիայի հուսալի արտադրություն, էլեկտրաէներգետիկական շուկայի ձևավորում, մրցակցության ապահովում</w:t>
            </w:r>
          </w:p>
          <w:p w14:paraId="20137578" w14:textId="77777777" w:rsidR="00B84D8D" w:rsidRPr="00CF0CA5" w:rsidRDefault="00B84D8D" w:rsidP="00956135">
            <w:pPr>
              <w:spacing w:after="0" w:line="240" w:lineRule="auto"/>
              <w:ind w:left="-426" w:right="-234" w:firstLine="426"/>
              <w:contextualSpacing/>
              <w:jc w:val="both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</w:p>
        </w:tc>
      </w:tr>
      <w:tr w:rsidR="00B84D8D" w:rsidRPr="008049C8" w14:paraId="29071FCA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5A66D94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1.1</w:t>
            </w:r>
          </w:p>
        </w:tc>
        <w:tc>
          <w:tcPr>
            <w:tcW w:w="2693" w:type="dxa"/>
            <w:vMerge w:val="restart"/>
          </w:tcPr>
          <w:p w14:paraId="36A97346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Հայկական ԱԷԿ-ի երկրորդ էներգաբլոկի արդիականացման և շահագործման ժամկետի մինչև 2026թ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երկարաձգման ծրագրի աշխատանքների իրականացում</w:t>
            </w:r>
          </w:p>
        </w:tc>
        <w:tc>
          <w:tcPr>
            <w:tcW w:w="2693" w:type="dxa"/>
            <w:vMerge w:val="restart"/>
          </w:tcPr>
          <w:p w14:paraId="1DB8040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Հայկական ԱԷԿ-ի երկրորդ էներգաբլոկի արդյունավետ և անվտանգ աշխատանքի ապահովում մինչև 2026թ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2257" w:type="dxa"/>
            <w:vMerge w:val="restart"/>
          </w:tcPr>
          <w:p w14:paraId="377FFC0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էկոլոգիապես մաքուր շուրջ 2.9 միլիարդ կՎտժ/տարի էլեկտրաէներգիայի արտադրություն (արդիականացման արդյունքում տարեկան արտադրանքը կավելանա մոտ 300 մլն. կՎտժ)</w:t>
            </w:r>
          </w:p>
        </w:tc>
        <w:tc>
          <w:tcPr>
            <w:tcW w:w="1429" w:type="dxa"/>
            <w:vMerge w:val="restart"/>
          </w:tcPr>
          <w:p w14:paraId="43F37C5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ՀԱԷԿ </w:t>
            </w:r>
          </w:p>
          <w:p w14:paraId="6EF513F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 w:val="restart"/>
          </w:tcPr>
          <w:p w14:paraId="4B0C54E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ՄԱԿԿ</w:t>
            </w:r>
          </w:p>
          <w:p w14:paraId="33212DB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1AE336C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2019թ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  <w:p w14:paraId="19B9F2E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</w:tcPr>
          <w:p w14:paraId="0DA728C9" w14:textId="77777777" w:rsidR="00B84D8D" w:rsidRPr="007E0B0A" w:rsidRDefault="00BF2A81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D162C0">
              <w:rPr>
                <w:rFonts w:ascii="GHEA Grapalat" w:hAnsi="GHEA Grapalat"/>
                <w:sz w:val="20"/>
                <w:szCs w:val="20"/>
                <w:lang w:val="hy-AM"/>
              </w:rPr>
              <w:t>189</w:t>
            </w:r>
            <w:r w:rsidR="00B84D8D" w:rsidRPr="007E0B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մլն դոլար ներդրում,</w:t>
            </w:r>
          </w:p>
          <w:p w14:paraId="60D45D57" w14:textId="77777777" w:rsidR="00B84D8D" w:rsidRPr="007E0B0A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որից վարկ՝</w:t>
            </w:r>
          </w:p>
          <w:p w14:paraId="4E0DC6E5" w14:textId="77777777" w:rsidR="00B84D8D" w:rsidRPr="007E0B0A" w:rsidRDefault="00BF2A81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D162C0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="00B84D8D" w:rsidRPr="007E0B0A">
              <w:rPr>
                <w:rFonts w:ascii="GHEA Grapalat" w:hAnsi="GHEA Grapalat"/>
                <w:sz w:val="20"/>
                <w:szCs w:val="20"/>
                <w:lang w:val="hy-AM"/>
              </w:rPr>
              <w:t>0 մլն դոլար, դրամաշնորհ՝</w:t>
            </w:r>
          </w:p>
          <w:p w14:paraId="01941570" w14:textId="21C07955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19 մլն դոլար</w:t>
            </w:r>
            <w:r w:rsidR="00FA45C9" w:rsidRPr="001604B3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ՌԴ համաձայնագրերի շրջանակներում</w:t>
            </w:r>
          </w:p>
        </w:tc>
      </w:tr>
      <w:tr w:rsidR="00B84D8D" w:rsidRPr="008049C8" w14:paraId="7FC30AE0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115B416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  <w:vMerge/>
          </w:tcPr>
          <w:p w14:paraId="74E8FA86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  <w:vMerge/>
          </w:tcPr>
          <w:p w14:paraId="28DFD0A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2D54F43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2F2A598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06BA08B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29EDC29B" w14:textId="77777777" w:rsidR="00B84D8D" w:rsidRPr="00CF0CA5" w:rsidDel="00C924C8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2022թ. դեկտեմբեր</w:t>
            </w:r>
          </w:p>
        </w:tc>
        <w:tc>
          <w:tcPr>
            <w:tcW w:w="1973" w:type="dxa"/>
          </w:tcPr>
          <w:p w14:paraId="214F718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63.2 մլրդ դրամ ՀՀ պետական բյուջեի բյուջետային վարկի շրջանակներում</w:t>
            </w:r>
          </w:p>
        </w:tc>
      </w:tr>
      <w:tr w:rsidR="00B84D8D" w:rsidRPr="008049C8" w14:paraId="1648A0AC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7885347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1.2</w:t>
            </w:r>
          </w:p>
        </w:tc>
        <w:tc>
          <w:tcPr>
            <w:tcW w:w="2693" w:type="dxa"/>
          </w:tcPr>
          <w:p w14:paraId="293B04F6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2026 թվականից հետո ատոմակայանի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անվտանգ շահագործումը հիմնավորող ուսումնասիրությունների իրականացում </w:t>
            </w:r>
          </w:p>
        </w:tc>
        <w:tc>
          <w:tcPr>
            <w:tcW w:w="2693" w:type="dxa"/>
          </w:tcPr>
          <w:p w14:paraId="583A26B6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Մինչև 2036թ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.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Հայկական ԱԷԿ-ի երկրորդ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էներգաբլոկի արդյունավետ և անվտանգ աշխատանքի հիմնավորում </w:t>
            </w:r>
          </w:p>
        </w:tc>
        <w:tc>
          <w:tcPr>
            <w:tcW w:w="2257" w:type="dxa"/>
          </w:tcPr>
          <w:p w14:paraId="49EBE9AF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ՀԱԷԿ-ի մինչև 2036թ.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շահագործման հուսալիության և անվտանգության միջոցառումների մշակում` իրականացման ժամանակացույցով</w:t>
            </w:r>
          </w:p>
        </w:tc>
        <w:tc>
          <w:tcPr>
            <w:tcW w:w="1429" w:type="dxa"/>
          </w:tcPr>
          <w:p w14:paraId="7A70C90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ՀԱԷԿ</w:t>
            </w:r>
          </w:p>
          <w:p w14:paraId="53DDAF7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7AA16DD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ՄԱԿԿ</w:t>
            </w:r>
          </w:p>
        </w:tc>
        <w:tc>
          <w:tcPr>
            <w:tcW w:w="1429" w:type="dxa"/>
          </w:tcPr>
          <w:p w14:paraId="1DFF32B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2025թ. դեկտեմբեր</w:t>
            </w:r>
          </w:p>
        </w:tc>
        <w:tc>
          <w:tcPr>
            <w:tcW w:w="1973" w:type="dxa"/>
          </w:tcPr>
          <w:p w14:paraId="6248474D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50 մլն դոլար, </w:t>
            </w:r>
          </w:p>
          <w:p w14:paraId="09E44C1D" w14:textId="0DA75DE0" w:rsidR="00B84D8D" w:rsidRPr="00CF0CA5" w:rsidRDefault="00B84D8D" w:rsidP="002909D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 պետական միջոցների ծրագրային վարկ կամ </w:t>
            </w:r>
            <w:r w:rsidRPr="00EE6F78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  <w:r w:rsidRPr="001604B3"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  <w:t xml:space="preserve"> </w:t>
            </w:r>
            <w:r w:rsidR="002909D4">
              <w:rPr>
                <w:rFonts w:ascii="GHEA Grapalat" w:hAnsi="GHEA Grapalat"/>
                <w:sz w:val="20"/>
                <w:szCs w:val="20"/>
                <w:lang w:val="hy-AM"/>
              </w:rPr>
              <w:t>ներդրումներ</w:t>
            </w:r>
          </w:p>
        </w:tc>
      </w:tr>
      <w:tr w:rsidR="00B84D8D" w:rsidRPr="00CF0CA5" w14:paraId="3CF3E480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7B48996F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1.3</w:t>
            </w:r>
          </w:p>
        </w:tc>
        <w:tc>
          <w:tcPr>
            <w:tcW w:w="2693" w:type="dxa"/>
          </w:tcPr>
          <w:p w14:paraId="2B3324F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Հայկական ԱԷԿ-ի երկրորդ էներգաբլոկի շահագործման ժամկետի 2026 - 2036թթ երկարաձգման աշխատանքների իրականացում</w:t>
            </w:r>
          </w:p>
        </w:tc>
        <w:tc>
          <w:tcPr>
            <w:tcW w:w="2693" w:type="dxa"/>
          </w:tcPr>
          <w:p w14:paraId="641D27D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Հայկական ԱԷԿ-ի երկրորդ էներգաբլոկի արդյունավետ և անվտանգ աշխատանքի ապահովում մինչև 2036թ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</w:p>
        </w:tc>
        <w:tc>
          <w:tcPr>
            <w:tcW w:w="2257" w:type="dxa"/>
          </w:tcPr>
          <w:p w14:paraId="4D8F1BD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էկոլոգիապես մաքուր շուրջ 2.9 միլիարդ</w:t>
            </w:r>
            <w:r w:rsidRPr="00CF0CA5" w:rsidDel="000072A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կՎտժ/տարի էլեկտրաէներգիայի արտադրություն</w:t>
            </w:r>
          </w:p>
        </w:tc>
        <w:tc>
          <w:tcPr>
            <w:tcW w:w="1429" w:type="dxa"/>
          </w:tcPr>
          <w:p w14:paraId="062C80D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</w:p>
          <w:p w14:paraId="7457A19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60DF878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ՄԱԿԿ</w:t>
            </w:r>
          </w:p>
        </w:tc>
        <w:tc>
          <w:tcPr>
            <w:tcW w:w="1429" w:type="dxa"/>
          </w:tcPr>
          <w:p w14:paraId="7A60411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2030թ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  <w:p w14:paraId="59AE7F9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</w:tcPr>
          <w:p w14:paraId="1661116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100 մլն դոլար,</w:t>
            </w:r>
          </w:p>
          <w:p w14:paraId="24E67970" w14:textId="6A83A52B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պետական միջոցների ծրագրային վարկ, ՀԱԷԿ ներդրումներ  </w:t>
            </w:r>
          </w:p>
          <w:p w14:paraId="38CD745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աղբյուրներ</w:t>
            </w:r>
          </w:p>
        </w:tc>
      </w:tr>
      <w:tr w:rsidR="00B84D8D" w:rsidRPr="008049C8" w14:paraId="46D7ADC8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7391C84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1.4</w:t>
            </w:r>
          </w:p>
        </w:tc>
        <w:tc>
          <w:tcPr>
            <w:tcW w:w="2693" w:type="dxa"/>
          </w:tcPr>
          <w:p w14:paraId="3ABC69F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Հայկական ԱԷԿ-ի երկրորդ էներգաբլոկի շահագործման ժամկետի (ներառյալ դրա երկարաձգումները) ավարտից հետո գործող կայանի հարթակում փոխարինող հզորության Էներգաբլոկի կառուցում </w:t>
            </w:r>
          </w:p>
        </w:tc>
        <w:tc>
          <w:tcPr>
            <w:tcW w:w="2693" w:type="dxa"/>
          </w:tcPr>
          <w:p w14:paraId="6938EDA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Բլոկի շահագործումից դուրս բերման միջոցառումների ժամանակացույց, ներառյալ նոր էներգաբլոկի շինարարության իրատեսական ֆինանսավորման հնարավոր աղբյուրների նույնականացում</w:t>
            </w:r>
          </w:p>
        </w:tc>
        <w:tc>
          <w:tcPr>
            <w:tcW w:w="2257" w:type="dxa"/>
          </w:tcPr>
          <w:p w14:paraId="48014AB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Հայաստանի էներգետիկ անկախության մակարդակի ապահովում, էլեկտրաէներգիայի արտադրության բազմազանեցում</w:t>
            </w:r>
          </w:p>
        </w:tc>
        <w:tc>
          <w:tcPr>
            <w:tcW w:w="1429" w:type="dxa"/>
          </w:tcPr>
          <w:p w14:paraId="749B8F9D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0EE16B0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ՄԱԿԿ</w:t>
            </w:r>
          </w:p>
        </w:tc>
        <w:tc>
          <w:tcPr>
            <w:tcW w:w="1429" w:type="dxa"/>
          </w:tcPr>
          <w:p w14:paraId="78D3C21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2035թ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դեկտեմբեր</w:t>
            </w:r>
          </w:p>
        </w:tc>
        <w:tc>
          <w:tcPr>
            <w:tcW w:w="1973" w:type="dxa"/>
          </w:tcPr>
          <w:p w14:paraId="6EC997F6" w14:textId="1DE1C3B5" w:rsidR="00B84D8D" w:rsidRPr="00CF0CA5" w:rsidRDefault="00B84D8D" w:rsidP="002B2C26">
            <w:pPr>
              <w:pStyle w:val="ListParagraph"/>
              <w:spacing w:after="0" w:line="240" w:lineRule="auto"/>
              <w:ind w:left="-57" w:right="-5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22C17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 xml:space="preserve">Պետական երաշխիքով վարկերի ներգրավում, մասնավոր ներդրումների ներգրավում </w:t>
            </w:r>
          </w:p>
        </w:tc>
      </w:tr>
      <w:tr w:rsidR="00B84D8D" w:rsidRPr="008049C8" w14:paraId="3AFA5063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5B329D6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1.5</w:t>
            </w:r>
          </w:p>
        </w:tc>
        <w:tc>
          <w:tcPr>
            <w:tcW w:w="2693" w:type="dxa"/>
          </w:tcPr>
          <w:p w14:paraId="3FCD911F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 w:right="2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Երևանի </w:t>
            </w:r>
            <w:r w:rsidR="00BF2A81" w:rsidRPr="007E0B0A">
              <w:rPr>
                <w:rFonts w:ascii="GHEA Grapalat" w:hAnsi="GHEA Grapalat"/>
                <w:sz w:val="20"/>
                <w:szCs w:val="20"/>
                <w:lang w:val="hy-AM"/>
              </w:rPr>
              <w:t>Հ</w:t>
            </w: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ԳՑԷ-2՝ 250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ՄՎտ էներգաբլոկի կառուցում</w:t>
            </w:r>
          </w:p>
        </w:tc>
        <w:tc>
          <w:tcPr>
            <w:tcW w:w="2693" w:type="dxa"/>
          </w:tcPr>
          <w:p w14:paraId="4C45332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Բարձր արդյունավետությամբ և էկոլոգիապես մաքուր մոտ 2 միլիարդ կՎտժ/տարի էլեկտրաէներգիայի արտադրություն</w:t>
            </w:r>
          </w:p>
        </w:tc>
        <w:tc>
          <w:tcPr>
            <w:tcW w:w="2257" w:type="dxa"/>
          </w:tcPr>
          <w:p w14:paraId="15C7E6F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Էլեկտրամատակարարման հուսալիության բարձրացում</w:t>
            </w:r>
          </w:p>
          <w:p w14:paraId="30F4410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Մեծածախ շուկայում էլեկտրաէներգիայի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գնի հնարավոր նվազեցում</w:t>
            </w:r>
          </w:p>
        </w:tc>
        <w:tc>
          <w:tcPr>
            <w:tcW w:w="1429" w:type="dxa"/>
          </w:tcPr>
          <w:p w14:paraId="256EDB2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ՏԿԵՆ</w:t>
            </w:r>
          </w:p>
        </w:tc>
        <w:tc>
          <w:tcPr>
            <w:tcW w:w="1559" w:type="dxa"/>
          </w:tcPr>
          <w:p w14:paraId="28DADA9D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6F01724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 xml:space="preserve">․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հուլիս</w:t>
            </w:r>
          </w:p>
        </w:tc>
        <w:tc>
          <w:tcPr>
            <w:tcW w:w="1973" w:type="dxa"/>
          </w:tcPr>
          <w:p w14:paraId="258A054E" w14:textId="77777777" w:rsidR="00B84D8D" w:rsidRPr="00CF0CA5" w:rsidRDefault="00B84D8D" w:rsidP="00956135">
            <w:pPr>
              <w:pStyle w:val="ListParagraph"/>
              <w:spacing w:after="0" w:line="240" w:lineRule="auto"/>
              <w:ind w:left="-57" w:right="-57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250 միլիոն դոլար </w:t>
            </w:r>
            <w:r w:rsidRPr="00CF0CA5">
              <w:rPr>
                <w:rFonts w:ascii="GHEA Grapalat" w:eastAsia="Calibri" w:hAnsi="GHEA Grapalat" w:cs="Times New Roman"/>
                <w:sz w:val="20"/>
                <w:szCs w:val="20"/>
                <w:lang w:val="hy-AM"/>
              </w:rPr>
              <w:t>մասնավորի և միջազգային կառույցների ներդրումների ներգրավում</w:t>
            </w:r>
            <w:r w:rsidRPr="00CF0CA5" w:rsidDel="00607A53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</w:tr>
      <w:tr w:rsidR="00B84D8D" w:rsidRPr="00CF0CA5" w14:paraId="450D80A1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2FEAB1A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1.6</w:t>
            </w:r>
          </w:p>
        </w:tc>
        <w:tc>
          <w:tcPr>
            <w:tcW w:w="2693" w:type="dxa"/>
          </w:tcPr>
          <w:p w14:paraId="59ADCBF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Մասրիկ-1 55 ՄՎտ դրվածքային հզորության արևային ֆոտովոլտային էլեկտրակայանի կառուցում</w:t>
            </w:r>
          </w:p>
        </w:tc>
        <w:tc>
          <w:tcPr>
            <w:tcW w:w="2693" w:type="dxa"/>
            <w:vMerge w:val="restart"/>
          </w:tcPr>
          <w:p w14:paraId="7B760E4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Էներգետիկ անկախության մակարդակի բարձրացում` մինչև 2030թ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արևային էներգիայի արտադրության մասնաբաժինը հասցնելով 15% կամ 1000 ՄՎտ</w:t>
            </w:r>
          </w:p>
        </w:tc>
        <w:tc>
          <w:tcPr>
            <w:tcW w:w="2257" w:type="dxa"/>
          </w:tcPr>
          <w:p w14:paraId="7B0EB44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էկոլոգիապես մաքուր մոտ 0.11 միլիարդ կՎտժ/տարի էլեկտրաէներգիայի արտադրություն</w:t>
            </w:r>
          </w:p>
        </w:tc>
        <w:tc>
          <w:tcPr>
            <w:tcW w:w="1429" w:type="dxa"/>
          </w:tcPr>
          <w:p w14:paraId="7E27C73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5712495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7394900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2022թ.</w:t>
            </w:r>
            <w:r w:rsidRPr="00CF0CA5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հուլիս</w:t>
            </w:r>
          </w:p>
        </w:tc>
        <w:tc>
          <w:tcPr>
            <w:tcW w:w="1973" w:type="dxa"/>
          </w:tcPr>
          <w:p w14:paraId="25656ACE" w14:textId="77777777" w:rsidR="00B84D8D" w:rsidRPr="00CF0CA5" w:rsidRDefault="00B84D8D" w:rsidP="00956135">
            <w:pPr>
              <w:tabs>
                <w:tab w:val="left" w:pos="142"/>
              </w:tabs>
              <w:spacing w:before="100" w:beforeAutospacing="1" w:after="0" w:afterAutospacing="1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60 մլն դոլար մասնավոր ներդրումների ներգրավում</w:t>
            </w:r>
          </w:p>
          <w:p w14:paraId="3EBF1ECD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2C2B8CB7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320C786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1.7</w:t>
            </w:r>
          </w:p>
        </w:tc>
        <w:tc>
          <w:tcPr>
            <w:tcW w:w="2693" w:type="dxa"/>
          </w:tcPr>
          <w:p w14:paraId="2372FD8D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Արևային շուրջ 120 ՄՎտ հզորությամբ թվով 5 ֆոտովոլտային էլեկտրական կայանների կառուցման ծրագրերի իրականացում</w:t>
            </w:r>
          </w:p>
        </w:tc>
        <w:tc>
          <w:tcPr>
            <w:tcW w:w="2693" w:type="dxa"/>
            <w:vMerge/>
          </w:tcPr>
          <w:p w14:paraId="0D75DBA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</w:tcPr>
          <w:p w14:paraId="7D7919F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էկոլոգիապես մաքուր մոտ 0.192 միլիարդ կՎտժ/տարի էլեկտրաէներգիայի արտադրություն</w:t>
            </w:r>
          </w:p>
        </w:tc>
        <w:tc>
          <w:tcPr>
            <w:tcW w:w="1429" w:type="dxa"/>
          </w:tcPr>
          <w:p w14:paraId="29E619AF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7B741946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2FFA964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2024թ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</w:tcPr>
          <w:p w14:paraId="3B64FC3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մրցութային կարգով մասնավոր ներդրումների ներգրավում` նվազագույն գնի առաջարկի հիման վրա</w:t>
            </w:r>
          </w:p>
        </w:tc>
      </w:tr>
      <w:tr w:rsidR="00B84D8D" w:rsidRPr="00CA21BA" w14:paraId="1CD68D2A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1DC202B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1.8</w:t>
            </w:r>
          </w:p>
        </w:tc>
        <w:tc>
          <w:tcPr>
            <w:tcW w:w="2693" w:type="dxa"/>
          </w:tcPr>
          <w:p w14:paraId="36EE6C0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Այգ-1 200 ՄՎտ դրվածքային հզորության արևային ֆոտովոլտային էլեկտրակայանի կառուցում</w:t>
            </w:r>
          </w:p>
        </w:tc>
        <w:tc>
          <w:tcPr>
            <w:tcW w:w="2693" w:type="dxa"/>
            <w:vMerge/>
          </w:tcPr>
          <w:p w14:paraId="73B37B6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</w:tcPr>
          <w:p w14:paraId="4791C1A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էկոլոգիապես մաքուր մոտ 0.32 միլիարդ կՎտժ/տարի էլեկտրաէներգիայի արտադրություն</w:t>
            </w:r>
          </w:p>
        </w:tc>
        <w:tc>
          <w:tcPr>
            <w:tcW w:w="1429" w:type="dxa"/>
          </w:tcPr>
          <w:p w14:paraId="3DBE4C1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4879682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749D14D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</w:tcPr>
          <w:p w14:paraId="4935DEFD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170 մլն դոլար,</w:t>
            </w:r>
          </w:p>
          <w:p w14:paraId="32B86A0D" w14:textId="576460E0" w:rsidR="00B84D8D" w:rsidRPr="00CF0CA5" w:rsidRDefault="00CA21BA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B84D8D" w:rsidRPr="00CF0CA5">
              <w:rPr>
                <w:rFonts w:ascii="GHEA Grapalat" w:hAnsi="GHEA Grapalat"/>
                <w:sz w:val="20"/>
                <w:szCs w:val="20"/>
                <w:lang w:val="hy-AM"/>
              </w:rPr>
              <w:t>ասնավոր ներդրումների ներգրավում</w:t>
            </w:r>
          </w:p>
          <w:p w14:paraId="67C93BE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2E0BFC3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CA21BA" w14:paraId="79671EDE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6DF241E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1.9</w:t>
            </w:r>
          </w:p>
        </w:tc>
        <w:tc>
          <w:tcPr>
            <w:tcW w:w="2693" w:type="dxa"/>
          </w:tcPr>
          <w:p w14:paraId="01D7E76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Այգ-2 200 ՄՎտ դրվածքային հզորության արևային ֆոտովոլտային էլեկտրակայանի կառուցում</w:t>
            </w:r>
          </w:p>
        </w:tc>
        <w:tc>
          <w:tcPr>
            <w:tcW w:w="2693" w:type="dxa"/>
            <w:vMerge/>
          </w:tcPr>
          <w:p w14:paraId="52D45CC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</w:tcPr>
          <w:p w14:paraId="37F78D9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էկոլոգիապես մաքուր մոտ 0.32 միլիարդ կՎտժ/տարի էլեկտրաէներգիայի արտադրություն</w:t>
            </w:r>
          </w:p>
        </w:tc>
        <w:tc>
          <w:tcPr>
            <w:tcW w:w="1429" w:type="dxa"/>
          </w:tcPr>
          <w:p w14:paraId="2EFFC82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25AE420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2927F9C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2024թ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</w:tcPr>
          <w:p w14:paraId="7DA6556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150 մլն դոլար,</w:t>
            </w:r>
          </w:p>
          <w:p w14:paraId="71284CC0" w14:textId="40E54DB0" w:rsidR="00B84D8D" w:rsidRPr="00CF0CA5" w:rsidRDefault="00CA21BA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մ</w:t>
            </w:r>
            <w:r w:rsidR="00B84D8D" w:rsidRPr="00CF0CA5">
              <w:rPr>
                <w:rFonts w:ascii="GHEA Grapalat" w:hAnsi="GHEA Grapalat"/>
                <w:sz w:val="20"/>
                <w:szCs w:val="20"/>
                <w:lang w:val="hy-AM"/>
              </w:rPr>
              <w:t>ասնավոր ներդրումների ներգրավում</w:t>
            </w:r>
          </w:p>
          <w:p w14:paraId="3215624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0D520828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041820E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1.10</w:t>
            </w:r>
          </w:p>
        </w:tc>
        <w:tc>
          <w:tcPr>
            <w:tcW w:w="2693" w:type="dxa"/>
          </w:tcPr>
          <w:p w14:paraId="2CB2703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Արևային փոքր (մինչև 5 ՄՎտ հզորությամբ</w:t>
            </w:r>
            <w:r w:rsidRPr="002909D4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867411"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կայանների կառուցում 315 </w:t>
            </w:r>
            <w:r w:rsidRPr="002909D4">
              <w:rPr>
                <w:rFonts w:ascii="GHEA Grapalat" w:hAnsi="GHEA Grapalat"/>
                <w:sz w:val="20"/>
                <w:szCs w:val="20"/>
                <w:lang w:val="hy-AM"/>
              </w:rPr>
              <w:t>ՄՎտ ընդհանուր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դրվածքային հզորությամբ, որից 15 ՄՎտ հզորությունը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համայնքային արևային կայանների կառուցման նպատակով։</w:t>
            </w:r>
          </w:p>
        </w:tc>
        <w:tc>
          <w:tcPr>
            <w:tcW w:w="2693" w:type="dxa"/>
            <w:vMerge/>
          </w:tcPr>
          <w:p w14:paraId="5487E05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</w:tcPr>
          <w:p w14:paraId="7BB58AA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էկոլոգիապես մաքուր մոտ 0.326 միլիարդ կՎտժ/տարի էլեկտրաէներգիայի արտադրություն</w:t>
            </w:r>
          </w:p>
        </w:tc>
        <w:tc>
          <w:tcPr>
            <w:tcW w:w="1429" w:type="dxa"/>
          </w:tcPr>
          <w:p w14:paraId="7E95BD0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5180A50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4F4708E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2029թ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eastAsia="MS Mincho" w:hAnsi="GHEA Grapalat" w:cs="Cambria Math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դեկտեմբեր</w:t>
            </w:r>
          </w:p>
        </w:tc>
        <w:tc>
          <w:tcPr>
            <w:tcW w:w="1973" w:type="dxa"/>
          </w:tcPr>
          <w:p w14:paraId="732C80B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340 մլն դոլար, մասնավոր ներդրումների ներգրավում ՀՀ ՀԾԿՀ կողմից հաստատած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սակագների շրջանակներում</w:t>
            </w:r>
          </w:p>
        </w:tc>
      </w:tr>
      <w:tr w:rsidR="00B84D8D" w:rsidRPr="008049C8" w14:paraId="4551DB5B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1F0F91C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1.11</w:t>
            </w:r>
          </w:p>
        </w:tc>
        <w:tc>
          <w:tcPr>
            <w:tcW w:w="2693" w:type="dxa"/>
          </w:tcPr>
          <w:p w14:paraId="3357DEA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Ինքնավար արևային կայանների կառուցում՝ ընդհանուր դրվածքային հզորությունը 40ՄՎտ-ից հասցնելով 100 ՄՎտ </w:t>
            </w:r>
          </w:p>
        </w:tc>
        <w:tc>
          <w:tcPr>
            <w:tcW w:w="2693" w:type="dxa"/>
            <w:vMerge/>
          </w:tcPr>
          <w:p w14:paraId="4D04727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</w:tcPr>
          <w:p w14:paraId="3EA85756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էկոլոգիապես մաքուր մոտ 0.16 միլիարդ կՎտժ/տարի էլեկտրաէներգիայի արտադրություն</w:t>
            </w:r>
          </w:p>
        </w:tc>
        <w:tc>
          <w:tcPr>
            <w:tcW w:w="1429" w:type="dxa"/>
          </w:tcPr>
          <w:p w14:paraId="5B2B4DBD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Մասնավոր ընկերություններ, անհատներ</w:t>
            </w:r>
          </w:p>
        </w:tc>
        <w:tc>
          <w:tcPr>
            <w:tcW w:w="1559" w:type="dxa"/>
          </w:tcPr>
          <w:p w14:paraId="27524126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199A217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</w:tcPr>
          <w:p w14:paraId="4902200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80 մլն դոլար,</w:t>
            </w:r>
          </w:p>
          <w:p w14:paraId="719391EB" w14:textId="77777777" w:rsidR="00B84D8D" w:rsidRPr="00CF0CA5" w:rsidDel="004D6334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մասնավոր ներդրումների ներգրավում </w:t>
            </w:r>
          </w:p>
        </w:tc>
      </w:tr>
      <w:tr w:rsidR="00B84D8D" w:rsidRPr="008049C8" w14:paraId="13ED2A39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70591CF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1.12</w:t>
            </w:r>
          </w:p>
        </w:tc>
        <w:tc>
          <w:tcPr>
            <w:tcW w:w="2693" w:type="dxa"/>
          </w:tcPr>
          <w:p w14:paraId="25B9AAB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Փոքր ՀԷԿ-երի կառուցում՝ ընդհանուր դրվածքային հզորությունը 375 ՄՎտ-ից հասցնելով 450 ՄՎտ </w:t>
            </w:r>
          </w:p>
        </w:tc>
        <w:tc>
          <w:tcPr>
            <w:tcW w:w="2693" w:type="dxa"/>
          </w:tcPr>
          <w:p w14:paraId="5ED801A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Էներգետիկ անկախության մակարդակի բարձրացում</w:t>
            </w:r>
          </w:p>
        </w:tc>
        <w:tc>
          <w:tcPr>
            <w:tcW w:w="2257" w:type="dxa"/>
          </w:tcPr>
          <w:p w14:paraId="1FC55511" w14:textId="77777777" w:rsidR="00B84D8D" w:rsidRPr="007E0B0A" w:rsidRDefault="00B84D8D" w:rsidP="00BF2A8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 xml:space="preserve">էկոլոգիապես մաքուր մոտ 0.2 միլիարդ կՎտժ/տարի էլեկտրաէներգիայի </w:t>
            </w:r>
            <w:r w:rsidR="00BF2A81" w:rsidRPr="007E0B0A">
              <w:rPr>
                <w:rFonts w:ascii="GHEA Grapalat" w:hAnsi="GHEA Grapalat"/>
                <w:sz w:val="20"/>
                <w:szCs w:val="20"/>
                <w:lang w:val="hy-AM"/>
              </w:rPr>
              <w:t>արտադրությա</w:t>
            </w: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="00BF2A81" w:rsidRPr="007E0B0A">
              <w:rPr>
                <w:rFonts w:ascii="GHEA Grapalat" w:hAnsi="GHEA Grapalat"/>
                <w:sz w:val="20"/>
                <w:szCs w:val="20"/>
                <w:lang w:val="hy-AM"/>
              </w:rPr>
              <w:t xml:space="preserve"> ավելացում</w:t>
            </w:r>
          </w:p>
        </w:tc>
        <w:tc>
          <w:tcPr>
            <w:tcW w:w="1429" w:type="dxa"/>
          </w:tcPr>
          <w:p w14:paraId="705D3362" w14:textId="77777777" w:rsidR="00B84D8D" w:rsidRPr="007E0B0A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Մասնավոր ընկերություններ</w:t>
            </w:r>
          </w:p>
        </w:tc>
        <w:tc>
          <w:tcPr>
            <w:tcW w:w="1559" w:type="dxa"/>
          </w:tcPr>
          <w:p w14:paraId="42891802" w14:textId="77777777" w:rsidR="00B84D8D" w:rsidRPr="007E0B0A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206AE3AA" w14:textId="77777777" w:rsidR="00B84D8D" w:rsidRPr="007E0B0A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Pr="007E0B0A">
              <w:rPr>
                <w:rFonts w:ascii="GHEA Grapalat" w:hAnsi="GHEA Grapalat" w:cs="Cambria Math"/>
                <w:sz w:val="20"/>
                <w:szCs w:val="20"/>
                <w:lang w:val="hy-AM"/>
              </w:rPr>
              <w:t xml:space="preserve">. </w:t>
            </w: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դեկտեմբեր</w:t>
            </w:r>
          </w:p>
        </w:tc>
        <w:tc>
          <w:tcPr>
            <w:tcW w:w="1973" w:type="dxa"/>
          </w:tcPr>
          <w:p w14:paraId="3FACA98E" w14:textId="77777777" w:rsidR="00B84D8D" w:rsidRPr="007E0B0A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100 մլն դոլար,</w:t>
            </w:r>
          </w:p>
          <w:p w14:paraId="5DF17A49" w14:textId="77777777" w:rsidR="00B84D8D" w:rsidRPr="007E0B0A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մասնավոր ներդրումների ներգրավում</w:t>
            </w:r>
          </w:p>
        </w:tc>
      </w:tr>
      <w:tr w:rsidR="00B84D8D" w:rsidRPr="00CF0CA5" w14:paraId="102B6A14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0C798F2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1.13</w:t>
            </w:r>
          </w:p>
        </w:tc>
        <w:tc>
          <w:tcPr>
            <w:tcW w:w="2693" w:type="dxa"/>
          </w:tcPr>
          <w:p w14:paraId="2E7642E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Հողմային կայանների կառուցում` ընդհանուր մինչև 500 ՄՎտ հզորությամբ, մրցակցային սակագնային առաջարկների առկայության դեպքում</w:t>
            </w:r>
          </w:p>
        </w:tc>
        <w:tc>
          <w:tcPr>
            <w:tcW w:w="2693" w:type="dxa"/>
          </w:tcPr>
          <w:p w14:paraId="09F09EE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Էներգետիկ անկախության մակարդակի բարձրացում</w:t>
            </w:r>
          </w:p>
          <w:p w14:paraId="6F0D1D1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</w:tcPr>
          <w:p w14:paraId="65211FDE" w14:textId="77777777" w:rsidR="00B84D8D" w:rsidRPr="007E0B0A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էկոլոգիապես մաքուր էլեկտրաէներգիայի արտադրություն</w:t>
            </w:r>
          </w:p>
        </w:tc>
        <w:tc>
          <w:tcPr>
            <w:tcW w:w="1429" w:type="dxa"/>
          </w:tcPr>
          <w:p w14:paraId="42D069E1" w14:textId="77777777" w:rsidR="00B84D8D" w:rsidRPr="007E0B0A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507ABB99" w14:textId="77777777" w:rsidR="00B84D8D" w:rsidRPr="007E0B0A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0F7BB4C7" w14:textId="128981FB" w:rsidR="00B84D8D" w:rsidRPr="007E0B0A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2025-2040թթ</w:t>
            </w:r>
            <w:r w:rsidR="00DD74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</w:tc>
        <w:tc>
          <w:tcPr>
            <w:tcW w:w="1973" w:type="dxa"/>
          </w:tcPr>
          <w:p w14:paraId="17D2E1C1" w14:textId="77777777" w:rsidR="00B84D8D" w:rsidRPr="007E0B0A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մասնավոր ներդրումների ներգրավում</w:t>
            </w:r>
          </w:p>
        </w:tc>
      </w:tr>
      <w:tr w:rsidR="00B84D8D" w:rsidRPr="00CF0CA5" w14:paraId="5C5419FD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6DBB6823" w14:textId="0CB99362" w:rsidR="00B84D8D" w:rsidRPr="00CF0CA5" w:rsidRDefault="00B067D7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1,14 </w:t>
            </w:r>
          </w:p>
        </w:tc>
        <w:tc>
          <w:tcPr>
            <w:tcW w:w="2693" w:type="dxa"/>
          </w:tcPr>
          <w:p w14:paraId="499704D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Հայաստանի Հանրապետության էլեկտրաէներգիա արտադրող հզորությունների նվազագույն ծախսերով զարգացման ծրագրի մշակում և պարբերական թարմացում երկու տարին մեկ անգամ </w:t>
            </w:r>
          </w:p>
        </w:tc>
        <w:tc>
          <w:tcPr>
            <w:tcW w:w="2693" w:type="dxa"/>
          </w:tcPr>
          <w:p w14:paraId="41A0BABD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Էլեկտրաէներգետիկական համակարգի արտադրող հզորությունների զարգացման պլանավորում </w:t>
            </w:r>
          </w:p>
        </w:tc>
        <w:tc>
          <w:tcPr>
            <w:tcW w:w="2257" w:type="dxa"/>
          </w:tcPr>
          <w:p w14:paraId="4E28C55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կառավարությանը էներգահամակարգի հնարավոր զարգացումների տեսլականների ներկայացում` համապատասխան ուղղությամբ միջոցառումների իրականացման համար</w:t>
            </w:r>
          </w:p>
        </w:tc>
        <w:tc>
          <w:tcPr>
            <w:tcW w:w="1429" w:type="dxa"/>
          </w:tcPr>
          <w:p w14:paraId="0D269A6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1CFE436D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429" w:type="dxa"/>
          </w:tcPr>
          <w:p w14:paraId="616D768D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</w:tcPr>
          <w:p w14:paraId="3F69E3C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</w:t>
            </w:r>
          </w:p>
        </w:tc>
      </w:tr>
      <w:tr w:rsidR="00B84D8D" w:rsidRPr="008049C8" w14:paraId="35260979" w14:textId="77777777" w:rsidTr="00956135">
        <w:tc>
          <w:tcPr>
            <w:tcW w:w="14745" w:type="dxa"/>
            <w:gridSpan w:val="9"/>
          </w:tcPr>
          <w:p w14:paraId="2175F0CE" w14:textId="77777777" w:rsidR="00B84D8D" w:rsidRPr="00CF0CA5" w:rsidRDefault="00B84D8D" w:rsidP="00956135">
            <w:pPr>
              <w:pStyle w:val="ListParagraph"/>
              <w:spacing w:after="0" w:line="240" w:lineRule="auto"/>
              <w:ind w:left="108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</w:p>
          <w:p w14:paraId="44A3C5E9" w14:textId="77777777" w:rsidR="00B84D8D" w:rsidRPr="00CF0CA5" w:rsidRDefault="00B84D8D" w:rsidP="00956135">
            <w:pPr>
              <w:pStyle w:val="ListParagraph"/>
              <w:spacing w:after="0" w:line="240" w:lineRule="auto"/>
              <w:ind w:left="108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2. Բարձրավոլտ էլեկտրահաղորդման ցանցի զարգացում</w:t>
            </w:r>
          </w:p>
          <w:p w14:paraId="59EC4287" w14:textId="77777777" w:rsidR="00B84D8D" w:rsidRPr="00CF0CA5" w:rsidRDefault="00B84D8D" w:rsidP="00956135">
            <w:pPr>
              <w:pStyle w:val="ListParagraph"/>
              <w:spacing w:after="0" w:line="240" w:lineRule="auto"/>
              <w:ind w:left="1080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</w:p>
          <w:p w14:paraId="57C1087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Նպատակ`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Բարձրավոլտ էլեկտրահաղորդման ցանցի առկա ենթակառուցվածքների արդիականացում և հաղորդման ցանցի ընդլայնում</w:t>
            </w:r>
          </w:p>
          <w:p w14:paraId="236D90E6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3D5C83B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Խնդիր`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էլեկտրաէներգիայի հաղորդման արդյունավետության և հուսալիության պատշաճ մակարդակի ապահովում</w:t>
            </w:r>
          </w:p>
          <w:p w14:paraId="21362494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</w:pPr>
          </w:p>
        </w:tc>
      </w:tr>
      <w:tr w:rsidR="00B84D8D" w:rsidRPr="008049C8" w14:paraId="4AA242F9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0F463A48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2. 1</w:t>
            </w:r>
          </w:p>
        </w:tc>
        <w:tc>
          <w:tcPr>
            <w:tcW w:w="2693" w:type="dxa"/>
          </w:tcPr>
          <w:p w14:paraId="14368F09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«Չարենցավան-3» 110 կՎ լարման ենթակայանի վերակառուցում </w:t>
            </w:r>
          </w:p>
        </w:tc>
        <w:tc>
          <w:tcPr>
            <w:tcW w:w="2693" w:type="dxa"/>
          </w:tcPr>
          <w:p w14:paraId="0C1A0C90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մատակարարման հուսալիության բարձրացում</w:t>
            </w:r>
          </w:p>
        </w:tc>
        <w:tc>
          <w:tcPr>
            <w:tcW w:w="2257" w:type="dxa"/>
          </w:tcPr>
          <w:p w14:paraId="5E609DF1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համակարգի վթարայնության նվազեցում</w:t>
            </w:r>
          </w:p>
        </w:tc>
        <w:tc>
          <w:tcPr>
            <w:tcW w:w="1429" w:type="dxa"/>
          </w:tcPr>
          <w:p w14:paraId="3B981825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ԲԷՑ </w:t>
            </w:r>
          </w:p>
        </w:tc>
        <w:tc>
          <w:tcPr>
            <w:tcW w:w="1559" w:type="dxa"/>
          </w:tcPr>
          <w:p w14:paraId="54E30501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  <w:p w14:paraId="2443CEBB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585EADD4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 w:val="restart"/>
          </w:tcPr>
          <w:p w14:paraId="433F8C4F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ՎԶՄԲ</w:t>
            </w:r>
          </w:p>
          <w:p w14:paraId="77F69AEC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36 մլն ԱՄՆ դոլար, վարկային համաձայնագրի շրջանակներում</w:t>
            </w:r>
          </w:p>
        </w:tc>
      </w:tr>
      <w:tr w:rsidR="00B84D8D" w:rsidRPr="00CF0CA5" w14:paraId="47569137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4DF03262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2.2</w:t>
            </w:r>
          </w:p>
        </w:tc>
        <w:tc>
          <w:tcPr>
            <w:tcW w:w="2693" w:type="dxa"/>
          </w:tcPr>
          <w:p w14:paraId="12C9B0F9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«Վանաձոր-1» 110 կՎ լարման ենթակայանի վերակառուցում</w:t>
            </w:r>
          </w:p>
        </w:tc>
        <w:tc>
          <w:tcPr>
            <w:tcW w:w="2693" w:type="dxa"/>
          </w:tcPr>
          <w:p w14:paraId="5E96EBFD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մատակարարման հուսալիության բարձրացում</w:t>
            </w:r>
          </w:p>
        </w:tc>
        <w:tc>
          <w:tcPr>
            <w:tcW w:w="2257" w:type="dxa"/>
          </w:tcPr>
          <w:p w14:paraId="5EE83734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համակարգի վթարայնության նվազեցում</w:t>
            </w:r>
          </w:p>
        </w:tc>
        <w:tc>
          <w:tcPr>
            <w:tcW w:w="1429" w:type="dxa"/>
          </w:tcPr>
          <w:p w14:paraId="0D9AAE1F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ԲԷՑ </w:t>
            </w:r>
          </w:p>
        </w:tc>
        <w:tc>
          <w:tcPr>
            <w:tcW w:w="1559" w:type="dxa"/>
          </w:tcPr>
          <w:p w14:paraId="021681C7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429" w:type="dxa"/>
          </w:tcPr>
          <w:p w14:paraId="347D70B5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/>
          </w:tcPr>
          <w:p w14:paraId="4B599930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CF0CA5" w14:paraId="324E33CA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5F0DCF75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2.3</w:t>
            </w:r>
          </w:p>
        </w:tc>
        <w:tc>
          <w:tcPr>
            <w:tcW w:w="2693" w:type="dxa"/>
          </w:tcPr>
          <w:p w14:paraId="2FDCAB99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«Զովունի» 220 կՎ լարման ենթակայանի վերակառուցում</w:t>
            </w:r>
          </w:p>
        </w:tc>
        <w:tc>
          <w:tcPr>
            <w:tcW w:w="2693" w:type="dxa"/>
          </w:tcPr>
          <w:p w14:paraId="3FAFDC3B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մատակարարման հուսալիության բարձրացում</w:t>
            </w:r>
          </w:p>
        </w:tc>
        <w:tc>
          <w:tcPr>
            <w:tcW w:w="2257" w:type="dxa"/>
          </w:tcPr>
          <w:p w14:paraId="58A0A07E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համակարգի վթարայնության նվազեցում</w:t>
            </w:r>
          </w:p>
        </w:tc>
        <w:tc>
          <w:tcPr>
            <w:tcW w:w="1429" w:type="dxa"/>
          </w:tcPr>
          <w:p w14:paraId="2539F28B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ԲԷՑ </w:t>
            </w:r>
          </w:p>
        </w:tc>
        <w:tc>
          <w:tcPr>
            <w:tcW w:w="1559" w:type="dxa"/>
          </w:tcPr>
          <w:p w14:paraId="3B1A8022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429" w:type="dxa"/>
          </w:tcPr>
          <w:p w14:paraId="02B276B1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b/>
                <w:sz w:val="20"/>
                <w:szCs w:val="20"/>
                <w:highlight w:val="yellow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2024թ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/>
          </w:tcPr>
          <w:p w14:paraId="13800BB7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48A94165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7D25A1B9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2.4</w:t>
            </w:r>
          </w:p>
        </w:tc>
        <w:tc>
          <w:tcPr>
            <w:tcW w:w="2693" w:type="dxa"/>
          </w:tcPr>
          <w:p w14:paraId="27BA3224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«Ագարակ-2» 220 կՎ լարման փոխանջատիչ կետի վերակառուցում ենթակայանի</w:t>
            </w:r>
          </w:p>
        </w:tc>
        <w:tc>
          <w:tcPr>
            <w:tcW w:w="2693" w:type="dxa"/>
          </w:tcPr>
          <w:p w14:paraId="2D225357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մատակարարման հուսալիության բարձրացում</w:t>
            </w:r>
          </w:p>
        </w:tc>
        <w:tc>
          <w:tcPr>
            <w:tcW w:w="2257" w:type="dxa"/>
          </w:tcPr>
          <w:p w14:paraId="18E3F64B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համակարգի վթարայնության նվազեցում</w:t>
            </w:r>
          </w:p>
        </w:tc>
        <w:tc>
          <w:tcPr>
            <w:tcW w:w="1429" w:type="dxa"/>
          </w:tcPr>
          <w:p w14:paraId="7C6C4BDF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</w:tc>
        <w:tc>
          <w:tcPr>
            <w:tcW w:w="1559" w:type="dxa"/>
          </w:tcPr>
          <w:p w14:paraId="61A7A5CB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429" w:type="dxa"/>
          </w:tcPr>
          <w:p w14:paraId="77903948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CF0CA5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 w:val="restart"/>
          </w:tcPr>
          <w:p w14:paraId="72F26581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ԱԶԲ</w:t>
            </w:r>
          </w:p>
          <w:p w14:paraId="582D0ADC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24.02 մլն SDR </w:t>
            </w:r>
          </w:p>
          <w:p w14:paraId="530683A5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վարկային համաձայնագրի շրջանակներում</w:t>
            </w:r>
          </w:p>
          <w:p w14:paraId="3BF53618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492918CD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CF0CA5" w14:paraId="427D211C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203EA020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2.5</w:t>
            </w:r>
          </w:p>
        </w:tc>
        <w:tc>
          <w:tcPr>
            <w:tcW w:w="2693" w:type="dxa"/>
          </w:tcPr>
          <w:p w14:paraId="1D91BCB3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«Շինուհայր» 220 կՎ լարման ենթակայանի վերակառուցում</w:t>
            </w:r>
          </w:p>
        </w:tc>
        <w:tc>
          <w:tcPr>
            <w:tcW w:w="2693" w:type="dxa"/>
          </w:tcPr>
          <w:p w14:paraId="7B00E708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մատակարարման հուսալիության բարձրացում</w:t>
            </w:r>
          </w:p>
        </w:tc>
        <w:tc>
          <w:tcPr>
            <w:tcW w:w="2257" w:type="dxa"/>
          </w:tcPr>
          <w:p w14:paraId="6CAC0D19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համակարգի վթարայնության նվազեցում</w:t>
            </w:r>
          </w:p>
        </w:tc>
        <w:tc>
          <w:tcPr>
            <w:tcW w:w="1429" w:type="dxa"/>
          </w:tcPr>
          <w:p w14:paraId="1F7F6734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</w:tc>
        <w:tc>
          <w:tcPr>
            <w:tcW w:w="1559" w:type="dxa"/>
          </w:tcPr>
          <w:p w14:paraId="75A6F7C0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429" w:type="dxa"/>
          </w:tcPr>
          <w:p w14:paraId="217B73FE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CF0CA5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/>
          </w:tcPr>
          <w:p w14:paraId="181D98D7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5655F931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556C0111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2.6</w:t>
            </w:r>
          </w:p>
        </w:tc>
        <w:tc>
          <w:tcPr>
            <w:tcW w:w="2693" w:type="dxa"/>
          </w:tcPr>
          <w:p w14:paraId="2B71D77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«Աշնակ» 220 կՎ լարման ենթակայանի վերակառուցում</w:t>
            </w:r>
          </w:p>
        </w:tc>
        <w:tc>
          <w:tcPr>
            <w:tcW w:w="2693" w:type="dxa"/>
          </w:tcPr>
          <w:p w14:paraId="4963FED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մատակարարման հուսալիության բարձրացում</w:t>
            </w:r>
          </w:p>
        </w:tc>
        <w:tc>
          <w:tcPr>
            <w:tcW w:w="2257" w:type="dxa"/>
          </w:tcPr>
          <w:p w14:paraId="1C338B2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համակարգի վթարայնության նվազեցում</w:t>
            </w:r>
          </w:p>
        </w:tc>
        <w:tc>
          <w:tcPr>
            <w:tcW w:w="1429" w:type="dxa"/>
          </w:tcPr>
          <w:p w14:paraId="006EB20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</w:tc>
        <w:tc>
          <w:tcPr>
            <w:tcW w:w="1559" w:type="dxa"/>
          </w:tcPr>
          <w:p w14:paraId="31B0CCB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429" w:type="dxa"/>
          </w:tcPr>
          <w:p w14:paraId="66A9C92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 w:val="restart"/>
          </w:tcPr>
          <w:p w14:paraId="1A97494F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ՎԶՄԲ</w:t>
            </w:r>
          </w:p>
          <w:p w14:paraId="38E40CD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39.86 մլն ԱՄՆ դոլար</w:t>
            </w:r>
          </w:p>
          <w:p w14:paraId="1FCDE708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վարկային համաձայնագրի շրջանակներում</w:t>
            </w:r>
          </w:p>
          <w:p w14:paraId="3924DD9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CF0CA5" w14:paraId="262B63D9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3B45B8FF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2.7</w:t>
            </w:r>
          </w:p>
        </w:tc>
        <w:tc>
          <w:tcPr>
            <w:tcW w:w="2693" w:type="dxa"/>
          </w:tcPr>
          <w:p w14:paraId="7CD6F39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«Արարատ-2» 220 կՎ լարման ենթակայանի վերակառուցում</w:t>
            </w:r>
          </w:p>
        </w:tc>
        <w:tc>
          <w:tcPr>
            <w:tcW w:w="2693" w:type="dxa"/>
          </w:tcPr>
          <w:p w14:paraId="5D4ACED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մատակարարման հուսալիության բարձրացում</w:t>
            </w:r>
          </w:p>
        </w:tc>
        <w:tc>
          <w:tcPr>
            <w:tcW w:w="2257" w:type="dxa"/>
          </w:tcPr>
          <w:p w14:paraId="19EE5EA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համակարգի վթարայնության նվազեցում</w:t>
            </w:r>
          </w:p>
        </w:tc>
        <w:tc>
          <w:tcPr>
            <w:tcW w:w="1429" w:type="dxa"/>
          </w:tcPr>
          <w:p w14:paraId="68B133B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</w:tc>
        <w:tc>
          <w:tcPr>
            <w:tcW w:w="1559" w:type="dxa"/>
          </w:tcPr>
          <w:p w14:paraId="711A86B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429" w:type="dxa"/>
          </w:tcPr>
          <w:p w14:paraId="21AE148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b/>
                <w:sz w:val="20"/>
                <w:szCs w:val="20"/>
                <w:highlight w:val="yellow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2024թ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/>
          </w:tcPr>
          <w:p w14:paraId="2E55A1C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0B208EE7" w14:textId="77777777" w:rsidTr="00956135">
        <w:trPr>
          <w:gridAfter w:val="1"/>
          <w:wAfter w:w="8" w:type="dxa"/>
          <w:trHeight w:val="799"/>
        </w:trPr>
        <w:tc>
          <w:tcPr>
            <w:tcW w:w="704" w:type="dxa"/>
            <w:noWrap/>
          </w:tcPr>
          <w:p w14:paraId="69A24389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2.8</w:t>
            </w:r>
          </w:p>
        </w:tc>
        <w:tc>
          <w:tcPr>
            <w:tcW w:w="2693" w:type="dxa"/>
          </w:tcPr>
          <w:p w14:paraId="1105D87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«Լալվար» 110 կՎ լարման օդային գծերի վերակառուցում</w:t>
            </w:r>
          </w:p>
        </w:tc>
        <w:tc>
          <w:tcPr>
            <w:tcW w:w="2693" w:type="dxa"/>
            <w:vMerge w:val="restart"/>
          </w:tcPr>
          <w:p w14:paraId="284DB36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մատակարարման հուսալիության բարձրացում</w:t>
            </w:r>
          </w:p>
        </w:tc>
        <w:tc>
          <w:tcPr>
            <w:tcW w:w="2257" w:type="dxa"/>
            <w:vMerge w:val="restart"/>
          </w:tcPr>
          <w:p w14:paraId="47E776E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համակարգի վթարայնության նվազեցում</w:t>
            </w:r>
          </w:p>
        </w:tc>
        <w:tc>
          <w:tcPr>
            <w:tcW w:w="1429" w:type="dxa"/>
            <w:vMerge w:val="restart"/>
          </w:tcPr>
          <w:p w14:paraId="15C8DCD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</w:tc>
        <w:tc>
          <w:tcPr>
            <w:tcW w:w="1559" w:type="dxa"/>
            <w:vMerge w:val="restart"/>
          </w:tcPr>
          <w:p w14:paraId="55CC55E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429" w:type="dxa"/>
            <w:vMerge w:val="restart"/>
          </w:tcPr>
          <w:p w14:paraId="1B0780A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 w:val="restart"/>
          </w:tcPr>
          <w:p w14:paraId="09DFD121" w14:textId="77777777" w:rsidR="00B84D8D" w:rsidRPr="00CF0CA5" w:rsidRDefault="00B84D8D" w:rsidP="00956135">
            <w:pPr>
              <w:tabs>
                <w:tab w:val="left" w:pos="142"/>
              </w:tabs>
              <w:spacing w:before="100" w:beforeAutospacing="1" w:after="0" w:afterAutospacing="1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ՎԶՄԲ</w:t>
            </w:r>
          </w:p>
          <w:p w14:paraId="6A668A8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35.5 մլն ԱՄՆ դոլար </w:t>
            </w:r>
          </w:p>
          <w:p w14:paraId="7ADCFE9C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վարկային համաձայնագրի շրջանակներում</w:t>
            </w:r>
          </w:p>
        </w:tc>
      </w:tr>
      <w:tr w:rsidR="00B84D8D" w:rsidRPr="008049C8" w14:paraId="6F8E7DE5" w14:textId="77777777" w:rsidTr="00956135">
        <w:trPr>
          <w:gridAfter w:val="1"/>
          <w:wAfter w:w="8" w:type="dxa"/>
          <w:trHeight w:val="620"/>
        </w:trPr>
        <w:tc>
          <w:tcPr>
            <w:tcW w:w="704" w:type="dxa"/>
            <w:noWrap/>
          </w:tcPr>
          <w:p w14:paraId="7B16DA81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9</w:t>
            </w:r>
          </w:p>
        </w:tc>
        <w:tc>
          <w:tcPr>
            <w:tcW w:w="2693" w:type="dxa"/>
          </w:tcPr>
          <w:p w14:paraId="36C9759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«Նոյեմբերյան» 110 կՎ լարման օդային գծերի վերակառուցում</w:t>
            </w:r>
          </w:p>
        </w:tc>
        <w:tc>
          <w:tcPr>
            <w:tcW w:w="2693" w:type="dxa"/>
            <w:vMerge/>
          </w:tcPr>
          <w:p w14:paraId="69B1A72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5F65857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54BCFB7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7108060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5BDB454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05FDAACF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197C5A99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4880AAF5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2.10</w:t>
            </w:r>
          </w:p>
        </w:tc>
        <w:tc>
          <w:tcPr>
            <w:tcW w:w="2693" w:type="dxa"/>
          </w:tcPr>
          <w:p w14:paraId="0B2B611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«Լիճք» 220/110/35 կՎ լարման ենթակայանի վերակառուցում</w:t>
            </w:r>
          </w:p>
        </w:tc>
        <w:tc>
          <w:tcPr>
            <w:tcW w:w="2693" w:type="dxa"/>
          </w:tcPr>
          <w:p w14:paraId="1A382192" w14:textId="77777777" w:rsidR="00B84D8D" w:rsidRPr="00CF0CA5" w:rsidRDefault="00B84D8D" w:rsidP="00956135">
            <w:pPr>
              <w:ind w:left="34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մատակարարման հուսալիության բարձրացում</w:t>
            </w:r>
          </w:p>
        </w:tc>
        <w:tc>
          <w:tcPr>
            <w:tcW w:w="2257" w:type="dxa"/>
          </w:tcPr>
          <w:p w14:paraId="766CA7B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համակարգի վթարայնության նվազեցում</w:t>
            </w:r>
          </w:p>
        </w:tc>
        <w:tc>
          <w:tcPr>
            <w:tcW w:w="1429" w:type="dxa"/>
          </w:tcPr>
          <w:p w14:paraId="416A205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</w:tc>
        <w:tc>
          <w:tcPr>
            <w:tcW w:w="1559" w:type="dxa"/>
          </w:tcPr>
          <w:p w14:paraId="1F67B14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429" w:type="dxa"/>
          </w:tcPr>
          <w:p w14:paraId="6809AEF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2022թ. դեկտեմբեր</w:t>
            </w:r>
          </w:p>
        </w:tc>
        <w:tc>
          <w:tcPr>
            <w:tcW w:w="1973" w:type="dxa"/>
          </w:tcPr>
          <w:p w14:paraId="56891077" w14:textId="4657C74E" w:rsidR="00B84D8D" w:rsidRPr="00CF0CA5" w:rsidRDefault="00FA6D1A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604B3">
              <w:rPr>
                <w:rFonts w:ascii="GHEA Grapalat" w:hAnsi="GHEA Grapalat"/>
                <w:sz w:val="20"/>
                <w:szCs w:val="20"/>
                <w:lang w:val="hy-AM"/>
              </w:rPr>
              <w:t>8,86</w:t>
            </w:r>
            <w:r w:rsidRPr="00960F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84D8D" w:rsidRPr="00960F9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84D8D" w:rsidRPr="00EE6F78">
              <w:rPr>
                <w:rFonts w:ascii="GHEA Grapalat" w:hAnsi="GHEA Grapalat"/>
                <w:sz w:val="20"/>
                <w:szCs w:val="20"/>
                <w:lang w:val="hy-AM"/>
              </w:rPr>
              <w:t>մլն ԱՄՆ</w:t>
            </w:r>
            <w:r w:rsidR="00B84D8D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դոլար</w:t>
            </w:r>
          </w:p>
          <w:p w14:paraId="634998E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ԲԷՑ-ի սեփական միջոցների հաշվին</w:t>
            </w:r>
          </w:p>
        </w:tc>
      </w:tr>
      <w:tr w:rsidR="00B84D8D" w:rsidRPr="008049C8" w14:paraId="7E497256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52AC5049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2.11</w:t>
            </w:r>
          </w:p>
        </w:tc>
        <w:tc>
          <w:tcPr>
            <w:tcW w:w="2693" w:type="dxa"/>
          </w:tcPr>
          <w:p w14:paraId="3790DCE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«Շահումյան-2» 220/110/10 կՎ լարման ենթակայանի վերակառուցման ներդրումային ծրագրի ֆինանսավորման տարբերակների և ժամկետների գնահատում </w:t>
            </w:r>
          </w:p>
        </w:tc>
        <w:tc>
          <w:tcPr>
            <w:tcW w:w="2693" w:type="dxa"/>
          </w:tcPr>
          <w:p w14:paraId="4B7788B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մատակարարման հուսալիության բարձրացում</w:t>
            </w:r>
          </w:p>
        </w:tc>
        <w:tc>
          <w:tcPr>
            <w:tcW w:w="2257" w:type="dxa"/>
          </w:tcPr>
          <w:p w14:paraId="43C3FB6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համակարգի վթարայնության նվազեցում</w:t>
            </w:r>
          </w:p>
        </w:tc>
        <w:tc>
          <w:tcPr>
            <w:tcW w:w="1429" w:type="dxa"/>
          </w:tcPr>
          <w:p w14:paraId="5090064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</w:tc>
        <w:tc>
          <w:tcPr>
            <w:tcW w:w="1559" w:type="dxa"/>
          </w:tcPr>
          <w:p w14:paraId="404E325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429" w:type="dxa"/>
          </w:tcPr>
          <w:p w14:paraId="12EE8F0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2030թ. դեկտեմբեր</w:t>
            </w:r>
          </w:p>
        </w:tc>
        <w:tc>
          <w:tcPr>
            <w:tcW w:w="1973" w:type="dxa"/>
          </w:tcPr>
          <w:p w14:paraId="64F0A07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Պետական երաշխիքով վարկային միջոցների ներգրավում</w:t>
            </w:r>
          </w:p>
        </w:tc>
      </w:tr>
      <w:tr w:rsidR="00B84D8D" w:rsidRPr="008049C8" w14:paraId="5169DDB6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62B43D68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2.12</w:t>
            </w:r>
          </w:p>
        </w:tc>
        <w:tc>
          <w:tcPr>
            <w:tcW w:w="2693" w:type="dxa"/>
          </w:tcPr>
          <w:p w14:paraId="37A4BBD6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«Մարաշ» 220/110/10 կՎ լարման ենթակայանի վերակառուցման ներդրումային ծրագրի ֆինանսավորման տարբերակների և ժամկետների գնահատում</w:t>
            </w:r>
          </w:p>
        </w:tc>
        <w:tc>
          <w:tcPr>
            <w:tcW w:w="2693" w:type="dxa"/>
          </w:tcPr>
          <w:p w14:paraId="45C6E0A6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մատակարարման հուսալիության բարձրացում</w:t>
            </w:r>
          </w:p>
        </w:tc>
        <w:tc>
          <w:tcPr>
            <w:tcW w:w="2257" w:type="dxa"/>
          </w:tcPr>
          <w:p w14:paraId="79A52D52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համակարգի վթարայնության նվազեցում</w:t>
            </w:r>
          </w:p>
        </w:tc>
        <w:tc>
          <w:tcPr>
            <w:tcW w:w="1429" w:type="dxa"/>
          </w:tcPr>
          <w:p w14:paraId="50C8AE01" w14:textId="77777777" w:rsidR="00B84D8D" w:rsidRPr="00CF0CA5" w:rsidDel="00A549EE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</w:tc>
        <w:tc>
          <w:tcPr>
            <w:tcW w:w="1559" w:type="dxa"/>
          </w:tcPr>
          <w:p w14:paraId="3DC84916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429" w:type="dxa"/>
          </w:tcPr>
          <w:p w14:paraId="47A899F9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b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30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2A27BC27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Պետական երաշխիքով վարկային միջոցների ներգրավում</w:t>
            </w:r>
          </w:p>
        </w:tc>
      </w:tr>
      <w:tr w:rsidR="00B84D8D" w:rsidRPr="008049C8" w14:paraId="5C394AC0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656B7C23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2.13</w:t>
            </w:r>
          </w:p>
        </w:tc>
        <w:tc>
          <w:tcPr>
            <w:tcW w:w="2693" w:type="dxa"/>
          </w:tcPr>
          <w:p w14:paraId="67862F9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«Եղեգնաձոր» 220/110/35 կՎ լարման ենթակայանի վերակառուցման ներդրումային ծրագրի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ֆինանսավորման տարբերակների և ժամկետների գնահատում</w:t>
            </w:r>
          </w:p>
        </w:tc>
        <w:tc>
          <w:tcPr>
            <w:tcW w:w="2693" w:type="dxa"/>
          </w:tcPr>
          <w:p w14:paraId="21DBBA40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Էլեկտրաէներգիայի մատակարարման հուսալիության բարձրացում</w:t>
            </w:r>
          </w:p>
        </w:tc>
        <w:tc>
          <w:tcPr>
            <w:tcW w:w="2257" w:type="dxa"/>
          </w:tcPr>
          <w:p w14:paraId="0584E44C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համակարգի վթարայնության նվազեցում</w:t>
            </w:r>
          </w:p>
        </w:tc>
        <w:tc>
          <w:tcPr>
            <w:tcW w:w="1429" w:type="dxa"/>
          </w:tcPr>
          <w:p w14:paraId="5636F02E" w14:textId="77777777" w:rsidR="00B84D8D" w:rsidRPr="00CF0CA5" w:rsidDel="00A549EE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</w:tc>
        <w:tc>
          <w:tcPr>
            <w:tcW w:w="1559" w:type="dxa"/>
          </w:tcPr>
          <w:p w14:paraId="14A8F3DF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429" w:type="dxa"/>
          </w:tcPr>
          <w:p w14:paraId="30A07FB7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b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2030թ. դեկտեմբեր</w:t>
            </w:r>
          </w:p>
        </w:tc>
        <w:tc>
          <w:tcPr>
            <w:tcW w:w="1973" w:type="dxa"/>
          </w:tcPr>
          <w:p w14:paraId="185050D2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Պետական երաշխիքով վարկային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միջոցների ներգրավում</w:t>
            </w:r>
          </w:p>
        </w:tc>
      </w:tr>
      <w:tr w:rsidR="00B84D8D" w:rsidRPr="008049C8" w14:paraId="3ED62119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1CF58603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2.14</w:t>
            </w:r>
          </w:p>
        </w:tc>
        <w:tc>
          <w:tcPr>
            <w:tcW w:w="2693" w:type="dxa"/>
          </w:tcPr>
          <w:p w14:paraId="1222E7E6" w14:textId="080B2D04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SCADA կապի և ավտոմատացման համակարգի ներդրումային ծրագրի </w:t>
            </w:r>
            <w:r w:rsidR="001604B3">
              <w:rPr>
                <w:rFonts w:ascii="GHEA Grapalat" w:hAnsi="GHEA Grapalat"/>
                <w:sz w:val="20"/>
                <w:szCs w:val="20"/>
                <w:lang w:val="hy-AM"/>
              </w:rPr>
              <w:t xml:space="preserve">       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2-րդ փուլի իրականացում</w:t>
            </w:r>
          </w:p>
        </w:tc>
        <w:tc>
          <w:tcPr>
            <w:tcW w:w="2693" w:type="dxa"/>
          </w:tcPr>
          <w:p w14:paraId="60272EFB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 համակարգի դիտողականության և վերահսկելիության բարելավում</w:t>
            </w:r>
          </w:p>
        </w:tc>
        <w:tc>
          <w:tcPr>
            <w:tcW w:w="2257" w:type="dxa"/>
          </w:tcPr>
          <w:p w14:paraId="5A423783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Էներգահամակարգի հուսալիության և կառավարելիության մակարդակի բարձրացում</w:t>
            </w:r>
          </w:p>
        </w:tc>
        <w:tc>
          <w:tcPr>
            <w:tcW w:w="1429" w:type="dxa"/>
          </w:tcPr>
          <w:p w14:paraId="39587EBF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559" w:type="dxa"/>
          </w:tcPr>
          <w:p w14:paraId="13033D48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7E52A91A" w14:textId="77777777" w:rsidR="00B84D8D" w:rsidRPr="00CF0CA5" w:rsidRDefault="00B84D8D" w:rsidP="00BF2A81">
            <w:pPr>
              <w:spacing w:after="0" w:line="240" w:lineRule="auto"/>
              <w:contextualSpacing/>
              <w:rPr>
                <w:rFonts w:ascii="GHEA Grapalat" w:hAnsi="GHEA Grapalat"/>
                <w:b/>
                <w:sz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="00BF2A81" w:rsidRPr="007E0B0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E0B0A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</w:t>
            </w: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BF2A81" w:rsidRPr="007E0B0A">
              <w:rPr>
                <w:rFonts w:ascii="GHEA Grapalat" w:hAnsi="GHEA Grapalat"/>
                <w:sz w:val="20"/>
                <w:szCs w:val="20"/>
                <w:lang w:val="hy-AM"/>
              </w:rPr>
              <w:t>հունիս</w:t>
            </w:r>
          </w:p>
        </w:tc>
        <w:tc>
          <w:tcPr>
            <w:tcW w:w="1973" w:type="dxa"/>
          </w:tcPr>
          <w:p w14:paraId="442E4241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Ներառված է ԱԶԲ</w:t>
            </w:r>
          </w:p>
          <w:p w14:paraId="3DB0A289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24.02 մլն SDR </w:t>
            </w:r>
          </w:p>
          <w:p w14:paraId="211BB406" w14:textId="2FCAB8D0" w:rsidR="00B84D8D" w:rsidRPr="00CF0CA5" w:rsidRDefault="00B84D8D" w:rsidP="001604B3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վարկային համաձայնագրի շրջանակներում</w:t>
            </w:r>
          </w:p>
        </w:tc>
      </w:tr>
      <w:tr w:rsidR="00B84D8D" w:rsidRPr="008049C8" w14:paraId="0E453BB4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37C08A88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2.15</w:t>
            </w:r>
          </w:p>
        </w:tc>
        <w:tc>
          <w:tcPr>
            <w:tcW w:w="2693" w:type="dxa"/>
          </w:tcPr>
          <w:p w14:paraId="708F6410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Իրան - Հայաստան 400 կՎ լարման երկշղթա էլեկտրահաղորդման օդային գծի և 400 կՎ լարման «Նորավան» ենթակայանի կառուցման ծրագրի իրականացում</w:t>
            </w:r>
          </w:p>
          <w:p w14:paraId="47FE9FCA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  <w:vMerge w:val="restart"/>
          </w:tcPr>
          <w:p w14:paraId="0E44EA78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Էլեկտրահաղորդման գծի և ենթակայանի կառուցումը հնարավորություն կտա երկու երկրների էներգահամակարգերի միջև էլեկտրաէներգիայի փոխանակման հզորությունը ներկայիս 350 ՄՎտ-ից հասցնել 1000-1200 ՄՎտ-ի, միաժամանակ բարձրացնել էներգահամակարգերի զուգահեռ աշխատանքի հուսալիությունը և Հայաստանի Հանրապետության էներգետիկ անվտանգությունը:</w:t>
            </w:r>
          </w:p>
        </w:tc>
        <w:tc>
          <w:tcPr>
            <w:tcW w:w="2257" w:type="dxa"/>
            <w:vMerge w:val="restart"/>
          </w:tcPr>
          <w:p w14:paraId="04E3A828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Էներգահամակարգի հուսալիության և շահագործման անվտանգության մակարդակի բարձրացում</w:t>
            </w:r>
          </w:p>
        </w:tc>
        <w:tc>
          <w:tcPr>
            <w:tcW w:w="1429" w:type="dxa"/>
            <w:vMerge w:val="restart"/>
          </w:tcPr>
          <w:p w14:paraId="2CB6C09A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  <w:vMerge w:val="restart"/>
          </w:tcPr>
          <w:p w14:paraId="7A07A504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ԷԷՀՕ, ԲԷՑ</w:t>
            </w:r>
          </w:p>
        </w:tc>
        <w:tc>
          <w:tcPr>
            <w:tcW w:w="1429" w:type="dxa"/>
            <w:vMerge w:val="restart"/>
          </w:tcPr>
          <w:p w14:paraId="125278D3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CF0CA5">
              <w:rPr>
                <w:rFonts w:ascii="GHEA Grapalat" w:eastAsia="MS Mincho" w:hAnsi="GHEA Grapalat" w:cs="MS Mincho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 w:val="restart"/>
          </w:tcPr>
          <w:p w14:paraId="00F1FF90" w14:textId="6548847B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FA6D1A">
              <w:rPr>
                <w:rFonts w:ascii="GHEA Grapalat" w:hAnsi="GHEA Grapalat"/>
                <w:sz w:val="20"/>
                <w:szCs w:val="20"/>
                <w:lang w:val="hy-AM"/>
              </w:rPr>
              <w:t>Ի</w:t>
            </w:r>
            <w:r w:rsidR="00B012CC" w:rsidRPr="001604B3">
              <w:rPr>
                <w:rFonts w:ascii="GHEA Grapalat" w:hAnsi="GHEA Grapalat"/>
                <w:sz w:val="20"/>
                <w:szCs w:val="20"/>
                <w:lang w:val="hy-AM"/>
              </w:rPr>
              <w:t>ԱԶԲ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FA6D1A">
              <w:rPr>
                <w:rFonts w:ascii="GHEA Grapalat" w:hAnsi="GHEA Grapalat"/>
                <w:sz w:val="20"/>
                <w:szCs w:val="20"/>
                <w:lang w:val="hy-AM"/>
              </w:rPr>
              <w:t>Սանիր ՖԶԵ,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  <w:p w14:paraId="5EE5E0AC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107.9 մլն եվրո վարկային և փոխառության համաձայնագրերի շրջանակներում</w:t>
            </w:r>
          </w:p>
          <w:p w14:paraId="33E90A84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1A6FB375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11102263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3303FA12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2.15.1 Իրան-Հայաստան 400 կՎ լարման երկշղթա էլեկտրահաղորդման օդային գծի կառուցում</w:t>
            </w:r>
          </w:p>
        </w:tc>
        <w:tc>
          <w:tcPr>
            <w:tcW w:w="2693" w:type="dxa"/>
            <w:vMerge/>
          </w:tcPr>
          <w:p w14:paraId="3A9D50AB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402C7894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051A920C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67618663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236D6E5D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382FBCED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5EE53F3D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4A443D6F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36F5B26D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2.15.2 «Նորավան» 400 կՎ լարման ենթակայանի կառուցում</w:t>
            </w:r>
          </w:p>
        </w:tc>
        <w:tc>
          <w:tcPr>
            <w:tcW w:w="2693" w:type="dxa"/>
            <w:vMerge/>
          </w:tcPr>
          <w:p w14:paraId="0ACAD70B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22A87380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3363B950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13C8F44D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1F50F754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002D24B1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3FE0EE8D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1BB7F60F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2.16</w:t>
            </w:r>
          </w:p>
        </w:tc>
        <w:tc>
          <w:tcPr>
            <w:tcW w:w="2693" w:type="dxa"/>
          </w:tcPr>
          <w:p w14:paraId="7B6758B7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Կովկասյան Էլեկտրահաղորդման ցանց (Հայաստան – Վրաստան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էլեկտրահաղորդման գիծ/ ենթակայաններ)</w:t>
            </w:r>
          </w:p>
          <w:p w14:paraId="46C35852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  <w:vMerge w:val="restart"/>
          </w:tcPr>
          <w:p w14:paraId="4F2014BC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Ծրագրի իրականացմամբ զգալիորեն կխթանվի էներգետիկայի բնագավառում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տարածաշրջանային փոխշահավետ համագործակցության զարգացումը, իսկ Վրաստանի հետ զուգահեռ աշխատանքի թողունակությունը ներկայիս 200 ՄՎտ-ից կհասցվի 350 ՄՎտ:</w:t>
            </w:r>
          </w:p>
        </w:tc>
        <w:tc>
          <w:tcPr>
            <w:tcW w:w="2257" w:type="dxa"/>
            <w:vMerge w:val="restart"/>
          </w:tcPr>
          <w:p w14:paraId="1CC84D10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Էներգահամակարգի հուսալիության և շահագործման անվտանգության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մակարդակի բարձրացում,</w:t>
            </w:r>
          </w:p>
          <w:p w14:paraId="4B410D58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տարանցիկ փոխհոսքերի ապահովում, աշխատանքային ռեժիմների բարենպաստ պայմանների ապահովում</w:t>
            </w:r>
          </w:p>
        </w:tc>
        <w:tc>
          <w:tcPr>
            <w:tcW w:w="1429" w:type="dxa"/>
            <w:vMerge w:val="restart"/>
          </w:tcPr>
          <w:p w14:paraId="19A9BB18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ՏԿԵՆ</w:t>
            </w:r>
          </w:p>
        </w:tc>
        <w:tc>
          <w:tcPr>
            <w:tcW w:w="1559" w:type="dxa"/>
            <w:vMerge w:val="restart"/>
          </w:tcPr>
          <w:p w14:paraId="1F7B3E32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ԷԷՀՕ, ԲԷՑ</w:t>
            </w:r>
          </w:p>
        </w:tc>
        <w:tc>
          <w:tcPr>
            <w:tcW w:w="1429" w:type="dxa"/>
            <w:vMerge w:val="restart"/>
          </w:tcPr>
          <w:p w14:paraId="560DB9A9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2025թ</w:t>
            </w:r>
            <w:r w:rsidRPr="00CF0CA5">
              <w:rPr>
                <w:rFonts w:ascii="GHEA Grapalat" w:hAnsi="GHEA Grapalat" w:cs="Cambria Math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 w:val="restart"/>
          </w:tcPr>
          <w:p w14:paraId="67987CC2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KfW, ԵՆԲ, NIF</w:t>
            </w:r>
          </w:p>
          <w:p w14:paraId="5FF6FBB0" w14:textId="71ADDD0A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188.2 մլն եվրո</w:t>
            </w:r>
            <w:r w:rsidR="00CA21BA"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</w:p>
          <w:p w14:paraId="21226748" w14:textId="2A0F5E5B" w:rsidR="00B84D8D" w:rsidRPr="00CF0CA5" w:rsidRDefault="00CA21BA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վ</w:t>
            </w:r>
            <w:r w:rsidR="00B84D8D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արկային և դրամաշնորհային </w:t>
            </w:r>
            <w:r w:rsidR="00B84D8D"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համաձայնագրերի շրջանակներում</w:t>
            </w:r>
          </w:p>
        </w:tc>
      </w:tr>
      <w:tr w:rsidR="00B84D8D" w:rsidRPr="00CF0CA5" w14:paraId="045A357D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332C764F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4BC37B6E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2.16.1 Դդմաշեն ենթակայանի կառուցում </w:t>
            </w:r>
          </w:p>
        </w:tc>
        <w:tc>
          <w:tcPr>
            <w:tcW w:w="2693" w:type="dxa"/>
            <w:vMerge/>
          </w:tcPr>
          <w:p w14:paraId="256316C9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656DDF1B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4314F097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155EAC45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6C039D9E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61C2AC55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CF0CA5" w14:paraId="1781551D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13C2B283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2F47049D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2.16.2 Էլեկտրահաղորդման գծերի կառուցում</w:t>
            </w:r>
          </w:p>
        </w:tc>
        <w:tc>
          <w:tcPr>
            <w:tcW w:w="2693" w:type="dxa"/>
            <w:vMerge/>
          </w:tcPr>
          <w:p w14:paraId="5288B747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61EBFA21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34E7ADF0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3708A3E2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6183EAD1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1CD44C57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5B0A32E1" w14:textId="77777777" w:rsidTr="00956135">
        <w:trPr>
          <w:gridAfter w:val="1"/>
          <w:wAfter w:w="8" w:type="dxa"/>
          <w:trHeight w:val="1600"/>
        </w:trPr>
        <w:tc>
          <w:tcPr>
            <w:tcW w:w="704" w:type="dxa"/>
            <w:vMerge/>
            <w:noWrap/>
          </w:tcPr>
          <w:p w14:paraId="57AAF327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543F1328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2.16. 3 Բարձր լարման հաստատուն հոսանքի փոխակերպիչ կայանի կառուցում</w:t>
            </w:r>
          </w:p>
        </w:tc>
        <w:tc>
          <w:tcPr>
            <w:tcW w:w="2693" w:type="dxa"/>
            <w:vMerge/>
          </w:tcPr>
          <w:p w14:paraId="12CEC644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2198E54A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01A0FF69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1873031D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0F4B2A35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519EFAD9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CF0CA5" w14:paraId="13CB99BA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314ED461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2.17</w:t>
            </w:r>
          </w:p>
        </w:tc>
        <w:tc>
          <w:tcPr>
            <w:tcW w:w="2693" w:type="dxa"/>
          </w:tcPr>
          <w:p w14:paraId="383663A2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Հաղորդման ցանցի զարգացման տասնամյա ծրագրի մշակում և պարբերական թարմացում երկու տարին մեկ անգամ </w:t>
            </w:r>
          </w:p>
        </w:tc>
        <w:tc>
          <w:tcPr>
            <w:tcW w:w="2693" w:type="dxa"/>
          </w:tcPr>
          <w:p w14:paraId="199901E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համակարգի հաղորդման ցանցի զարգացման օպտիմալացում</w:t>
            </w:r>
          </w:p>
        </w:tc>
        <w:tc>
          <w:tcPr>
            <w:tcW w:w="2257" w:type="dxa"/>
          </w:tcPr>
          <w:p w14:paraId="1DEA389C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3D8A75AA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559" w:type="dxa"/>
          </w:tcPr>
          <w:p w14:paraId="03D0CF0E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ԷԷՇՕ </w:t>
            </w:r>
          </w:p>
          <w:p w14:paraId="7CA40CD2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  <w:p w14:paraId="3C8CD218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ՀԷՑ</w:t>
            </w:r>
          </w:p>
          <w:p w14:paraId="0164BBAA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</w:p>
          <w:p w14:paraId="10800D2D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</w:t>
            </w:r>
          </w:p>
          <w:p w14:paraId="1B863578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ՀրազՋԷԿ</w:t>
            </w:r>
          </w:p>
          <w:p w14:paraId="06BDEB77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Հրազդան 5</w:t>
            </w:r>
          </w:p>
          <w:p w14:paraId="3EFEEC2A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ՔոնթուրԳլոբալ </w:t>
            </w:r>
          </w:p>
          <w:p w14:paraId="54B6E4BB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ՄԷԿ</w:t>
            </w:r>
          </w:p>
          <w:p w14:paraId="0771B773" w14:textId="77777777" w:rsidR="00B84D8D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ՎԷԱ Կայաններ </w:t>
            </w:r>
          </w:p>
          <w:p w14:paraId="30975E44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3A0825FA" w14:textId="2AA38800" w:rsidR="00B84D8D" w:rsidRPr="00CF0CA5" w:rsidRDefault="00CA580B" w:rsidP="00CA580B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1604B3">
              <w:rPr>
                <w:rFonts w:ascii="MS Gothic" w:eastAsia="MS Gothic" w:hAnsi="MS Gothic" w:cs="MS Gothic" w:hint="eastAsia"/>
                <w:sz w:val="20"/>
                <w:lang w:val="hy-AM"/>
              </w:rPr>
              <w:t>․</w:t>
            </w:r>
            <w:r w:rsidR="00B84D8D" w:rsidRPr="00CF0CA5">
              <w:rPr>
                <w:rFonts w:ascii="GHEA Grapalat" w:hAnsi="GHEA Grapalat"/>
                <w:sz w:val="20"/>
                <w:szCs w:val="20"/>
                <w:lang w:val="hy-AM"/>
              </w:rPr>
              <w:t>դեկտեմբեր</w:t>
            </w:r>
          </w:p>
        </w:tc>
        <w:tc>
          <w:tcPr>
            <w:tcW w:w="1973" w:type="dxa"/>
          </w:tcPr>
          <w:p w14:paraId="65A5C867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 սեփական միջոցներ</w:t>
            </w:r>
          </w:p>
          <w:p w14:paraId="2405F66E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59C6A2EE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04D53E27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2.18</w:t>
            </w:r>
          </w:p>
        </w:tc>
        <w:tc>
          <w:tcPr>
            <w:tcW w:w="2693" w:type="dxa"/>
          </w:tcPr>
          <w:p w14:paraId="03BE1FE2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Արևային էներգիայի զարգացմանը զուգընթաց հաղորդման ցանցում լրացուցիչ ներդրումների կատարում </w:t>
            </w:r>
          </w:p>
        </w:tc>
        <w:tc>
          <w:tcPr>
            <w:tcW w:w="2693" w:type="dxa"/>
          </w:tcPr>
          <w:p w14:paraId="2FD9E00B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Արևային կայանների արտադրանքի հուսալի և անխափան տեղափոխում</w:t>
            </w:r>
          </w:p>
        </w:tc>
        <w:tc>
          <w:tcPr>
            <w:tcW w:w="2257" w:type="dxa"/>
          </w:tcPr>
          <w:p w14:paraId="5474CFA6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Էներգետիկ անկախության պատշաճ մակարդակի ապահովում</w:t>
            </w:r>
          </w:p>
        </w:tc>
        <w:tc>
          <w:tcPr>
            <w:tcW w:w="1429" w:type="dxa"/>
          </w:tcPr>
          <w:p w14:paraId="204F025A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</w:tc>
        <w:tc>
          <w:tcPr>
            <w:tcW w:w="1559" w:type="dxa"/>
          </w:tcPr>
          <w:p w14:paraId="1219F184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429" w:type="dxa"/>
          </w:tcPr>
          <w:p w14:paraId="08531EFC" w14:textId="5EA531A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2029</w:t>
            </w:r>
            <w:r w:rsidR="00CA580B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դեկտեմբեր</w:t>
            </w:r>
          </w:p>
        </w:tc>
        <w:tc>
          <w:tcPr>
            <w:tcW w:w="1973" w:type="dxa"/>
          </w:tcPr>
          <w:p w14:paraId="77D86EB4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70 մլն դոլար</w:t>
            </w:r>
          </w:p>
          <w:p w14:paraId="451BE255" w14:textId="1966EF9A" w:rsidR="00B84D8D" w:rsidRPr="00CF0CA5" w:rsidRDefault="00CA21BA" w:rsidP="002909D4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r w:rsidR="00B84D8D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ետական երաշխիքով վարկային միջոցների ներգրավում, </w:t>
            </w:r>
          </w:p>
        </w:tc>
      </w:tr>
      <w:tr w:rsidR="00B84D8D" w:rsidRPr="008049C8" w14:paraId="3E4DFD58" w14:textId="77777777" w:rsidTr="00956135">
        <w:tc>
          <w:tcPr>
            <w:tcW w:w="14745" w:type="dxa"/>
            <w:gridSpan w:val="9"/>
          </w:tcPr>
          <w:p w14:paraId="34656C50" w14:textId="77777777" w:rsidR="00B84D8D" w:rsidRPr="00CF0CA5" w:rsidRDefault="00B84D8D" w:rsidP="0095613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bookmarkStart w:id="0" w:name="_Hlk38301823"/>
          </w:p>
          <w:p w14:paraId="31F90976" w14:textId="77777777" w:rsidR="00B84D8D" w:rsidRPr="00CF0CA5" w:rsidRDefault="00B84D8D" w:rsidP="0095613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3. Բաշխման էլեկտրական ցանցի զարգացում </w:t>
            </w:r>
          </w:p>
          <w:p w14:paraId="39ECC9E3" w14:textId="77777777" w:rsidR="00B84D8D" w:rsidRPr="00CF0CA5" w:rsidRDefault="00B84D8D" w:rsidP="0095613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4C09D10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Նպատակ` </w:t>
            </w:r>
            <w:r w:rsidRPr="00CF0C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Հայաստանի էլեկտրական ցանցերի ներդրումային ծրագրի իրականացում</w:t>
            </w:r>
          </w:p>
          <w:p w14:paraId="2FA4989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14:paraId="587DADC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Խնդիր` </w:t>
            </w:r>
            <w:r w:rsidRPr="00CF0CA5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էլեկտրաէներգիայի բաշխման արդյունավետության և հուսալիության պատշաճ մակարդակի ապահովում</w:t>
            </w:r>
          </w:p>
          <w:p w14:paraId="68812AA5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bookmarkEnd w:id="0"/>
      <w:tr w:rsidR="00B84D8D" w:rsidRPr="008049C8" w14:paraId="4847C8C6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50FCE70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3.1</w:t>
            </w:r>
          </w:p>
        </w:tc>
        <w:tc>
          <w:tcPr>
            <w:tcW w:w="2693" w:type="dxa"/>
          </w:tcPr>
          <w:p w14:paraId="1138752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Հայաստանի էլեկտրական ցանցերի ընդհանուր ներդրումային ծրագրի իրականացում </w:t>
            </w:r>
          </w:p>
        </w:tc>
        <w:tc>
          <w:tcPr>
            <w:tcW w:w="2693" w:type="dxa"/>
          </w:tcPr>
          <w:p w14:paraId="3DF4139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Արդյունքում ակնկալվում է՝ սպառողների հոսանքազրկումների միջին տևողության ու հաճախականության կրճատում՝ 2028թ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-ին կազմելով 2021 թվականի բազիսային ցուցանիշի 55%-ը, միանգամյա հոսանքազրկման առավելագույն տևողության կրճատում 50%-ով, սպառողների մոտ թույլատրելի սահմաններից էլեկտրաէներգիայի լարման շեղման երկարաժամկետ դեպքերի բացառում, </w:t>
            </w:r>
          </w:p>
          <w:p w14:paraId="579F81CF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էլեկտրաէներգիայի տեխնոլոգիական կորուստների նվազում՝ 2021 թվականին կազմելով 7.5 %, իսկ 2028 թվականին՝ 6,4%, առևտրային կորուստների առաջացման ռիսկերի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բացառում, շահագործման և պահպանման ծախսերի կրճատում, բաշխման ցանցի ընդլայնում, էլեկտրաէներգիայի հաշվառման համակարգերի հիմնովին արդիականացում, ընկերության ենթակառուցվածքների երկրատեղեկատվական տարրերի (գծային ենթակառուցվածքների) հանութագրման աշխատանքների ավարտում, բնապահպանական միջազգային ստանդարտների, կառավարման ավտոմատացված համակարգի (MIS) և կառավարման միջազգային ISO ստանդարտների համակարգի ներդնում։</w:t>
            </w:r>
          </w:p>
        </w:tc>
        <w:tc>
          <w:tcPr>
            <w:tcW w:w="2257" w:type="dxa"/>
          </w:tcPr>
          <w:p w14:paraId="1D43BDC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Սպառողների էլեկտրամատակարարման հուսալիության և որակի բարձրացում</w:t>
            </w:r>
          </w:p>
        </w:tc>
        <w:tc>
          <w:tcPr>
            <w:tcW w:w="1429" w:type="dxa"/>
          </w:tcPr>
          <w:p w14:paraId="4AD3BA5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ՀԷՑ</w:t>
            </w:r>
          </w:p>
        </w:tc>
        <w:tc>
          <w:tcPr>
            <w:tcW w:w="1559" w:type="dxa"/>
          </w:tcPr>
          <w:p w14:paraId="37A01636" w14:textId="77777777" w:rsidR="008B69A4" w:rsidRPr="008B69A4" w:rsidRDefault="008B69A4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1380EC76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2027թ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</w:tcPr>
          <w:p w14:paraId="53FC325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350 մլրդ դրամ </w:t>
            </w:r>
          </w:p>
          <w:p w14:paraId="0D24651D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ՀԷՑ-ի սեփական ներդրումային միջոցներ</w:t>
            </w:r>
          </w:p>
        </w:tc>
      </w:tr>
      <w:tr w:rsidR="00B84D8D" w:rsidRPr="00CF0CA5" w14:paraId="1ED91E0F" w14:textId="77777777" w:rsidTr="00956135">
        <w:trPr>
          <w:gridAfter w:val="1"/>
          <w:wAfter w:w="8" w:type="dxa"/>
        </w:trPr>
        <w:tc>
          <w:tcPr>
            <w:tcW w:w="704" w:type="dxa"/>
            <w:tcBorders>
              <w:bottom w:val="single" w:sz="4" w:space="0" w:color="auto"/>
            </w:tcBorders>
            <w:noWrap/>
          </w:tcPr>
          <w:p w14:paraId="04EE3976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3.2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421F1C1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Բաշխման ցանցի զարգացման տասնամյա ծրագրի մշակում և պարբերական թարմացում երկու տարին մեկ անգամ 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E84747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Բաշխման ցանցի զարգացման օպտիմալացում</w:t>
            </w:r>
          </w:p>
        </w:tc>
        <w:tc>
          <w:tcPr>
            <w:tcW w:w="2257" w:type="dxa"/>
            <w:tcBorders>
              <w:bottom w:val="single" w:sz="4" w:space="0" w:color="auto"/>
            </w:tcBorders>
          </w:tcPr>
          <w:p w14:paraId="7A75E81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Էլեկտրամատակարարման հուսալիության և անխափան մատակարարման ապահովում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18552D1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ՀԷՑ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16AFC5D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14:paraId="7046887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2021թ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tcBorders>
              <w:bottom w:val="single" w:sz="4" w:space="0" w:color="auto"/>
            </w:tcBorders>
          </w:tcPr>
          <w:p w14:paraId="5CED8376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ՀԷՑ</w:t>
            </w:r>
          </w:p>
        </w:tc>
      </w:tr>
      <w:tr w:rsidR="00B84D8D" w:rsidRPr="008049C8" w14:paraId="6049ADB4" w14:textId="77777777" w:rsidTr="00956135">
        <w:tc>
          <w:tcPr>
            <w:tcW w:w="14745" w:type="dxa"/>
            <w:gridSpan w:val="9"/>
          </w:tcPr>
          <w:p w14:paraId="0A62F746" w14:textId="77777777" w:rsidR="00B84D8D" w:rsidRPr="00CF0CA5" w:rsidRDefault="00B84D8D" w:rsidP="0095613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11B4F965" w14:textId="77777777" w:rsidR="00B84D8D" w:rsidRPr="00CF0CA5" w:rsidRDefault="00B84D8D" w:rsidP="0095613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 xml:space="preserve">4. Էլեկտրաէներգետիկական շուկա </w:t>
            </w:r>
          </w:p>
          <w:p w14:paraId="66D05DAC" w14:textId="77777777" w:rsidR="00B84D8D" w:rsidRPr="00CF0CA5" w:rsidRDefault="00B84D8D" w:rsidP="00956135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62A6825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Նպատակ</w:t>
            </w: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` </w:t>
            </w:r>
            <w:r w:rsidRPr="00CF0C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Էլեկտրաէներգետիկական ազատականացված շուկա հիմնված միջազգային լավագույն մոդելների վրա</w:t>
            </w:r>
          </w:p>
          <w:p w14:paraId="28E37BA2" w14:textId="77777777" w:rsidR="00B84D8D" w:rsidRPr="00CF0CA5" w:rsidRDefault="00B84D8D" w:rsidP="00956135">
            <w:pPr>
              <w:pStyle w:val="ListParagraph"/>
              <w:spacing w:after="0" w:line="240" w:lineRule="auto"/>
              <w:ind w:left="6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14:paraId="3A0AAD86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Խնդիր</w:t>
            </w: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` </w:t>
            </w:r>
            <w:r w:rsidRPr="00CF0CA5">
              <w:rPr>
                <w:rFonts w:ascii="GHEA Grapalat" w:hAnsi="GHEA Grapalat" w:cs="Sylfaen"/>
                <w:sz w:val="20"/>
                <w:szCs w:val="20"/>
                <w:lang w:val="hy-AM"/>
              </w:rPr>
              <w:t>էներգահամակարգի գործունեության տնտեսական արդյունավետության բարձրացում</w:t>
            </w:r>
          </w:p>
          <w:p w14:paraId="46AFC5F2" w14:textId="77777777" w:rsidR="00B84D8D" w:rsidRPr="00CF0CA5" w:rsidRDefault="00B84D8D" w:rsidP="00956135">
            <w:pPr>
              <w:pStyle w:val="ListParagraph"/>
              <w:spacing w:after="0" w:line="240" w:lineRule="auto"/>
              <w:ind w:left="6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B84D8D" w:rsidRPr="00CF0CA5" w14:paraId="0E50C4A5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0599B59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4.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1</w:t>
            </w:r>
          </w:p>
        </w:tc>
        <w:tc>
          <w:tcPr>
            <w:tcW w:w="2693" w:type="dxa"/>
          </w:tcPr>
          <w:p w14:paraId="74D874F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մեծածախ շուկայի նոր մոդելին փորձնական անցում Շուկայի կառավարման ծրագրի փորձնական կիրառման միջոցով՝ առանց էլեկտրաէներգետիկական շուկայի մասնակիցների համար ֆինանսական պատասխանատվության կիրառման:</w:t>
            </w:r>
          </w:p>
        </w:tc>
        <w:tc>
          <w:tcPr>
            <w:tcW w:w="2693" w:type="dxa"/>
          </w:tcPr>
          <w:p w14:paraId="2F0B0A88" w14:textId="1D02B16D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Style w:val="tlid-translation"/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Style w:val="tlid-translation"/>
                <w:rFonts w:ascii="GHEA Grapalat" w:hAnsi="GHEA Grapalat"/>
                <w:sz w:val="20"/>
                <w:szCs w:val="20"/>
                <w:lang w:val="hy-AM"/>
              </w:rPr>
              <w:t xml:space="preserve">Էլեկտրաէներգիայի և հզորության մեծածախ շուկայի առաջարկվող մոդելի փորձաքննում </w:t>
            </w:r>
          </w:p>
        </w:tc>
        <w:tc>
          <w:tcPr>
            <w:tcW w:w="2257" w:type="dxa"/>
          </w:tcPr>
          <w:p w14:paraId="559FDA3F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Ազատ շուկայի պայմաններում գործելու փորձի ձեռքբերում, հնարավոր բացթողումների հայտնաբերում և շտկում</w:t>
            </w:r>
          </w:p>
        </w:tc>
        <w:tc>
          <w:tcPr>
            <w:tcW w:w="1429" w:type="dxa"/>
          </w:tcPr>
          <w:p w14:paraId="708490B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</w:p>
          <w:p w14:paraId="28B13AB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559" w:type="dxa"/>
          </w:tcPr>
          <w:p w14:paraId="32263DC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  <w:p w14:paraId="001D813F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ՀԷՑ</w:t>
            </w:r>
          </w:p>
          <w:p w14:paraId="06F401F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</w:p>
          <w:p w14:paraId="59FC1D6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</w:t>
            </w:r>
          </w:p>
          <w:p w14:paraId="3801A56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Հրազդան 5</w:t>
            </w:r>
          </w:p>
          <w:p w14:paraId="3232F73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ՔոնթուրԳլոբալ </w:t>
            </w:r>
          </w:p>
          <w:p w14:paraId="68421B6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ՄԷԿ</w:t>
            </w:r>
          </w:p>
          <w:p w14:paraId="4B21D08D" w14:textId="77777777" w:rsidR="00B84D8D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ՎԷԱ Կայաններ </w:t>
            </w:r>
          </w:p>
          <w:p w14:paraId="6B4A8969" w14:textId="77777777" w:rsidR="008B69A4" w:rsidRPr="00BD32EE" w:rsidRDefault="008B69A4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yellow"/>
                <w:lang w:val="ru-RU"/>
              </w:rPr>
            </w:pPr>
          </w:p>
        </w:tc>
        <w:tc>
          <w:tcPr>
            <w:tcW w:w="1429" w:type="dxa"/>
          </w:tcPr>
          <w:p w14:paraId="25867955" w14:textId="0670152E" w:rsidR="00B84D8D" w:rsidRPr="00CF0CA5" w:rsidRDefault="00DD74B7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</w:t>
            </w:r>
            <w:r w:rsidR="00B84D8D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փետրվար</w:t>
            </w:r>
          </w:p>
        </w:tc>
        <w:tc>
          <w:tcPr>
            <w:tcW w:w="1973" w:type="dxa"/>
          </w:tcPr>
          <w:p w14:paraId="32E972D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ԱՄՆ ՄԶԳ աջակցության շրջանակներում</w:t>
            </w:r>
          </w:p>
          <w:p w14:paraId="40E78E7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CF0CA5" w14:paraId="401E0C88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4B94B2E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lang w:val="hy-AM"/>
              </w:rPr>
            </w:pPr>
            <w:bookmarkStart w:id="1" w:name="_Hlk38990992"/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2</w:t>
            </w:r>
          </w:p>
        </w:tc>
        <w:tc>
          <w:tcPr>
            <w:tcW w:w="2693" w:type="dxa"/>
          </w:tcPr>
          <w:p w14:paraId="229F196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մեծածախ շուկայի նոր մոդելին ամբողջական անցում</w:t>
            </w:r>
          </w:p>
        </w:tc>
        <w:tc>
          <w:tcPr>
            <w:tcW w:w="2693" w:type="dxa"/>
          </w:tcPr>
          <w:p w14:paraId="4C9EA96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F0CA5">
              <w:rPr>
                <w:rStyle w:val="tlid-translation"/>
                <w:rFonts w:ascii="GHEA Grapalat" w:hAnsi="GHEA Grapalat"/>
                <w:sz w:val="20"/>
                <w:szCs w:val="20"/>
                <w:lang w:val="hy-AM"/>
              </w:rPr>
              <w:t>Էլեկտրաէներգիայի և հզորության մեծածախ շուկայի լիածավալ փաստացի ներդրում</w:t>
            </w:r>
          </w:p>
        </w:tc>
        <w:tc>
          <w:tcPr>
            <w:tcW w:w="2257" w:type="dxa"/>
          </w:tcPr>
          <w:p w14:paraId="7DD5F9E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Սակագների հնարավոր նվազեցում, համակարգի արդյունավետության մակարդակի բարձրացում</w:t>
            </w:r>
          </w:p>
        </w:tc>
        <w:tc>
          <w:tcPr>
            <w:tcW w:w="1429" w:type="dxa"/>
          </w:tcPr>
          <w:p w14:paraId="14E2290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</w:p>
          <w:p w14:paraId="434CDE4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559" w:type="dxa"/>
          </w:tcPr>
          <w:p w14:paraId="76F79FA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  <w:p w14:paraId="14B5D34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ՀԷՑ</w:t>
            </w:r>
          </w:p>
          <w:p w14:paraId="1E76B7B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</w:p>
          <w:p w14:paraId="4B71A89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</w:t>
            </w:r>
          </w:p>
          <w:p w14:paraId="625C7D0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Հրազդան 5</w:t>
            </w:r>
          </w:p>
          <w:p w14:paraId="1135FBF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ՔոնթուրԳլոբալ </w:t>
            </w:r>
          </w:p>
          <w:p w14:paraId="5F0F2A6F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ՄԷԿ</w:t>
            </w:r>
          </w:p>
          <w:p w14:paraId="63DBD50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ՎԷԱ Կայաններ</w:t>
            </w:r>
          </w:p>
        </w:tc>
        <w:tc>
          <w:tcPr>
            <w:tcW w:w="1429" w:type="dxa"/>
          </w:tcPr>
          <w:p w14:paraId="0387DB7D" w14:textId="37B8DCB9" w:rsidR="00B84D8D" w:rsidRPr="00CF0CA5" w:rsidRDefault="00DD74B7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2022</w:t>
            </w:r>
            <w:r w:rsidR="00B84D8D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փետրվար</w:t>
            </w:r>
          </w:p>
        </w:tc>
        <w:tc>
          <w:tcPr>
            <w:tcW w:w="1973" w:type="dxa"/>
          </w:tcPr>
          <w:p w14:paraId="0DFC068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ԱՄՆ ՄԶԳ աջակցության շրջանակներում</w:t>
            </w:r>
          </w:p>
          <w:p w14:paraId="1892504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bookmarkEnd w:id="1"/>
      <w:tr w:rsidR="00B84D8D" w:rsidRPr="00CF0CA5" w14:paraId="352F9C22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5BD3905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3</w:t>
            </w:r>
          </w:p>
        </w:tc>
        <w:tc>
          <w:tcPr>
            <w:tcW w:w="2693" w:type="dxa"/>
          </w:tcPr>
          <w:p w14:paraId="5E55A97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Կիրառվող սակագնային քաղաքականության արդյունավետության բարձրացմանն ուղղված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կարգավորումների մշակում</w:t>
            </w:r>
          </w:p>
        </w:tc>
        <w:tc>
          <w:tcPr>
            <w:tcW w:w="2693" w:type="dxa"/>
            <w:vMerge w:val="restart"/>
          </w:tcPr>
          <w:p w14:paraId="1752C26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Արդյունավետ սակագնային քաղաքականության ապահովում</w:t>
            </w:r>
          </w:p>
          <w:p w14:paraId="5CF8952D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 w:val="restart"/>
          </w:tcPr>
          <w:p w14:paraId="477FBC2F" w14:textId="77777777" w:rsidR="00B84D8D" w:rsidRPr="00CF0CA5" w:rsidRDefault="00B84D8D" w:rsidP="00956135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Սակագների որոշման թափանցիկության մակարդակի բարձրացում:</w:t>
            </w:r>
          </w:p>
          <w:p w14:paraId="0A6332F1" w14:textId="77777777" w:rsidR="00B84D8D" w:rsidRPr="00CF0CA5" w:rsidRDefault="00B84D8D" w:rsidP="00956135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Համակարգի տնտեսական ցուցանիշների բարելավում:</w:t>
            </w:r>
          </w:p>
          <w:p w14:paraId="1AA5EF31" w14:textId="77777777" w:rsidR="00B84D8D" w:rsidRPr="00CF0CA5" w:rsidRDefault="00B84D8D" w:rsidP="00956135">
            <w:pPr>
              <w:spacing w:after="0" w:line="240" w:lineRule="auto"/>
              <w:contextualSpacing/>
              <w:jc w:val="both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Սակագնային ճկուն համակարգերի կիրառում:</w:t>
            </w:r>
          </w:p>
        </w:tc>
        <w:tc>
          <w:tcPr>
            <w:tcW w:w="1429" w:type="dxa"/>
            <w:vMerge w:val="restart"/>
          </w:tcPr>
          <w:p w14:paraId="6AD5E1A5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 ՀԾԿՀ </w:t>
            </w:r>
          </w:p>
        </w:tc>
        <w:tc>
          <w:tcPr>
            <w:tcW w:w="1559" w:type="dxa"/>
            <w:vMerge w:val="restart"/>
          </w:tcPr>
          <w:p w14:paraId="2A3E75A6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39341AC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</w:p>
          <w:p w14:paraId="1EF403F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  <w:p w14:paraId="12499D2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ՀԷՑ</w:t>
            </w:r>
          </w:p>
        </w:tc>
        <w:tc>
          <w:tcPr>
            <w:tcW w:w="1429" w:type="dxa"/>
            <w:vMerge w:val="restart"/>
          </w:tcPr>
          <w:p w14:paraId="2D1EF3B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2022թ. փետրվար</w:t>
            </w:r>
          </w:p>
        </w:tc>
        <w:tc>
          <w:tcPr>
            <w:tcW w:w="1973" w:type="dxa"/>
            <w:vMerge w:val="restart"/>
          </w:tcPr>
          <w:p w14:paraId="17790B80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</w:t>
            </w:r>
          </w:p>
          <w:p w14:paraId="19BAFAAE" w14:textId="77777777" w:rsidR="00B84D8D" w:rsidRPr="00CF0CA5" w:rsidRDefault="00B84D8D" w:rsidP="00956135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1927E0CA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7E85A3A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67E4660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4.3.1 </w:t>
            </w:r>
            <w:r w:rsidRPr="00FA6D1A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 սպառողների համար գործող գիշերային և ցերեկային սակագների հետագա կիրառության նպատակահարմարության, սպառողների համար ամսական հաստատուն սպասարկման վճարների սահմանման ուսումնասիրություն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2693" w:type="dxa"/>
            <w:vMerge/>
          </w:tcPr>
          <w:p w14:paraId="402B2071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</w:p>
        </w:tc>
        <w:tc>
          <w:tcPr>
            <w:tcW w:w="2257" w:type="dxa"/>
            <w:vMerge/>
          </w:tcPr>
          <w:p w14:paraId="5188593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76D3FF87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3DFEC8B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7267EDA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1815D8B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2B805D68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29E765F9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2D3FCAF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4.3.2 Էլեկտրաէներգիա սպառողների համար ռեակտիվ էներգիայի սակագների ներդրում</w:t>
            </w:r>
          </w:p>
        </w:tc>
        <w:tc>
          <w:tcPr>
            <w:tcW w:w="2693" w:type="dxa"/>
            <w:vMerge/>
          </w:tcPr>
          <w:p w14:paraId="035A207A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</w:p>
        </w:tc>
        <w:tc>
          <w:tcPr>
            <w:tcW w:w="2257" w:type="dxa"/>
            <w:vMerge/>
          </w:tcPr>
          <w:p w14:paraId="339CAB6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1C6797E2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4D3A854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5918D0C2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280D90FF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8049C8" w14:paraId="609F0411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768C1F4B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7899692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4.3.3. Էլեկտրաէներգետիկական համակարգում սակագների սահմանման (վերանայման) մեթոդիկայի և կարգի ընդունում</w:t>
            </w:r>
          </w:p>
        </w:tc>
        <w:tc>
          <w:tcPr>
            <w:tcW w:w="2693" w:type="dxa"/>
            <w:vMerge/>
          </w:tcPr>
          <w:p w14:paraId="306395AC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</w:p>
        </w:tc>
        <w:tc>
          <w:tcPr>
            <w:tcW w:w="2257" w:type="dxa"/>
            <w:vMerge/>
          </w:tcPr>
          <w:p w14:paraId="7771AA3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5E9D06A8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491537DE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4E0D1B8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67E53E9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84D8D" w:rsidRPr="00CF0CA5" w14:paraId="3AB53242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4F6BD88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4</w:t>
            </w:r>
          </w:p>
        </w:tc>
        <w:tc>
          <w:tcPr>
            <w:tcW w:w="2693" w:type="dxa"/>
          </w:tcPr>
          <w:p w14:paraId="775E1FB5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Խոցելի սպառողների պաշտպանության մեխանիզմների կատարելագործում </w:t>
            </w:r>
          </w:p>
        </w:tc>
        <w:tc>
          <w:tcPr>
            <w:tcW w:w="2693" w:type="dxa"/>
          </w:tcPr>
          <w:p w14:paraId="70F3683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Արդյունավետ սակագնային քաղաքականության ապահովում</w:t>
            </w:r>
          </w:p>
        </w:tc>
        <w:tc>
          <w:tcPr>
            <w:tcW w:w="2257" w:type="dxa"/>
          </w:tcPr>
          <w:p w14:paraId="44F159B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Աղքատության մակարդակի նվազեցում</w:t>
            </w:r>
          </w:p>
        </w:tc>
        <w:tc>
          <w:tcPr>
            <w:tcW w:w="1429" w:type="dxa"/>
          </w:tcPr>
          <w:p w14:paraId="7A0AF487" w14:textId="77777777" w:rsidR="00B84D8D" w:rsidRPr="00CF0CA5" w:rsidRDefault="00B84D8D" w:rsidP="00956135">
            <w:pPr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559" w:type="dxa"/>
          </w:tcPr>
          <w:p w14:paraId="1153CA58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ԱՍՀՆ</w:t>
            </w:r>
          </w:p>
          <w:p w14:paraId="568649A4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429" w:type="dxa"/>
          </w:tcPr>
          <w:p w14:paraId="78C3F0D7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2022թ. փետրվար</w:t>
            </w:r>
          </w:p>
        </w:tc>
        <w:tc>
          <w:tcPr>
            <w:tcW w:w="1973" w:type="dxa"/>
          </w:tcPr>
          <w:p w14:paraId="0FFB6743" w14:textId="77777777" w:rsidR="00B84D8D" w:rsidRPr="00CF0CA5" w:rsidRDefault="00B84D8D" w:rsidP="00956135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միջոցներ</w:t>
            </w:r>
          </w:p>
        </w:tc>
      </w:tr>
      <w:tr w:rsidR="00B067D7" w:rsidRPr="00CF0CA5" w14:paraId="19780DCC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2CC41A73" w14:textId="2484286B" w:rsidR="00B067D7" w:rsidRPr="00B067D7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Cambria Math" w:hAnsi="Cambria Math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067D7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B067D7">
              <w:rPr>
                <w:rFonts w:ascii="GHEA Grapalat" w:hAnsi="GHEA Grapalat"/>
                <w:sz w:val="20"/>
                <w:szCs w:val="20"/>
                <w:lang w:val="hy-AM"/>
              </w:rPr>
              <w:t>5</w:t>
            </w:r>
          </w:p>
        </w:tc>
        <w:tc>
          <w:tcPr>
            <w:tcW w:w="2693" w:type="dxa"/>
          </w:tcPr>
          <w:p w14:paraId="431B4725" w14:textId="77777777" w:rsidR="00B067D7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«Էներգետիկայի մասին»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և «Էներգախնայողության և վերականգնվող էներգետիկայի մասին»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օրենք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ներ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ում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փոփոխություններ կատարելու մասին օրենքի նախագծի մշակում, որով</w:t>
            </w:r>
            <w:r w:rsidRPr="00683EF9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683EF9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վերականգնվող էներգիա օգտագործող կայաններին նոր ձևավորվող էլեկտրաէներգետիկական շուկայում իրավունք կտրվի էլեկտրաէներգիա վաճառել բացառապես մրցակցային պայմաններով՝ առանց էլեկտրաէներգիայի գնման երաշխիքների տրամադրման և պետություն մասնավոր գործընկերության պայմանագրերի կնքման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արտադրել և սպառել էլեկտրաէներգետիկական համակարգի տարբեր հաշվառման կետերում</w:t>
            </w:r>
          </w:p>
          <w:p w14:paraId="7A37831E" w14:textId="08854052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83EF9">
              <w:rPr>
                <w:rFonts w:ascii="GHEA Grapalat" w:hAnsi="GHEA Grapalat"/>
                <w:sz w:val="20"/>
                <w:szCs w:val="20"/>
                <w:lang w:val="hy-AM"/>
              </w:rPr>
              <w:t xml:space="preserve">2)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կկատարելագործվեն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ինքնավար էներգաարտադրողների փոխհոսքերի իրականացման ներկայիս մեխանիզմները՝ հնարավորություն ընձեռելով վերջիններիս  արտադրել և սպառել էլեկտրաէներգետիկական համակարգի տարբեր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հաշվառման կետերում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,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ձևավորել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խմբեր, դրանցում ներառել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ով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բնակիչների և կազմակերպությունների</w:t>
            </w:r>
          </w:p>
        </w:tc>
        <w:tc>
          <w:tcPr>
            <w:tcW w:w="2693" w:type="dxa"/>
          </w:tcPr>
          <w:p w14:paraId="3EAE11D5" w14:textId="7B013026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Style w:val="tlid-translation"/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Էլեկտրաէներգի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կական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շուկայի օրենսդրական դաշտի կատարելագործում (բարելավում)</w:t>
            </w:r>
          </w:p>
        </w:tc>
        <w:tc>
          <w:tcPr>
            <w:tcW w:w="2257" w:type="dxa"/>
          </w:tcPr>
          <w:p w14:paraId="36EEDCA4" w14:textId="77A12201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Էլեկտրաէներգետիկական շուկայում իրականացվող առևտրի մրցակցության </w:t>
            </w: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մակարդակի բարձրացում</w:t>
            </w:r>
          </w:p>
        </w:tc>
        <w:tc>
          <w:tcPr>
            <w:tcW w:w="1429" w:type="dxa"/>
          </w:tcPr>
          <w:p w14:paraId="7BA27878" w14:textId="77777777" w:rsidR="00B067D7" w:rsidRPr="007E0B0A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ՏԿԵՆ</w:t>
            </w:r>
          </w:p>
          <w:p w14:paraId="0493454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22F49A64" w14:textId="77777777" w:rsidR="00B067D7" w:rsidRPr="007E0B0A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20D4F25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1CD3BF7A" w14:textId="77777777" w:rsidR="00B067D7" w:rsidRPr="007E0B0A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2021թ. դեկտեմբեր</w:t>
            </w:r>
          </w:p>
          <w:p w14:paraId="24617C4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</w:tcPr>
          <w:p w14:paraId="4AEA4C25" w14:textId="02657A4C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E0B0A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B067D7" w:rsidRPr="00CF0CA5" w14:paraId="466B175F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5455DB4D" w14:textId="4894E968" w:rsidR="00B067D7" w:rsidRPr="00CF0CA5" w:rsidRDefault="00B067D7" w:rsidP="00FD741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4,6 </w:t>
            </w:r>
          </w:p>
        </w:tc>
        <w:tc>
          <w:tcPr>
            <w:tcW w:w="2693" w:type="dxa"/>
          </w:tcPr>
          <w:p w14:paraId="7CCB043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«Էլեկտրաէներգետիկայի մասին» ՀՀ նոր օրենքի մշակում՝ հաշվի առնելով միջազգային լավագույն փորձը, ինչպես նաև էլեկտրաէներգետիկական շուկայի մոդելի և էլեկտրաէներգիայի առևտրի մեխանիզմների ներդրման ընթացքում առաջ եկած խնդիրները:</w:t>
            </w:r>
          </w:p>
        </w:tc>
        <w:tc>
          <w:tcPr>
            <w:tcW w:w="2693" w:type="dxa"/>
          </w:tcPr>
          <w:p w14:paraId="136CC93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Style w:val="tlid-translation"/>
                <w:rFonts w:ascii="GHEA Grapalat" w:hAnsi="GHEA Grapalat"/>
                <w:sz w:val="20"/>
                <w:szCs w:val="20"/>
                <w:lang w:val="hy-AM"/>
              </w:rPr>
              <w:t>Էլեկտրաէներգիայի և հզորության ազատականացված շուկայի կարգավորման և նորմատիվային դաշտի ապահովում</w:t>
            </w:r>
          </w:p>
          <w:p w14:paraId="4F70B8F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</w:tcPr>
          <w:p w14:paraId="3274E87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Օրենսդրական դաշտի ներդաշնակեցում միջազգային փորձի կիրառման հետ</w:t>
            </w:r>
          </w:p>
        </w:tc>
        <w:tc>
          <w:tcPr>
            <w:tcW w:w="1429" w:type="dxa"/>
          </w:tcPr>
          <w:p w14:paraId="4A063BE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ՏԿԵՆ </w:t>
            </w:r>
          </w:p>
        </w:tc>
        <w:tc>
          <w:tcPr>
            <w:tcW w:w="1559" w:type="dxa"/>
          </w:tcPr>
          <w:p w14:paraId="6C34C24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ՀԾԿՀ </w:t>
            </w:r>
          </w:p>
        </w:tc>
        <w:tc>
          <w:tcPr>
            <w:tcW w:w="1429" w:type="dxa"/>
          </w:tcPr>
          <w:p w14:paraId="3F0D9121" w14:textId="7A135FED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2022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  <w:p w14:paraId="0685848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</w:tcPr>
          <w:p w14:paraId="4B399A8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ԱՄՆ ՄԶԳ աջակցության շրջանակներում</w:t>
            </w:r>
          </w:p>
          <w:p w14:paraId="7BE9764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8049C8" w14:paraId="1D897B0F" w14:textId="77777777" w:rsidTr="00956135">
        <w:tc>
          <w:tcPr>
            <w:tcW w:w="14745" w:type="dxa"/>
            <w:gridSpan w:val="9"/>
          </w:tcPr>
          <w:p w14:paraId="156C7D58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7E1146AC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5. Տարածաշրջանային էներգետիկ համագործակցություն</w:t>
            </w:r>
          </w:p>
          <w:p w14:paraId="77D12D0A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2EB9E2E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Նպատակ</w:t>
            </w: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` </w:t>
            </w:r>
            <w:r w:rsidRPr="00CF0C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Հանդիսանալ տարածաշրջանային էլեկտրաէներգետիկական հաբ, հարևան երկրների էներգահամակարգերը և Եվրասիական տնտեսական միության ընդհանուր էլեկտրաէներգետիկական շուկան կապող խոշոր հանգույց:</w:t>
            </w:r>
          </w:p>
          <w:p w14:paraId="2C418A29" w14:textId="77777777" w:rsidR="00B067D7" w:rsidRPr="00CF0CA5" w:rsidRDefault="00B067D7" w:rsidP="00B067D7">
            <w:pPr>
              <w:pStyle w:val="ListParagraph"/>
              <w:spacing w:after="0" w:line="240" w:lineRule="auto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695E181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Խնդիր</w:t>
            </w: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`</w:t>
            </w:r>
            <w:r w:rsidRPr="00CF0CA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բնական գազի և էլեկտրաէներգիայի տարածաշրջանային շուկաներում մասնակցության ընդլայնում</w:t>
            </w:r>
          </w:p>
          <w:p w14:paraId="59D00CD7" w14:textId="77777777" w:rsidR="00B067D7" w:rsidRPr="00CF0CA5" w:rsidRDefault="00B067D7" w:rsidP="00B067D7">
            <w:pPr>
              <w:pStyle w:val="ListParagraph"/>
              <w:spacing w:after="0" w:line="240" w:lineRule="auto"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</w:tr>
      <w:tr w:rsidR="00B067D7" w:rsidRPr="00CF0CA5" w14:paraId="16954E5B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3E42B7F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5.1</w:t>
            </w:r>
          </w:p>
        </w:tc>
        <w:tc>
          <w:tcPr>
            <w:tcW w:w="2693" w:type="dxa"/>
          </w:tcPr>
          <w:p w14:paraId="2097ECC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ԵԱՏՄ էլեկտրաէներգետիկական ընդհանուր շուկայում մասնակցություն</w:t>
            </w:r>
            <w:r w:rsidRPr="00CF0CA5" w:rsidDel="003F0AD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՝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համաձայն Եվրասիական տնտեսական բարձրագույն խորհրդի 20.12.2019թ. N 31 որոշմամբ հաստատված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միջոցառումների իրականացման պլանի։</w:t>
            </w:r>
          </w:p>
        </w:tc>
        <w:tc>
          <w:tcPr>
            <w:tcW w:w="2693" w:type="dxa"/>
          </w:tcPr>
          <w:p w14:paraId="7F6244C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Կարգավորող փաստաթղթերի մշակում և ընդունում</w:t>
            </w:r>
          </w:p>
        </w:tc>
        <w:tc>
          <w:tcPr>
            <w:tcW w:w="2257" w:type="dxa"/>
          </w:tcPr>
          <w:p w14:paraId="77F6A8D7" w14:textId="77777777" w:rsidR="00B067D7" w:rsidRPr="00CF0CA5" w:rsidRDefault="00B067D7" w:rsidP="00B067D7">
            <w:pPr>
              <w:spacing w:after="0" w:line="240" w:lineRule="auto"/>
              <w:ind w:left="-57" w:right="-57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Միջպետական փոխհոսքերի հասանելիության կանոններ Էլեկտրաէներգիայի փոխադարձ առևտրի կանոններ Միջպետական հատույթների որոշման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բաշխման կանոններ Տեղեկատվության փոխանակման կանոններ Միջպետական ցանցերի զարգացման կանոնակարգ</w:t>
            </w:r>
          </w:p>
        </w:tc>
        <w:tc>
          <w:tcPr>
            <w:tcW w:w="1429" w:type="dxa"/>
          </w:tcPr>
          <w:p w14:paraId="4CB832D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ՏԿԵՆ</w:t>
            </w:r>
          </w:p>
        </w:tc>
        <w:tc>
          <w:tcPr>
            <w:tcW w:w="1559" w:type="dxa"/>
          </w:tcPr>
          <w:p w14:paraId="51827FB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shd w:val="clear" w:color="auto" w:fill="auto"/>
          </w:tcPr>
          <w:p w14:paraId="166AC97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2024թ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</w:tcPr>
          <w:p w14:paraId="19BF3A8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աղբյուրներ</w:t>
            </w:r>
          </w:p>
          <w:p w14:paraId="583579F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4303BE93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78EBA71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5.2</w:t>
            </w:r>
          </w:p>
        </w:tc>
        <w:tc>
          <w:tcPr>
            <w:tcW w:w="2693" w:type="dxa"/>
          </w:tcPr>
          <w:p w14:paraId="0374FEE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ԵԱՏՄ բնական գազի ընդհանուր շուկային մասնակցություն</w:t>
            </w:r>
            <w:r w:rsidRPr="00CF0CA5" w:rsidDel="003F0AD6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`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համաձայն Եվրասիական տնտեսական բարձրագույն խորհրդի 31.05.2016թ. N 7 որոշման։ </w:t>
            </w:r>
          </w:p>
        </w:tc>
        <w:tc>
          <w:tcPr>
            <w:tcW w:w="2693" w:type="dxa"/>
          </w:tcPr>
          <w:p w14:paraId="3A62F77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Կարգավորող փաստաթղթերի մշակում և ընդունում</w:t>
            </w:r>
          </w:p>
        </w:tc>
        <w:tc>
          <w:tcPr>
            <w:tcW w:w="2257" w:type="dxa"/>
          </w:tcPr>
          <w:p w14:paraId="01BDA359" w14:textId="77777777" w:rsidR="00B067D7" w:rsidRPr="00CF0CA5" w:rsidRDefault="00B067D7" w:rsidP="00B067D7">
            <w:pPr>
              <w:spacing w:after="0" w:line="240" w:lineRule="auto"/>
              <w:ind w:left="-57" w:right="-57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Arial"/>
                <w:sz w:val="20"/>
                <w:szCs w:val="20"/>
                <w:lang w:val="hy-AM"/>
              </w:rPr>
              <w:t>Գազի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բորսային առևտրի իրականացման կարգը</w:t>
            </w:r>
          </w:p>
          <w:p w14:paraId="6330497F" w14:textId="77777777" w:rsidR="00B067D7" w:rsidRPr="00CF0CA5" w:rsidRDefault="00B067D7" w:rsidP="00B067D7">
            <w:pPr>
              <w:spacing w:after="0" w:line="240" w:lineRule="auto"/>
              <w:ind w:left="-57" w:right="-57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Arial"/>
                <w:sz w:val="20"/>
                <w:szCs w:val="20"/>
                <w:lang w:val="hy-AM"/>
              </w:rPr>
              <w:t>Անդամ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-երկրներում գազատրանսպորտային համակարգին մուտքի հասանելիության միասնական կանոններ</w:t>
            </w:r>
          </w:p>
          <w:p w14:paraId="4E8087DF" w14:textId="77777777" w:rsidR="00B067D7" w:rsidRPr="00CF0CA5" w:rsidRDefault="00B067D7" w:rsidP="00B067D7">
            <w:pPr>
              <w:spacing w:after="0" w:line="240" w:lineRule="auto"/>
              <w:ind w:left="-57" w:right="-57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Arial"/>
                <w:sz w:val="20"/>
                <w:szCs w:val="20"/>
                <w:lang w:val="hy-AM"/>
              </w:rPr>
              <w:t>Անդամ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երկրներում գազատրանսպորտային համակարգին մուտքի ապահովման համար նախապայմաններ հանդիսացող համալիր միջոցառումների ավարտման մասին արձանագրություն</w:t>
            </w:r>
          </w:p>
          <w:p w14:paraId="33E954B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Arial"/>
                <w:sz w:val="20"/>
                <w:szCs w:val="20"/>
                <w:lang w:val="hy-AM"/>
              </w:rPr>
              <w:t>Գազի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ընդհանուր շուկայում առևտրի կանոններ </w:t>
            </w:r>
            <w:r w:rsidRPr="00CF0CA5">
              <w:rPr>
                <w:rFonts w:ascii="GHEA Grapalat" w:hAnsi="GHEA Grapalat" w:cs="Arial"/>
                <w:sz w:val="20"/>
                <w:szCs w:val="20"/>
                <w:lang w:val="hy-AM"/>
              </w:rPr>
              <w:t>Տեղեկատվության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փոխանակման համակարգում տեղեկատվական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փոխգործակցության փաստաթղթերի սահմանում</w:t>
            </w:r>
          </w:p>
        </w:tc>
        <w:tc>
          <w:tcPr>
            <w:tcW w:w="1429" w:type="dxa"/>
          </w:tcPr>
          <w:p w14:paraId="1964077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ՏԿԵՆ</w:t>
            </w:r>
          </w:p>
        </w:tc>
        <w:tc>
          <w:tcPr>
            <w:tcW w:w="1559" w:type="dxa"/>
          </w:tcPr>
          <w:p w14:paraId="2D7F13E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7F2C780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2024թ</w:t>
            </w:r>
            <w:r w:rsidRPr="00CF0C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</w:tcPr>
          <w:p w14:paraId="6805E4A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աղբյուրներ</w:t>
            </w:r>
          </w:p>
          <w:p w14:paraId="4521F6B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54675FAD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01B2E84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5.3</w:t>
            </w:r>
          </w:p>
        </w:tc>
        <w:tc>
          <w:tcPr>
            <w:tcW w:w="2693" w:type="dxa"/>
          </w:tcPr>
          <w:p w14:paraId="4786456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Հայաստան - Եվրոպական Միություն Համապարփակ և Ընդլայնված Գործընկերության Համաձայնագրով նախատեսված միջոցառումների իրականացում`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էներգետիկայի բնագավառում բարեփոխումների իրականացում համաձայն ՀՀ վարչապետի 2019թ. հունիսի 1-ի N 666-Լ որոշմամբ ընդունված ճանապարհային քարտեզի, որտեղ հստակ նշված են իրականացման ժամկետներն ու պատասխանատու մարմինները:</w:t>
            </w:r>
          </w:p>
        </w:tc>
        <w:tc>
          <w:tcPr>
            <w:tcW w:w="2693" w:type="dxa"/>
          </w:tcPr>
          <w:p w14:paraId="0520AD0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GHEA Grapalat"/>
                <w:iCs/>
                <w:sz w:val="20"/>
                <w:szCs w:val="20"/>
                <w:lang w:val="hy-AM"/>
              </w:rPr>
              <w:t>Հայաստան Եվրոպական Միություն Համապարփակ և Ընդլայնված Գործընկերության Համաձայնագրի իրագործում</w:t>
            </w:r>
          </w:p>
        </w:tc>
        <w:tc>
          <w:tcPr>
            <w:tcW w:w="2257" w:type="dxa"/>
          </w:tcPr>
          <w:p w14:paraId="519AA9A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էներգետիկայի բնագավառի ներդրումային միջավայրի խթանում էներգետիկայի առևտրի զարգացում հարևան երկրների հետ էներգետիկ անվտանգության աստիճանի և բազմազանեցման (diversification) մակարդակի բարձրացում</w:t>
            </w:r>
          </w:p>
        </w:tc>
        <w:tc>
          <w:tcPr>
            <w:tcW w:w="1429" w:type="dxa"/>
          </w:tcPr>
          <w:p w14:paraId="356B49C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6FFA368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6D0AADB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Մինչև 2030թ.</w:t>
            </w:r>
          </w:p>
        </w:tc>
        <w:tc>
          <w:tcPr>
            <w:tcW w:w="1973" w:type="dxa"/>
          </w:tcPr>
          <w:p w14:paraId="4DB702D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Օրենքով չարգելված այլ աղբյուրներ</w:t>
            </w:r>
          </w:p>
          <w:p w14:paraId="00F50FA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8049C8" w14:paraId="04A32541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1CCE450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5.4</w:t>
            </w:r>
          </w:p>
        </w:tc>
        <w:tc>
          <w:tcPr>
            <w:tcW w:w="2693" w:type="dxa"/>
          </w:tcPr>
          <w:p w14:paraId="303B8A1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Հայաստանի և Իրանի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միջև էներգետիկ համագործակցության ընդլայնում</w:t>
            </w:r>
          </w:p>
        </w:tc>
        <w:tc>
          <w:tcPr>
            <w:tcW w:w="2693" w:type="dxa"/>
          </w:tcPr>
          <w:p w14:paraId="772D7F0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Հայաստան-Իրան գազ-էլեկտրաէներգիայի դիմաց փոխանակման ծրագրի </w:t>
            </w:r>
            <w:r w:rsidRPr="00CF0CA5">
              <w:rPr>
                <w:rFonts w:ascii="GHEA Grapalat" w:hAnsi="GHEA Grapalat" w:cs="GHEA Grapalat"/>
                <w:iCs/>
                <w:sz w:val="20"/>
                <w:szCs w:val="20"/>
                <w:lang w:val="hy-AM"/>
              </w:rPr>
              <w:t>իրագործում</w:t>
            </w:r>
          </w:p>
        </w:tc>
        <w:tc>
          <w:tcPr>
            <w:tcW w:w="2257" w:type="dxa"/>
          </w:tcPr>
          <w:p w14:paraId="277008B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էլեկտրաէներգիայի արտահանում 5.5-6.5 մլրդ կՎտժ</w:t>
            </w:r>
          </w:p>
        </w:tc>
        <w:tc>
          <w:tcPr>
            <w:tcW w:w="1429" w:type="dxa"/>
          </w:tcPr>
          <w:p w14:paraId="100C0D9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3972D01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04A5177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Հասցնել թիրախային ցուցանիշներին 2020-2026թթ. և շարունակել այնուհետ</w:t>
            </w:r>
          </w:p>
        </w:tc>
        <w:tc>
          <w:tcPr>
            <w:tcW w:w="1973" w:type="dxa"/>
          </w:tcPr>
          <w:p w14:paraId="4C80CF7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Ներառված է Իրան-Հայաստան էլեկտրահաղորդման գծի շինարարության արժեքի մեջ</w:t>
            </w:r>
          </w:p>
        </w:tc>
      </w:tr>
      <w:tr w:rsidR="00B067D7" w:rsidRPr="008049C8" w14:paraId="1FA52251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01D8E41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5.5</w:t>
            </w:r>
          </w:p>
        </w:tc>
        <w:tc>
          <w:tcPr>
            <w:tcW w:w="2693" w:type="dxa"/>
          </w:tcPr>
          <w:p w14:paraId="78B3FA8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Հայաստանի և Վրաստանի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միջև էներգետիկ համագործակցության ընդլայնում </w:t>
            </w:r>
          </w:p>
          <w:p w14:paraId="2B9F36F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  <w:vMerge w:val="restart"/>
          </w:tcPr>
          <w:p w14:paraId="160D2A9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Արդյունքում նախադրյալներ կստեղծվի երկու երկրների միջև էլեկտրաէներգիայի կանոնավոր առևտրի իրականացման համար՝ հնարավորինս հենվելով Եվրոպական միության դիրեկտիվների պահանջների վրա։</w:t>
            </w:r>
          </w:p>
        </w:tc>
        <w:tc>
          <w:tcPr>
            <w:tcW w:w="2257" w:type="dxa"/>
          </w:tcPr>
          <w:p w14:paraId="1228339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երկու երկրների միջև էլեկտրաէներգիայի կանոնավոր առևտուր</w:t>
            </w:r>
          </w:p>
        </w:tc>
        <w:tc>
          <w:tcPr>
            <w:tcW w:w="1429" w:type="dxa"/>
          </w:tcPr>
          <w:p w14:paraId="2B509D1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4EA78F1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0D2A2CD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2020-2024թթ.</w:t>
            </w:r>
          </w:p>
        </w:tc>
        <w:tc>
          <w:tcPr>
            <w:tcW w:w="1973" w:type="dxa"/>
          </w:tcPr>
          <w:p w14:paraId="2608189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Ներառված է Հայաստան-Վրաստան էլեկտրահաղորդման գծի շինարարության արժեքի մեջ</w:t>
            </w:r>
          </w:p>
        </w:tc>
      </w:tr>
      <w:tr w:rsidR="00B067D7" w:rsidRPr="00CF0CA5" w14:paraId="3E3CED7C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1D224AC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479A92F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5.5.1 Հայաստանի և Վրաստանի միջև էլեկտրաէներգիայի միջպետական առևտրի իրականացման նպատակով Հայաստան-Վրաստան համատեղ աշխատանքային խմբի հանդիպումների անցկացում </w:t>
            </w:r>
          </w:p>
        </w:tc>
        <w:tc>
          <w:tcPr>
            <w:tcW w:w="2693" w:type="dxa"/>
            <w:vMerge/>
          </w:tcPr>
          <w:p w14:paraId="1005318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</w:tcPr>
          <w:p w14:paraId="3249BE1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երկու երկրների միջև էլեկտրաէներգիայի կանոնավոր առևտուր</w:t>
            </w:r>
          </w:p>
        </w:tc>
        <w:tc>
          <w:tcPr>
            <w:tcW w:w="1429" w:type="dxa"/>
          </w:tcPr>
          <w:p w14:paraId="520D6A9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67BF099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26DF741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2020-2022թթ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</w:p>
        </w:tc>
        <w:tc>
          <w:tcPr>
            <w:tcW w:w="1973" w:type="dxa"/>
          </w:tcPr>
          <w:p w14:paraId="657583D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ԱՄՆ ՄԶԳ աջակցության շրջանակներում</w:t>
            </w:r>
          </w:p>
          <w:p w14:paraId="684F1DF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B067D7" w:rsidRPr="00CF0CA5" w14:paraId="37F56795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426F91B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4D35703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5.5.2 Հայաստան-Վրաստան էլեկտրաէներգիայի առևտրի սկզբունքների մասին համաձայնագրի մշակում</w:t>
            </w:r>
          </w:p>
        </w:tc>
        <w:tc>
          <w:tcPr>
            <w:tcW w:w="2693" w:type="dxa"/>
            <w:vMerge/>
          </w:tcPr>
          <w:p w14:paraId="161E04C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</w:tcPr>
          <w:p w14:paraId="18AA459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երկու երկրների միջև էլեկտրաէներգիայի կանոնավոր առևտուր</w:t>
            </w:r>
          </w:p>
        </w:tc>
        <w:tc>
          <w:tcPr>
            <w:tcW w:w="1429" w:type="dxa"/>
          </w:tcPr>
          <w:p w14:paraId="573CC95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5205B2E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3FAD11A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2020-</w:t>
            </w:r>
          </w:p>
          <w:p w14:paraId="6D8ADCF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2022թթ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</w:p>
          <w:p w14:paraId="034B59B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</w:tcPr>
          <w:p w14:paraId="7CBD18F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ԱՄՆ ՄԶԳ աջակցության շրջանակներում</w:t>
            </w:r>
          </w:p>
          <w:p w14:paraId="7D72CB7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yellow"/>
                <w:lang w:val="hy-AM"/>
              </w:rPr>
            </w:pPr>
          </w:p>
        </w:tc>
      </w:tr>
      <w:tr w:rsidR="00B067D7" w:rsidRPr="008049C8" w14:paraId="015A0571" w14:textId="77777777" w:rsidTr="00956135">
        <w:tc>
          <w:tcPr>
            <w:tcW w:w="14745" w:type="dxa"/>
            <w:gridSpan w:val="9"/>
          </w:tcPr>
          <w:p w14:paraId="5C938BA1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23608ACA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6. Ջերմամատակարարում</w:t>
            </w:r>
          </w:p>
          <w:p w14:paraId="49B91F0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5DE9345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Նպատակ`</w:t>
            </w:r>
            <w:r w:rsidRPr="00CF0CA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Ջերմամատակարարման լիածավալ մակարդակի ապահովում</w:t>
            </w:r>
          </w:p>
          <w:p w14:paraId="568A397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0FCC2D4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Խնդիր`</w:t>
            </w:r>
            <w:r w:rsidRPr="00CF0CA5">
              <w:rPr>
                <w:rFonts w:ascii="GHEA Grapalat" w:hAnsi="GHEA Grapalat" w:cs="Sylfaen"/>
                <w:sz w:val="20"/>
                <w:szCs w:val="20"/>
                <w:lang w:val="hy-AM"/>
              </w:rPr>
              <w:t xml:space="preserve"> Ջերմամատակարարման կազմակերպում հիմնված արևային ջրատաքացուցիչների լայն կիրառման վրա</w:t>
            </w:r>
          </w:p>
          <w:p w14:paraId="26F0DCF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</w:tc>
      </w:tr>
      <w:tr w:rsidR="00B067D7" w:rsidRPr="00DD74B7" w14:paraId="270C6A15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758F706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6.1</w:t>
            </w:r>
          </w:p>
        </w:tc>
        <w:tc>
          <w:tcPr>
            <w:tcW w:w="2693" w:type="dxa"/>
          </w:tcPr>
          <w:p w14:paraId="1AD7192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Աստիճանաբար ընդլայնել այն ծրագրերի իրականացումը, որոնք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կնպաստեն, որ ավելի մեծ թվով շինություններ ունենան ջեռուցման և տաք ջրի արտադրության իրենց անհատական համակարգերը՝ հիմնված վերականգնող էներգետիկ ռեսուրսների վրա</w:t>
            </w:r>
          </w:p>
        </w:tc>
        <w:tc>
          <w:tcPr>
            <w:tcW w:w="2693" w:type="dxa"/>
          </w:tcPr>
          <w:p w14:paraId="48EC990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Արևային ջրատաքացուցիչների համակարգերի ներդրում</w:t>
            </w:r>
          </w:p>
          <w:p w14:paraId="37B678C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lastRenderedPageBreak/>
              <w:t>1500-7500 դրամ/լիտր (60</w:t>
            </w: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vertAlign w:val="superscript"/>
                <w:lang w:val="hy-AM"/>
              </w:rPr>
              <w:t>O</w:t>
            </w: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C-70</w:t>
            </w: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vertAlign w:val="superscript"/>
                <w:lang w:val="hy-AM"/>
              </w:rPr>
              <w:t>O</w:t>
            </w: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C)</w:t>
            </w:r>
          </w:p>
        </w:tc>
        <w:tc>
          <w:tcPr>
            <w:tcW w:w="2257" w:type="dxa"/>
          </w:tcPr>
          <w:p w14:paraId="6E454E9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Վերականգնվող էներգետիկ ռեսուրսների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լայնածավալ օգտագործում, էներգետիկ անկախության և անվտանգության մակարդակի բարձրացում</w:t>
            </w:r>
          </w:p>
        </w:tc>
        <w:tc>
          <w:tcPr>
            <w:tcW w:w="1429" w:type="dxa"/>
          </w:tcPr>
          <w:p w14:paraId="73E4522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 ՏԿԵՆ</w:t>
            </w:r>
          </w:p>
        </w:tc>
        <w:tc>
          <w:tcPr>
            <w:tcW w:w="1559" w:type="dxa"/>
          </w:tcPr>
          <w:p w14:paraId="193008E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Մասնավոր հատված</w:t>
            </w:r>
          </w:p>
        </w:tc>
        <w:tc>
          <w:tcPr>
            <w:tcW w:w="1429" w:type="dxa"/>
          </w:tcPr>
          <w:p w14:paraId="62D2F11E" w14:textId="4F6B06C9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 xml:space="preserve">Շարունակական մինչև </w:t>
            </w: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lastRenderedPageBreak/>
              <w:t>2040թ</w:t>
            </w:r>
            <w:r w:rsidR="00DD74B7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 xml:space="preserve"> և հետո</w:t>
            </w:r>
          </w:p>
        </w:tc>
        <w:tc>
          <w:tcPr>
            <w:tcW w:w="1973" w:type="dxa"/>
          </w:tcPr>
          <w:p w14:paraId="5178EC4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Օրենքով չարգելված այլ միջոցներ</w:t>
            </w:r>
          </w:p>
        </w:tc>
      </w:tr>
      <w:tr w:rsidR="00B067D7" w:rsidRPr="00956135" w14:paraId="30203779" w14:textId="77777777" w:rsidTr="00956135">
        <w:tc>
          <w:tcPr>
            <w:tcW w:w="14745" w:type="dxa"/>
            <w:gridSpan w:val="9"/>
          </w:tcPr>
          <w:p w14:paraId="224E73C2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bookmarkStart w:id="2" w:name="_Hlk38304876"/>
          </w:p>
          <w:p w14:paraId="36BBA1EF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7. Գազամատակարարում</w:t>
            </w:r>
          </w:p>
          <w:p w14:paraId="57401A1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51362DD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Նպատակ` </w:t>
            </w: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Գազամատակարարման հուսալիության բարձրացում</w:t>
            </w:r>
          </w:p>
          <w:p w14:paraId="2689552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7D941D3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Խնդիր` </w:t>
            </w:r>
            <w:r w:rsidRPr="00CF0CA5">
              <w:rPr>
                <w:rFonts w:ascii="GHEA Grapalat" w:hAnsi="GHEA Grapalat" w:cs="Sylfaen"/>
                <w:sz w:val="20"/>
                <w:szCs w:val="20"/>
                <w:lang w:val="hy-AM"/>
              </w:rPr>
              <w:t>Գազամատակարարման նորմատիվային և իրավական հիմքերի զարգացում</w:t>
            </w:r>
          </w:p>
          <w:p w14:paraId="3631D0B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bookmarkEnd w:id="2"/>
      <w:tr w:rsidR="00B067D7" w:rsidRPr="00CF0CA5" w14:paraId="5C81A49B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5EFCEBA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7.1</w:t>
            </w:r>
          </w:p>
        </w:tc>
        <w:tc>
          <w:tcPr>
            <w:tcW w:w="2693" w:type="dxa"/>
          </w:tcPr>
          <w:p w14:paraId="27E8750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Գազամատակարարման մասին ժամանակակից սկզբունքների վրա հիմնված նոր օրենքի մշակում</w:t>
            </w:r>
          </w:p>
        </w:tc>
        <w:tc>
          <w:tcPr>
            <w:tcW w:w="2693" w:type="dxa"/>
          </w:tcPr>
          <w:p w14:paraId="1BDF4D5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Ոլորտի կառավարման սկզբունքների հստակեցում, հիմնված միջազգային լավագույն փորձի վրա</w:t>
            </w:r>
          </w:p>
        </w:tc>
        <w:tc>
          <w:tcPr>
            <w:tcW w:w="2257" w:type="dxa"/>
          </w:tcPr>
          <w:p w14:paraId="60A6BF5F" w14:textId="77777777" w:rsidR="00B067D7" w:rsidRPr="00CF0CA5" w:rsidRDefault="00B067D7" w:rsidP="00B067D7">
            <w:pPr>
              <w:spacing w:after="0" w:line="240" w:lineRule="auto"/>
              <w:ind w:right="-108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Ոլորտի բարեփոխումներ, սպառողների շահերի արդյունավետ պաշտպանություն</w:t>
            </w:r>
          </w:p>
        </w:tc>
        <w:tc>
          <w:tcPr>
            <w:tcW w:w="1429" w:type="dxa"/>
          </w:tcPr>
          <w:p w14:paraId="7808854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79ED4EC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1FF50B3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CF0CA5">
              <w:rPr>
                <w:rFonts w:ascii="Cambria Math" w:hAnsi="Cambria Math"/>
                <w:sz w:val="20"/>
                <w:szCs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</w:tcPr>
          <w:p w14:paraId="16BC9A8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միջազգային դոնոր կազմակերպություններ</w:t>
            </w:r>
          </w:p>
        </w:tc>
      </w:tr>
      <w:tr w:rsidR="00B067D7" w:rsidRPr="00CF0CA5" w14:paraId="0CE8B614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7494AD8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7.2</w:t>
            </w:r>
          </w:p>
        </w:tc>
        <w:tc>
          <w:tcPr>
            <w:tcW w:w="2693" w:type="dxa"/>
          </w:tcPr>
          <w:p w14:paraId="06D2822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Գազամատակարարման ոլորտի ենթաօրենսդրական կարգավորման դաշտի ամբողջական վերանայում</w:t>
            </w:r>
          </w:p>
        </w:tc>
        <w:tc>
          <w:tcPr>
            <w:tcW w:w="2693" w:type="dxa"/>
          </w:tcPr>
          <w:p w14:paraId="54D868F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Ոլորտի գործունեության հստակեցում և նորագույն սկզբունքների կիրառում</w:t>
            </w:r>
          </w:p>
        </w:tc>
        <w:tc>
          <w:tcPr>
            <w:tcW w:w="2257" w:type="dxa"/>
          </w:tcPr>
          <w:p w14:paraId="0D4082B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Կիրառվող սակագների լիարժեք թափանցիկության, ինչպես նաև անվտանգության և հուսալիության պահանջների ապահովում</w:t>
            </w:r>
          </w:p>
        </w:tc>
        <w:tc>
          <w:tcPr>
            <w:tcW w:w="1429" w:type="dxa"/>
          </w:tcPr>
          <w:p w14:paraId="7EE2461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49A6F9D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25CC0DD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2024թ</w:t>
            </w:r>
            <w:r w:rsidRPr="00CF0CA5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</w:tcPr>
          <w:p w14:paraId="203ADAC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միջազգային դոնոր կազմակերպություններ</w:t>
            </w:r>
          </w:p>
        </w:tc>
      </w:tr>
      <w:tr w:rsidR="000D4AC5" w:rsidRPr="008049C8" w14:paraId="41FA93B2" w14:textId="77777777" w:rsidTr="00146F0A">
        <w:trPr>
          <w:gridAfter w:val="1"/>
          <w:wAfter w:w="8" w:type="dxa"/>
          <w:trHeight w:val="2764"/>
        </w:trPr>
        <w:tc>
          <w:tcPr>
            <w:tcW w:w="704" w:type="dxa"/>
            <w:noWrap/>
          </w:tcPr>
          <w:p w14:paraId="569DDB4E" w14:textId="77777777" w:rsidR="000D4AC5" w:rsidRPr="00CF0CA5" w:rsidRDefault="000D4AC5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7.3</w:t>
            </w:r>
          </w:p>
        </w:tc>
        <w:tc>
          <w:tcPr>
            <w:tcW w:w="2693" w:type="dxa"/>
          </w:tcPr>
          <w:p w14:paraId="0B640AA4" w14:textId="761E69D5" w:rsidR="000D4AC5" w:rsidRPr="00CF0CA5" w:rsidRDefault="000D4AC5" w:rsidP="000D4AC5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Գազափոխադրման և գազի բաշխման ցանցերի նվազագույն ծախսերով զարգացման տասնամյա ծրագրի մշակում, և պարբերական թարմացում երկու տարին մեկ անգամ </w:t>
            </w:r>
          </w:p>
        </w:tc>
        <w:tc>
          <w:tcPr>
            <w:tcW w:w="2693" w:type="dxa"/>
          </w:tcPr>
          <w:p w14:paraId="17F8EBE8" w14:textId="77777777" w:rsidR="000D4AC5" w:rsidRPr="00CF0CA5" w:rsidRDefault="000D4AC5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Գազամատակարարման ոլորտի օպտիմալ զարգացում` համաձայն երկարաժամկետ ծրագրի</w:t>
            </w:r>
          </w:p>
        </w:tc>
        <w:tc>
          <w:tcPr>
            <w:tcW w:w="2257" w:type="dxa"/>
          </w:tcPr>
          <w:p w14:paraId="437ED658" w14:textId="77777777" w:rsidR="000D4AC5" w:rsidRPr="000D4AC5" w:rsidRDefault="000D4AC5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D4AC5">
              <w:rPr>
                <w:rFonts w:ascii="GHEA Grapalat" w:hAnsi="GHEA Grapalat"/>
                <w:sz w:val="20"/>
                <w:szCs w:val="20"/>
                <w:lang w:val="hy-AM"/>
              </w:rPr>
              <w:t>Գազասպառողների հուսալի և անվտանգ գազամատակարարման ապահովում</w:t>
            </w:r>
          </w:p>
        </w:tc>
        <w:tc>
          <w:tcPr>
            <w:tcW w:w="1429" w:type="dxa"/>
          </w:tcPr>
          <w:p w14:paraId="73F1D2DB" w14:textId="5D04423E" w:rsidR="000D4AC5" w:rsidRPr="00CF0CA5" w:rsidRDefault="000D4AC5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Գազպրոմ Արմենիա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CF0CA5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  <w:tc>
          <w:tcPr>
            <w:tcW w:w="1559" w:type="dxa"/>
          </w:tcPr>
          <w:p w14:paraId="1F331ED6" w14:textId="77777777" w:rsidR="000D4AC5" w:rsidRPr="00CF0CA5" w:rsidRDefault="000D4AC5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0732B437" w14:textId="77777777" w:rsidR="000D4AC5" w:rsidRPr="00CF0CA5" w:rsidRDefault="000D4AC5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2022թ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</w:tcPr>
          <w:p w14:paraId="3F38457F" w14:textId="77777777" w:rsidR="000D4AC5" w:rsidRPr="00CF0CA5" w:rsidRDefault="000D4AC5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100000 ԱՄՆ դոլար</w:t>
            </w:r>
          </w:p>
          <w:p w14:paraId="5ADBEC06" w14:textId="6A9B4605" w:rsidR="000D4AC5" w:rsidRPr="00CF0CA5" w:rsidRDefault="000D4AC5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Գազպրոմ Արմենիա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  <w:r w:rsidRPr="00CF0CA5">
              <w:rPr>
                <w:rFonts w:ascii="GHEA Grapalat" w:hAnsi="GHEA Grapalat" w:cs="Calibri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ՓԲԸ</w:t>
            </w:r>
          </w:p>
        </w:tc>
      </w:tr>
      <w:tr w:rsidR="00B067D7" w:rsidRPr="008049C8" w14:paraId="6EFCF64F" w14:textId="77777777" w:rsidTr="00956135">
        <w:tc>
          <w:tcPr>
            <w:tcW w:w="14745" w:type="dxa"/>
            <w:gridSpan w:val="9"/>
          </w:tcPr>
          <w:p w14:paraId="584F3BF7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72BC5E8D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8. էներգախնայողություն</w:t>
            </w:r>
          </w:p>
          <w:p w14:paraId="3F842FAC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4D25BB6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eastAsia="Times New Roman" w:hAnsi="GHEA Grapalat" w:cs="Arial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Նպատակ` </w:t>
            </w: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Վառելիքաէներգետիկ պաշարների խնայողություն, շրջակա միջավայրի բարելավում</w:t>
            </w:r>
          </w:p>
          <w:p w14:paraId="3B93BAD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</w:p>
          <w:p w14:paraId="2D744C3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Խնդիր` </w:t>
            </w:r>
            <w:r w:rsidRPr="00CF0CA5">
              <w:rPr>
                <w:rFonts w:ascii="GHEA Grapalat" w:hAnsi="GHEA Grapalat" w:cs="Sylfaen"/>
                <w:sz w:val="20"/>
                <w:szCs w:val="20"/>
                <w:lang w:val="hy-AM"/>
              </w:rPr>
              <w:t>Էներգախնայող միջոցառումների լայնածավալ ներդրում և կիրառում</w:t>
            </w:r>
          </w:p>
          <w:p w14:paraId="619D6A1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B067D7" w:rsidRPr="00CF0CA5" w14:paraId="248E0E00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798226B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8.1</w:t>
            </w:r>
          </w:p>
        </w:tc>
        <w:tc>
          <w:tcPr>
            <w:tcW w:w="2693" w:type="dxa"/>
          </w:tcPr>
          <w:p w14:paraId="11150C2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ՀՀ-ԵՄ միջև ստորագրված Համապարփակ և ընդլայնված գործընկերության համաձայնագրով Հայաստանը պարտավորվել է ՀՀ օրենսդրությանը մոտարկել էներգախնայողությունը խթանող թվով 65 կանոնակարգեր, հրահանգներ և ուղեցույցեր՝ (շենքեր և շինություններ,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էներգասպառող սարքավորումներ և տրանսպորտային միջոցներ) </w:t>
            </w:r>
          </w:p>
        </w:tc>
        <w:tc>
          <w:tcPr>
            <w:tcW w:w="2693" w:type="dxa"/>
          </w:tcPr>
          <w:p w14:paraId="6F8133B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Արդյունքում կսահմանվեն էներգաարդյունավետության և էներգախնայողության նոր չափանիշներ՝ այդ թվում էներգապիտակավորման և էկոնախագծման բնագավառում </w:t>
            </w:r>
          </w:p>
        </w:tc>
        <w:tc>
          <w:tcPr>
            <w:tcW w:w="2257" w:type="dxa"/>
          </w:tcPr>
          <w:p w14:paraId="4AAA397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Arial"/>
                <w:sz w:val="20"/>
                <w:szCs w:val="20"/>
                <w:lang w:val="hy-AM"/>
              </w:rPr>
              <w:t>Էներգետիկ ռեսուրսների տեսակարար ծախսի նվազեցում</w:t>
            </w:r>
          </w:p>
        </w:tc>
        <w:tc>
          <w:tcPr>
            <w:tcW w:w="1429" w:type="dxa"/>
          </w:tcPr>
          <w:p w14:paraId="7F6A79F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32D6EC3A" w14:textId="77777777" w:rsidR="00B067D7" w:rsidRPr="00CF0CA5" w:rsidRDefault="00B067D7" w:rsidP="00B067D7">
            <w:pPr>
              <w:tabs>
                <w:tab w:val="left" w:pos="142"/>
              </w:tabs>
              <w:spacing w:before="100" w:beforeAutospacing="1" w:after="0" w:afterAutospacing="1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ԷՆ </w:t>
            </w:r>
          </w:p>
          <w:p w14:paraId="7A3136B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ՔԿ </w:t>
            </w:r>
          </w:p>
        </w:tc>
        <w:tc>
          <w:tcPr>
            <w:tcW w:w="1429" w:type="dxa"/>
          </w:tcPr>
          <w:p w14:paraId="4D0D464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2027թ. դեկտեմբեր</w:t>
            </w:r>
          </w:p>
        </w:tc>
        <w:tc>
          <w:tcPr>
            <w:tcW w:w="1973" w:type="dxa"/>
          </w:tcPr>
          <w:p w14:paraId="114CE69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միջազգային դոնոր կազմակերպություններ</w:t>
            </w:r>
          </w:p>
          <w:p w14:paraId="4E36BA1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118D4CAE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78BBE35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8.2</w:t>
            </w:r>
          </w:p>
        </w:tc>
        <w:tc>
          <w:tcPr>
            <w:tcW w:w="2693" w:type="dxa"/>
          </w:tcPr>
          <w:p w14:paraId="5B0CD26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էներգախնայողության և վերականգնվող էներգետիկայի 2021-2030 թվականների ազգային ծրագրի մշակում</w:t>
            </w:r>
          </w:p>
          <w:p w14:paraId="15EF840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20A870C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Ազգային ծրագրով 2021-2030</w:t>
            </w:r>
          </w:p>
          <w:p w14:paraId="78FC897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թվականների համար կսահմանվեն նոր ճյուղային միջոցառումներ և թիրախներ, որոնք կօժանդակեն</w:t>
            </w:r>
          </w:p>
          <w:p w14:paraId="0B338DE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էներգախնայողության քաղաքականության հետագա ձևավորմանը և դրա իրականացման կոնկրետ քայլերի որոշակիացմանը:</w:t>
            </w:r>
          </w:p>
        </w:tc>
        <w:tc>
          <w:tcPr>
            <w:tcW w:w="2257" w:type="dxa"/>
          </w:tcPr>
          <w:p w14:paraId="53D6A1D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Arial"/>
                <w:sz w:val="20"/>
                <w:szCs w:val="20"/>
                <w:lang w:val="hy-AM"/>
              </w:rPr>
              <w:t>Էներգետիկ ռեսուրսների տեսակարար ծախսի նվազեցում</w:t>
            </w:r>
          </w:p>
        </w:tc>
        <w:tc>
          <w:tcPr>
            <w:tcW w:w="1429" w:type="dxa"/>
          </w:tcPr>
          <w:p w14:paraId="6C0AA7C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6FD3DA8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2D74624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2020թ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 </w:t>
            </w:r>
          </w:p>
        </w:tc>
        <w:tc>
          <w:tcPr>
            <w:tcW w:w="1973" w:type="dxa"/>
          </w:tcPr>
          <w:p w14:paraId="64EA74B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միջազգային դոնոր կազմակերպություններ</w:t>
            </w:r>
          </w:p>
        </w:tc>
      </w:tr>
      <w:tr w:rsidR="00B067D7" w:rsidRPr="00CF0CA5" w14:paraId="4ECA673D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74C376C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8.3</w:t>
            </w:r>
          </w:p>
        </w:tc>
        <w:tc>
          <w:tcPr>
            <w:tcW w:w="2693" w:type="dxa"/>
          </w:tcPr>
          <w:p w14:paraId="09B028F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ՀՀ-ում կանոնավոր տարեկան էներգետիկ վիճակագրության իրականացում</w:t>
            </w:r>
          </w:p>
        </w:tc>
        <w:tc>
          <w:tcPr>
            <w:tcW w:w="2693" w:type="dxa"/>
          </w:tcPr>
          <w:p w14:paraId="461FD3E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տարեկան էներգետիկ հաշվեկշռի կազմում՝ միջազգային էներգետիկ հանձնաժողովի ստանդարտներին համապատասխան</w:t>
            </w:r>
          </w:p>
        </w:tc>
        <w:tc>
          <w:tcPr>
            <w:tcW w:w="2257" w:type="dxa"/>
          </w:tcPr>
          <w:p w14:paraId="4E115F1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Էներգետիկ քաղաքականության իրականացման աջակցություն</w:t>
            </w:r>
          </w:p>
        </w:tc>
        <w:tc>
          <w:tcPr>
            <w:tcW w:w="1429" w:type="dxa"/>
          </w:tcPr>
          <w:p w14:paraId="0B7AFB1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07FE3D4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ՎԿ</w:t>
            </w:r>
          </w:p>
        </w:tc>
        <w:tc>
          <w:tcPr>
            <w:tcW w:w="1429" w:type="dxa"/>
          </w:tcPr>
          <w:p w14:paraId="3F81839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տարեկան պարբե-րականությամբ</w:t>
            </w:r>
          </w:p>
        </w:tc>
        <w:tc>
          <w:tcPr>
            <w:tcW w:w="1973" w:type="dxa"/>
          </w:tcPr>
          <w:p w14:paraId="66A1230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միջազգային դոնոր կազմակերպություններ</w:t>
            </w:r>
          </w:p>
        </w:tc>
      </w:tr>
      <w:tr w:rsidR="00B067D7" w:rsidRPr="00CF0CA5" w14:paraId="14438495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45E76DD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8.4</w:t>
            </w:r>
          </w:p>
        </w:tc>
        <w:tc>
          <w:tcPr>
            <w:tcW w:w="2693" w:type="dxa"/>
          </w:tcPr>
          <w:p w14:paraId="5A6ECE4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էներգաարդյունավետության և էներգախնայողության նոր չափանիշների սահմանում և դրանց իրականացումը ապահովող ազգային ստանդարտների մշակում և ընդունում</w:t>
            </w:r>
          </w:p>
        </w:tc>
        <w:tc>
          <w:tcPr>
            <w:tcW w:w="2693" w:type="dxa"/>
          </w:tcPr>
          <w:p w14:paraId="67EBE0C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92CCE">
              <w:rPr>
                <w:rFonts w:ascii="GHEA Grapalat" w:hAnsi="GHEA Grapalat"/>
                <w:sz w:val="20"/>
                <w:szCs w:val="20"/>
                <w:lang w:val="hy-AM"/>
              </w:rPr>
              <w:t>էներգաարդյունավետության և էներգախնայողության նոր ազգային ստանդարտներ արտադրանքի և ծառայությունների համար</w:t>
            </w:r>
          </w:p>
        </w:tc>
        <w:tc>
          <w:tcPr>
            <w:tcW w:w="2257" w:type="dxa"/>
          </w:tcPr>
          <w:p w14:paraId="5F1AA5C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Էներգետիկ ռեսուրսների տեսակարար ծախսի նվազեցում</w:t>
            </w:r>
          </w:p>
        </w:tc>
        <w:tc>
          <w:tcPr>
            <w:tcW w:w="1429" w:type="dxa"/>
          </w:tcPr>
          <w:p w14:paraId="1C56B6A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ԷՆ </w:t>
            </w:r>
          </w:p>
        </w:tc>
        <w:tc>
          <w:tcPr>
            <w:tcW w:w="1559" w:type="dxa"/>
          </w:tcPr>
          <w:p w14:paraId="45AB26EC" w14:textId="77777777" w:rsidR="00B067D7" w:rsidRPr="00CF0CA5" w:rsidRDefault="00B067D7" w:rsidP="00B067D7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52011349" w14:textId="77777777" w:rsidR="00B067D7" w:rsidRPr="00CF0CA5" w:rsidRDefault="00B067D7" w:rsidP="00B067D7">
            <w:pPr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 ՔԿ </w:t>
            </w:r>
          </w:p>
        </w:tc>
        <w:tc>
          <w:tcPr>
            <w:tcW w:w="1429" w:type="dxa"/>
          </w:tcPr>
          <w:p w14:paraId="0E4DB26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շարունակական</w:t>
            </w:r>
          </w:p>
        </w:tc>
        <w:tc>
          <w:tcPr>
            <w:tcW w:w="1973" w:type="dxa"/>
          </w:tcPr>
          <w:p w14:paraId="55C2264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միջազգային դոնոր կազմակերպություններ</w:t>
            </w:r>
          </w:p>
        </w:tc>
      </w:tr>
      <w:tr w:rsidR="00B067D7" w:rsidRPr="008049C8" w14:paraId="79B63E4D" w14:textId="77777777" w:rsidTr="00956135">
        <w:tc>
          <w:tcPr>
            <w:tcW w:w="14745" w:type="dxa"/>
            <w:gridSpan w:val="9"/>
          </w:tcPr>
          <w:p w14:paraId="7D41F53B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6669E5F9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9. Թվային էներգետիկա</w:t>
            </w:r>
          </w:p>
          <w:p w14:paraId="07A85FF2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61757C4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Նպատակ` </w:t>
            </w:r>
            <w:r w:rsidRPr="00CF0CA5">
              <w:rPr>
                <w:rFonts w:ascii="GHEA Grapalat" w:hAnsi="GHEA Grapalat" w:cs="Sylfaen"/>
                <w:sz w:val="20"/>
                <w:szCs w:val="20"/>
                <w:lang w:val="hy-AM"/>
              </w:rPr>
              <w:t>Էլեկտրաէներգետիկական համակարգի դիտողականության (observability) և վերահսկելիության արմատական աճ</w:t>
            </w:r>
          </w:p>
          <w:p w14:paraId="732CFCC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</w:p>
          <w:p w14:paraId="1FE9D0A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 xml:space="preserve">Խնդիր` </w:t>
            </w:r>
            <w:r w:rsidRPr="00CF0CA5">
              <w:rPr>
                <w:rFonts w:ascii="GHEA Grapalat" w:hAnsi="GHEA Grapalat" w:cs="Sylfaen"/>
                <w:bCs/>
                <w:sz w:val="20"/>
                <w:szCs w:val="20"/>
                <w:lang w:val="hy-AM"/>
              </w:rPr>
              <w:t>Թվայնացված և նորարարական համակարգերի ներդրում</w:t>
            </w:r>
          </w:p>
          <w:p w14:paraId="67F694C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</w:tc>
      </w:tr>
      <w:tr w:rsidR="00B067D7" w:rsidRPr="00CF0CA5" w14:paraId="146128A6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5F81100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9.1</w:t>
            </w:r>
          </w:p>
        </w:tc>
        <w:tc>
          <w:tcPr>
            <w:tcW w:w="2693" w:type="dxa"/>
          </w:tcPr>
          <w:p w14:paraId="7550A05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մեծածախ շուկայում առևտրի իրականացման էլեկտրոնային հարթակի ներդնում</w:t>
            </w:r>
          </w:p>
        </w:tc>
        <w:tc>
          <w:tcPr>
            <w:tcW w:w="2693" w:type="dxa"/>
          </w:tcPr>
          <w:p w14:paraId="3124854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Գործարքների թվայնացված համակարգերի կիրառում</w:t>
            </w:r>
          </w:p>
        </w:tc>
        <w:tc>
          <w:tcPr>
            <w:tcW w:w="2257" w:type="dxa"/>
          </w:tcPr>
          <w:p w14:paraId="611A7DF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Շուկայի մասնակիցների նկատմամբ որոշումների անկողմնակալության և թափանցիկության ապահովում</w:t>
            </w:r>
          </w:p>
        </w:tc>
        <w:tc>
          <w:tcPr>
            <w:tcW w:w="1429" w:type="dxa"/>
          </w:tcPr>
          <w:p w14:paraId="505F3FE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71234C3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</w:p>
          <w:p w14:paraId="722FEF3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559" w:type="dxa"/>
          </w:tcPr>
          <w:p w14:paraId="33F9CA68" w14:textId="735B9BD5" w:rsidR="00B067D7" w:rsidRPr="00CA21BA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ԲՏԱ</w:t>
            </w:r>
            <w:r w:rsidR="00CA21B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</w:p>
        </w:tc>
        <w:tc>
          <w:tcPr>
            <w:tcW w:w="1429" w:type="dxa"/>
          </w:tcPr>
          <w:p w14:paraId="10D6CA2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2022թ. դեկտեմբեր</w:t>
            </w:r>
          </w:p>
        </w:tc>
        <w:tc>
          <w:tcPr>
            <w:tcW w:w="1973" w:type="dxa"/>
          </w:tcPr>
          <w:p w14:paraId="1B151F5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միջազգային դոնոր կազմակերպություններ</w:t>
            </w:r>
          </w:p>
        </w:tc>
      </w:tr>
      <w:tr w:rsidR="00B067D7" w:rsidRPr="00CF0CA5" w14:paraId="4211F8C2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6E61376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9.2</w:t>
            </w:r>
          </w:p>
        </w:tc>
        <w:tc>
          <w:tcPr>
            <w:tcW w:w="2693" w:type="dxa"/>
          </w:tcPr>
          <w:p w14:paraId="2298499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Բաշխման ցանցին միացված սպառողների էլեկտրաէներգիայի հաշվառման համակարգերից սպառման ծավալների և այլ անհրաժեշտ ցուցանիշների մասին տեղեկատվությունը հեռահար եղանակով փոխանցելու և կառավարելու միասնական տեղեկատվական համակարգի ներդնում</w:t>
            </w:r>
          </w:p>
        </w:tc>
        <w:tc>
          <w:tcPr>
            <w:tcW w:w="2693" w:type="dxa"/>
          </w:tcPr>
          <w:p w14:paraId="474CA6A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Բաժանորդների լիակատար իրազեկվացության ապահովում</w:t>
            </w:r>
          </w:p>
        </w:tc>
        <w:tc>
          <w:tcPr>
            <w:tcW w:w="2257" w:type="dxa"/>
          </w:tcPr>
          <w:p w14:paraId="62A1813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Թափանցիկության բացարձակ մակարդակի ապահովում</w:t>
            </w:r>
          </w:p>
        </w:tc>
        <w:tc>
          <w:tcPr>
            <w:tcW w:w="1429" w:type="dxa"/>
          </w:tcPr>
          <w:p w14:paraId="68E64E0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ՀԷՑ</w:t>
            </w:r>
          </w:p>
        </w:tc>
        <w:tc>
          <w:tcPr>
            <w:tcW w:w="1559" w:type="dxa"/>
          </w:tcPr>
          <w:p w14:paraId="664C4DD7" w14:textId="7101D1C5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ԲՏԱ</w:t>
            </w:r>
            <w:r w:rsidR="00CA21B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</w:p>
        </w:tc>
        <w:tc>
          <w:tcPr>
            <w:tcW w:w="1429" w:type="dxa"/>
          </w:tcPr>
          <w:p w14:paraId="18530F2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2027թ. դեկտեմբեր</w:t>
            </w:r>
          </w:p>
        </w:tc>
        <w:tc>
          <w:tcPr>
            <w:tcW w:w="1973" w:type="dxa"/>
          </w:tcPr>
          <w:p w14:paraId="4578B05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ՀԷՑ-ի սեփական միջոցներ</w:t>
            </w:r>
          </w:p>
        </w:tc>
      </w:tr>
      <w:tr w:rsidR="00B067D7" w:rsidRPr="00CF0CA5" w14:paraId="55580818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46810DA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9.3</w:t>
            </w:r>
          </w:p>
        </w:tc>
        <w:tc>
          <w:tcPr>
            <w:tcW w:w="2693" w:type="dxa"/>
          </w:tcPr>
          <w:p w14:paraId="5FF6B8E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էլեկտրաէներգետիկական մեծածախ շուկայի հատվածում SCADA կառավարման ծրագրի ներդնում՝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հնարավորություն ընձեռելով էլեկտրաէներգետիկական համակարգի օպերատորին ոչ միայն հավաքագրել անհրաժեշտ տվյալներ, այլ նաև իրականացնել համակարգային նշանակության սարքավորումների հեռահար ավտոմատ կառավարում։</w:t>
            </w:r>
          </w:p>
        </w:tc>
        <w:tc>
          <w:tcPr>
            <w:tcW w:w="2693" w:type="dxa"/>
          </w:tcPr>
          <w:p w14:paraId="172171C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Համակարգի հուսալի և անխափան աշխատանքային պայմանների ապահովում</w:t>
            </w:r>
          </w:p>
        </w:tc>
        <w:tc>
          <w:tcPr>
            <w:tcW w:w="2257" w:type="dxa"/>
          </w:tcPr>
          <w:p w14:paraId="7917C28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Էլեկտրամատակարարման որակի նշանակալի բարձրացում</w:t>
            </w:r>
          </w:p>
        </w:tc>
        <w:tc>
          <w:tcPr>
            <w:tcW w:w="1429" w:type="dxa"/>
          </w:tcPr>
          <w:p w14:paraId="1F8E94F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ԲԷՑ, ԷԷՀՕ</w:t>
            </w:r>
          </w:p>
        </w:tc>
        <w:tc>
          <w:tcPr>
            <w:tcW w:w="1559" w:type="dxa"/>
          </w:tcPr>
          <w:p w14:paraId="3BF51B4C" w14:textId="01D6D9F6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ԲՏԱ</w:t>
            </w:r>
            <w:r w:rsidR="00CA21B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</w:p>
        </w:tc>
        <w:tc>
          <w:tcPr>
            <w:tcW w:w="1429" w:type="dxa"/>
          </w:tcPr>
          <w:p w14:paraId="4525177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2022թ. դեկտեմբեր</w:t>
            </w:r>
          </w:p>
        </w:tc>
        <w:tc>
          <w:tcPr>
            <w:tcW w:w="1973" w:type="dxa"/>
          </w:tcPr>
          <w:p w14:paraId="3B01F67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ԱԶԲ վարկ</w:t>
            </w:r>
          </w:p>
        </w:tc>
      </w:tr>
      <w:tr w:rsidR="00B067D7" w:rsidRPr="002909D4" w14:paraId="3A2E4A7C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2D3B5FA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9.4</w:t>
            </w:r>
          </w:p>
        </w:tc>
        <w:tc>
          <w:tcPr>
            <w:tcW w:w="2693" w:type="dxa"/>
          </w:tcPr>
          <w:p w14:paraId="59D168D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  <w:r w:rsidRPr="00CF0CA5" w:rsidDel="00B35F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անվտանգության միջազգային ստանդարտների ներդնում, համաձայն 9.4.1 – 9.4.2 կետերի</w:t>
            </w:r>
          </w:p>
        </w:tc>
        <w:tc>
          <w:tcPr>
            <w:tcW w:w="2693" w:type="dxa"/>
            <w:vMerge w:val="restart"/>
          </w:tcPr>
          <w:p w14:paraId="51AF5AB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  <w:r w:rsidRPr="00CF0CA5" w:rsidDel="00B35F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կիբեռանվտագության, բնականոն թվային փոխակերպման ապահովում՝ համաձայն միջազգային ստանդարտների</w:t>
            </w:r>
          </w:p>
        </w:tc>
        <w:tc>
          <w:tcPr>
            <w:tcW w:w="2257" w:type="dxa"/>
            <w:vMerge w:val="restart"/>
          </w:tcPr>
          <w:p w14:paraId="4F38062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ՀԱԷԿ-ի շահագործման հուսալիության և անվտանգության անհրաժեշտ մակարդակի ապահովում</w:t>
            </w:r>
          </w:p>
        </w:tc>
        <w:tc>
          <w:tcPr>
            <w:tcW w:w="1429" w:type="dxa"/>
            <w:vMerge w:val="restart"/>
          </w:tcPr>
          <w:p w14:paraId="3351FB8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</w:p>
        </w:tc>
        <w:tc>
          <w:tcPr>
            <w:tcW w:w="1559" w:type="dxa"/>
            <w:vMerge w:val="restart"/>
          </w:tcPr>
          <w:p w14:paraId="6B2B9507" w14:textId="6C131314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ԲՏԱ</w:t>
            </w:r>
            <w:r w:rsidR="00CA21B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</w:p>
        </w:tc>
        <w:tc>
          <w:tcPr>
            <w:tcW w:w="1429" w:type="dxa"/>
            <w:vMerge w:val="restart"/>
          </w:tcPr>
          <w:p w14:paraId="02011AB8" w14:textId="5664A0F6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="00DD74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 w:val="restart"/>
          </w:tcPr>
          <w:p w14:paraId="7F6AAAFB" w14:textId="3B66CDF6" w:rsidR="00B067D7" w:rsidRPr="00CF0CA5" w:rsidRDefault="00B067D7" w:rsidP="002909D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ՀԱԷԿ-ի սեփական միջոցներ </w:t>
            </w:r>
          </w:p>
        </w:tc>
      </w:tr>
      <w:tr w:rsidR="00B067D7" w:rsidRPr="00CF0CA5" w14:paraId="0C71610E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1CEC45C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2F3E794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9.4.1 ISO/IEC 27000-ը " Security Management Systems (ISMS) standards" </w:t>
            </w:r>
          </w:p>
        </w:tc>
        <w:tc>
          <w:tcPr>
            <w:tcW w:w="2693" w:type="dxa"/>
            <w:vMerge/>
          </w:tcPr>
          <w:p w14:paraId="0ABF6E4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6CF6CA0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52B12A6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71B4DD1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4292276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7BFF4E7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3B300A7E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74A5107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7B751F1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9.4.2 NIST SP 800-53 “Security and Privacy Controls for Information Systems and Organizations” </w:t>
            </w:r>
          </w:p>
        </w:tc>
        <w:tc>
          <w:tcPr>
            <w:tcW w:w="2693" w:type="dxa"/>
            <w:vMerge/>
          </w:tcPr>
          <w:p w14:paraId="57366D0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5E017DE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7A4726D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16AAA50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2B89048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427FC83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2909D4" w14:paraId="71266020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3D0F65E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9.5</w:t>
            </w:r>
          </w:p>
        </w:tc>
        <w:tc>
          <w:tcPr>
            <w:tcW w:w="2693" w:type="dxa"/>
          </w:tcPr>
          <w:p w14:paraId="12C6335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</w:t>
            </w:r>
            <w:r w:rsidRPr="00CF0CA5" w:rsidDel="00B35F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տեղեկատվական անվտանգության գործնական իրականացման նպատակով միջազգային ստանդարտների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ներդնում, համաձայն 9.5.1 – 9.5.2 կետերի</w:t>
            </w:r>
          </w:p>
        </w:tc>
        <w:tc>
          <w:tcPr>
            <w:tcW w:w="2693" w:type="dxa"/>
            <w:vMerge w:val="restart"/>
          </w:tcPr>
          <w:p w14:paraId="58ACE00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ԵրՋԷԿ</w:t>
            </w:r>
            <w:r w:rsidRPr="00CF0CA5" w:rsidDel="00B35F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կիբեռանվտագության, բնականոն թվային փոխակերպման ապահովում՝ համաձայն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միջազգային ստանդարտների</w:t>
            </w:r>
          </w:p>
        </w:tc>
        <w:tc>
          <w:tcPr>
            <w:tcW w:w="2257" w:type="dxa"/>
            <w:vMerge w:val="restart"/>
          </w:tcPr>
          <w:p w14:paraId="7B1A7E2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ԵրՋԷԿ-ի շահագործման հուսալիության և անվտանգության անհրաժեշտ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մակարդակի ապահովում</w:t>
            </w:r>
          </w:p>
        </w:tc>
        <w:tc>
          <w:tcPr>
            <w:tcW w:w="1429" w:type="dxa"/>
            <w:vMerge w:val="restart"/>
          </w:tcPr>
          <w:p w14:paraId="426748D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ԵրՋԷԿ</w:t>
            </w:r>
          </w:p>
        </w:tc>
        <w:tc>
          <w:tcPr>
            <w:tcW w:w="1559" w:type="dxa"/>
            <w:vMerge w:val="restart"/>
          </w:tcPr>
          <w:p w14:paraId="0F61EE1F" w14:textId="6CEB8671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ԲՏԱ</w:t>
            </w:r>
            <w:r w:rsidR="00CA21B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</w:p>
        </w:tc>
        <w:tc>
          <w:tcPr>
            <w:tcW w:w="1429" w:type="dxa"/>
            <w:vMerge w:val="restart"/>
          </w:tcPr>
          <w:p w14:paraId="3AF8CD77" w14:textId="10BDA0F2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="00DD74B7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դեկտեմբեր</w:t>
            </w:r>
          </w:p>
        </w:tc>
        <w:tc>
          <w:tcPr>
            <w:tcW w:w="1973" w:type="dxa"/>
            <w:vMerge w:val="restart"/>
          </w:tcPr>
          <w:p w14:paraId="75EF1C87" w14:textId="028A4C4A" w:rsidR="00B067D7" w:rsidRPr="00CF0CA5" w:rsidRDefault="00B067D7" w:rsidP="002909D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ԵրՋԷԿ-ի սեփական միջոցներ </w:t>
            </w:r>
          </w:p>
        </w:tc>
      </w:tr>
      <w:tr w:rsidR="00B067D7" w:rsidRPr="00CF0CA5" w14:paraId="1D9FF233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684299D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5E14D4C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9.5.1 ISO/IEC 27000-ը " Security Management Systems (ISMS) standards" </w:t>
            </w:r>
          </w:p>
        </w:tc>
        <w:tc>
          <w:tcPr>
            <w:tcW w:w="2693" w:type="dxa"/>
            <w:vMerge/>
          </w:tcPr>
          <w:p w14:paraId="6034947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5C2F6FF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22E74A6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1E1ED61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20082DC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74D1546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0AA38449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1C1B4EE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5EAE5BC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9.5.2 NIST SP 800-53 “Security and Privacy Controls for Information Systems and Organizations” </w:t>
            </w:r>
          </w:p>
        </w:tc>
        <w:tc>
          <w:tcPr>
            <w:tcW w:w="2693" w:type="dxa"/>
            <w:vMerge/>
          </w:tcPr>
          <w:p w14:paraId="620441D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585F307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56D44BF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2973BFD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589364E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2993154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2909D4" w14:paraId="5A011178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3E1688E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9.6</w:t>
            </w:r>
          </w:p>
        </w:tc>
        <w:tc>
          <w:tcPr>
            <w:tcW w:w="2693" w:type="dxa"/>
          </w:tcPr>
          <w:p w14:paraId="01901D4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  <w:r w:rsidRPr="00CF0CA5" w:rsidDel="00B35F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անվտանգության գործնական իրականացման նպատակով միջազգային ստանդարտների ներդնում, համաձայն 9.6.1 – 9.6.2 կետերի</w:t>
            </w:r>
          </w:p>
        </w:tc>
        <w:tc>
          <w:tcPr>
            <w:tcW w:w="2693" w:type="dxa"/>
            <w:vMerge w:val="restart"/>
          </w:tcPr>
          <w:p w14:paraId="10C1031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  <w:r w:rsidRPr="00CF0CA5" w:rsidDel="00B35F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կիբեռանվտագության, բնականոն թվային փոխակերպման ապահովում՝ համաձայն միջազգային ստանդարտների</w:t>
            </w:r>
          </w:p>
        </w:tc>
        <w:tc>
          <w:tcPr>
            <w:tcW w:w="2257" w:type="dxa"/>
            <w:vMerge w:val="restart"/>
          </w:tcPr>
          <w:p w14:paraId="579F72D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ԲԷՑ-ի շահագործման հուսալիության և անվտանգության անհրաժեշտ մակարդակի ապահովում</w:t>
            </w:r>
          </w:p>
        </w:tc>
        <w:tc>
          <w:tcPr>
            <w:tcW w:w="1429" w:type="dxa"/>
            <w:vMerge w:val="restart"/>
          </w:tcPr>
          <w:p w14:paraId="1B04F13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</w:p>
        </w:tc>
        <w:tc>
          <w:tcPr>
            <w:tcW w:w="1559" w:type="dxa"/>
            <w:vMerge w:val="restart"/>
          </w:tcPr>
          <w:p w14:paraId="27A6A3FF" w14:textId="1609871D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ԲՏԱ</w:t>
            </w:r>
            <w:r w:rsidR="00CA21B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</w:p>
        </w:tc>
        <w:tc>
          <w:tcPr>
            <w:tcW w:w="1429" w:type="dxa"/>
            <w:vMerge w:val="restart"/>
          </w:tcPr>
          <w:p w14:paraId="3EEE3F62" w14:textId="00345F56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="00DD74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 w:val="restart"/>
          </w:tcPr>
          <w:p w14:paraId="550272F5" w14:textId="679A7891" w:rsidR="00B067D7" w:rsidRPr="00CF0CA5" w:rsidRDefault="00B067D7" w:rsidP="002909D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ԲԷՑ-ի սեփական միջոցներ </w:t>
            </w:r>
          </w:p>
        </w:tc>
      </w:tr>
      <w:tr w:rsidR="00B067D7" w:rsidRPr="00CF0CA5" w14:paraId="7F3107DF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76081B1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3003E37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9.6.1 ISO/IEC 27000-ը " Security Management Systems (ISMS) standards" </w:t>
            </w:r>
          </w:p>
        </w:tc>
        <w:tc>
          <w:tcPr>
            <w:tcW w:w="2693" w:type="dxa"/>
            <w:vMerge/>
          </w:tcPr>
          <w:p w14:paraId="20397F2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58CEF25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1634269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69BA063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208C3F4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3F64201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7B0658FE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1707E23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247DF02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9.6.2 NIST SP 800-53 “Security and Privacy Controls for Information Systems and Organizations” </w:t>
            </w:r>
          </w:p>
        </w:tc>
        <w:tc>
          <w:tcPr>
            <w:tcW w:w="2693" w:type="dxa"/>
            <w:vMerge/>
          </w:tcPr>
          <w:p w14:paraId="0E74084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146D5C8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4283D31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564581E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43955A6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53B8FE7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2909D4" w14:paraId="3DFE88D0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3D90F29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9.7</w:t>
            </w:r>
          </w:p>
        </w:tc>
        <w:tc>
          <w:tcPr>
            <w:tcW w:w="2693" w:type="dxa"/>
          </w:tcPr>
          <w:p w14:paraId="7CB7A7D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  <w:r w:rsidRPr="00CF0CA5" w:rsidDel="00B35F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անվտանգության գործնական իրականացման նպատակով միջազգային ստանդարտների ներդնում, համաձայն 9.7.1 – 9.7.2 կետերի</w:t>
            </w:r>
          </w:p>
        </w:tc>
        <w:tc>
          <w:tcPr>
            <w:tcW w:w="2693" w:type="dxa"/>
            <w:vMerge w:val="restart"/>
          </w:tcPr>
          <w:p w14:paraId="2CAE5E7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  <w:r w:rsidRPr="00CF0CA5" w:rsidDel="00B35F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կիբեռանվտագության, բնականոն թվային փոխակերպման ապահովում՝ համաձայն միջազգային ստանդարտների</w:t>
            </w:r>
          </w:p>
        </w:tc>
        <w:tc>
          <w:tcPr>
            <w:tcW w:w="2257" w:type="dxa"/>
            <w:vMerge w:val="restart"/>
          </w:tcPr>
          <w:p w14:paraId="386AA4D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ԷԷՀՕ-ի շահագործման հուսալիության և անվտանգության անհրաժեշտ մակարդակի ապահովում</w:t>
            </w:r>
          </w:p>
        </w:tc>
        <w:tc>
          <w:tcPr>
            <w:tcW w:w="1429" w:type="dxa"/>
            <w:vMerge w:val="restart"/>
          </w:tcPr>
          <w:p w14:paraId="6E41B87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</w:p>
        </w:tc>
        <w:tc>
          <w:tcPr>
            <w:tcW w:w="1559" w:type="dxa"/>
            <w:vMerge w:val="restart"/>
          </w:tcPr>
          <w:p w14:paraId="6A4FC06B" w14:textId="46E1BD6D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ԲՏԱ</w:t>
            </w:r>
            <w:r w:rsidR="00CA21B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</w:p>
        </w:tc>
        <w:tc>
          <w:tcPr>
            <w:tcW w:w="1429" w:type="dxa"/>
            <w:vMerge w:val="restart"/>
          </w:tcPr>
          <w:p w14:paraId="1095B273" w14:textId="0CD49E83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="00DD74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 w:val="restart"/>
          </w:tcPr>
          <w:p w14:paraId="59EB96A1" w14:textId="62DB7EF8" w:rsidR="00B067D7" w:rsidRPr="00CF0CA5" w:rsidRDefault="00B067D7" w:rsidP="002909D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ԷԷՀՕ-ի սեփական միջոցներ </w:t>
            </w:r>
          </w:p>
        </w:tc>
      </w:tr>
      <w:tr w:rsidR="00B067D7" w:rsidRPr="00CF0CA5" w14:paraId="6897182C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68D363B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10A60AC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9.7.1 ISO/IEC 27000-ը " Security Management Systems (ISMS) standards" </w:t>
            </w:r>
          </w:p>
        </w:tc>
        <w:tc>
          <w:tcPr>
            <w:tcW w:w="2693" w:type="dxa"/>
            <w:vMerge/>
          </w:tcPr>
          <w:p w14:paraId="4CF821D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66376C7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77488A2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34EA2A6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166A937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11A7ACA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2D013E94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07872ED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681CECA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9.7.2 NIST SP 800-53 “Security and Privacy Controls for Information Systems and Organizations” </w:t>
            </w:r>
          </w:p>
        </w:tc>
        <w:tc>
          <w:tcPr>
            <w:tcW w:w="2693" w:type="dxa"/>
            <w:vMerge/>
          </w:tcPr>
          <w:p w14:paraId="38AFE13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4E5FE24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4F79B6A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0B62241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4F0ED83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0788FA9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2909D4" w14:paraId="02B709BD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23CA8C8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9.8</w:t>
            </w:r>
          </w:p>
        </w:tc>
        <w:tc>
          <w:tcPr>
            <w:tcW w:w="2693" w:type="dxa"/>
          </w:tcPr>
          <w:p w14:paraId="2C7F06C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  <w:r w:rsidRPr="00CF0CA5" w:rsidDel="00B35F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տեղեկատվական անվտանգության գործնական իրականացման նպատակով միջազգային ստանդարտների ներդնում, համաձայն 9.8.1 – 9.8.2 կետերի</w:t>
            </w:r>
          </w:p>
        </w:tc>
        <w:tc>
          <w:tcPr>
            <w:tcW w:w="2693" w:type="dxa"/>
            <w:vMerge w:val="restart"/>
          </w:tcPr>
          <w:p w14:paraId="2034601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  <w:r w:rsidRPr="00CF0CA5" w:rsidDel="00B35FC4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կիբեռանվտագության, բնականոն թվային փոխակերպման ապահովում՝ համաձայն միջազգային ստանդարտների</w:t>
            </w:r>
          </w:p>
        </w:tc>
        <w:tc>
          <w:tcPr>
            <w:tcW w:w="2257" w:type="dxa"/>
            <w:vMerge w:val="restart"/>
          </w:tcPr>
          <w:p w14:paraId="1457B4C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ԷԷՇՕ-ի շահագործման հուսալիության և անվտանգության անհրաժեշտ մակարդակի ապահովում</w:t>
            </w:r>
          </w:p>
        </w:tc>
        <w:tc>
          <w:tcPr>
            <w:tcW w:w="1429" w:type="dxa"/>
            <w:vMerge w:val="restart"/>
          </w:tcPr>
          <w:p w14:paraId="03BF801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</w:p>
        </w:tc>
        <w:tc>
          <w:tcPr>
            <w:tcW w:w="1559" w:type="dxa"/>
            <w:vMerge w:val="restart"/>
          </w:tcPr>
          <w:p w14:paraId="64A138CF" w14:textId="2238FD29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ԲՏԱ</w:t>
            </w:r>
            <w:r w:rsidR="00CA21BA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</w:p>
        </w:tc>
        <w:tc>
          <w:tcPr>
            <w:tcW w:w="1429" w:type="dxa"/>
            <w:vMerge w:val="restart"/>
          </w:tcPr>
          <w:p w14:paraId="180D4A39" w14:textId="3315B176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2023թ</w:t>
            </w:r>
            <w:r w:rsidR="00DD74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դեկտեմբեր</w:t>
            </w:r>
          </w:p>
        </w:tc>
        <w:tc>
          <w:tcPr>
            <w:tcW w:w="1973" w:type="dxa"/>
            <w:vMerge w:val="restart"/>
          </w:tcPr>
          <w:p w14:paraId="50E52B32" w14:textId="524E23C0" w:rsidR="00B067D7" w:rsidRPr="00CF0CA5" w:rsidRDefault="00B067D7" w:rsidP="002909D4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ԷԷՇՕ-ի սեփական միջոցներ </w:t>
            </w:r>
          </w:p>
        </w:tc>
      </w:tr>
      <w:tr w:rsidR="00B067D7" w:rsidRPr="00CF0CA5" w14:paraId="5970A66F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42FD52B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0B5AA25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9.8.1 ISO/IEC 27000-ը " Security Management Systems (ISMS) standards" </w:t>
            </w:r>
          </w:p>
        </w:tc>
        <w:tc>
          <w:tcPr>
            <w:tcW w:w="2693" w:type="dxa"/>
            <w:vMerge/>
          </w:tcPr>
          <w:p w14:paraId="2F12405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6A3A280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541FAFF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5EAECC3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72DCE48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1F3899C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20010C67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51ADD82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154B06C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highlight w:val="cyan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9.8.2 NIST SP 800-53 “Security and Privacy Controls for Information Systems and Organizations” </w:t>
            </w:r>
          </w:p>
        </w:tc>
        <w:tc>
          <w:tcPr>
            <w:tcW w:w="2693" w:type="dxa"/>
            <w:vMerge/>
          </w:tcPr>
          <w:p w14:paraId="7A4EA36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35DF945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5D4A931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  <w:vMerge/>
          </w:tcPr>
          <w:p w14:paraId="10F8B54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  <w:vMerge/>
          </w:tcPr>
          <w:p w14:paraId="304EAD1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973" w:type="dxa"/>
            <w:vMerge/>
          </w:tcPr>
          <w:p w14:paraId="555459A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7D7EB648" w14:textId="77777777" w:rsidTr="00956135">
        <w:tc>
          <w:tcPr>
            <w:tcW w:w="14745" w:type="dxa"/>
            <w:gridSpan w:val="9"/>
          </w:tcPr>
          <w:p w14:paraId="63459AFD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0057D85F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10. Գիտելիքահենք էներգետիկա</w:t>
            </w:r>
          </w:p>
          <w:p w14:paraId="45145CAC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39341A1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Նպատակ</w:t>
            </w: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` </w:t>
            </w: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Գիտատեխնիկական աջակցություն էներգահամակարգին` ներառյալ ԱԷԿ-ին</w:t>
            </w:r>
          </w:p>
          <w:p w14:paraId="1EDA946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427C841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Խնդիր</w:t>
            </w: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`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Հետազոտությունների և նորարարությունների ապահովում</w:t>
            </w:r>
          </w:p>
          <w:p w14:paraId="3DE4618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8049C8" w14:paraId="4360239C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0123EF7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10.1</w:t>
            </w:r>
          </w:p>
        </w:tc>
        <w:tc>
          <w:tcPr>
            <w:tcW w:w="2693" w:type="dxa"/>
          </w:tcPr>
          <w:p w14:paraId="5AA6F6F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«Հայաստանի ազգային պոլիտեխնիկական համալսարան» հիմնադրամ (ՀԱՊՀ)</w:t>
            </w:r>
          </w:p>
        </w:tc>
        <w:tc>
          <w:tcPr>
            <w:tcW w:w="2693" w:type="dxa"/>
          </w:tcPr>
          <w:p w14:paraId="525CF47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Էներգահամակարգի անվտանգ և հուսալի շահագործման և զարգացման համար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բարձրակարգ գիտելիքահենք մասնագետների ապահովում</w:t>
            </w:r>
          </w:p>
        </w:tc>
        <w:tc>
          <w:tcPr>
            <w:tcW w:w="2257" w:type="dxa"/>
          </w:tcPr>
          <w:p w14:paraId="531B47E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Համակարգի շահագործման որակի բարձրացում</w:t>
            </w:r>
          </w:p>
        </w:tc>
        <w:tc>
          <w:tcPr>
            <w:tcW w:w="1429" w:type="dxa"/>
          </w:tcPr>
          <w:p w14:paraId="58A25E7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ՀԱՊՀ</w:t>
            </w:r>
          </w:p>
        </w:tc>
        <w:tc>
          <w:tcPr>
            <w:tcW w:w="1559" w:type="dxa"/>
          </w:tcPr>
          <w:p w14:paraId="680F6E4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33073CB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շարունակական</w:t>
            </w:r>
          </w:p>
        </w:tc>
        <w:tc>
          <w:tcPr>
            <w:tcW w:w="1973" w:type="dxa"/>
          </w:tcPr>
          <w:p w14:paraId="37B2046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Պետբյուջե, համակարգի ընկերությունների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հետ պայմանագրեր</w:t>
            </w:r>
          </w:p>
        </w:tc>
      </w:tr>
      <w:tr w:rsidR="00B067D7" w:rsidRPr="008049C8" w14:paraId="0867FF51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5A42EDF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10.2</w:t>
            </w:r>
          </w:p>
        </w:tc>
        <w:tc>
          <w:tcPr>
            <w:tcW w:w="2693" w:type="dxa"/>
          </w:tcPr>
          <w:p w14:paraId="54B0E65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«Էներգետիկայի գիտահետազոտական ինստիտուտ» ՓԲԸ (ԷԳՀԻ)</w:t>
            </w:r>
          </w:p>
        </w:tc>
        <w:tc>
          <w:tcPr>
            <w:tcW w:w="2693" w:type="dxa"/>
          </w:tcPr>
          <w:p w14:paraId="218172D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Գիտահետազոտական ուսումնասիրությունների կիրառում էներգահամակագի տարբեր ենթաոլորտներում</w:t>
            </w:r>
          </w:p>
        </w:tc>
        <w:tc>
          <w:tcPr>
            <w:tcW w:w="2257" w:type="dxa"/>
          </w:tcPr>
          <w:p w14:paraId="7E2091A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Համակարգի շահագործման որակի բարձրացում</w:t>
            </w:r>
          </w:p>
        </w:tc>
        <w:tc>
          <w:tcPr>
            <w:tcW w:w="1429" w:type="dxa"/>
          </w:tcPr>
          <w:p w14:paraId="427FA54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ԷԳՀԻ</w:t>
            </w:r>
          </w:p>
        </w:tc>
        <w:tc>
          <w:tcPr>
            <w:tcW w:w="1559" w:type="dxa"/>
          </w:tcPr>
          <w:p w14:paraId="35F576A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24D6C6C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շարունակական</w:t>
            </w:r>
          </w:p>
        </w:tc>
        <w:tc>
          <w:tcPr>
            <w:tcW w:w="1973" w:type="dxa"/>
          </w:tcPr>
          <w:p w14:paraId="5E94AAC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Պետբյուջե, համակարգի ընկերությունների հետ պայմանագրեր</w:t>
            </w:r>
          </w:p>
        </w:tc>
      </w:tr>
      <w:tr w:rsidR="00B067D7" w:rsidRPr="008049C8" w14:paraId="069BF826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18BA7F4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10.3</w:t>
            </w:r>
          </w:p>
        </w:tc>
        <w:tc>
          <w:tcPr>
            <w:tcW w:w="2693" w:type="dxa"/>
          </w:tcPr>
          <w:p w14:paraId="45B25B4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«Հայատոմ» ՓԲԸ</w:t>
            </w:r>
          </w:p>
        </w:tc>
        <w:tc>
          <w:tcPr>
            <w:tcW w:w="2693" w:type="dxa"/>
          </w:tcPr>
          <w:p w14:paraId="6664965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Գիտահետազոտական ուսումնասիրությունների կիրառում ատոմային էներգետիկայի ոլորտներում</w:t>
            </w:r>
          </w:p>
        </w:tc>
        <w:tc>
          <w:tcPr>
            <w:tcW w:w="2257" w:type="dxa"/>
          </w:tcPr>
          <w:p w14:paraId="3BE9A3B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Համակարգի շահագործման որակի բարձրացում</w:t>
            </w:r>
          </w:p>
        </w:tc>
        <w:tc>
          <w:tcPr>
            <w:tcW w:w="1429" w:type="dxa"/>
          </w:tcPr>
          <w:p w14:paraId="0D3A57D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«Հայատոմ» ՓԲԸ</w:t>
            </w:r>
          </w:p>
        </w:tc>
        <w:tc>
          <w:tcPr>
            <w:tcW w:w="1559" w:type="dxa"/>
          </w:tcPr>
          <w:p w14:paraId="1249452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1FEDAAE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eastAsia="Times New Roman" w:hAnsi="GHEA Grapalat" w:cs="Arial"/>
                <w:bCs/>
                <w:sz w:val="20"/>
                <w:szCs w:val="20"/>
                <w:lang w:val="hy-AM"/>
              </w:rPr>
              <w:t>շարունակական</w:t>
            </w:r>
          </w:p>
        </w:tc>
        <w:tc>
          <w:tcPr>
            <w:tcW w:w="1973" w:type="dxa"/>
          </w:tcPr>
          <w:p w14:paraId="7BC318D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Պետբյուջե, համակարգի ընկերությունների հետ պայմանագրեր</w:t>
            </w:r>
          </w:p>
        </w:tc>
      </w:tr>
      <w:tr w:rsidR="00B067D7" w:rsidRPr="00CF0CA5" w14:paraId="2147F105" w14:textId="77777777" w:rsidTr="00956135">
        <w:trPr>
          <w:gridAfter w:val="1"/>
          <w:wAfter w:w="8" w:type="dxa"/>
        </w:trPr>
        <w:tc>
          <w:tcPr>
            <w:tcW w:w="704" w:type="dxa"/>
            <w:noWrap/>
          </w:tcPr>
          <w:p w14:paraId="288B84C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10.4</w:t>
            </w:r>
          </w:p>
        </w:tc>
        <w:tc>
          <w:tcPr>
            <w:tcW w:w="2693" w:type="dxa"/>
          </w:tcPr>
          <w:p w14:paraId="06EE4249" w14:textId="163A2BEE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Կլիմայի փոփոխության, էներգետիկայի և էներգախնայողության ծրագրերի իրականացման միասնական կառույցի ձևավորում</w:t>
            </w:r>
          </w:p>
        </w:tc>
        <w:tc>
          <w:tcPr>
            <w:tcW w:w="2693" w:type="dxa"/>
          </w:tcPr>
          <w:p w14:paraId="7D71AF6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Ծրագրերի իրականացման արդյունավետության բարձրացում</w:t>
            </w:r>
          </w:p>
        </w:tc>
        <w:tc>
          <w:tcPr>
            <w:tcW w:w="2257" w:type="dxa"/>
          </w:tcPr>
          <w:p w14:paraId="0D61F34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Կառավարման ծախսերի նվազեցում</w:t>
            </w:r>
          </w:p>
        </w:tc>
        <w:tc>
          <w:tcPr>
            <w:tcW w:w="1429" w:type="dxa"/>
          </w:tcPr>
          <w:p w14:paraId="01BFD3E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</w:tc>
        <w:tc>
          <w:tcPr>
            <w:tcW w:w="1559" w:type="dxa"/>
          </w:tcPr>
          <w:p w14:paraId="372FF85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ՇՄՆ</w:t>
            </w:r>
          </w:p>
        </w:tc>
        <w:tc>
          <w:tcPr>
            <w:tcW w:w="1429" w:type="dxa"/>
          </w:tcPr>
          <w:p w14:paraId="2E7D5E92" w14:textId="10924F4A" w:rsidR="00B067D7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1907DC3" w14:textId="6343E79F" w:rsidR="00C028D2" w:rsidRDefault="00C028D2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D74B7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</w:p>
          <w:p w14:paraId="4657E646" w14:textId="16E64191" w:rsidR="00C028D2" w:rsidRPr="00C028D2" w:rsidRDefault="00C028D2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հուլիս</w:t>
            </w:r>
          </w:p>
        </w:tc>
        <w:tc>
          <w:tcPr>
            <w:tcW w:w="1973" w:type="dxa"/>
          </w:tcPr>
          <w:p w14:paraId="3529D7C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B067D7" w:rsidRPr="008049C8" w14:paraId="01D2612F" w14:textId="77777777" w:rsidTr="00956135">
        <w:tc>
          <w:tcPr>
            <w:tcW w:w="14745" w:type="dxa"/>
            <w:gridSpan w:val="9"/>
          </w:tcPr>
          <w:p w14:paraId="5FF60CBB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</w:p>
          <w:p w14:paraId="7D533972" w14:textId="77777777" w:rsidR="00B067D7" w:rsidRPr="00CF0CA5" w:rsidRDefault="00B067D7" w:rsidP="00B067D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11. Պետական ընկերությունների կառավարում</w:t>
            </w:r>
          </w:p>
          <w:p w14:paraId="7CCFD09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4B82D6C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Նպատակ</w:t>
            </w: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`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Էլեկտրաէներգետիկական ընկերությունների գործունեություն՝ միտված էլեկտրաէներգետիկական համակարգի արդիականացմանը և ընդհանուր առաջընթացին</w:t>
            </w:r>
          </w:p>
          <w:p w14:paraId="7577402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</w:p>
          <w:p w14:paraId="7AE3FAA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bCs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Խնդիր</w:t>
            </w:r>
            <w:r w:rsidRPr="00CF0CA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` </w:t>
            </w:r>
            <w:r w:rsidRPr="00CF0CA5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Հսկման և կառավարման ժամանակակից միջոցների ներդրում</w:t>
            </w:r>
          </w:p>
          <w:p w14:paraId="1714537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1E070897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7EE70BF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11.1</w:t>
            </w:r>
          </w:p>
        </w:tc>
        <w:tc>
          <w:tcPr>
            <w:tcW w:w="2693" w:type="dxa"/>
          </w:tcPr>
          <w:p w14:paraId="00C2A59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ՀԱԷԿ կառավարման բարելավում և միջազգային ստանդարտների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ներդնում, համաձայն 11.1.1 – 11.1.7 կետերի </w:t>
            </w:r>
          </w:p>
        </w:tc>
        <w:tc>
          <w:tcPr>
            <w:tcW w:w="2693" w:type="dxa"/>
            <w:vMerge w:val="restart"/>
          </w:tcPr>
          <w:p w14:paraId="4656D4A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ՀԱԷԿ գործունեության արդյունավետ կառավարման ապահովում՝ համաձայն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միջազգային ստանդարտների</w:t>
            </w:r>
          </w:p>
        </w:tc>
        <w:tc>
          <w:tcPr>
            <w:tcW w:w="2257" w:type="dxa"/>
            <w:vMerge w:val="restart"/>
          </w:tcPr>
          <w:p w14:paraId="0C286210" w14:textId="3EF6E380" w:rsidR="00B067D7" w:rsidRPr="00CF0CA5" w:rsidRDefault="004035D1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Պետական էներգետիկ ընկերությունների կառավարման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արդյունավետության բարձրացում </w:t>
            </w:r>
          </w:p>
        </w:tc>
        <w:tc>
          <w:tcPr>
            <w:tcW w:w="1429" w:type="dxa"/>
          </w:tcPr>
          <w:p w14:paraId="0446AD8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267B998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6EBD1A6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2020-</w:t>
            </w:r>
          </w:p>
          <w:p w14:paraId="67AA6C6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2024թթ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</w:p>
        </w:tc>
        <w:tc>
          <w:tcPr>
            <w:tcW w:w="1973" w:type="dxa"/>
          </w:tcPr>
          <w:p w14:paraId="100EACC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724FB89D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0EE1487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73A6059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 ՀԱԷԿ էլեկտրաէներգիայի սակագների հաշվարկի համար կիրառվող շահույթի և մաշվածության կիրառվող նորմերի վերանայում առանց պետական երաշխավորության առևտրային կապիտալի ներգրավման նպատակով</w:t>
            </w:r>
          </w:p>
        </w:tc>
        <w:tc>
          <w:tcPr>
            <w:tcW w:w="2693" w:type="dxa"/>
            <w:vMerge/>
          </w:tcPr>
          <w:p w14:paraId="4331AEE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640F922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4467ECB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61F1FC6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</w:p>
        </w:tc>
        <w:tc>
          <w:tcPr>
            <w:tcW w:w="1559" w:type="dxa"/>
          </w:tcPr>
          <w:p w14:paraId="1B6DE5C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6214A04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4C561C09" w14:textId="240503C6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0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դեկտեմբեր </w:t>
            </w:r>
          </w:p>
        </w:tc>
        <w:tc>
          <w:tcPr>
            <w:tcW w:w="1973" w:type="dxa"/>
          </w:tcPr>
          <w:p w14:paraId="1E7E675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B067D7" w:rsidRPr="00CF0CA5" w14:paraId="09524066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776A65D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47D16D87" w14:textId="47C0F0C5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2 ՀԱԷԿ անհրաժեշտ </w:t>
            </w:r>
            <w:r w:rsidR="003A2EF9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A2EF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շահագործման և պահպանման ծախսերի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ֆիքսում և դրա տարեկան վերանայման մոտեցումների հաստատում առաջիկա 10 տարիների համար</w:t>
            </w:r>
          </w:p>
        </w:tc>
        <w:tc>
          <w:tcPr>
            <w:tcW w:w="2693" w:type="dxa"/>
            <w:vMerge/>
          </w:tcPr>
          <w:p w14:paraId="4863A31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31749B6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617A5D1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2E5113D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</w:p>
        </w:tc>
        <w:tc>
          <w:tcPr>
            <w:tcW w:w="1559" w:type="dxa"/>
          </w:tcPr>
          <w:p w14:paraId="77720D1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6D6C44B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6D948D39" w14:textId="1895CE00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դեկտեմբեր </w:t>
            </w:r>
          </w:p>
        </w:tc>
        <w:tc>
          <w:tcPr>
            <w:tcW w:w="1973" w:type="dxa"/>
          </w:tcPr>
          <w:p w14:paraId="76FAA9D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B067D7" w:rsidRPr="00CF0CA5" w14:paraId="11BAF34E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337D51D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69B85A5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11.1.3 ISO 9001: 2015 Quality Management </w:t>
            </w:r>
          </w:p>
        </w:tc>
        <w:tc>
          <w:tcPr>
            <w:tcW w:w="2693" w:type="dxa"/>
            <w:vMerge/>
          </w:tcPr>
          <w:p w14:paraId="606EF49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1BAAA3D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7C5C5E8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7EA3185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</w:p>
        </w:tc>
        <w:tc>
          <w:tcPr>
            <w:tcW w:w="1559" w:type="dxa"/>
          </w:tcPr>
          <w:p w14:paraId="51E99D8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0A4DB28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61C73830" w14:textId="50A4B353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2024թ. դեկտեմբեր</w:t>
            </w:r>
          </w:p>
        </w:tc>
        <w:tc>
          <w:tcPr>
            <w:tcW w:w="1973" w:type="dxa"/>
          </w:tcPr>
          <w:p w14:paraId="32C3846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ՀԱԷԿ-ի սեփական միջոցներ</w:t>
            </w:r>
          </w:p>
        </w:tc>
      </w:tr>
      <w:tr w:rsidR="00B067D7" w:rsidRPr="00CF0CA5" w14:paraId="1E337FF3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4C14BE4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52D51D9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11.1.4 ISO 37001: Anti-Bribery Management Systems </w:t>
            </w:r>
          </w:p>
        </w:tc>
        <w:tc>
          <w:tcPr>
            <w:tcW w:w="2693" w:type="dxa"/>
            <w:vMerge/>
          </w:tcPr>
          <w:p w14:paraId="54DDC5C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5AF8866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0B482E7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6B2ACB3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</w:p>
        </w:tc>
        <w:tc>
          <w:tcPr>
            <w:tcW w:w="1559" w:type="dxa"/>
          </w:tcPr>
          <w:p w14:paraId="63C3DEB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6C44008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07D5F48C" w14:textId="53F4498F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361351B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ՀԱԷԿ-ի սեփական միջոցներ</w:t>
            </w:r>
          </w:p>
        </w:tc>
      </w:tr>
      <w:tr w:rsidR="00B067D7" w:rsidRPr="00CF0CA5" w14:paraId="7F99F1A9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38C0614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476085A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11.1.5 ISO 50001: 2018 Energy Management Systems </w:t>
            </w:r>
          </w:p>
        </w:tc>
        <w:tc>
          <w:tcPr>
            <w:tcW w:w="2693" w:type="dxa"/>
            <w:vMerge/>
          </w:tcPr>
          <w:p w14:paraId="5CF465F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26F83F5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1CA3F16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5871111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</w:p>
        </w:tc>
        <w:tc>
          <w:tcPr>
            <w:tcW w:w="1559" w:type="dxa"/>
          </w:tcPr>
          <w:p w14:paraId="04A8EE2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5FC434D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052CEA11" w14:textId="5137A30D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271C313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ՀԱԷԿ-ի սեփական միջոցներ</w:t>
            </w:r>
          </w:p>
        </w:tc>
      </w:tr>
      <w:tr w:rsidR="00B067D7" w:rsidRPr="00CF0CA5" w14:paraId="557B6B2A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4FD8CDF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4B615F9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11.1.6 ISO 14001: 2015 Environmental Management Systems</w:t>
            </w:r>
          </w:p>
        </w:tc>
        <w:tc>
          <w:tcPr>
            <w:tcW w:w="2693" w:type="dxa"/>
            <w:vMerge/>
          </w:tcPr>
          <w:p w14:paraId="719D9AF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464EF7E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5E88603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30DFB98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</w:p>
        </w:tc>
        <w:tc>
          <w:tcPr>
            <w:tcW w:w="1559" w:type="dxa"/>
          </w:tcPr>
          <w:p w14:paraId="11DE506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18C06F9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2986CA34" w14:textId="1C8ABE10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3308038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ՀԱԷԿ-ի սեփական միջոցներ</w:t>
            </w:r>
          </w:p>
        </w:tc>
      </w:tr>
      <w:tr w:rsidR="00B067D7" w:rsidRPr="00CF0CA5" w14:paraId="01A3698A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7ACB1B6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5CE6FC8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11.1.7 ISO 31000: Risk Management</w:t>
            </w:r>
          </w:p>
        </w:tc>
        <w:tc>
          <w:tcPr>
            <w:tcW w:w="2693" w:type="dxa"/>
            <w:vMerge/>
          </w:tcPr>
          <w:p w14:paraId="2472DD9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65AB270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7204C3C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3BD6B44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</w:t>
            </w:r>
          </w:p>
        </w:tc>
        <w:tc>
          <w:tcPr>
            <w:tcW w:w="1559" w:type="dxa"/>
          </w:tcPr>
          <w:p w14:paraId="36CE063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18D2503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575B2F35" w14:textId="0DF6C1A9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602EE21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ՀԱԷԿ-ի սեփական միջոցներ</w:t>
            </w:r>
          </w:p>
        </w:tc>
      </w:tr>
      <w:tr w:rsidR="00B067D7" w:rsidRPr="00CF0CA5" w14:paraId="2CB48EFE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751491E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11.2</w:t>
            </w:r>
          </w:p>
        </w:tc>
        <w:tc>
          <w:tcPr>
            <w:tcW w:w="2693" w:type="dxa"/>
          </w:tcPr>
          <w:p w14:paraId="312EECD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 կառավարման բարելավում և միջազգային ստանդարտների ներդնում, համաձայն 11.2.1 – 11.2.7 կետերի</w:t>
            </w:r>
          </w:p>
        </w:tc>
        <w:tc>
          <w:tcPr>
            <w:tcW w:w="2693" w:type="dxa"/>
            <w:vMerge w:val="restart"/>
          </w:tcPr>
          <w:p w14:paraId="703FEA7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 գործունեության արդյունավետ կառավարման ապահովում՝ համաձայն միջազգային ստանդարտների</w:t>
            </w:r>
          </w:p>
        </w:tc>
        <w:tc>
          <w:tcPr>
            <w:tcW w:w="2257" w:type="dxa"/>
            <w:vMerge w:val="restart"/>
          </w:tcPr>
          <w:p w14:paraId="17354418" w14:textId="71821685" w:rsidR="004035D1" w:rsidRDefault="004035D1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Պետական էներգետիկ ընկերությունների կառավարման արդյունավետության բարձրացում</w:t>
            </w:r>
          </w:p>
          <w:p w14:paraId="5F129738" w14:textId="2694312D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67401DF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21CAE97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006B7EC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2020-</w:t>
            </w:r>
          </w:p>
          <w:p w14:paraId="36EB7E7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2024թթ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</w:p>
        </w:tc>
        <w:tc>
          <w:tcPr>
            <w:tcW w:w="1973" w:type="dxa"/>
          </w:tcPr>
          <w:p w14:paraId="03609EB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01814EA6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25DE83F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6478439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 ԵրՋԷԿ էլեկտրաէներգիայի սակագների հաշվարկի համար կիրառվող շահույթի և մաշվածության կիրառվող նորմերի վերանայում առանց պետական երաշխավորության առևտրային կապիտալի ներգրավման նպատակով</w:t>
            </w:r>
          </w:p>
        </w:tc>
        <w:tc>
          <w:tcPr>
            <w:tcW w:w="2693" w:type="dxa"/>
            <w:vMerge/>
          </w:tcPr>
          <w:p w14:paraId="74C6A51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03B75E8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2CB1794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2F860FF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</w:t>
            </w:r>
          </w:p>
          <w:p w14:paraId="451ECCD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49A5661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69496DB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410319FD" w14:textId="458D21C4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դեկտեմբեր </w:t>
            </w:r>
          </w:p>
        </w:tc>
        <w:tc>
          <w:tcPr>
            <w:tcW w:w="1973" w:type="dxa"/>
          </w:tcPr>
          <w:p w14:paraId="2F08D93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B067D7" w:rsidRPr="00CF0CA5" w14:paraId="6DD7F1B4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58B2F6F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64B95891" w14:textId="1A8EDC85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2 ԵրՋԷԿ անհրաժեշտ </w:t>
            </w:r>
            <w:r w:rsidR="003A2EF9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A2EF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շահագործման և պահպանման ծախսերի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ֆիքսում և դրա տարեկան վերանայման մոտեցումների հաստատում առաջիկա 10 տարիների համար</w:t>
            </w:r>
          </w:p>
        </w:tc>
        <w:tc>
          <w:tcPr>
            <w:tcW w:w="2693" w:type="dxa"/>
            <w:vMerge/>
          </w:tcPr>
          <w:p w14:paraId="35879B2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2E56FC6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5A1DFD3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4B8731B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</w:t>
            </w:r>
          </w:p>
          <w:p w14:paraId="1C8B2F6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22A6F1F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799D5F4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255C283E" w14:textId="04B32490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դեկտեմբեր </w:t>
            </w:r>
          </w:p>
        </w:tc>
        <w:tc>
          <w:tcPr>
            <w:tcW w:w="1973" w:type="dxa"/>
          </w:tcPr>
          <w:p w14:paraId="5B808E1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B067D7" w:rsidRPr="00CF0CA5" w14:paraId="36C366FB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10606F1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5E91AF9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11.2.3 ISO 9001: 2015 Quality Management </w:t>
            </w:r>
          </w:p>
        </w:tc>
        <w:tc>
          <w:tcPr>
            <w:tcW w:w="2693" w:type="dxa"/>
            <w:vMerge/>
          </w:tcPr>
          <w:p w14:paraId="1609706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032AA6C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164D7F2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3612F67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</w:t>
            </w:r>
          </w:p>
          <w:p w14:paraId="1086568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0CB13E7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06B676D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20FA93AA" w14:textId="48241040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47FFAE0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ԵրՋԷԿ-ի սեփական միջոցներ</w:t>
            </w:r>
          </w:p>
        </w:tc>
      </w:tr>
      <w:tr w:rsidR="00B067D7" w:rsidRPr="00CF0CA5" w14:paraId="17662E4F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0152866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55F9C68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11.2.4 ISO 37001: Anti-Bribery Management Systems </w:t>
            </w:r>
          </w:p>
        </w:tc>
        <w:tc>
          <w:tcPr>
            <w:tcW w:w="2693" w:type="dxa"/>
            <w:vMerge/>
          </w:tcPr>
          <w:p w14:paraId="6A41DE9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7C0633D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14FF437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1FCB814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</w:t>
            </w:r>
          </w:p>
          <w:p w14:paraId="5D2C176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7F89A4B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5E8242A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4643BF88" w14:textId="7B8D7823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3017AD7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ԵրՋԷԿ-ի սեփական միջոցներ</w:t>
            </w:r>
          </w:p>
        </w:tc>
      </w:tr>
      <w:tr w:rsidR="00B067D7" w:rsidRPr="00CF0CA5" w14:paraId="5C4BB8B0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460B472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39B523F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11.2.5 ISO 50001: 2018 Energy Management Systems </w:t>
            </w:r>
          </w:p>
        </w:tc>
        <w:tc>
          <w:tcPr>
            <w:tcW w:w="2693" w:type="dxa"/>
            <w:vMerge/>
          </w:tcPr>
          <w:p w14:paraId="7532A10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3258C75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12E40BD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51A698D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</w:t>
            </w:r>
          </w:p>
          <w:p w14:paraId="7F4214E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2528762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1C496B7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47ABAD82" w14:textId="401D8E5F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202C3DC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ԵրՋԷԿ-ի սեփական միջոցներ</w:t>
            </w:r>
          </w:p>
        </w:tc>
      </w:tr>
      <w:tr w:rsidR="00B067D7" w:rsidRPr="00CF0CA5" w14:paraId="28818EC8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5FF9224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73A4348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11.2.6 ISO 14001: 2015 Environmental Management Systems</w:t>
            </w:r>
          </w:p>
        </w:tc>
        <w:tc>
          <w:tcPr>
            <w:tcW w:w="2693" w:type="dxa"/>
            <w:vMerge/>
          </w:tcPr>
          <w:p w14:paraId="7D7F6D1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1C87F92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276ED84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626C576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</w:t>
            </w:r>
          </w:p>
          <w:p w14:paraId="716250C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63C0CE6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76BA708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697BA63C" w14:textId="091D919F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47A538D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ԵրՋԷԿ-ի սեփական միջոցներ</w:t>
            </w:r>
          </w:p>
        </w:tc>
      </w:tr>
      <w:tr w:rsidR="00B067D7" w:rsidRPr="00CF0CA5" w14:paraId="27D90B6E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0D4F54D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377783B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11.2.7 ISO 31000: Risk Management</w:t>
            </w:r>
          </w:p>
        </w:tc>
        <w:tc>
          <w:tcPr>
            <w:tcW w:w="2693" w:type="dxa"/>
            <w:vMerge/>
          </w:tcPr>
          <w:p w14:paraId="7F03FC3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56F068F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5FF74CD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2D4C3CD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</w:t>
            </w:r>
          </w:p>
          <w:p w14:paraId="60C697F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3DC0976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  <w:p w14:paraId="207C240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557E03F1" w14:textId="015520D2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5E6A1CA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ԵրՋԷԿ-ի սեփական միջոցներ</w:t>
            </w:r>
          </w:p>
        </w:tc>
      </w:tr>
      <w:tr w:rsidR="00B067D7" w:rsidRPr="00CF0CA5" w14:paraId="28F3EE16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4C98449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11.3</w:t>
            </w:r>
          </w:p>
        </w:tc>
        <w:tc>
          <w:tcPr>
            <w:tcW w:w="2693" w:type="dxa"/>
          </w:tcPr>
          <w:p w14:paraId="088D2A1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  <w:r w:rsidRPr="00CF0CA5" w:rsidDel="00CC07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կառավարման բարելավում և միջազգային ստանդարտների ներդնում, համաձայն 11.3.1 – 11.3.7 կետերի</w:t>
            </w:r>
          </w:p>
        </w:tc>
        <w:tc>
          <w:tcPr>
            <w:tcW w:w="2693" w:type="dxa"/>
            <w:vMerge w:val="restart"/>
          </w:tcPr>
          <w:p w14:paraId="2A94227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  <w:r w:rsidRPr="00CF0CA5" w:rsidDel="00CC07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գործունեության արդյունավետ կառավարման ապահովում՝ համաձայն միջազգային ստանդարտների</w:t>
            </w:r>
          </w:p>
        </w:tc>
        <w:tc>
          <w:tcPr>
            <w:tcW w:w="2257" w:type="dxa"/>
            <w:vMerge w:val="restart"/>
          </w:tcPr>
          <w:p w14:paraId="574273B1" w14:textId="77777777" w:rsidR="004035D1" w:rsidRDefault="004035D1" w:rsidP="004035D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Պետական էներգետիկ ընկերությունների կառավարման արդյունավետության բարձրացում</w:t>
            </w:r>
          </w:p>
          <w:p w14:paraId="0FFA5FCF" w14:textId="01B7DEEC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133A4D5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3EB68F0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7C98BEE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2020-</w:t>
            </w:r>
          </w:p>
          <w:p w14:paraId="0AE07DD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2024թթ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</w:p>
        </w:tc>
        <w:tc>
          <w:tcPr>
            <w:tcW w:w="1973" w:type="dxa"/>
          </w:tcPr>
          <w:p w14:paraId="61482D0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7AD17E41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3101909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2414DF7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3.1 ԲԷՑ էլեկտրաէներգիայի սակագների հաշվարկի համար կիրառվող շահույթի և մաշվածության կիրառվող նորմերի վերանայում առանց պետական երաշխավորության առևտրային կապիտալի ներգրավման նպատակով</w:t>
            </w:r>
          </w:p>
        </w:tc>
        <w:tc>
          <w:tcPr>
            <w:tcW w:w="2693" w:type="dxa"/>
            <w:vMerge/>
          </w:tcPr>
          <w:p w14:paraId="4FCD1C8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0ACBB05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4339093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7E24713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  <w:r w:rsidRPr="00CF0CA5" w:rsidDel="00CC07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5718B8E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6A795E7C" w14:textId="7BDBCC58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դեկտեմբեր </w:t>
            </w:r>
          </w:p>
        </w:tc>
        <w:tc>
          <w:tcPr>
            <w:tcW w:w="1973" w:type="dxa"/>
          </w:tcPr>
          <w:p w14:paraId="4D2AB79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B067D7" w:rsidRPr="00CF0CA5" w14:paraId="091A535E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51E58D7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6E7189E9" w14:textId="05EFC46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2 ԲԷՑ անհրաժեշտ </w:t>
            </w:r>
            <w:r w:rsidR="003A2EF9">
              <w:rPr>
                <w:rFonts w:ascii="GHEA Grapalat" w:hAnsi="GHEA Grapalat"/>
                <w:sz w:val="20"/>
                <w:szCs w:val="20"/>
                <w:lang w:val="hy-AM"/>
              </w:rPr>
              <w:t xml:space="preserve"> շահագործման և պահպանման ծախսերի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ֆիքսում և դրա տարեկան վերանայման մոտեցումների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հաստատում առաջիկա 10 տարիների համար</w:t>
            </w:r>
          </w:p>
        </w:tc>
        <w:tc>
          <w:tcPr>
            <w:tcW w:w="2693" w:type="dxa"/>
            <w:vMerge/>
          </w:tcPr>
          <w:p w14:paraId="14C4B4D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595B80F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267049A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3CC7043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  <w:r w:rsidRPr="00CF0CA5" w:rsidDel="00CC07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39F92BF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27194E5F" w14:textId="6DA09DE3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դեկտեմբեր </w:t>
            </w:r>
          </w:p>
        </w:tc>
        <w:tc>
          <w:tcPr>
            <w:tcW w:w="1973" w:type="dxa"/>
          </w:tcPr>
          <w:p w14:paraId="10E0549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B067D7" w:rsidRPr="00CF0CA5" w14:paraId="3B901918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51FCF23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6FE4591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11.3.3 ISO 9001: 2015 Quality Management </w:t>
            </w:r>
          </w:p>
        </w:tc>
        <w:tc>
          <w:tcPr>
            <w:tcW w:w="2693" w:type="dxa"/>
            <w:vMerge/>
          </w:tcPr>
          <w:p w14:paraId="263A4A3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253D832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43DC8BD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7EEC89F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  <w:r w:rsidRPr="00CF0CA5" w:rsidDel="00CC07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5374EB8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477C28A7" w14:textId="40B8623E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0130789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ԲԷՑ-ի սեփական միջոցներ</w:t>
            </w:r>
          </w:p>
        </w:tc>
      </w:tr>
      <w:tr w:rsidR="00B067D7" w:rsidRPr="00CF0CA5" w14:paraId="2EF84076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221F837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2E023D3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11.3.4 ISO 37001: Anti-Bribery Management Systems </w:t>
            </w:r>
          </w:p>
        </w:tc>
        <w:tc>
          <w:tcPr>
            <w:tcW w:w="2693" w:type="dxa"/>
            <w:vMerge/>
          </w:tcPr>
          <w:p w14:paraId="26F29B6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443FA78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590A2D2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7673CFF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  <w:r w:rsidRPr="00CF0CA5" w:rsidDel="00CC07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53FF296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7EE41E12" w14:textId="1F57096A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1062879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ԲԷՑ-ի սեփական միջոցներ</w:t>
            </w:r>
          </w:p>
        </w:tc>
      </w:tr>
      <w:tr w:rsidR="00B067D7" w:rsidRPr="00CF0CA5" w14:paraId="29D4D52C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04CDC6D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6551BCA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11.3.5 ISO 50001: 2018 Energy Management Systems </w:t>
            </w:r>
          </w:p>
        </w:tc>
        <w:tc>
          <w:tcPr>
            <w:tcW w:w="2693" w:type="dxa"/>
            <w:vMerge/>
          </w:tcPr>
          <w:p w14:paraId="0BBF6CB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49BABA1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1B80F53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3D4D27E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  <w:r w:rsidRPr="00CF0CA5" w:rsidDel="00CC07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5400EE0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42B99C2D" w14:textId="31798DF3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65A9454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ԲԷՑ-ի սեփական միջոցներ</w:t>
            </w:r>
          </w:p>
        </w:tc>
      </w:tr>
      <w:tr w:rsidR="00B067D7" w:rsidRPr="00CF0CA5" w14:paraId="2719C20D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6502BAE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34C9C39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11.3.6 ISO 14001: 2015 Environmental Management Systems</w:t>
            </w:r>
          </w:p>
        </w:tc>
        <w:tc>
          <w:tcPr>
            <w:tcW w:w="2693" w:type="dxa"/>
            <w:vMerge/>
          </w:tcPr>
          <w:p w14:paraId="3B60E86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0FC1410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03E8F34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1AC8B73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  <w:r w:rsidRPr="00CF0CA5" w:rsidDel="00CC07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21289D9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2E321B3F" w14:textId="64DFDFA9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534C099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ԲԷՑ-ի սեփական միջոցներ</w:t>
            </w:r>
          </w:p>
        </w:tc>
      </w:tr>
      <w:tr w:rsidR="00B067D7" w:rsidRPr="00CF0CA5" w14:paraId="6F06AE05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2236236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11F9B0A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11.3.7 ISO 31000: Risk Management</w:t>
            </w:r>
          </w:p>
        </w:tc>
        <w:tc>
          <w:tcPr>
            <w:tcW w:w="2693" w:type="dxa"/>
            <w:vMerge/>
          </w:tcPr>
          <w:p w14:paraId="32FA453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463E2D5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5A5D4A3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47F4753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</w:t>
            </w:r>
            <w:r w:rsidRPr="00CF0CA5" w:rsidDel="00CC076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0840E3D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3C729A49" w14:textId="2E0AA2DE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1395A5C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ԲԷՑ-ի սեփական միջոցներ</w:t>
            </w:r>
          </w:p>
        </w:tc>
      </w:tr>
      <w:tr w:rsidR="00B067D7" w:rsidRPr="00CF0CA5" w14:paraId="4FD7F112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6E4EDC0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11.4</w:t>
            </w:r>
          </w:p>
        </w:tc>
        <w:tc>
          <w:tcPr>
            <w:tcW w:w="2693" w:type="dxa"/>
          </w:tcPr>
          <w:p w14:paraId="625B7C5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 կառավարման բարելավում և միջազգային ստանդարտների ներդնում, համաձայն 11.4.1 – 11.4.7 կետերի</w:t>
            </w:r>
          </w:p>
        </w:tc>
        <w:tc>
          <w:tcPr>
            <w:tcW w:w="2693" w:type="dxa"/>
            <w:vMerge w:val="restart"/>
          </w:tcPr>
          <w:p w14:paraId="6ABEDFD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  <w:r w:rsidRPr="00CF0CA5" w:rsidDel="009D46F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գործունեության արդյունավետ կառավարման ապահովում՝ համաձայն միջազգային ստանդարտների</w:t>
            </w:r>
          </w:p>
        </w:tc>
        <w:tc>
          <w:tcPr>
            <w:tcW w:w="2257" w:type="dxa"/>
            <w:vMerge w:val="restart"/>
          </w:tcPr>
          <w:p w14:paraId="4224F5CA" w14:textId="77777777" w:rsidR="004035D1" w:rsidRDefault="004035D1" w:rsidP="004035D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Պետական էներգետիկ ընկերությունների կառավարման արդյունավետության բարձրացում</w:t>
            </w:r>
          </w:p>
          <w:p w14:paraId="379D1B36" w14:textId="06EB1E0A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2129A8A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5637034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1786808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2020-</w:t>
            </w:r>
          </w:p>
          <w:p w14:paraId="1DFCC56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2024թթ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</w:p>
        </w:tc>
        <w:tc>
          <w:tcPr>
            <w:tcW w:w="1973" w:type="dxa"/>
          </w:tcPr>
          <w:p w14:paraId="052DF9E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6BCBB0C6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2A48328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2EC8447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4.1 ԷԷՀՕ էլեկտրաէներգիայի սակագների հաշվարկի համար կիրառվող շահույթի և մաշվածության կիրառվող նորմերի վերանայում առանց պետական երաշխավորության առևտրային կապիտալի ներգրավման նպատակով</w:t>
            </w:r>
          </w:p>
        </w:tc>
        <w:tc>
          <w:tcPr>
            <w:tcW w:w="2693" w:type="dxa"/>
            <w:vMerge/>
          </w:tcPr>
          <w:p w14:paraId="53F7124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4885C6A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4F21B9D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5BE4805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681D869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4FC22786" w14:textId="485F73F5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դեկտեմբեր </w:t>
            </w:r>
          </w:p>
        </w:tc>
        <w:tc>
          <w:tcPr>
            <w:tcW w:w="1973" w:type="dxa"/>
          </w:tcPr>
          <w:p w14:paraId="66732E7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B067D7" w:rsidRPr="00CF0CA5" w14:paraId="6B69B599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004998B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22735C0D" w14:textId="72BF7F7E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4.2 ԷԷՀՕ անհրաժեշտ </w:t>
            </w:r>
            <w:r w:rsidR="003A2EF9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3A2EF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շահագործման և պահպանման ծախսերի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ֆիքսում և դրա տարեկան վերանայման մոտեցումների հաստատում առաջիկա 10 տարիների համար</w:t>
            </w:r>
          </w:p>
        </w:tc>
        <w:tc>
          <w:tcPr>
            <w:tcW w:w="2693" w:type="dxa"/>
            <w:vMerge/>
          </w:tcPr>
          <w:p w14:paraId="3E9F167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782DE73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140BF8D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2A56B55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5B768A0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6D9A8283" w14:textId="04892EC3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2020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դեկտեմբեր </w:t>
            </w:r>
          </w:p>
        </w:tc>
        <w:tc>
          <w:tcPr>
            <w:tcW w:w="1973" w:type="dxa"/>
          </w:tcPr>
          <w:p w14:paraId="5B8DD67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B067D7" w:rsidRPr="00CF0CA5" w14:paraId="29CD040C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5168A00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35CFE05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11.4.3 ISO 9001: 2015 Quality Management </w:t>
            </w:r>
          </w:p>
        </w:tc>
        <w:tc>
          <w:tcPr>
            <w:tcW w:w="2693" w:type="dxa"/>
            <w:vMerge/>
          </w:tcPr>
          <w:p w14:paraId="02DD70F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0443C95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3790C48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47CFAA4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04C32D8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4EB71499" w14:textId="2599ECED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609E090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ԷԷՀՕ-ի սեփական միջոցներ</w:t>
            </w:r>
          </w:p>
        </w:tc>
      </w:tr>
      <w:tr w:rsidR="00B067D7" w:rsidRPr="00CF0CA5" w14:paraId="225EC20F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3921042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42A9CE3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11.4.4 ISO 37001: Anti-Bribery Management Systems </w:t>
            </w:r>
          </w:p>
        </w:tc>
        <w:tc>
          <w:tcPr>
            <w:tcW w:w="2693" w:type="dxa"/>
            <w:vMerge/>
          </w:tcPr>
          <w:p w14:paraId="07592A1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02AF7AF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210DE0D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2C77D3B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0C0270D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54AEF17E" w14:textId="3874F2A7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56735A5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ԷԷՀՕ-ի սեփական միջոցներ</w:t>
            </w:r>
          </w:p>
        </w:tc>
      </w:tr>
      <w:tr w:rsidR="00B067D7" w:rsidRPr="00CF0CA5" w14:paraId="5C47B13C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2847813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5A358EB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11.4.5 ISO 50001: 2018 Energy Management Systems </w:t>
            </w:r>
          </w:p>
        </w:tc>
        <w:tc>
          <w:tcPr>
            <w:tcW w:w="2693" w:type="dxa"/>
            <w:vMerge/>
          </w:tcPr>
          <w:p w14:paraId="53B1245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4DCB6B2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0FDB943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75D0AC0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6165A53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13814E03" w14:textId="2976FF04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629A80A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ԷԷՀՕ-ի սեփական միջոցներ</w:t>
            </w:r>
          </w:p>
        </w:tc>
      </w:tr>
      <w:tr w:rsidR="00B067D7" w:rsidRPr="00CF0CA5" w14:paraId="65B0BFC1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456727B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216B2D9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11.4.6 ISO 14001: 2015 Environmental Management Systems</w:t>
            </w:r>
          </w:p>
        </w:tc>
        <w:tc>
          <w:tcPr>
            <w:tcW w:w="2693" w:type="dxa"/>
            <w:vMerge/>
          </w:tcPr>
          <w:p w14:paraId="27C09D6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2362231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06E94AE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3EEB4B1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63ABD27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51B72DA0" w14:textId="29852A14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7B5E24A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ԷԷՀՕ-ի սեփական միջոցներ</w:t>
            </w:r>
          </w:p>
        </w:tc>
      </w:tr>
      <w:tr w:rsidR="00B067D7" w:rsidRPr="00CF0CA5" w14:paraId="7C26024E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48B94C0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07A62DC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11.4.7 ISO 31000: Risk Management</w:t>
            </w:r>
          </w:p>
        </w:tc>
        <w:tc>
          <w:tcPr>
            <w:tcW w:w="2693" w:type="dxa"/>
            <w:vMerge/>
          </w:tcPr>
          <w:p w14:paraId="0D376D4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2268474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1582A29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4FA45F1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6FE1905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3B6BF56F" w14:textId="0D1BF383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37B37F4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ԷԷՀՕ-ի սեփական միջոցներ</w:t>
            </w:r>
          </w:p>
        </w:tc>
      </w:tr>
      <w:tr w:rsidR="00B067D7" w:rsidRPr="00CF0CA5" w14:paraId="2AB3130D" w14:textId="77777777" w:rsidTr="00956135">
        <w:trPr>
          <w:gridAfter w:val="1"/>
          <w:wAfter w:w="8" w:type="dxa"/>
        </w:trPr>
        <w:tc>
          <w:tcPr>
            <w:tcW w:w="704" w:type="dxa"/>
            <w:vMerge w:val="restart"/>
            <w:noWrap/>
          </w:tcPr>
          <w:p w14:paraId="593369C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11.5</w:t>
            </w:r>
          </w:p>
        </w:tc>
        <w:tc>
          <w:tcPr>
            <w:tcW w:w="2693" w:type="dxa"/>
          </w:tcPr>
          <w:p w14:paraId="246E432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 կառավարման բարելավում և միջազգային ստանդարտների ներդնում, համաձայն 11.5.1 – 11.5.5 կետերի</w:t>
            </w:r>
          </w:p>
        </w:tc>
        <w:tc>
          <w:tcPr>
            <w:tcW w:w="2693" w:type="dxa"/>
            <w:vMerge w:val="restart"/>
          </w:tcPr>
          <w:p w14:paraId="3513D23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 գործունեության արդյունավետ կառավարման ապահովում՝ համաձայն միջազգային ստանդարտների</w:t>
            </w:r>
          </w:p>
        </w:tc>
        <w:tc>
          <w:tcPr>
            <w:tcW w:w="2257" w:type="dxa"/>
            <w:vMerge w:val="restart"/>
          </w:tcPr>
          <w:p w14:paraId="55E16E41" w14:textId="77777777" w:rsidR="004035D1" w:rsidRDefault="004035D1" w:rsidP="004035D1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Պետական էներգետիկ ընկերությունների կառավարման արդյունավետության բարձրացում</w:t>
            </w:r>
          </w:p>
          <w:p w14:paraId="54736828" w14:textId="4C3D7C02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6A6FB5D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559" w:type="dxa"/>
          </w:tcPr>
          <w:p w14:paraId="5AA1291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73B1511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2020-</w:t>
            </w:r>
          </w:p>
          <w:p w14:paraId="74807FA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2024թթ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</w:p>
        </w:tc>
        <w:tc>
          <w:tcPr>
            <w:tcW w:w="1973" w:type="dxa"/>
          </w:tcPr>
          <w:p w14:paraId="00ADE83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</w:tr>
      <w:tr w:rsidR="00B067D7" w:rsidRPr="00CF0CA5" w14:paraId="139BF2F2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32EE979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063B48B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5.1 ԷԷՇՕ էլեկտրաէներգիայի սակագների հաշվարկի համար կիրառվող շահույթի և մաշվածության կիրառվող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նորմերի վերանայում առանց պետական երաշխավորության առևտրային կապիտալի ներգրավման նպատակով</w:t>
            </w:r>
          </w:p>
        </w:tc>
        <w:tc>
          <w:tcPr>
            <w:tcW w:w="2693" w:type="dxa"/>
            <w:vMerge/>
          </w:tcPr>
          <w:p w14:paraId="2B61CBD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61D6DFF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0B5C21C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6887985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34EB45E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40E566AA" w14:textId="696E8D16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202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0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դեկտեմբեր </w:t>
            </w:r>
          </w:p>
        </w:tc>
        <w:tc>
          <w:tcPr>
            <w:tcW w:w="1973" w:type="dxa"/>
          </w:tcPr>
          <w:p w14:paraId="3BA066F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B067D7" w:rsidRPr="00CF0CA5" w14:paraId="6F80984E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60C3EB21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57203A30" w14:textId="6DCB4692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CF0CA5">
              <w:rPr>
                <w:rFonts w:ascii="GHEA Grapalat" w:hAnsi="GHEA Grapalat"/>
                <w:sz w:val="20"/>
                <w:lang w:val="hy-AM"/>
              </w:rPr>
              <w:t>․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5.2 ԷԷՇՕ անհրաժեշտ  </w:t>
            </w:r>
            <w:r w:rsidR="003A2EF9">
              <w:rPr>
                <w:rFonts w:ascii="GHEA Grapalat" w:hAnsi="GHEA Grapalat"/>
                <w:sz w:val="20"/>
                <w:szCs w:val="20"/>
                <w:lang w:val="hy-AM"/>
              </w:rPr>
              <w:t xml:space="preserve">շահագործման և պահպանման ծախսերի </w:t>
            </w: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ֆիքսում և դրա տարեկան վերանայման մոտեցումների հաստատում առաջիկա 10 տարիների համար</w:t>
            </w:r>
          </w:p>
        </w:tc>
        <w:tc>
          <w:tcPr>
            <w:tcW w:w="2693" w:type="dxa"/>
            <w:vMerge/>
          </w:tcPr>
          <w:p w14:paraId="0A651E2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64437CE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0C1BEB5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261F086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0F92DF1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1085569E" w14:textId="4695B5C6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2021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թ. դեկտեմբեր </w:t>
            </w:r>
          </w:p>
        </w:tc>
        <w:tc>
          <w:tcPr>
            <w:tcW w:w="1973" w:type="dxa"/>
          </w:tcPr>
          <w:p w14:paraId="6658960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Ֆինանսավորում չի պահանջում</w:t>
            </w:r>
          </w:p>
        </w:tc>
      </w:tr>
      <w:tr w:rsidR="00B067D7" w:rsidRPr="00CF0CA5" w14:paraId="4F983B9A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335FDBA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7F7A5E1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11.5.3 ISO 9001: 2015 Quality Management </w:t>
            </w:r>
          </w:p>
        </w:tc>
        <w:tc>
          <w:tcPr>
            <w:tcW w:w="2693" w:type="dxa"/>
            <w:vMerge/>
          </w:tcPr>
          <w:p w14:paraId="1479BDE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1D771D7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7DB209D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32304C0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01E0A68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2261F6B8" w14:textId="31DBE815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2342AA9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ԷԷՇՕ-ի սեփական միջոցներ</w:t>
            </w:r>
          </w:p>
        </w:tc>
      </w:tr>
      <w:tr w:rsidR="00B067D7" w:rsidRPr="00CF0CA5" w14:paraId="4854F4BE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1E33525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31EBCEA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11.5.4 ISO 37001: Anti-Bribery Management Systems</w:t>
            </w:r>
          </w:p>
        </w:tc>
        <w:tc>
          <w:tcPr>
            <w:tcW w:w="2693" w:type="dxa"/>
            <w:vMerge/>
          </w:tcPr>
          <w:p w14:paraId="3E644CE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28E6875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2EE2FD8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5524231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66631267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01C5EC96" w14:textId="5F5E2197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2111F0F0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ԷԷՇՕ-ի սեփական միջոցներ</w:t>
            </w:r>
          </w:p>
        </w:tc>
      </w:tr>
      <w:tr w:rsidR="00B067D7" w:rsidRPr="00CF0CA5" w14:paraId="49201277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7E3DE76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27E4289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 xml:space="preserve">11.5.5 ISO 50001: 2018 Energy Management Systems </w:t>
            </w:r>
          </w:p>
        </w:tc>
        <w:tc>
          <w:tcPr>
            <w:tcW w:w="2693" w:type="dxa"/>
            <w:vMerge/>
          </w:tcPr>
          <w:p w14:paraId="76F653E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62FE2C2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4BF0764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62F5B49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071EE7CB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47AF1AC8" w14:textId="4E2CAD91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23A341CD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ԷԷՇՕ-ի սեփական միջոցներ</w:t>
            </w:r>
          </w:p>
        </w:tc>
      </w:tr>
      <w:tr w:rsidR="00B067D7" w:rsidRPr="00CF0CA5" w14:paraId="3B06C749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6E71338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07D282C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11.5.6 ISO 14001: 2015 Environmental Management Systems</w:t>
            </w:r>
          </w:p>
        </w:tc>
        <w:tc>
          <w:tcPr>
            <w:tcW w:w="2693" w:type="dxa"/>
            <w:vMerge/>
          </w:tcPr>
          <w:p w14:paraId="31F00A1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60C039F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497BE316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30C3AB9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5D9AAF92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124E6D93" w14:textId="5A8218C5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65CE6BB4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ԷԷՇՕ-ի սեփական միջոցներ</w:t>
            </w:r>
          </w:p>
        </w:tc>
      </w:tr>
      <w:tr w:rsidR="00B067D7" w:rsidRPr="00CF0CA5" w14:paraId="67D75F0B" w14:textId="77777777" w:rsidTr="00956135">
        <w:trPr>
          <w:gridAfter w:val="1"/>
          <w:wAfter w:w="8" w:type="dxa"/>
        </w:trPr>
        <w:tc>
          <w:tcPr>
            <w:tcW w:w="704" w:type="dxa"/>
            <w:vMerge/>
            <w:noWrap/>
          </w:tcPr>
          <w:p w14:paraId="0E180EC5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693" w:type="dxa"/>
          </w:tcPr>
          <w:p w14:paraId="4BFB4779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11.5.7 ISO 31000: Risk Management</w:t>
            </w:r>
          </w:p>
        </w:tc>
        <w:tc>
          <w:tcPr>
            <w:tcW w:w="2693" w:type="dxa"/>
            <w:vMerge/>
          </w:tcPr>
          <w:p w14:paraId="01F1D7BC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57" w:type="dxa"/>
            <w:vMerge/>
          </w:tcPr>
          <w:p w14:paraId="35EDF48E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429" w:type="dxa"/>
          </w:tcPr>
          <w:p w14:paraId="04CBBA58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ՏԿԵՆ</w:t>
            </w:r>
          </w:p>
          <w:p w14:paraId="16B8626A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</w:t>
            </w:r>
            <w:r w:rsidRPr="00CF0CA5" w:rsidDel="0077209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559" w:type="dxa"/>
          </w:tcPr>
          <w:p w14:paraId="3AA448EF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ՀՀ ՀԾԿՀ</w:t>
            </w:r>
          </w:p>
        </w:tc>
        <w:tc>
          <w:tcPr>
            <w:tcW w:w="1429" w:type="dxa"/>
          </w:tcPr>
          <w:p w14:paraId="4B8EDD27" w14:textId="0C87A6A0" w:rsidR="00B067D7" w:rsidRPr="00CF0CA5" w:rsidRDefault="00DD74B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2024</w:t>
            </w:r>
            <w:r w:rsidR="00B067D7" w:rsidRPr="00CF0CA5">
              <w:rPr>
                <w:rFonts w:ascii="GHEA Grapalat" w:hAnsi="GHEA Grapalat"/>
                <w:sz w:val="20"/>
                <w:szCs w:val="20"/>
                <w:lang w:val="hy-AM"/>
              </w:rPr>
              <w:t>թ. դեկտեմբեր</w:t>
            </w:r>
          </w:p>
        </w:tc>
        <w:tc>
          <w:tcPr>
            <w:tcW w:w="1973" w:type="dxa"/>
          </w:tcPr>
          <w:p w14:paraId="42C70353" w14:textId="77777777" w:rsidR="00B067D7" w:rsidRPr="00CF0CA5" w:rsidRDefault="00B067D7" w:rsidP="00B067D7">
            <w:pPr>
              <w:tabs>
                <w:tab w:val="left" w:pos="142"/>
              </w:tabs>
              <w:spacing w:after="0" w:line="240" w:lineRule="auto"/>
              <w:ind w:left="34"/>
              <w:contextualSpacing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F0CA5">
              <w:rPr>
                <w:rFonts w:ascii="GHEA Grapalat" w:hAnsi="GHEA Grapalat"/>
                <w:sz w:val="20"/>
                <w:szCs w:val="20"/>
                <w:lang w:val="hy-AM"/>
              </w:rPr>
              <w:t>ԷԷՇՕ-ի սեփական միջոցներ</w:t>
            </w:r>
          </w:p>
        </w:tc>
      </w:tr>
    </w:tbl>
    <w:p w14:paraId="6EC91560" w14:textId="77777777" w:rsidR="00727B02" w:rsidRDefault="00727B02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b/>
          <w:sz w:val="20"/>
          <w:szCs w:val="20"/>
          <w:lang w:val="hy-AM"/>
        </w:rPr>
      </w:pPr>
    </w:p>
    <w:p w14:paraId="0A8353C4" w14:textId="77777777" w:rsidR="00727B02" w:rsidRDefault="00727B02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b/>
          <w:sz w:val="20"/>
          <w:szCs w:val="20"/>
          <w:lang w:val="hy-AM"/>
        </w:rPr>
      </w:pPr>
    </w:p>
    <w:p w14:paraId="66B8271A" w14:textId="77777777" w:rsidR="00727B02" w:rsidRDefault="00727B02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b/>
          <w:sz w:val="20"/>
          <w:szCs w:val="20"/>
          <w:lang w:val="hy-AM"/>
        </w:rPr>
      </w:pPr>
    </w:p>
    <w:p w14:paraId="4C66054F" w14:textId="22F33154" w:rsidR="00B84D8D" w:rsidRPr="00CF0CA5" w:rsidRDefault="00B84D8D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b/>
          <w:sz w:val="20"/>
          <w:szCs w:val="20"/>
          <w:lang w:val="hy-AM"/>
        </w:rPr>
      </w:pPr>
      <w:r w:rsidRPr="00CF0CA5">
        <w:rPr>
          <w:rFonts w:ascii="GHEA Grapalat" w:hAnsi="GHEA Grapalat"/>
          <w:b/>
          <w:sz w:val="20"/>
          <w:szCs w:val="20"/>
          <w:lang w:val="hy-AM"/>
        </w:rPr>
        <w:t>ՀԱՊԱՎՈՒՄՆԵՐԻ ՑԱՆԿ՝</w:t>
      </w:r>
    </w:p>
    <w:p w14:paraId="483B5642" w14:textId="59040540" w:rsidR="00D422A7" w:rsidRPr="00DD74B7" w:rsidRDefault="00D422A7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DD74B7">
        <w:rPr>
          <w:rFonts w:ascii="GHEA Grapalat" w:hAnsi="GHEA Grapalat"/>
          <w:sz w:val="20"/>
          <w:szCs w:val="20"/>
          <w:lang w:val="hy-AM"/>
        </w:rPr>
        <w:t>ՀՀ՝</w:t>
      </w:r>
      <w:r w:rsidRPr="00DD74B7">
        <w:rPr>
          <w:rFonts w:ascii="GHEA Grapalat" w:hAnsi="GHEA Grapalat"/>
          <w:sz w:val="20"/>
          <w:szCs w:val="20"/>
          <w:lang w:val="hy-AM"/>
        </w:rPr>
        <w:tab/>
      </w:r>
      <w:r w:rsidRPr="00DD74B7">
        <w:rPr>
          <w:rFonts w:ascii="GHEA Grapalat" w:hAnsi="GHEA Grapalat"/>
          <w:sz w:val="20"/>
          <w:szCs w:val="20"/>
          <w:lang w:val="hy-AM"/>
        </w:rPr>
        <w:tab/>
        <w:t xml:space="preserve">          Հայ</w:t>
      </w:r>
      <w:r w:rsidR="00DD74B7">
        <w:rPr>
          <w:rFonts w:ascii="GHEA Grapalat" w:hAnsi="GHEA Grapalat"/>
          <w:sz w:val="20"/>
          <w:szCs w:val="20"/>
          <w:lang w:val="hy-AM"/>
        </w:rPr>
        <w:t>ա</w:t>
      </w:r>
      <w:r w:rsidRPr="00DD74B7">
        <w:rPr>
          <w:rFonts w:ascii="GHEA Grapalat" w:hAnsi="GHEA Grapalat"/>
          <w:sz w:val="20"/>
          <w:szCs w:val="20"/>
          <w:lang w:val="hy-AM"/>
        </w:rPr>
        <w:t>ստանի Հանրապետություն</w:t>
      </w:r>
      <w:r w:rsidRPr="00DD74B7">
        <w:rPr>
          <w:rFonts w:ascii="GHEA Grapalat" w:hAnsi="GHEA Grapalat"/>
          <w:sz w:val="20"/>
          <w:szCs w:val="20"/>
          <w:lang w:val="hy-AM"/>
        </w:rPr>
        <w:tab/>
      </w:r>
    </w:p>
    <w:p w14:paraId="00E67927" w14:textId="344FB73D" w:rsidR="00B84D8D" w:rsidRPr="00CF0CA5" w:rsidRDefault="00D422A7" w:rsidP="00B84D8D">
      <w:pPr>
        <w:tabs>
          <w:tab w:val="left" w:pos="142"/>
        </w:tabs>
        <w:spacing w:after="0" w:line="240" w:lineRule="auto"/>
        <w:ind w:left="34"/>
        <w:contextualSpacing/>
        <w:rPr>
          <w:rFonts w:ascii="GHEA Grapalat" w:hAnsi="GHEA Grapalat"/>
          <w:b/>
          <w:sz w:val="20"/>
          <w:szCs w:val="20"/>
          <w:lang w:val="hy-AM"/>
        </w:rPr>
      </w:pPr>
      <w:r w:rsidRPr="00DD74B7">
        <w:rPr>
          <w:rFonts w:ascii="GHEA Grapalat" w:hAnsi="GHEA Grapalat"/>
          <w:sz w:val="20"/>
          <w:szCs w:val="20"/>
          <w:lang w:val="hy-AM"/>
        </w:rPr>
        <w:t>ՌԴ՝</w:t>
      </w:r>
      <w:r w:rsidRPr="00DD74B7">
        <w:rPr>
          <w:rFonts w:ascii="GHEA Grapalat" w:hAnsi="GHEA Grapalat"/>
          <w:sz w:val="20"/>
          <w:szCs w:val="20"/>
          <w:lang w:val="hy-AM"/>
        </w:rPr>
        <w:tab/>
      </w:r>
      <w:r w:rsidRPr="00DD74B7">
        <w:rPr>
          <w:rFonts w:ascii="GHEA Grapalat" w:hAnsi="GHEA Grapalat"/>
          <w:sz w:val="20"/>
          <w:szCs w:val="20"/>
          <w:lang w:val="hy-AM"/>
        </w:rPr>
        <w:tab/>
        <w:t xml:space="preserve">          Ռուսաստանի Դաշնություն</w:t>
      </w:r>
      <w:r>
        <w:rPr>
          <w:rFonts w:ascii="GHEA Grapalat" w:hAnsi="GHEA Grapalat"/>
          <w:b/>
          <w:sz w:val="20"/>
          <w:szCs w:val="20"/>
          <w:lang w:val="hy-AM"/>
        </w:rPr>
        <w:tab/>
      </w:r>
      <w:r>
        <w:rPr>
          <w:rFonts w:ascii="GHEA Grapalat" w:hAnsi="GHEA Grapalat"/>
          <w:b/>
          <w:sz w:val="20"/>
          <w:szCs w:val="20"/>
          <w:lang w:val="hy-AM"/>
        </w:rPr>
        <w:tab/>
      </w:r>
    </w:p>
    <w:p w14:paraId="10FA6B83" w14:textId="77777777" w:rsidR="00D60D18" w:rsidRPr="00CF0CA5" w:rsidRDefault="00D60D18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 xml:space="preserve">ՀՀ ՏԿԵՆ՝   </w:t>
      </w:r>
      <w:r>
        <w:rPr>
          <w:rFonts w:ascii="GHEA Grapalat" w:hAnsi="GHEA Grapalat"/>
          <w:sz w:val="20"/>
          <w:szCs w:val="20"/>
          <w:lang w:val="hy-AM"/>
        </w:rPr>
        <w:tab/>
        <w:t>ՀՀ տարածքային կառավարման և ենթակառուցվածքների նախարարություն</w:t>
      </w:r>
    </w:p>
    <w:p w14:paraId="71FB37A9" w14:textId="77777777" w:rsidR="00D60D18" w:rsidRPr="00CF0CA5" w:rsidRDefault="00D60D18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lastRenderedPageBreak/>
        <w:t>ՀՀ ԱՍՀՆ`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ՀՀ աշխատանքի և սոցիալական հարցերի նախարարություն</w:t>
      </w:r>
    </w:p>
    <w:p w14:paraId="4D933BA4" w14:textId="77777777" w:rsidR="00D60D18" w:rsidRDefault="00D60D18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D60D18">
        <w:rPr>
          <w:rFonts w:ascii="GHEA Grapalat" w:hAnsi="GHEA Grapalat"/>
          <w:sz w:val="20"/>
          <w:szCs w:val="20"/>
          <w:lang w:val="hy-AM"/>
        </w:rPr>
        <w:t>ՀՀ ԷՆ</w:t>
      </w:r>
      <w:r w:rsidRPr="00213433">
        <w:rPr>
          <w:rFonts w:ascii="GHEA Grapalat" w:hAnsi="GHEA Grapalat"/>
          <w:sz w:val="20"/>
          <w:szCs w:val="20"/>
          <w:lang w:val="hy-AM"/>
        </w:rPr>
        <w:tab/>
        <w:t xml:space="preserve">ՀՀ էկոնոմիկայի նախարարություն  </w:t>
      </w:r>
    </w:p>
    <w:p w14:paraId="2463D620" w14:textId="5202A9FB" w:rsidR="00D60D18" w:rsidRDefault="00D60D18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ՀՀ ՇՄՆ`</w:t>
      </w:r>
      <w:r w:rsidRPr="00CF0CA5">
        <w:rPr>
          <w:rFonts w:ascii="GHEA Grapalat" w:hAnsi="GHEA Grapalat"/>
          <w:sz w:val="20"/>
          <w:szCs w:val="20"/>
          <w:lang w:val="hy-AM"/>
        </w:rPr>
        <w:tab/>
        <w:t xml:space="preserve"> ՀՀ շրջակա միջավայրի նախարարություն</w:t>
      </w:r>
    </w:p>
    <w:p w14:paraId="4B3FEF47" w14:textId="46303FA7" w:rsidR="00952F89" w:rsidRPr="00CF0CA5" w:rsidRDefault="00952F89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ՀՀ ԲՏԱՆ՝</w:t>
      </w:r>
      <w:r>
        <w:rPr>
          <w:rFonts w:ascii="GHEA Grapalat" w:hAnsi="GHEA Grapalat"/>
          <w:sz w:val="20"/>
          <w:szCs w:val="20"/>
          <w:lang w:val="hy-AM"/>
        </w:rPr>
        <w:tab/>
        <w:t>ՀՀ բարձր տեխնոլոգիական արդյունաբերության նախարարություն</w:t>
      </w:r>
    </w:p>
    <w:p w14:paraId="7DB1DD11" w14:textId="6F007866" w:rsidR="00D60D18" w:rsidRPr="00CF0CA5" w:rsidRDefault="00D60D18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ՀՀ ՔԿ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ՀՀ քաղաքաշինության կոմիտե</w:t>
      </w:r>
    </w:p>
    <w:p w14:paraId="2B7AD0A9" w14:textId="77777777" w:rsidR="00D60D18" w:rsidRPr="00CF0CA5" w:rsidRDefault="00D60D18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ՀՀ ՀԾԿՀ՝</w:t>
      </w:r>
      <w:r w:rsidRPr="00CF0CA5">
        <w:rPr>
          <w:rFonts w:ascii="GHEA Grapalat" w:hAnsi="GHEA Grapalat"/>
          <w:sz w:val="20"/>
          <w:szCs w:val="20"/>
          <w:lang w:val="hy-AM"/>
        </w:rPr>
        <w:tab/>
        <w:t xml:space="preserve">ՀՀ </w:t>
      </w:r>
      <w:r>
        <w:rPr>
          <w:rFonts w:ascii="GHEA Grapalat" w:hAnsi="GHEA Grapalat"/>
          <w:sz w:val="20"/>
          <w:szCs w:val="20"/>
          <w:lang w:val="hy-AM"/>
        </w:rPr>
        <w:t>հ</w:t>
      </w:r>
      <w:r w:rsidRPr="00CF0CA5">
        <w:rPr>
          <w:rFonts w:ascii="GHEA Grapalat" w:hAnsi="GHEA Grapalat"/>
          <w:sz w:val="20"/>
          <w:szCs w:val="20"/>
          <w:lang w:val="hy-AM"/>
        </w:rPr>
        <w:t>անրային ծառայությունները կարգավորող հանձնաժողով</w:t>
      </w:r>
    </w:p>
    <w:p w14:paraId="21A3A40F" w14:textId="77777777" w:rsidR="00D60D18" w:rsidRPr="00CF0CA5" w:rsidRDefault="00D60D18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ՀՀ ՄԱԿԿ`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ՀՀ միջուկային անվտանգության կարգավորման կոմիտե</w:t>
      </w:r>
    </w:p>
    <w:p w14:paraId="1DD9A3ED" w14:textId="77777777" w:rsidR="00D60D18" w:rsidRPr="00CF0CA5" w:rsidRDefault="00D60D18" w:rsidP="00D60D18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ՀՀ ՎԿ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ՀՀ վիճակագրական կոմիտե</w:t>
      </w:r>
    </w:p>
    <w:p w14:paraId="103E4833" w14:textId="77777777" w:rsidR="00952F89" w:rsidRPr="00CF0CA5" w:rsidRDefault="00952F89" w:rsidP="00952F89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ԷԷՀՕ՝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«Էլեկտրաէներգետիկական համակարգի օպերատոր» ՓԲԸ</w:t>
      </w:r>
    </w:p>
    <w:p w14:paraId="40649090" w14:textId="71EB7739" w:rsidR="00952F89" w:rsidRPr="00CF0CA5" w:rsidRDefault="00952F89" w:rsidP="00952F89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ԷԷՇՕ՝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Էլեկտրաէներգետիկական շուկայի օպերատոր</w:t>
      </w:r>
      <w:r w:rsidR="00D422A7">
        <w:rPr>
          <w:rFonts w:ascii="GHEA Grapalat" w:hAnsi="GHEA Grapalat"/>
          <w:sz w:val="20"/>
          <w:szCs w:val="20"/>
          <w:lang w:val="hy-AM"/>
        </w:rPr>
        <w:t>/</w:t>
      </w:r>
      <w:r w:rsidR="00D422A7" w:rsidRPr="00CF0CA5">
        <w:rPr>
          <w:rFonts w:ascii="GHEA Grapalat" w:hAnsi="GHEA Grapalat"/>
          <w:sz w:val="20"/>
          <w:szCs w:val="20"/>
          <w:lang w:val="hy-AM"/>
        </w:rPr>
        <w:t>«Հաշվարկային կենտրոն» ՓԲԸ</w:t>
      </w:r>
      <w:r w:rsidR="00D422A7" w:rsidRPr="00CF0CA5">
        <w:rPr>
          <w:rFonts w:ascii="GHEA Grapalat" w:hAnsi="GHEA Grapalat"/>
          <w:lang w:val="hy-AM"/>
        </w:rPr>
        <w:t xml:space="preserve"> /</w:t>
      </w:r>
      <w:r w:rsidRPr="00CF0CA5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2E264621" w14:textId="6D5DFFEC" w:rsidR="00952F89" w:rsidRPr="00CF0CA5" w:rsidRDefault="00952F89" w:rsidP="00952F89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ԲԷՑ՝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«Բարձրավոլտ էլեկտրացանցեր» ՓԲԸՀԷՑ՝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«Հայաստանի էլեկտրական ցանցեր» ՓԲԸՀԱԷԿ՝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«Հայկական ատոմային էլեկտրակայան» ՓԲԸ</w:t>
      </w:r>
    </w:p>
    <w:p w14:paraId="657B62B2" w14:textId="4A3000C9" w:rsidR="00952F89" w:rsidRDefault="00952F89" w:rsidP="00952F89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ԵրՋԷԿ`</w:t>
      </w:r>
      <w:r w:rsidRPr="00CF0CA5">
        <w:rPr>
          <w:rFonts w:ascii="GHEA Grapalat" w:hAnsi="GHEA Grapalat"/>
          <w:sz w:val="20"/>
          <w:szCs w:val="20"/>
          <w:lang w:val="hy-AM"/>
        </w:rPr>
        <w:tab/>
        <w:t xml:space="preserve">«Երևանի </w:t>
      </w:r>
      <w:r w:rsidR="00D422A7">
        <w:rPr>
          <w:rFonts w:ascii="GHEA Grapalat" w:hAnsi="GHEA Grapalat"/>
          <w:sz w:val="20"/>
          <w:szCs w:val="20"/>
          <w:lang w:val="hy-AM"/>
        </w:rPr>
        <w:t>ջ</w:t>
      </w:r>
      <w:r w:rsidRPr="00CF0CA5">
        <w:rPr>
          <w:rFonts w:ascii="GHEA Grapalat" w:hAnsi="GHEA Grapalat"/>
          <w:sz w:val="20"/>
          <w:szCs w:val="20"/>
          <w:lang w:val="hy-AM"/>
        </w:rPr>
        <w:t>երմաէլեկտրակենտրոն» ՓԲԸ</w:t>
      </w:r>
    </w:p>
    <w:p w14:paraId="7573361B" w14:textId="213968D2" w:rsidR="00952F89" w:rsidRPr="00CF0CA5" w:rsidRDefault="00952F89" w:rsidP="00952F89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Հրազդան-5`</w:t>
      </w:r>
      <w:r w:rsidRPr="00CF0CA5">
        <w:rPr>
          <w:rFonts w:ascii="GHEA Grapalat" w:hAnsi="GHEA Grapalat"/>
          <w:sz w:val="20"/>
          <w:szCs w:val="20"/>
          <w:lang w:val="hy-AM"/>
        </w:rPr>
        <w:tab/>
        <w:t xml:space="preserve">«Գազպրոմ Արմենիա» ՓԲԸ </w:t>
      </w:r>
      <w:r w:rsidR="00D422A7">
        <w:rPr>
          <w:rFonts w:ascii="GHEA Grapalat" w:hAnsi="GHEA Grapalat"/>
          <w:sz w:val="20"/>
          <w:szCs w:val="20"/>
          <w:lang w:val="hy-AM"/>
        </w:rPr>
        <w:t>«</w:t>
      </w:r>
      <w:r w:rsidR="00D422A7" w:rsidRPr="00CF0CA5">
        <w:rPr>
          <w:rFonts w:ascii="GHEA Grapalat" w:hAnsi="GHEA Grapalat"/>
          <w:sz w:val="20"/>
          <w:szCs w:val="20"/>
          <w:lang w:val="hy-AM"/>
        </w:rPr>
        <w:t>Հրազդան-5</w:t>
      </w:r>
      <w:r w:rsidR="00D422A7">
        <w:rPr>
          <w:rFonts w:ascii="GHEA Grapalat" w:hAnsi="GHEA Grapalat"/>
          <w:sz w:val="20"/>
          <w:szCs w:val="20"/>
          <w:lang w:val="hy-AM"/>
        </w:rPr>
        <w:t>» հիմնարկ</w:t>
      </w:r>
    </w:p>
    <w:p w14:paraId="5FEFABCF" w14:textId="77777777" w:rsidR="00952F89" w:rsidRPr="00CF0CA5" w:rsidRDefault="00952F89" w:rsidP="00952F89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ՀրազՋԷԿ`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«Հրազդանի էներգետիկ կազմակերպություն (ՀրազՋԷԿ)» ԲԲԸ</w:t>
      </w:r>
    </w:p>
    <w:p w14:paraId="40A0105E" w14:textId="3DF32500" w:rsidR="00952F89" w:rsidRDefault="00952F89" w:rsidP="00952F89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ՄԷԿ`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«Միջազգային էներգետիկ կորպորացիա» ՓԲԸ</w:t>
      </w:r>
    </w:p>
    <w:p w14:paraId="33DF4765" w14:textId="0C9F1B9B" w:rsidR="00D422A7" w:rsidRDefault="00D422A7" w:rsidP="00952F89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ՔոնթուրԳլոբալ՝</w:t>
      </w:r>
      <w:r>
        <w:rPr>
          <w:rFonts w:ascii="GHEA Grapalat" w:hAnsi="GHEA Grapalat"/>
          <w:sz w:val="20"/>
          <w:szCs w:val="20"/>
          <w:lang w:val="hy-AM"/>
        </w:rPr>
        <w:tab/>
        <w:t>«ՔոնթուրԳլոբալ Հիդրո Կասկադ» ՓԲԸ</w:t>
      </w:r>
    </w:p>
    <w:p w14:paraId="64E50BA2" w14:textId="77777777" w:rsidR="008049C8" w:rsidRDefault="00346993" w:rsidP="001604B3">
      <w:pPr>
        <w:tabs>
          <w:tab w:val="left" w:pos="1985"/>
        </w:tabs>
        <w:spacing w:after="0" w:line="240" w:lineRule="auto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ՎԷԱ Կայաններ՝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Վերականգնվող էներգիայի արտադրող կայաններ</w:t>
      </w:r>
      <w:r w:rsidR="00952F89" w:rsidRPr="00CF0CA5">
        <w:rPr>
          <w:rFonts w:ascii="GHEA Grapalat" w:hAnsi="GHEA Grapalat"/>
          <w:sz w:val="20"/>
          <w:szCs w:val="20"/>
          <w:lang w:val="hy-AM"/>
        </w:rPr>
        <w:t>ԷԳՀԻ`</w:t>
      </w:r>
      <w:r w:rsidR="00952F89" w:rsidRPr="00CF0CA5">
        <w:rPr>
          <w:rFonts w:ascii="GHEA Grapalat" w:hAnsi="GHEA Grapalat"/>
          <w:sz w:val="20"/>
          <w:szCs w:val="20"/>
          <w:lang w:val="hy-AM"/>
        </w:rPr>
        <w:tab/>
      </w:r>
    </w:p>
    <w:p w14:paraId="2FDBB10E" w14:textId="3CEF0960" w:rsidR="00952F89" w:rsidRPr="00CF0CA5" w:rsidRDefault="008049C8" w:rsidP="001604B3">
      <w:pPr>
        <w:tabs>
          <w:tab w:val="left" w:pos="1985"/>
        </w:tabs>
        <w:spacing w:after="0" w:line="240" w:lineRule="auto"/>
        <w:contextualSpacing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ab/>
      </w:r>
      <w:bookmarkStart w:id="3" w:name="_GoBack"/>
      <w:bookmarkEnd w:id="3"/>
      <w:r w:rsidR="00952F89" w:rsidRPr="00CF0CA5">
        <w:rPr>
          <w:rFonts w:ascii="GHEA Grapalat" w:hAnsi="GHEA Grapalat"/>
          <w:sz w:val="20"/>
          <w:szCs w:val="20"/>
          <w:lang w:val="hy-AM"/>
        </w:rPr>
        <w:t>«Էներգետիկայի գիտահետազոտական ինստիտուտ» ՓԲԸ</w:t>
      </w:r>
    </w:p>
    <w:p w14:paraId="05CC7998" w14:textId="6111BBAD" w:rsidR="002C1860" w:rsidRDefault="00346993" w:rsidP="002C1860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ՀԱՊՀ՝</w:t>
      </w:r>
      <w:r>
        <w:rPr>
          <w:rFonts w:ascii="GHEA Grapalat" w:hAnsi="GHEA Grapalat"/>
          <w:sz w:val="20"/>
          <w:szCs w:val="20"/>
          <w:lang w:val="hy-AM"/>
        </w:rPr>
        <w:tab/>
      </w:r>
      <w:r w:rsidR="002C1860">
        <w:rPr>
          <w:rFonts w:ascii="GHEA Grapalat" w:hAnsi="GHEA Grapalat"/>
          <w:sz w:val="20"/>
          <w:szCs w:val="20"/>
          <w:lang w:val="hy-AM"/>
        </w:rPr>
        <w:t>«</w:t>
      </w:r>
      <w:r>
        <w:rPr>
          <w:rFonts w:ascii="GHEA Grapalat" w:hAnsi="GHEA Grapalat"/>
          <w:sz w:val="20"/>
          <w:szCs w:val="20"/>
          <w:lang w:val="hy-AM"/>
        </w:rPr>
        <w:t>Հայաստանի ազգային պոլիտեխնիկական համալսարան</w:t>
      </w:r>
      <w:r w:rsidR="002C1860">
        <w:rPr>
          <w:rFonts w:ascii="GHEA Grapalat" w:hAnsi="GHEA Grapalat"/>
          <w:sz w:val="20"/>
          <w:szCs w:val="20"/>
          <w:lang w:val="hy-AM"/>
        </w:rPr>
        <w:t>» հիմնադրամ</w:t>
      </w:r>
    </w:p>
    <w:p w14:paraId="24C26B4B" w14:textId="1C847713" w:rsidR="00B84D8D" w:rsidRPr="00CF0CA5" w:rsidRDefault="00B84D8D" w:rsidP="00B84D8D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ԱԶԲ`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Ասիական զարգացման բանկ</w:t>
      </w:r>
    </w:p>
    <w:p w14:paraId="519AD079" w14:textId="77777777" w:rsidR="00B84D8D" w:rsidRPr="00CF0CA5" w:rsidRDefault="00B84D8D" w:rsidP="00B84D8D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ԱՄՆ ՄԶԳ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ԱՄՆ միջազգային զարգացման գործակալությւոն</w:t>
      </w:r>
    </w:p>
    <w:p w14:paraId="4474F9F7" w14:textId="77777777" w:rsidR="002C1860" w:rsidRDefault="002C1860" w:rsidP="002C1860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lang w:val="hy-AM"/>
        </w:rPr>
      </w:pPr>
      <w:r w:rsidRPr="00CF0CA5">
        <w:rPr>
          <w:rFonts w:ascii="GHEA Grapalat" w:hAnsi="GHEA Grapalat"/>
          <w:lang w:val="hy-AM"/>
        </w:rPr>
        <w:t>ԵՆԲ՝</w:t>
      </w:r>
      <w:r w:rsidRPr="00CF0CA5">
        <w:rPr>
          <w:rFonts w:ascii="GHEA Grapalat" w:hAnsi="GHEA Grapalat"/>
          <w:lang w:val="hy-AM"/>
        </w:rPr>
        <w:tab/>
        <w:t>Եվրոպական ներդրումային բանկ</w:t>
      </w:r>
    </w:p>
    <w:p w14:paraId="2FB244EC" w14:textId="2C2F449E" w:rsidR="002C1860" w:rsidRDefault="002C1860" w:rsidP="00B84D8D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ՎԶՄԲ՝</w:t>
      </w:r>
      <w:r w:rsidRPr="00CF0CA5">
        <w:rPr>
          <w:rFonts w:ascii="GHEA Grapalat" w:hAnsi="GHEA Grapalat"/>
          <w:sz w:val="20"/>
          <w:szCs w:val="20"/>
          <w:lang w:val="hy-AM"/>
        </w:rPr>
        <w:tab/>
      </w:r>
      <w:r w:rsidRPr="00CF0CA5">
        <w:rPr>
          <w:rFonts w:ascii="GHEA Grapalat" w:hAnsi="GHEA Grapalat"/>
          <w:lang w:val="hy-AM"/>
        </w:rPr>
        <w:t>Վերակառուցման և զարգացման միջազգային բանկ</w:t>
      </w:r>
    </w:p>
    <w:p w14:paraId="6112EC4D" w14:textId="77777777" w:rsidR="002C1860" w:rsidRPr="00CF0CA5" w:rsidRDefault="002C1860" w:rsidP="002C1860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KfW՝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Գերմանիայի զարգացման վարկերի բանկ</w:t>
      </w:r>
    </w:p>
    <w:p w14:paraId="2E003FBC" w14:textId="77777777" w:rsidR="002C1860" w:rsidRPr="00CF0CA5" w:rsidRDefault="002C1860" w:rsidP="002C1860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NIF`</w:t>
      </w:r>
      <w:r w:rsidRPr="00CF0CA5">
        <w:rPr>
          <w:rFonts w:ascii="GHEA Grapalat" w:hAnsi="GHEA Grapalat"/>
          <w:sz w:val="20"/>
          <w:szCs w:val="20"/>
          <w:lang w:val="hy-AM"/>
        </w:rPr>
        <w:tab/>
        <w:t>Neighborhood Investment Fund, Հարևանության Ներդրումային Հիմնադրամ</w:t>
      </w:r>
    </w:p>
    <w:p w14:paraId="5A99C924" w14:textId="77777777" w:rsidR="002C1860" w:rsidRPr="00CF0CA5" w:rsidRDefault="002C1860" w:rsidP="002C1860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CF0CA5">
        <w:rPr>
          <w:rFonts w:ascii="GHEA Grapalat" w:hAnsi="GHEA Grapalat"/>
          <w:sz w:val="20"/>
          <w:szCs w:val="20"/>
          <w:lang w:val="hy-AM"/>
        </w:rPr>
        <w:t>SDR</w:t>
      </w:r>
      <w:r w:rsidRPr="00956135">
        <w:rPr>
          <w:rFonts w:ascii="GHEA Grapalat" w:hAnsi="GHEA Grapalat"/>
          <w:sz w:val="20"/>
          <w:szCs w:val="20"/>
          <w:lang w:val="hy-AM"/>
        </w:rPr>
        <w:t>`</w:t>
      </w:r>
      <w:r w:rsidRPr="00CF0CA5">
        <w:rPr>
          <w:rFonts w:ascii="GHEA Grapalat" w:hAnsi="GHEA Grapalat"/>
          <w:sz w:val="20"/>
          <w:szCs w:val="20"/>
          <w:lang w:val="hy-AM"/>
        </w:rPr>
        <w:tab/>
        <w:t xml:space="preserve">Special Drawing Right, </w:t>
      </w:r>
      <w:r w:rsidRPr="007A4594">
        <w:rPr>
          <w:rFonts w:ascii="GHEA Grapalat" w:hAnsi="GHEA Grapalat"/>
          <w:sz w:val="20"/>
          <w:szCs w:val="20"/>
          <w:lang w:val="hy-AM"/>
        </w:rPr>
        <w:t>Փոխառության Հատուկ Իրավունք</w:t>
      </w:r>
    </w:p>
    <w:p w14:paraId="58C64C9C" w14:textId="2CF47D05" w:rsidR="002C1860" w:rsidRPr="001604B3" w:rsidRDefault="00B012CC" w:rsidP="001604B3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 w:rsidRPr="001604B3">
        <w:rPr>
          <w:rFonts w:ascii="GHEA Grapalat" w:hAnsi="GHEA Grapalat"/>
          <w:sz w:val="20"/>
          <w:szCs w:val="20"/>
          <w:lang w:val="hy-AM"/>
        </w:rPr>
        <w:t>ԻԱԶԲ՝</w:t>
      </w:r>
      <w:r w:rsidRPr="001604B3">
        <w:rPr>
          <w:rFonts w:ascii="GHEA Grapalat" w:hAnsi="GHEA Grapalat"/>
          <w:sz w:val="20"/>
          <w:szCs w:val="20"/>
          <w:lang w:val="hy-AM"/>
        </w:rPr>
        <w:tab/>
        <w:t xml:space="preserve">Իրանի արտահանման զարգացման բանկ  </w:t>
      </w:r>
    </w:p>
    <w:p w14:paraId="7B83B643" w14:textId="1BC6B9FB" w:rsidR="002C1860" w:rsidRDefault="002C1860" w:rsidP="00B84D8D">
      <w:pPr>
        <w:tabs>
          <w:tab w:val="left" w:pos="1985"/>
        </w:tabs>
        <w:spacing w:after="0" w:line="240" w:lineRule="auto"/>
        <w:ind w:left="34"/>
        <w:contextualSpacing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/>
          <w:sz w:val="20"/>
          <w:szCs w:val="20"/>
          <w:lang w:val="hy-AM"/>
        </w:rPr>
        <w:t>ՊՄԳ՝</w:t>
      </w:r>
      <w:r>
        <w:rPr>
          <w:rFonts w:ascii="GHEA Grapalat" w:hAnsi="GHEA Grapalat"/>
          <w:sz w:val="20"/>
          <w:szCs w:val="20"/>
          <w:lang w:val="hy-AM"/>
        </w:rPr>
        <w:tab/>
        <w:t>Պետական-մասնավոր գործընկերություն</w:t>
      </w:r>
    </w:p>
    <w:p w14:paraId="4F6A0511" w14:textId="557164BF" w:rsidR="00B84D8D" w:rsidRPr="00CF0CA5" w:rsidRDefault="00B84D8D" w:rsidP="00B84D8D">
      <w:pPr>
        <w:tabs>
          <w:tab w:val="left" w:pos="1985"/>
          <w:tab w:val="right" w:pos="14570"/>
        </w:tabs>
        <w:spacing w:after="0" w:line="240" w:lineRule="auto"/>
        <w:ind w:left="34"/>
        <w:contextualSpacing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ab/>
      </w:r>
    </w:p>
    <w:p w14:paraId="171324DC" w14:textId="77777777" w:rsidR="009B15A3" w:rsidRPr="00B84D8D" w:rsidRDefault="009B15A3" w:rsidP="001604B3">
      <w:pPr>
        <w:spacing w:after="0" w:line="276" w:lineRule="auto"/>
        <w:jc w:val="both"/>
        <w:rPr>
          <w:rFonts w:ascii="Sylfaen" w:eastAsia="Times New Roman" w:hAnsi="Sylfaen" w:cs="Sylfaen"/>
          <w:sz w:val="24"/>
          <w:szCs w:val="24"/>
          <w:lang w:val="hy-AM"/>
        </w:rPr>
      </w:pPr>
    </w:p>
    <w:sectPr w:rsidR="009B15A3" w:rsidRPr="00B84D8D" w:rsidSect="009B15A3">
      <w:footerReference w:type="default" r:id="rId8"/>
      <w:pgSz w:w="15840" w:h="12240" w:orient="landscape"/>
      <w:pgMar w:top="1440" w:right="1440" w:bottom="1440" w:left="1440" w:header="720" w:footer="720" w:gutter="0"/>
      <w:cols w:space="234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34C131" w14:textId="77777777" w:rsidR="00A05862" w:rsidRDefault="00A05862">
      <w:pPr>
        <w:spacing w:after="0" w:line="240" w:lineRule="auto"/>
      </w:pPr>
      <w:r>
        <w:separator/>
      </w:r>
    </w:p>
  </w:endnote>
  <w:endnote w:type="continuationSeparator" w:id="0">
    <w:p w14:paraId="24C1113D" w14:textId="77777777" w:rsidR="00A05862" w:rsidRDefault="00A05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illSansMTStd-Book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Tarumian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392340"/>
      <w:docPartObj>
        <w:docPartGallery w:val="Page Numbers (Bottom of Page)"/>
        <w:docPartUnique/>
      </w:docPartObj>
    </w:sdtPr>
    <w:sdtEndPr>
      <w:rPr>
        <w:rFonts w:ascii="GHEA Grapalat" w:hAnsi="GHEA Grapalat"/>
        <w:noProof/>
        <w:sz w:val="18"/>
        <w:szCs w:val="18"/>
      </w:rPr>
    </w:sdtEndPr>
    <w:sdtContent>
      <w:p w14:paraId="365EF6FA" w14:textId="6C4F743A" w:rsidR="002909D4" w:rsidRPr="00B30DA1" w:rsidRDefault="002909D4">
        <w:pPr>
          <w:pStyle w:val="Footer"/>
          <w:jc w:val="right"/>
          <w:rPr>
            <w:rFonts w:ascii="GHEA Grapalat" w:hAnsi="GHEA Grapalat"/>
            <w:sz w:val="18"/>
            <w:szCs w:val="18"/>
          </w:rPr>
        </w:pPr>
        <w:r w:rsidRPr="00B30DA1">
          <w:rPr>
            <w:rFonts w:ascii="GHEA Grapalat" w:hAnsi="GHEA Grapalat"/>
            <w:sz w:val="18"/>
            <w:szCs w:val="18"/>
          </w:rPr>
          <w:fldChar w:fldCharType="begin"/>
        </w:r>
        <w:r w:rsidRPr="00B30DA1">
          <w:rPr>
            <w:rFonts w:ascii="GHEA Grapalat" w:hAnsi="GHEA Grapalat"/>
            <w:sz w:val="18"/>
            <w:szCs w:val="18"/>
          </w:rPr>
          <w:instrText xml:space="preserve"> PAGE   \* MERGEFORMAT </w:instrText>
        </w:r>
        <w:r w:rsidRPr="00B30DA1">
          <w:rPr>
            <w:rFonts w:ascii="GHEA Grapalat" w:hAnsi="GHEA Grapalat"/>
            <w:sz w:val="18"/>
            <w:szCs w:val="18"/>
          </w:rPr>
          <w:fldChar w:fldCharType="separate"/>
        </w:r>
        <w:r w:rsidR="008049C8">
          <w:rPr>
            <w:rFonts w:ascii="GHEA Grapalat" w:hAnsi="GHEA Grapalat"/>
            <w:noProof/>
            <w:sz w:val="18"/>
            <w:szCs w:val="18"/>
          </w:rPr>
          <w:t>30</w:t>
        </w:r>
        <w:r w:rsidRPr="00B30DA1">
          <w:rPr>
            <w:rFonts w:ascii="GHEA Grapalat" w:hAnsi="GHEA Grapalat"/>
            <w:noProof/>
            <w:sz w:val="18"/>
            <w:szCs w:val="18"/>
          </w:rPr>
          <w:fldChar w:fldCharType="end"/>
        </w:r>
      </w:p>
    </w:sdtContent>
  </w:sdt>
  <w:p w14:paraId="743597A7" w14:textId="77777777" w:rsidR="002909D4" w:rsidRDefault="002909D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3160FE" w14:textId="77777777" w:rsidR="00A05862" w:rsidRDefault="00A05862">
      <w:pPr>
        <w:spacing w:after="0" w:line="240" w:lineRule="auto"/>
      </w:pPr>
      <w:r>
        <w:separator/>
      </w:r>
    </w:p>
  </w:footnote>
  <w:footnote w:type="continuationSeparator" w:id="0">
    <w:p w14:paraId="3C181C5B" w14:textId="77777777" w:rsidR="00A05862" w:rsidRDefault="00A05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7544D"/>
    <w:multiLevelType w:val="hybridMultilevel"/>
    <w:tmpl w:val="003AECD0"/>
    <w:lvl w:ilvl="0" w:tplc="A6302DE4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9768F3"/>
    <w:multiLevelType w:val="hybridMultilevel"/>
    <w:tmpl w:val="C2023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46DBC"/>
    <w:multiLevelType w:val="hybridMultilevel"/>
    <w:tmpl w:val="E718FF44"/>
    <w:lvl w:ilvl="0" w:tplc="56C2C2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F251F15"/>
    <w:multiLevelType w:val="hybridMultilevel"/>
    <w:tmpl w:val="49746312"/>
    <w:lvl w:ilvl="0" w:tplc="04090011">
      <w:start w:val="1"/>
      <w:numFmt w:val="decimal"/>
      <w:lvlText w:val="%1)"/>
      <w:lvlJc w:val="left"/>
      <w:pPr>
        <w:ind w:left="501" w:hanging="360"/>
      </w:p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>
      <w:start w:val="1"/>
      <w:numFmt w:val="lowerRoman"/>
      <w:lvlText w:val="%3."/>
      <w:lvlJc w:val="right"/>
      <w:pPr>
        <w:ind w:left="1941" w:hanging="180"/>
      </w:pPr>
    </w:lvl>
    <w:lvl w:ilvl="3" w:tplc="0409000F">
      <w:start w:val="1"/>
      <w:numFmt w:val="decimal"/>
      <w:lvlText w:val="%4."/>
      <w:lvlJc w:val="left"/>
      <w:pPr>
        <w:ind w:left="2661" w:hanging="360"/>
      </w:pPr>
    </w:lvl>
    <w:lvl w:ilvl="4" w:tplc="04090019">
      <w:start w:val="1"/>
      <w:numFmt w:val="lowerLetter"/>
      <w:lvlText w:val="%5."/>
      <w:lvlJc w:val="left"/>
      <w:pPr>
        <w:ind w:left="3381" w:hanging="360"/>
      </w:pPr>
    </w:lvl>
    <w:lvl w:ilvl="5" w:tplc="0409001B">
      <w:start w:val="1"/>
      <w:numFmt w:val="lowerRoman"/>
      <w:lvlText w:val="%6."/>
      <w:lvlJc w:val="right"/>
      <w:pPr>
        <w:ind w:left="4101" w:hanging="180"/>
      </w:pPr>
    </w:lvl>
    <w:lvl w:ilvl="6" w:tplc="0409000F">
      <w:start w:val="1"/>
      <w:numFmt w:val="decimal"/>
      <w:lvlText w:val="%7."/>
      <w:lvlJc w:val="left"/>
      <w:pPr>
        <w:ind w:left="4821" w:hanging="360"/>
      </w:pPr>
    </w:lvl>
    <w:lvl w:ilvl="7" w:tplc="04090019">
      <w:start w:val="1"/>
      <w:numFmt w:val="lowerLetter"/>
      <w:lvlText w:val="%8."/>
      <w:lvlJc w:val="left"/>
      <w:pPr>
        <w:ind w:left="5541" w:hanging="360"/>
      </w:pPr>
    </w:lvl>
    <w:lvl w:ilvl="8" w:tplc="0409001B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10D0294F"/>
    <w:multiLevelType w:val="hybridMultilevel"/>
    <w:tmpl w:val="8E9A2A5A"/>
    <w:lvl w:ilvl="0" w:tplc="972AC81C">
      <w:start w:val="1"/>
      <w:numFmt w:val="decimal"/>
      <w:lvlText w:val="%1)"/>
      <w:lvlJc w:val="left"/>
      <w:pPr>
        <w:ind w:left="1429" w:hanging="360"/>
      </w:pPr>
      <w:rPr>
        <w:rFonts w:cs="GHEA Grapalat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3542853"/>
    <w:multiLevelType w:val="hybridMultilevel"/>
    <w:tmpl w:val="52DC4A50"/>
    <w:lvl w:ilvl="0" w:tplc="04090011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E83304"/>
    <w:multiLevelType w:val="hybridMultilevel"/>
    <w:tmpl w:val="C2023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2A2EFB"/>
    <w:multiLevelType w:val="hybridMultilevel"/>
    <w:tmpl w:val="4EC2CFF6"/>
    <w:lvl w:ilvl="0" w:tplc="40A2E47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22281692"/>
    <w:multiLevelType w:val="hybridMultilevel"/>
    <w:tmpl w:val="0346FD06"/>
    <w:lvl w:ilvl="0" w:tplc="0409000F">
      <w:start w:val="1"/>
      <w:numFmt w:val="decimal"/>
      <w:lvlText w:val="%1.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9" w15:restartNumberingAfterBreak="0">
    <w:nsid w:val="229B4303"/>
    <w:multiLevelType w:val="hybridMultilevel"/>
    <w:tmpl w:val="61EC2256"/>
    <w:lvl w:ilvl="0" w:tplc="2B6066DC">
      <w:start w:val="2"/>
      <w:numFmt w:val="decimal"/>
      <w:lvlText w:val="%1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814CC3"/>
    <w:multiLevelType w:val="hybridMultilevel"/>
    <w:tmpl w:val="52D2B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F465A"/>
    <w:multiLevelType w:val="hybridMultilevel"/>
    <w:tmpl w:val="6B9A584C"/>
    <w:lvl w:ilvl="0" w:tplc="04090011">
      <w:start w:val="1"/>
      <w:numFmt w:val="decimal"/>
      <w:lvlText w:val="%1)"/>
      <w:lvlJc w:val="lef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12" w15:restartNumberingAfterBreak="0">
    <w:nsid w:val="28DC3455"/>
    <w:multiLevelType w:val="hybridMultilevel"/>
    <w:tmpl w:val="1D7A3E46"/>
    <w:lvl w:ilvl="0" w:tplc="2436A428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94440"/>
    <w:multiLevelType w:val="hybridMultilevel"/>
    <w:tmpl w:val="7F5670F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2B1E602F"/>
    <w:multiLevelType w:val="hybridMultilevel"/>
    <w:tmpl w:val="648231D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FE46783"/>
    <w:multiLevelType w:val="hybridMultilevel"/>
    <w:tmpl w:val="D09C6F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C733B"/>
    <w:multiLevelType w:val="hybridMultilevel"/>
    <w:tmpl w:val="BCB88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3779A6"/>
    <w:multiLevelType w:val="hybridMultilevel"/>
    <w:tmpl w:val="AF3045C4"/>
    <w:lvl w:ilvl="0" w:tplc="E306E020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34740E79"/>
    <w:multiLevelType w:val="hybridMultilevel"/>
    <w:tmpl w:val="E2345FB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6A2159B"/>
    <w:multiLevelType w:val="multilevel"/>
    <w:tmpl w:val="1EEA67A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3D5C3CC9"/>
    <w:multiLevelType w:val="hybridMultilevel"/>
    <w:tmpl w:val="39D05FB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E6F64FB"/>
    <w:multiLevelType w:val="hybridMultilevel"/>
    <w:tmpl w:val="7F5670FA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F559CB"/>
    <w:multiLevelType w:val="hybridMultilevel"/>
    <w:tmpl w:val="E2AEDF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EF36A1"/>
    <w:multiLevelType w:val="hybridMultilevel"/>
    <w:tmpl w:val="E9724D4C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4A9C11AC"/>
    <w:multiLevelType w:val="hybridMultilevel"/>
    <w:tmpl w:val="C778DD5E"/>
    <w:lvl w:ilvl="0" w:tplc="48BE2B5C">
      <w:start w:val="110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B362D2B"/>
    <w:multiLevelType w:val="hybridMultilevel"/>
    <w:tmpl w:val="E2345FB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54656060"/>
    <w:multiLevelType w:val="hybridMultilevel"/>
    <w:tmpl w:val="20DA93FA"/>
    <w:lvl w:ilvl="0" w:tplc="0409000F">
      <w:start w:val="1"/>
      <w:numFmt w:val="decimal"/>
      <w:lvlText w:val="%1."/>
      <w:lvlJc w:val="left"/>
      <w:pPr>
        <w:ind w:left="3555" w:hanging="360"/>
      </w:pPr>
    </w:lvl>
    <w:lvl w:ilvl="1" w:tplc="04090019" w:tentative="1">
      <w:start w:val="1"/>
      <w:numFmt w:val="lowerLetter"/>
      <w:lvlText w:val="%2."/>
      <w:lvlJc w:val="left"/>
      <w:pPr>
        <w:ind w:left="4275" w:hanging="360"/>
      </w:pPr>
    </w:lvl>
    <w:lvl w:ilvl="2" w:tplc="0409001B" w:tentative="1">
      <w:start w:val="1"/>
      <w:numFmt w:val="lowerRoman"/>
      <w:lvlText w:val="%3."/>
      <w:lvlJc w:val="right"/>
      <w:pPr>
        <w:ind w:left="4995" w:hanging="180"/>
      </w:pPr>
    </w:lvl>
    <w:lvl w:ilvl="3" w:tplc="0409000F" w:tentative="1">
      <w:start w:val="1"/>
      <w:numFmt w:val="decimal"/>
      <w:lvlText w:val="%4."/>
      <w:lvlJc w:val="left"/>
      <w:pPr>
        <w:ind w:left="5715" w:hanging="360"/>
      </w:pPr>
    </w:lvl>
    <w:lvl w:ilvl="4" w:tplc="04090019" w:tentative="1">
      <w:start w:val="1"/>
      <w:numFmt w:val="lowerLetter"/>
      <w:lvlText w:val="%5."/>
      <w:lvlJc w:val="left"/>
      <w:pPr>
        <w:ind w:left="6435" w:hanging="360"/>
      </w:pPr>
    </w:lvl>
    <w:lvl w:ilvl="5" w:tplc="0409001B" w:tentative="1">
      <w:start w:val="1"/>
      <w:numFmt w:val="lowerRoman"/>
      <w:lvlText w:val="%6."/>
      <w:lvlJc w:val="right"/>
      <w:pPr>
        <w:ind w:left="7155" w:hanging="180"/>
      </w:pPr>
    </w:lvl>
    <w:lvl w:ilvl="6" w:tplc="0409000F" w:tentative="1">
      <w:start w:val="1"/>
      <w:numFmt w:val="decimal"/>
      <w:lvlText w:val="%7."/>
      <w:lvlJc w:val="left"/>
      <w:pPr>
        <w:ind w:left="7875" w:hanging="360"/>
      </w:pPr>
    </w:lvl>
    <w:lvl w:ilvl="7" w:tplc="04090019" w:tentative="1">
      <w:start w:val="1"/>
      <w:numFmt w:val="lowerLetter"/>
      <w:lvlText w:val="%8."/>
      <w:lvlJc w:val="left"/>
      <w:pPr>
        <w:ind w:left="8595" w:hanging="360"/>
      </w:pPr>
    </w:lvl>
    <w:lvl w:ilvl="8" w:tplc="0409001B" w:tentative="1">
      <w:start w:val="1"/>
      <w:numFmt w:val="lowerRoman"/>
      <w:lvlText w:val="%9."/>
      <w:lvlJc w:val="right"/>
      <w:pPr>
        <w:ind w:left="9315" w:hanging="180"/>
      </w:pPr>
    </w:lvl>
  </w:abstractNum>
  <w:abstractNum w:abstractNumId="27" w15:restartNumberingAfterBreak="0">
    <w:nsid w:val="54F034F5"/>
    <w:multiLevelType w:val="multilevel"/>
    <w:tmpl w:val="BCBADE7E"/>
    <w:lvl w:ilvl="0">
      <w:start w:val="5"/>
      <w:numFmt w:val="decimal"/>
      <w:lvlText w:val="%1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ascii="Arial" w:hAnsi="Arial" w:cs="Arial" w:hint="default"/>
      </w:rPr>
    </w:lvl>
  </w:abstractNum>
  <w:abstractNum w:abstractNumId="28" w15:restartNumberingAfterBreak="0">
    <w:nsid w:val="566D6400"/>
    <w:multiLevelType w:val="hybridMultilevel"/>
    <w:tmpl w:val="3D0685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0F7E47"/>
    <w:multiLevelType w:val="hybridMultilevel"/>
    <w:tmpl w:val="E2345FBE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26798F"/>
    <w:multiLevelType w:val="hybridMultilevel"/>
    <w:tmpl w:val="C4740D7A"/>
    <w:lvl w:ilvl="0" w:tplc="AB64BF98">
      <w:numFmt w:val="bullet"/>
      <w:lvlText w:val="-"/>
      <w:lvlJc w:val="left"/>
      <w:pPr>
        <w:ind w:left="720" w:hanging="360"/>
      </w:pPr>
      <w:rPr>
        <w:rFonts w:ascii="GHEA Grapalat" w:eastAsia="Calibri" w:hAnsi="GHEA Grapalat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4C747D"/>
    <w:multiLevelType w:val="hybridMultilevel"/>
    <w:tmpl w:val="648231DA"/>
    <w:lvl w:ilvl="0" w:tplc="0409000F">
      <w:start w:val="1"/>
      <w:numFmt w:val="decimal"/>
      <w:lvlText w:val="%1."/>
      <w:lvlJc w:val="left"/>
      <w:pPr>
        <w:ind w:left="1428" w:hanging="360"/>
      </w:p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 w15:restartNumberingAfterBreak="0">
    <w:nsid w:val="5F3E0E42"/>
    <w:multiLevelType w:val="hybridMultilevel"/>
    <w:tmpl w:val="55EE07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095D36"/>
    <w:multiLevelType w:val="multilevel"/>
    <w:tmpl w:val="5EE85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1BE011A"/>
    <w:multiLevelType w:val="hybridMultilevel"/>
    <w:tmpl w:val="CD62C5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66233E"/>
    <w:multiLevelType w:val="hybridMultilevel"/>
    <w:tmpl w:val="27A44404"/>
    <w:lvl w:ilvl="0" w:tplc="D21628A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060F7C"/>
    <w:multiLevelType w:val="hybridMultilevel"/>
    <w:tmpl w:val="75803944"/>
    <w:lvl w:ilvl="0" w:tplc="B4A820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6121B4"/>
    <w:multiLevelType w:val="hybridMultilevel"/>
    <w:tmpl w:val="A4FA77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5559C"/>
    <w:multiLevelType w:val="hybridMultilevel"/>
    <w:tmpl w:val="C178CF14"/>
    <w:lvl w:ilvl="0" w:tplc="5008D7A0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6" w:hanging="360"/>
      </w:pPr>
    </w:lvl>
    <w:lvl w:ilvl="2" w:tplc="0409001B" w:tentative="1">
      <w:start w:val="1"/>
      <w:numFmt w:val="lowerRoman"/>
      <w:lvlText w:val="%3."/>
      <w:lvlJc w:val="right"/>
      <w:pPr>
        <w:ind w:left="2936" w:hanging="180"/>
      </w:pPr>
    </w:lvl>
    <w:lvl w:ilvl="3" w:tplc="0409000F" w:tentative="1">
      <w:start w:val="1"/>
      <w:numFmt w:val="decimal"/>
      <w:lvlText w:val="%4."/>
      <w:lvlJc w:val="left"/>
      <w:pPr>
        <w:ind w:left="3656" w:hanging="360"/>
      </w:pPr>
    </w:lvl>
    <w:lvl w:ilvl="4" w:tplc="04090019" w:tentative="1">
      <w:start w:val="1"/>
      <w:numFmt w:val="lowerLetter"/>
      <w:lvlText w:val="%5."/>
      <w:lvlJc w:val="left"/>
      <w:pPr>
        <w:ind w:left="4376" w:hanging="360"/>
      </w:pPr>
    </w:lvl>
    <w:lvl w:ilvl="5" w:tplc="0409001B" w:tentative="1">
      <w:start w:val="1"/>
      <w:numFmt w:val="lowerRoman"/>
      <w:lvlText w:val="%6."/>
      <w:lvlJc w:val="right"/>
      <w:pPr>
        <w:ind w:left="5096" w:hanging="180"/>
      </w:pPr>
    </w:lvl>
    <w:lvl w:ilvl="6" w:tplc="0409000F" w:tentative="1">
      <w:start w:val="1"/>
      <w:numFmt w:val="decimal"/>
      <w:lvlText w:val="%7."/>
      <w:lvlJc w:val="left"/>
      <w:pPr>
        <w:ind w:left="5816" w:hanging="360"/>
      </w:pPr>
    </w:lvl>
    <w:lvl w:ilvl="7" w:tplc="04090019" w:tentative="1">
      <w:start w:val="1"/>
      <w:numFmt w:val="lowerLetter"/>
      <w:lvlText w:val="%8."/>
      <w:lvlJc w:val="left"/>
      <w:pPr>
        <w:ind w:left="6536" w:hanging="360"/>
      </w:pPr>
    </w:lvl>
    <w:lvl w:ilvl="8" w:tplc="0409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39" w15:restartNumberingAfterBreak="0">
    <w:nsid w:val="68445067"/>
    <w:multiLevelType w:val="hybridMultilevel"/>
    <w:tmpl w:val="7F52E3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213149"/>
    <w:multiLevelType w:val="hybridMultilevel"/>
    <w:tmpl w:val="F104D8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33553D"/>
    <w:multiLevelType w:val="multilevel"/>
    <w:tmpl w:val="B1520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B221E6D"/>
    <w:multiLevelType w:val="hybridMultilevel"/>
    <w:tmpl w:val="EC74AE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C256C30"/>
    <w:multiLevelType w:val="hybridMultilevel"/>
    <w:tmpl w:val="0E9CFCF4"/>
    <w:lvl w:ilvl="0" w:tplc="46C8E8C2">
      <w:numFmt w:val="bullet"/>
      <w:lvlText w:val="-"/>
      <w:lvlJc w:val="left"/>
      <w:pPr>
        <w:ind w:left="3240" w:hanging="360"/>
      </w:pPr>
      <w:rPr>
        <w:rFonts w:ascii="GHEA Grapalat" w:eastAsiaTheme="minorHAnsi" w:hAnsi="GHEA Grapalat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4" w15:restartNumberingAfterBreak="0">
    <w:nsid w:val="7DDD4AA9"/>
    <w:multiLevelType w:val="hybridMultilevel"/>
    <w:tmpl w:val="D7743E2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3"/>
  </w:num>
  <w:num w:numId="2">
    <w:abstractNumId w:val="31"/>
  </w:num>
  <w:num w:numId="3">
    <w:abstractNumId w:val="14"/>
  </w:num>
  <w:num w:numId="4">
    <w:abstractNumId w:val="7"/>
  </w:num>
  <w:num w:numId="5">
    <w:abstractNumId w:val="18"/>
  </w:num>
  <w:num w:numId="6">
    <w:abstractNumId w:val="21"/>
  </w:num>
  <w:num w:numId="7">
    <w:abstractNumId w:val="26"/>
  </w:num>
  <w:num w:numId="8">
    <w:abstractNumId w:val="32"/>
  </w:num>
  <w:num w:numId="9">
    <w:abstractNumId w:val="24"/>
  </w:num>
  <w:num w:numId="10">
    <w:abstractNumId w:val="19"/>
  </w:num>
  <w:num w:numId="11">
    <w:abstractNumId w:val="12"/>
  </w:num>
  <w:num w:numId="12">
    <w:abstractNumId w:val="27"/>
  </w:num>
  <w:num w:numId="13">
    <w:abstractNumId w:val="40"/>
  </w:num>
  <w:num w:numId="14">
    <w:abstractNumId w:val="28"/>
  </w:num>
  <w:num w:numId="15">
    <w:abstractNumId w:val="34"/>
  </w:num>
  <w:num w:numId="16">
    <w:abstractNumId w:val="17"/>
  </w:num>
  <w:num w:numId="17">
    <w:abstractNumId w:val="5"/>
  </w:num>
  <w:num w:numId="18">
    <w:abstractNumId w:val="37"/>
  </w:num>
  <w:num w:numId="19">
    <w:abstractNumId w:val="44"/>
  </w:num>
  <w:num w:numId="20">
    <w:abstractNumId w:val="11"/>
  </w:num>
  <w:num w:numId="21">
    <w:abstractNumId w:val="38"/>
  </w:num>
  <w:num w:numId="22">
    <w:abstractNumId w:val="8"/>
  </w:num>
  <w:num w:numId="23">
    <w:abstractNumId w:val="6"/>
  </w:num>
  <w:num w:numId="24">
    <w:abstractNumId w:val="1"/>
  </w:num>
  <w:num w:numId="25">
    <w:abstractNumId w:val="29"/>
  </w:num>
  <w:num w:numId="26">
    <w:abstractNumId w:val="25"/>
  </w:num>
  <w:num w:numId="27">
    <w:abstractNumId w:val="16"/>
  </w:num>
  <w:num w:numId="28">
    <w:abstractNumId w:val="33"/>
  </w:num>
  <w:num w:numId="29">
    <w:abstractNumId w:val="41"/>
  </w:num>
  <w:num w:numId="30">
    <w:abstractNumId w:val="23"/>
  </w:num>
  <w:num w:numId="31">
    <w:abstractNumId w:val="13"/>
  </w:num>
  <w:num w:numId="32">
    <w:abstractNumId w:val="10"/>
  </w:num>
  <w:num w:numId="33">
    <w:abstractNumId w:val="20"/>
  </w:num>
  <w:num w:numId="34">
    <w:abstractNumId w:val="35"/>
  </w:num>
  <w:num w:numId="35">
    <w:abstractNumId w:val="9"/>
  </w:num>
  <w:num w:numId="36">
    <w:abstractNumId w:val="30"/>
  </w:num>
  <w:num w:numId="3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6"/>
  </w:num>
  <w:num w:numId="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"/>
  </w:num>
  <w:num w:numId="42">
    <w:abstractNumId w:val="15"/>
  </w:num>
  <w:num w:numId="43">
    <w:abstractNumId w:val="42"/>
  </w:num>
  <w:num w:numId="44">
    <w:abstractNumId w:val="4"/>
  </w:num>
  <w:num w:numId="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ocumentProtection w:edit="trackedChange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LQwNzQ2tDCzsDAxNDJR0lEKTi0uzszPAykwqwUA2KzTUSwAAAA="/>
  </w:docVars>
  <w:rsids>
    <w:rsidRoot w:val="00077BDC"/>
    <w:rsid w:val="00001029"/>
    <w:rsid w:val="00006529"/>
    <w:rsid w:val="00012B3E"/>
    <w:rsid w:val="00014AF6"/>
    <w:rsid w:val="000167AA"/>
    <w:rsid w:val="000251D4"/>
    <w:rsid w:val="00025ECF"/>
    <w:rsid w:val="00032D85"/>
    <w:rsid w:val="0003452F"/>
    <w:rsid w:val="000365A3"/>
    <w:rsid w:val="00050C46"/>
    <w:rsid w:val="00053430"/>
    <w:rsid w:val="000543F6"/>
    <w:rsid w:val="0006341D"/>
    <w:rsid w:val="00066772"/>
    <w:rsid w:val="00071024"/>
    <w:rsid w:val="00077BDC"/>
    <w:rsid w:val="00077D7E"/>
    <w:rsid w:val="00080CC6"/>
    <w:rsid w:val="000862CE"/>
    <w:rsid w:val="00087C5A"/>
    <w:rsid w:val="000B0794"/>
    <w:rsid w:val="000B4477"/>
    <w:rsid w:val="000D2D6E"/>
    <w:rsid w:val="000D387C"/>
    <w:rsid w:val="000D3EE4"/>
    <w:rsid w:val="000D4AC5"/>
    <w:rsid w:val="000E731B"/>
    <w:rsid w:val="000F639C"/>
    <w:rsid w:val="000F6484"/>
    <w:rsid w:val="00110EC9"/>
    <w:rsid w:val="00117570"/>
    <w:rsid w:val="001258E0"/>
    <w:rsid w:val="0013021D"/>
    <w:rsid w:val="00131D5A"/>
    <w:rsid w:val="0014266F"/>
    <w:rsid w:val="00142D36"/>
    <w:rsid w:val="00153E35"/>
    <w:rsid w:val="00157FED"/>
    <w:rsid w:val="001604B3"/>
    <w:rsid w:val="001667BC"/>
    <w:rsid w:val="001676B4"/>
    <w:rsid w:val="00175CF2"/>
    <w:rsid w:val="00176829"/>
    <w:rsid w:val="00183456"/>
    <w:rsid w:val="00183CDE"/>
    <w:rsid w:val="00185108"/>
    <w:rsid w:val="001857E0"/>
    <w:rsid w:val="001922D4"/>
    <w:rsid w:val="00192335"/>
    <w:rsid w:val="001953BE"/>
    <w:rsid w:val="00196E2A"/>
    <w:rsid w:val="00197652"/>
    <w:rsid w:val="001B2CB1"/>
    <w:rsid w:val="001B3AD5"/>
    <w:rsid w:val="001B7433"/>
    <w:rsid w:val="001C1CC4"/>
    <w:rsid w:val="001C29B8"/>
    <w:rsid w:val="001D08F1"/>
    <w:rsid w:val="001D1B86"/>
    <w:rsid w:val="001F7F2B"/>
    <w:rsid w:val="0020168D"/>
    <w:rsid w:val="00214094"/>
    <w:rsid w:val="00214F0A"/>
    <w:rsid w:val="00215634"/>
    <w:rsid w:val="00223DAB"/>
    <w:rsid w:val="0024198F"/>
    <w:rsid w:val="00243D1B"/>
    <w:rsid w:val="00243E50"/>
    <w:rsid w:val="0025329D"/>
    <w:rsid w:val="00260556"/>
    <w:rsid w:val="00262854"/>
    <w:rsid w:val="00263F34"/>
    <w:rsid w:val="00264B3A"/>
    <w:rsid w:val="00275740"/>
    <w:rsid w:val="00287B88"/>
    <w:rsid w:val="002909D4"/>
    <w:rsid w:val="0029165D"/>
    <w:rsid w:val="00292FA8"/>
    <w:rsid w:val="002A2C10"/>
    <w:rsid w:val="002A7FDC"/>
    <w:rsid w:val="002B2533"/>
    <w:rsid w:val="002B2C26"/>
    <w:rsid w:val="002C1860"/>
    <w:rsid w:val="002C49CC"/>
    <w:rsid w:val="002C5F69"/>
    <w:rsid w:val="002D239A"/>
    <w:rsid w:val="002E635E"/>
    <w:rsid w:val="002F6F98"/>
    <w:rsid w:val="00302356"/>
    <w:rsid w:val="003135BA"/>
    <w:rsid w:val="00320FB4"/>
    <w:rsid w:val="003265EA"/>
    <w:rsid w:val="00330073"/>
    <w:rsid w:val="0033509C"/>
    <w:rsid w:val="00344A11"/>
    <w:rsid w:val="00346993"/>
    <w:rsid w:val="00350901"/>
    <w:rsid w:val="00363E18"/>
    <w:rsid w:val="003751F9"/>
    <w:rsid w:val="00390B60"/>
    <w:rsid w:val="003A2EF9"/>
    <w:rsid w:val="003B1263"/>
    <w:rsid w:val="003C637E"/>
    <w:rsid w:val="003D71C4"/>
    <w:rsid w:val="003E0A64"/>
    <w:rsid w:val="003E2A72"/>
    <w:rsid w:val="003E4FDC"/>
    <w:rsid w:val="003F0958"/>
    <w:rsid w:val="003F3397"/>
    <w:rsid w:val="003F65CD"/>
    <w:rsid w:val="003F79E4"/>
    <w:rsid w:val="004035D1"/>
    <w:rsid w:val="004063A4"/>
    <w:rsid w:val="00416D4F"/>
    <w:rsid w:val="00422E28"/>
    <w:rsid w:val="00425ED5"/>
    <w:rsid w:val="00427263"/>
    <w:rsid w:val="00430761"/>
    <w:rsid w:val="00435466"/>
    <w:rsid w:val="0043673B"/>
    <w:rsid w:val="0043680F"/>
    <w:rsid w:val="0043745B"/>
    <w:rsid w:val="004527D6"/>
    <w:rsid w:val="00452D26"/>
    <w:rsid w:val="0045528A"/>
    <w:rsid w:val="00456CF4"/>
    <w:rsid w:val="00457605"/>
    <w:rsid w:val="00464391"/>
    <w:rsid w:val="00465DCA"/>
    <w:rsid w:val="004671BC"/>
    <w:rsid w:val="0046741E"/>
    <w:rsid w:val="00467B06"/>
    <w:rsid w:val="00476AFA"/>
    <w:rsid w:val="00482515"/>
    <w:rsid w:val="00482646"/>
    <w:rsid w:val="00496FC1"/>
    <w:rsid w:val="004A1773"/>
    <w:rsid w:val="004A4FC8"/>
    <w:rsid w:val="004A66C1"/>
    <w:rsid w:val="004A6B10"/>
    <w:rsid w:val="004B4969"/>
    <w:rsid w:val="004B4CA8"/>
    <w:rsid w:val="004B69CC"/>
    <w:rsid w:val="004D2215"/>
    <w:rsid w:val="004D4693"/>
    <w:rsid w:val="004E2BF3"/>
    <w:rsid w:val="004E37EC"/>
    <w:rsid w:val="005025A5"/>
    <w:rsid w:val="0051247D"/>
    <w:rsid w:val="005145F4"/>
    <w:rsid w:val="00520C41"/>
    <w:rsid w:val="00531C11"/>
    <w:rsid w:val="00532AF0"/>
    <w:rsid w:val="005379A7"/>
    <w:rsid w:val="00543C54"/>
    <w:rsid w:val="00544D66"/>
    <w:rsid w:val="00547447"/>
    <w:rsid w:val="00550DDE"/>
    <w:rsid w:val="00567F63"/>
    <w:rsid w:val="0057646A"/>
    <w:rsid w:val="00581C40"/>
    <w:rsid w:val="00582FD5"/>
    <w:rsid w:val="00583C93"/>
    <w:rsid w:val="00587265"/>
    <w:rsid w:val="0059514D"/>
    <w:rsid w:val="005B6B6E"/>
    <w:rsid w:val="005C0D17"/>
    <w:rsid w:val="005C3473"/>
    <w:rsid w:val="005C4DCD"/>
    <w:rsid w:val="005E2646"/>
    <w:rsid w:val="005E617D"/>
    <w:rsid w:val="005E7AC0"/>
    <w:rsid w:val="005F25BA"/>
    <w:rsid w:val="00601869"/>
    <w:rsid w:val="00602360"/>
    <w:rsid w:val="00605535"/>
    <w:rsid w:val="006062E6"/>
    <w:rsid w:val="006177F2"/>
    <w:rsid w:val="00632510"/>
    <w:rsid w:val="00632997"/>
    <w:rsid w:val="0063774B"/>
    <w:rsid w:val="00641813"/>
    <w:rsid w:val="006437FF"/>
    <w:rsid w:val="0064511A"/>
    <w:rsid w:val="00645A58"/>
    <w:rsid w:val="00647CDC"/>
    <w:rsid w:val="00650580"/>
    <w:rsid w:val="00665DA5"/>
    <w:rsid w:val="006667DA"/>
    <w:rsid w:val="006719F1"/>
    <w:rsid w:val="00675C71"/>
    <w:rsid w:val="00683EF9"/>
    <w:rsid w:val="006858E4"/>
    <w:rsid w:val="00686471"/>
    <w:rsid w:val="006A1BC1"/>
    <w:rsid w:val="006B11D6"/>
    <w:rsid w:val="006B3BD9"/>
    <w:rsid w:val="006B73E9"/>
    <w:rsid w:val="006D1CC0"/>
    <w:rsid w:val="006F0E11"/>
    <w:rsid w:val="006F353F"/>
    <w:rsid w:val="006F4050"/>
    <w:rsid w:val="006F48CA"/>
    <w:rsid w:val="006F4E46"/>
    <w:rsid w:val="007012AB"/>
    <w:rsid w:val="0070207A"/>
    <w:rsid w:val="00707073"/>
    <w:rsid w:val="007169DB"/>
    <w:rsid w:val="00722FE9"/>
    <w:rsid w:val="00725F44"/>
    <w:rsid w:val="00727B02"/>
    <w:rsid w:val="00730E3D"/>
    <w:rsid w:val="00744283"/>
    <w:rsid w:val="00745E0B"/>
    <w:rsid w:val="00757376"/>
    <w:rsid w:val="00761F04"/>
    <w:rsid w:val="00766982"/>
    <w:rsid w:val="00773217"/>
    <w:rsid w:val="00774DBF"/>
    <w:rsid w:val="00785C5B"/>
    <w:rsid w:val="00793DC3"/>
    <w:rsid w:val="007A782D"/>
    <w:rsid w:val="007B682B"/>
    <w:rsid w:val="007C2FD6"/>
    <w:rsid w:val="007D12BB"/>
    <w:rsid w:val="007D137C"/>
    <w:rsid w:val="007D4762"/>
    <w:rsid w:val="007D6D27"/>
    <w:rsid w:val="007E0B0A"/>
    <w:rsid w:val="007E2005"/>
    <w:rsid w:val="007E47E2"/>
    <w:rsid w:val="007E7A26"/>
    <w:rsid w:val="007F1979"/>
    <w:rsid w:val="008031F9"/>
    <w:rsid w:val="008042EF"/>
    <w:rsid w:val="008049C8"/>
    <w:rsid w:val="00806A07"/>
    <w:rsid w:val="0080701B"/>
    <w:rsid w:val="008267BC"/>
    <w:rsid w:val="00832C65"/>
    <w:rsid w:val="00834CD6"/>
    <w:rsid w:val="0085088C"/>
    <w:rsid w:val="00851F70"/>
    <w:rsid w:val="0086050F"/>
    <w:rsid w:val="008662E4"/>
    <w:rsid w:val="008664D4"/>
    <w:rsid w:val="00867411"/>
    <w:rsid w:val="00870FCD"/>
    <w:rsid w:val="008861D5"/>
    <w:rsid w:val="00891990"/>
    <w:rsid w:val="008B69A4"/>
    <w:rsid w:val="008C54D9"/>
    <w:rsid w:val="008C6B1F"/>
    <w:rsid w:val="008C729D"/>
    <w:rsid w:val="008D13FF"/>
    <w:rsid w:val="008E04F7"/>
    <w:rsid w:val="008E73E3"/>
    <w:rsid w:val="0090375A"/>
    <w:rsid w:val="00912183"/>
    <w:rsid w:val="00923961"/>
    <w:rsid w:val="00926199"/>
    <w:rsid w:val="00927960"/>
    <w:rsid w:val="00937F28"/>
    <w:rsid w:val="0094520C"/>
    <w:rsid w:val="009471F6"/>
    <w:rsid w:val="00952F0C"/>
    <w:rsid w:val="00952F89"/>
    <w:rsid w:val="00956135"/>
    <w:rsid w:val="00960D34"/>
    <w:rsid w:val="00960F95"/>
    <w:rsid w:val="00962395"/>
    <w:rsid w:val="009644B3"/>
    <w:rsid w:val="0096655F"/>
    <w:rsid w:val="00970982"/>
    <w:rsid w:val="009726B4"/>
    <w:rsid w:val="009820C9"/>
    <w:rsid w:val="00985FB5"/>
    <w:rsid w:val="009B15A3"/>
    <w:rsid w:val="009C0BCF"/>
    <w:rsid w:val="009D21C8"/>
    <w:rsid w:val="009D7048"/>
    <w:rsid w:val="009D75A2"/>
    <w:rsid w:val="009E3629"/>
    <w:rsid w:val="009F0F62"/>
    <w:rsid w:val="009F34A5"/>
    <w:rsid w:val="009F77AC"/>
    <w:rsid w:val="00A05862"/>
    <w:rsid w:val="00A14FB7"/>
    <w:rsid w:val="00A15E5A"/>
    <w:rsid w:val="00A1634D"/>
    <w:rsid w:val="00A21184"/>
    <w:rsid w:val="00A227CC"/>
    <w:rsid w:val="00A2282C"/>
    <w:rsid w:val="00A22E5C"/>
    <w:rsid w:val="00A263E1"/>
    <w:rsid w:val="00A27D0A"/>
    <w:rsid w:val="00A31AEF"/>
    <w:rsid w:val="00A37361"/>
    <w:rsid w:val="00A4137C"/>
    <w:rsid w:val="00A42286"/>
    <w:rsid w:val="00A435BF"/>
    <w:rsid w:val="00A43956"/>
    <w:rsid w:val="00A52032"/>
    <w:rsid w:val="00A565DB"/>
    <w:rsid w:val="00A600B2"/>
    <w:rsid w:val="00A66E4C"/>
    <w:rsid w:val="00A74A0B"/>
    <w:rsid w:val="00A754C4"/>
    <w:rsid w:val="00A872B3"/>
    <w:rsid w:val="00A91080"/>
    <w:rsid w:val="00AA0A81"/>
    <w:rsid w:val="00AA2458"/>
    <w:rsid w:val="00AA41D8"/>
    <w:rsid w:val="00AA4854"/>
    <w:rsid w:val="00AA5A85"/>
    <w:rsid w:val="00AB01F8"/>
    <w:rsid w:val="00AB0DD2"/>
    <w:rsid w:val="00AB7613"/>
    <w:rsid w:val="00AC470B"/>
    <w:rsid w:val="00AC47A6"/>
    <w:rsid w:val="00AD322E"/>
    <w:rsid w:val="00AD3D05"/>
    <w:rsid w:val="00AE0BC7"/>
    <w:rsid w:val="00AE19F7"/>
    <w:rsid w:val="00AE2191"/>
    <w:rsid w:val="00AE2346"/>
    <w:rsid w:val="00AE463B"/>
    <w:rsid w:val="00AF7CDD"/>
    <w:rsid w:val="00B012CC"/>
    <w:rsid w:val="00B028A5"/>
    <w:rsid w:val="00B067D7"/>
    <w:rsid w:val="00B12588"/>
    <w:rsid w:val="00B14731"/>
    <w:rsid w:val="00B15024"/>
    <w:rsid w:val="00B16901"/>
    <w:rsid w:val="00B369CE"/>
    <w:rsid w:val="00B41603"/>
    <w:rsid w:val="00B456D1"/>
    <w:rsid w:val="00B54756"/>
    <w:rsid w:val="00B54A07"/>
    <w:rsid w:val="00B61FAA"/>
    <w:rsid w:val="00B63204"/>
    <w:rsid w:val="00B6752E"/>
    <w:rsid w:val="00B67949"/>
    <w:rsid w:val="00B72366"/>
    <w:rsid w:val="00B764F7"/>
    <w:rsid w:val="00B84D8D"/>
    <w:rsid w:val="00B93A6E"/>
    <w:rsid w:val="00BB117B"/>
    <w:rsid w:val="00BB2C2E"/>
    <w:rsid w:val="00BB3607"/>
    <w:rsid w:val="00BB4335"/>
    <w:rsid w:val="00BB74EF"/>
    <w:rsid w:val="00BC0F46"/>
    <w:rsid w:val="00BC101E"/>
    <w:rsid w:val="00BC2E4A"/>
    <w:rsid w:val="00BC30ED"/>
    <w:rsid w:val="00BC4BF1"/>
    <w:rsid w:val="00BD31E3"/>
    <w:rsid w:val="00BD32EE"/>
    <w:rsid w:val="00BD36DF"/>
    <w:rsid w:val="00BD707E"/>
    <w:rsid w:val="00BE1CAC"/>
    <w:rsid w:val="00BF2A81"/>
    <w:rsid w:val="00C016D3"/>
    <w:rsid w:val="00C028D2"/>
    <w:rsid w:val="00C13D1A"/>
    <w:rsid w:val="00C156E5"/>
    <w:rsid w:val="00C175CA"/>
    <w:rsid w:val="00C2306A"/>
    <w:rsid w:val="00C23628"/>
    <w:rsid w:val="00C25222"/>
    <w:rsid w:val="00C25849"/>
    <w:rsid w:val="00C26D88"/>
    <w:rsid w:val="00C279FC"/>
    <w:rsid w:val="00C31942"/>
    <w:rsid w:val="00C3456C"/>
    <w:rsid w:val="00C43402"/>
    <w:rsid w:val="00C530C7"/>
    <w:rsid w:val="00C53646"/>
    <w:rsid w:val="00C63853"/>
    <w:rsid w:val="00C753C4"/>
    <w:rsid w:val="00C8244B"/>
    <w:rsid w:val="00C9375E"/>
    <w:rsid w:val="00CA0A42"/>
    <w:rsid w:val="00CA21BA"/>
    <w:rsid w:val="00CA580B"/>
    <w:rsid w:val="00CA7AE2"/>
    <w:rsid w:val="00CB3430"/>
    <w:rsid w:val="00CB6BA5"/>
    <w:rsid w:val="00CC33EB"/>
    <w:rsid w:val="00CC6BC2"/>
    <w:rsid w:val="00CC725A"/>
    <w:rsid w:val="00CD02FD"/>
    <w:rsid w:val="00CD1003"/>
    <w:rsid w:val="00CD19BA"/>
    <w:rsid w:val="00CD6F5F"/>
    <w:rsid w:val="00CE154C"/>
    <w:rsid w:val="00CE4104"/>
    <w:rsid w:val="00CF686C"/>
    <w:rsid w:val="00D04901"/>
    <w:rsid w:val="00D106B6"/>
    <w:rsid w:val="00D111B3"/>
    <w:rsid w:val="00D13D0E"/>
    <w:rsid w:val="00D13E05"/>
    <w:rsid w:val="00D14DFF"/>
    <w:rsid w:val="00D162C0"/>
    <w:rsid w:val="00D16745"/>
    <w:rsid w:val="00D422A7"/>
    <w:rsid w:val="00D44D58"/>
    <w:rsid w:val="00D5432B"/>
    <w:rsid w:val="00D54F6D"/>
    <w:rsid w:val="00D57582"/>
    <w:rsid w:val="00D60D18"/>
    <w:rsid w:val="00D65B17"/>
    <w:rsid w:val="00D66696"/>
    <w:rsid w:val="00D7260D"/>
    <w:rsid w:val="00D81C10"/>
    <w:rsid w:val="00D8322C"/>
    <w:rsid w:val="00D8641D"/>
    <w:rsid w:val="00D96F51"/>
    <w:rsid w:val="00D977CB"/>
    <w:rsid w:val="00DB224E"/>
    <w:rsid w:val="00DB5DA8"/>
    <w:rsid w:val="00DB6457"/>
    <w:rsid w:val="00DC083C"/>
    <w:rsid w:val="00DC140A"/>
    <w:rsid w:val="00DC6DF9"/>
    <w:rsid w:val="00DD0427"/>
    <w:rsid w:val="00DD6E68"/>
    <w:rsid w:val="00DD74B7"/>
    <w:rsid w:val="00DE0CAE"/>
    <w:rsid w:val="00DE7D07"/>
    <w:rsid w:val="00DF098B"/>
    <w:rsid w:val="00DF28AD"/>
    <w:rsid w:val="00DF4CCE"/>
    <w:rsid w:val="00DF526F"/>
    <w:rsid w:val="00E02155"/>
    <w:rsid w:val="00E101AA"/>
    <w:rsid w:val="00E204C0"/>
    <w:rsid w:val="00E2091F"/>
    <w:rsid w:val="00E33A24"/>
    <w:rsid w:val="00E37B47"/>
    <w:rsid w:val="00E419EF"/>
    <w:rsid w:val="00E41E2E"/>
    <w:rsid w:val="00E5042C"/>
    <w:rsid w:val="00E53481"/>
    <w:rsid w:val="00E56E2B"/>
    <w:rsid w:val="00E65A79"/>
    <w:rsid w:val="00E718D8"/>
    <w:rsid w:val="00E7209A"/>
    <w:rsid w:val="00E73151"/>
    <w:rsid w:val="00E77BBF"/>
    <w:rsid w:val="00E80276"/>
    <w:rsid w:val="00E9149C"/>
    <w:rsid w:val="00EA1262"/>
    <w:rsid w:val="00EB20DB"/>
    <w:rsid w:val="00EB5A97"/>
    <w:rsid w:val="00EC3A8E"/>
    <w:rsid w:val="00EC6CBA"/>
    <w:rsid w:val="00EE0B2F"/>
    <w:rsid w:val="00EE3BF7"/>
    <w:rsid w:val="00EE406E"/>
    <w:rsid w:val="00EE5610"/>
    <w:rsid w:val="00EE6F78"/>
    <w:rsid w:val="00EF5222"/>
    <w:rsid w:val="00EF5B71"/>
    <w:rsid w:val="00EF788C"/>
    <w:rsid w:val="00F00295"/>
    <w:rsid w:val="00F010ED"/>
    <w:rsid w:val="00F0711B"/>
    <w:rsid w:val="00F0768D"/>
    <w:rsid w:val="00F12F10"/>
    <w:rsid w:val="00F1780C"/>
    <w:rsid w:val="00F25392"/>
    <w:rsid w:val="00F317C4"/>
    <w:rsid w:val="00F40F92"/>
    <w:rsid w:val="00F43B10"/>
    <w:rsid w:val="00F50CD5"/>
    <w:rsid w:val="00F60A27"/>
    <w:rsid w:val="00F67068"/>
    <w:rsid w:val="00F710D6"/>
    <w:rsid w:val="00F72F39"/>
    <w:rsid w:val="00F7604D"/>
    <w:rsid w:val="00F90C12"/>
    <w:rsid w:val="00FA45C9"/>
    <w:rsid w:val="00FA4F87"/>
    <w:rsid w:val="00FA5FA1"/>
    <w:rsid w:val="00FA60D4"/>
    <w:rsid w:val="00FA6D1A"/>
    <w:rsid w:val="00FA78CB"/>
    <w:rsid w:val="00FB5BFA"/>
    <w:rsid w:val="00FC1C73"/>
    <w:rsid w:val="00FC5066"/>
    <w:rsid w:val="00FC57E0"/>
    <w:rsid w:val="00FD05F5"/>
    <w:rsid w:val="00FD7417"/>
    <w:rsid w:val="00FE1427"/>
    <w:rsid w:val="00FE18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720948"/>
  <w15:docId w15:val="{6A7E1C4F-F143-4B1C-841C-9B31DC19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7BDC"/>
    <w:pPr>
      <w:spacing w:after="160" w:line="259" w:lineRule="auto"/>
    </w:pPr>
  </w:style>
  <w:style w:type="paragraph" w:styleId="Heading1">
    <w:name w:val="heading 1"/>
    <w:next w:val="Normal"/>
    <w:link w:val="Heading1Char"/>
    <w:uiPriority w:val="2"/>
    <w:qFormat/>
    <w:rsid w:val="00077BDC"/>
    <w:pPr>
      <w:numPr>
        <w:numId w:val="10"/>
      </w:numPr>
      <w:spacing w:before="360" w:after="120" w:line="240" w:lineRule="auto"/>
      <w:outlineLvl w:val="0"/>
    </w:pPr>
    <w:rPr>
      <w:rFonts w:ascii="Gill Sans MT" w:eastAsiaTheme="minorEastAsia" w:hAnsi="Gill Sans MT" w:cs="GillSansMTStd-Book"/>
      <w:b/>
      <w:bCs/>
      <w:caps/>
      <w:noProof/>
      <w:color w:val="C2113A"/>
      <w:sz w:val="28"/>
      <w:szCs w:val="26"/>
    </w:rPr>
  </w:style>
  <w:style w:type="paragraph" w:styleId="Heading2">
    <w:name w:val="heading 2"/>
    <w:basedOn w:val="Normal"/>
    <w:next w:val="Normal"/>
    <w:link w:val="Heading2Char"/>
    <w:uiPriority w:val="2"/>
    <w:qFormat/>
    <w:rsid w:val="00077BDC"/>
    <w:pPr>
      <w:numPr>
        <w:ilvl w:val="1"/>
        <w:numId w:val="10"/>
      </w:numPr>
      <w:spacing w:before="360" w:after="120" w:line="280" w:lineRule="atLeast"/>
      <w:outlineLvl w:val="1"/>
    </w:pPr>
    <w:rPr>
      <w:rFonts w:ascii="Gill Sans MT" w:eastAsiaTheme="minorEastAsia" w:hAnsi="Gill Sans MT" w:cs="GillSansMTStd-Book"/>
      <w:b/>
      <w:bCs/>
      <w:caps/>
      <w:sz w:val="20"/>
    </w:rPr>
  </w:style>
  <w:style w:type="paragraph" w:styleId="Heading3">
    <w:name w:val="heading 3"/>
    <w:basedOn w:val="Heading2"/>
    <w:next w:val="Normal"/>
    <w:link w:val="Heading3Char"/>
    <w:uiPriority w:val="2"/>
    <w:qFormat/>
    <w:rsid w:val="00077BDC"/>
    <w:pPr>
      <w:numPr>
        <w:ilvl w:val="2"/>
      </w:numPr>
      <w:outlineLvl w:val="2"/>
    </w:pPr>
    <w:rPr>
      <w:b w:val="0"/>
      <w:bCs w:val="0"/>
      <w:color w:val="C2113A"/>
      <w:szCs w:val="20"/>
    </w:rPr>
  </w:style>
  <w:style w:type="paragraph" w:styleId="Heading4">
    <w:name w:val="heading 4"/>
    <w:aliases w:val="Run-In"/>
    <w:next w:val="Normal"/>
    <w:link w:val="Heading4Char"/>
    <w:uiPriority w:val="2"/>
    <w:qFormat/>
    <w:rsid w:val="00077BDC"/>
    <w:pPr>
      <w:numPr>
        <w:ilvl w:val="3"/>
        <w:numId w:val="10"/>
      </w:numPr>
      <w:spacing w:after="0" w:line="240" w:lineRule="auto"/>
      <w:outlineLvl w:val="3"/>
    </w:pPr>
    <w:rPr>
      <w:rFonts w:ascii="Gill Sans MT" w:eastAsiaTheme="minorEastAsia" w:hAnsi="Gill Sans MT" w:cs="GillSansMTStd-Book"/>
      <w:b/>
      <w:bCs/>
      <w:caps/>
      <w:color w:val="6C6463"/>
      <w:sz w:val="20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077BDC"/>
    <w:pPr>
      <w:keepNext/>
      <w:keepLines/>
      <w:numPr>
        <w:ilvl w:val="4"/>
        <w:numId w:val="10"/>
      </w:numPr>
      <w:spacing w:before="40" w:after="0" w:line="280" w:lineRule="atLeast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77BDC"/>
    <w:pPr>
      <w:keepNext/>
      <w:keepLines/>
      <w:numPr>
        <w:ilvl w:val="5"/>
        <w:numId w:val="10"/>
      </w:numPr>
      <w:spacing w:before="40" w:after="0" w:line="280" w:lineRule="atLeast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077BDC"/>
    <w:pPr>
      <w:keepNext/>
      <w:keepLines/>
      <w:numPr>
        <w:ilvl w:val="6"/>
        <w:numId w:val="10"/>
      </w:numPr>
      <w:spacing w:before="40" w:after="0" w:line="280" w:lineRule="atLeast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7BDC"/>
    <w:pPr>
      <w:keepNext/>
      <w:keepLines/>
      <w:numPr>
        <w:ilvl w:val="7"/>
        <w:numId w:val="10"/>
      </w:numPr>
      <w:spacing w:before="40" w:after="0" w:line="280" w:lineRule="atLeas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7BDC"/>
    <w:pPr>
      <w:keepNext/>
      <w:keepLines/>
      <w:numPr>
        <w:ilvl w:val="8"/>
        <w:numId w:val="10"/>
      </w:numPr>
      <w:spacing w:before="40" w:after="0" w:line="280" w:lineRule="atLeas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077BDC"/>
    <w:rPr>
      <w:rFonts w:ascii="Gill Sans MT" w:eastAsiaTheme="minorEastAsia" w:hAnsi="Gill Sans MT" w:cs="GillSansMTStd-Book"/>
      <w:b/>
      <w:bCs/>
      <w:caps/>
      <w:noProof/>
      <w:color w:val="C2113A"/>
      <w:sz w:val="28"/>
      <w:szCs w:val="26"/>
    </w:rPr>
  </w:style>
  <w:style w:type="character" w:customStyle="1" w:styleId="Heading2Char">
    <w:name w:val="Heading 2 Char"/>
    <w:basedOn w:val="DefaultParagraphFont"/>
    <w:link w:val="Heading2"/>
    <w:uiPriority w:val="2"/>
    <w:rsid w:val="00077BDC"/>
    <w:rPr>
      <w:rFonts w:ascii="Gill Sans MT" w:eastAsiaTheme="minorEastAsia" w:hAnsi="Gill Sans MT" w:cs="GillSansMTStd-Book"/>
      <w:b/>
      <w:bCs/>
      <w:caps/>
      <w:sz w:val="20"/>
    </w:rPr>
  </w:style>
  <w:style w:type="character" w:customStyle="1" w:styleId="Heading3Char">
    <w:name w:val="Heading 3 Char"/>
    <w:basedOn w:val="DefaultParagraphFont"/>
    <w:link w:val="Heading3"/>
    <w:uiPriority w:val="2"/>
    <w:rsid w:val="00077BDC"/>
    <w:rPr>
      <w:rFonts w:ascii="Gill Sans MT" w:eastAsiaTheme="minorEastAsia" w:hAnsi="Gill Sans MT" w:cs="GillSansMTStd-Book"/>
      <w:caps/>
      <w:color w:val="C2113A"/>
      <w:sz w:val="20"/>
      <w:szCs w:val="20"/>
    </w:rPr>
  </w:style>
  <w:style w:type="character" w:customStyle="1" w:styleId="Heading4Char">
    <w:name w:val="Heading 4 Char"/>
    <w:aliases w:val="Run-In Char"/>
    <w:basedOn w:val="DefaultParagraphFont"/>
    <w:link w:val="Heading4"/>
    <w:uiPriority w:val="2"/>
    <w:rsid w:val="00077BDC"/>
    <w:rPr>
      <w:rFonts w:ascii="Gill Sans MT" w:eastAsiaTheme="minorEastAsia" w:hAnsi="Gill Sans MT" w:cs="GillSansMTStd-Book"/>
      <w:b/>
      <w:bCs/>
      <w:caps/>
      <w:color w:val="6C6463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77BD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77BD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77BD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77BD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77BD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07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7BDC"/>
  </w:style>
  <w:style w:type="paragraph" w:styleId="Footer">
    <w:name w:val="footer"/>
    <w:basedOn w:val="Normal"/>
    <w:link w:val="FooterChar"/>
    <w:uiPriority w:val="99"/>
    <w:unhideWhenUsed/>
    <w:qFormat/>
    <w:rsid w:val="00077B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7BDC"/>
  </w:style>
  <w:style w:type="paragraph" w:styleId="ListParagraph">
    <w:name w:val="List Paragraph"/>
    <w:aliases w:val="List_Paragraph,Multilevel para_II,Akapit z listą BS,Bullet1,Bullets,List Paragraph 1,References,List Paragraph (numbered (a)),IBL List Paragraph,List Paragraph nowy,Numbered List Paragraph,Абзац списка1,Dot pt,F5 List Paragraph"/>
    <w:basedOn w:val="Normal"/>
    <w:link w:val="ListParagraphChar"/>
    <w:qFormat/>
    <w:rsid w:val="00077BDC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77B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7B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7BD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77B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77BD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7B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7BDC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34"/>
    <w:qFormat/>
    <w:rsid w:val="00077BDC"/>
    <w:pPr>
      <w:spacing w:after="0" w:line="240" w:lineRule="auto"/>
      <w:ind w:left="720"/>
    </w:pPr>
    <w:rPr>
      <w:rFonts w:ascii="ArTarumianTimes" w:eastAsia="Calibri" w:hAnsi="ArTarumianTimes" w:cs="ArTarumianTimes"/>
      <w:sz w:val="24"/>
      <w:szCs w:val="24"/>
    </w:rPr>
  </w:style>
  <w:style w:type="character" w:customStyle="1" w:styleId="ListParagraphChar">
    <w:name w:val="List Paragraph Char"/>
    <w:aliases w:val="List_Paragraph Char,Multilevel para_II Char,Akapit z listą BS Char,Bullet1 Char,Bullets Char,List Paragraph 1 Char,References Char,List Paragraph (numbered (a)) Char,IBL List Paragraph Char,List Paragraph nowy Char,Абзац списка1 Char"/>
    <w:link w:val="ListParagraph"/>
    <w:qFormat/>
    <w:locked/>
    <w:rsid w:val="00077BDC"/>
  </w:style>
  <w:style w:type="table" w:styleId="TableGrid">
    <w:name w:val="Table Grid"/>
    <w:aliases w:val="new tab,CV table,Table Grid asc"/>
    <w:basedOn w:val="TableNormal"/>
    <w:uiPriority w:val="39"/>
    <w:rsid w:val="00077BDC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otnoteReference">
    <w:name w:val="footnote reference"/>
    <w:aliases w:val="ftref,Error-Fußnotenzeichen5,Error-Fußnotenzeichen6,Error-Fußnotenzeichen3,Footnote Reference1, BVI fnr,Footnote Reference Number,Footnote Reference_LVL6,Footnote Reference_LVL61,Footnote Reference_LVL62,Footnote Reference_LVL63,fr"/>
    <w:basedOn w:val="DefaultParagraphFont"/>
    <w:uiPriority w:val="99"/>
    <w:unhideWhenUsed/>
    <w:rsid w:val="00077BDC"/>
    <w:rPr>
      <w:vertAlign w:val="superscript"/>
    </w:rPr>
  </w:style>
  <w:style w:type="paragraph" w:styleId="FootnoteText">
    <w:name w:val="footnote text"/>
    <w:basedOn w:val="Normal"/>
    <w:link w:val="FootnoteTextChar1"/>
    <w:uiPriority w:val="99"/>
    <w:semiHidden/>
    <w:unhideWhenUsed/>
    <w:rsid w:val="00077BDC"/>
    <w:pPr>
      <w:spacing w:after="0" w:line="240" w:lineRule="auto"/>
    </w:pPr>
    <w:rPr>
      <w:rFonts w:ascii="Gill Sans MT" w:eastAsiaTheme="minorEastAsia" w:hAnsi="Gill Sans MT" w:cs="GillSansMTStd-Book"/>
      <w:color w:val="6C6463"/>
      <w:sz w:val="20"/>
      <w:szCs w:val="20"/>
    </w:rPr>
  </w:style>
  <w:style w:type="character" w:customStyle="1" w:styleId="FootnoteTextChar">
    <w:name w:val="Footnote Text Char"/>
    <w:basedOn w:val="DefaultParagraphFont"/>
    <w:uiPriority w:val="99"/>
    <w:semiHidden/>
    <w:rsid w:val="00077BDC"/>
    <w:rPr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semiHidden/>
    <w:rsid w:val="00077BDC"/>
    <w:rPr>
      <w:rFonts w:ascii="Gill Sans MT" w:eastAsiaTheme="minorEastAsia" w:hAnsi="Gill Sans MT" w:cs="GillSansMTStd-Book"/>
      <w:color w:val="6C6463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07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echtexChar">
    <w:name w:val="mechtex Char"/>
    <w:basedOn w:val="DefaultParagraphFont"/>
    <w:link w:val="mechtex"/>
    <w:locked/>
    <w:rsid w:val="0064511A"/>
    <w:rPr>
      <w:rFonts w:ascii="Arial Armenian" w:hAnsi="Arial Armenian" w:cs="Arial"/>
      <w:lang w:eastAsia="ru-RU"/>
    </w:rPr>
  </w:style>
  <w:style w:type="paragraph" w:customStyle="1" w:styleId="mechtex">
    <w:name w:val="mechtex"/>
    <w:basedOn w:val="Normal"/>
    <w:link w:val="mechtexChar"/>
    <w:rsid w:val="0064511A"/>
    <w:pPr>
      <w:spacing w:after="0" w:line="240" w:lineRule="auto"/>
      <w:jc w:val="center"/>
    </w:pPr>
    <w:rPr>
      <w:rFonts w:ascii="Arial Armenian" w:hAnsi="Arial Armenian" w:cs="Arial"/>
      <w:lang w:eastAsia="ru-RU"/>
    </w:rPr>
  </w:style>
  <w:style w:type="paragraph" w:styleId="Revision">
    <w:name w:val="Revision"/>
    <w:hidden/>
    <w:uiPriority w:val="99"/>
    <w:semiHidden/>
    <w:rsid w:val="001D08F1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84D8D"/>
    <w:rPr>
      <w:b/>
      <w:bCs/>
    </w:rPr>
  </w:style>
  <w:style w:type="character" w:customStyle="1" w:styleId="ListParagraphChar1">
    <w:name w:val="List Paragraph Char1"/>
    <w:aliases w:val="List_Paragraph Char1,Multilevel para_II Char1,List Paragraph1 Char1,Akapit z listą BS Char1,Bullet1 Char1,Bullets Char1,List Paragraph 1 Char1,References Char1,List Paragraph (numbered (a)) Char1,IBL List Paragraph Char1,3 Char"/>
    <w:uiPriority w:val="34"/>
    <w:locked/>
    <w:rsid w:val="00B84D8D"/>
  </w:style>
  <w:style w:type="table" w:customStyle="1" w:styleId="TableGrid1">
    <w:name w:val="Table Grid1"/>
    <w:basedOn w:val="TableNormal"/>
    <w:next w:val="TableGrid"/>
    <w:uiPriority w:val="59"/>
    <w:rsid w:val="00B84D8D"/>
    <w:pPr>
      <w:spacing w:after="0" w:line="240" w:lineRule="auto"/>
    </w:pPr>
    <w:rPr>
      <w:rFonts w:eastAsiaTheme="minorEastAsia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DefaultParagraphFont"/>
    <w:rsid w:val="00B84D8D"/>
  </w:style>
  <w:style w:type="paragraph" w:styleId="Title">
    <w:name w:val="Title"/>
    <w:basedOn w:val="Normal"/>
    <w:next w:val="Normal"/>
    <w:link w:val="TitleChar"/>
    <w:qFormat/>
    <w:rsid w:val="00B84D8D"/>
    <w:pPr>
      <w:spacing w:after="240" w:line="560" w:lineRule="atLeast"/>
      <w:contextualSpacing/>
    </w:pPr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B84D8D"/>
    <w:rPr>
      <w:rFonts w:ascii="Gill Sans MT" w:eastAsiaTheme="majorEastAsia" w:hAnsi="Gill Sans MT" w:cstheme="majorBidi"/>
      <w:caps/>
      <w:noProof/>
      <w:color w:val="C2113A"/>
      <w:kern w:val="24"/>
      <w:sz w:val="52"/>
      <w:szCs w:val="52"/>
    </w:rPr>
  </w:style>
  <w:style w:type="paragraph" w:styleId="Subtitle">
    <w:name w:val="Subtitle"/>
    <w:aliases w:val="Intro"/>
    <w:basedOn w:val="Normal"/>
    <w:next w:val="Normal"/>
    <w:link w:val="SubtitleChar"/>
    <w:uiPriority w:val="1"/>
    <w:qFormat/>
    <w:rsid w:val="00B84D8D"/>
    <w:pPr>
      <w:numPr>
        <w:ilvl w:val="1"/>
      </w:numPr>
      <w:spacing w:after="360" w:line="400" w:lineRule="atLeast"/>
    </w:pPr>
    <w:rPr>
      <w:rFonts w:ascii="Gill Sans MT" w:eastAsia="Calibri" w:hAnsi="Gill Sans MT" w:cs="Calibri"/>
      <w:color w:val="6C6463"/>
      <w:sz w:val="40"/>
      <w:szCs w:val="32"/>
    </w:rPr>
  </w:style>
  <w:style w:type="character" w:customStyle="1" w:styleId="SubtitleChar">
    <w:name w:val="Subtitle Char"/>
    <w:aliases w:val="Intro Char"/>
    <w:basedOn w:val="DefaultParagraphFont"/>
    <w:link w:val="Subtitle"/>
    <w:uiPriority w:val="1"/>
    <w:rsid w:val="00B84D8D"/>
    <w:rPr>
      <w:rFonts w:ascii="Gill Sans MT" w:eastAsia="Calibri" w:hAnsi="Gill Sans MT" w:cs="Calibri"/>
      <w:color w:val="6C6463"/>
      <w:sz w:val="40"/>
      <w:szCs w:val="32"/>
    </w:rPr>
  </w:style>
  <w:style w:type="character" w:styleId="PageNumber">
    <w:name w:val="page number"/>
    <w:basedOn w:val="DefaultParagraphFont"/>
    <w:uiPriority w:val="99"/>
    <w:semiHidden/>
    <w:unhideWhenUsed/>
    <w:rsid w:val="00B84D8D"/>
  </w:style>
  <w:style w:type="table" w:customStyle="1" w:styleId="TableGridasc1">
    <w:name w:val="Table Grid asc1"/>
    <w:basedOn w:val="TableNormal"/>
    <w:next w:val="TableGrid"/>
    <w:uiPriority w:val="39"/>
    <w:rsid w:val="00B84D8D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asc2">
    <w:name w:val="Table Grid asc2"/>
    <w:basedOn w:val="TableNormal"/>
    <w:next w:val="TableGrid"/>
    <w:uiPriority w:val="39"/>
    <w:rsid w:val="00B84D8D"/>
    <w:pPr>
      <w:spacing w:after="0" w:line="240" w:lineRule="auto"/>
    </w:pPr>
    <w:rPr>
      <w:rFonts w:eastAsia="MS Mincho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BC8A1D-EC3F-43B5-8DED-4BF102FA72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</TotalTime>
  <Pages>32</Pages>
  <Words>5588</Words>
  <Characters>31852</Characters>
  <Application>Microsoft Office Word</Application>
  <DocSecurity>0</DocSecurity>
  <Lines>265</Lines>
  <Paragraphs>74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keywords>https:/mul-mta.gov.am/tasks/docs/attachment.php?id=131646&amp;fn=02EnergyStrategy+%286%29.docx&amp;out=1&amp;token=</cp:keywords>
  <cp:lastModifiedBy>Tigran_Melqonyan</cp:lastModifiedBy>
  <cp:revision>36</cp:revision>
  <dcterms:created xsi:type="dcterms:W3CDTF">2020-07-10T09:00:00Z</dcterms:created>
  <dcterms:modified xsi:type="dcterms:W3CDTF">2020-08-20T11:36:00Z</dcterms:modified>
</cp:coreProperties>
</file>