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16B1D" w14:textId="18C71E7B" w:rsidR="001E73E5" w:rsidRPr="000835D5" w:rsidRDefault="003039EB" w:rsidP="00A055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0835D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ՆԱԽԱԳԻԾ</w:t>
      </w:r>
    </w:p>
    <w:p w14:paraId="7886F965" w14:textId="77777777" w:rsidR="00520C6A" w:rsidRPr="000835D5" w:rsidRDefault="00520C6A" w:rsidP="00520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ՀԱՅԱՍՏԱՆԻ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ՀԱՆՐԱՊԵՏՈՒԹՅԱՆ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ԿԱՌԱՎԱՐՈՒԹՅՈՒՆ</w:t>
      </w:r>
    </w:p>
    <w:p w14:paraId="6D1A8AEE" w14:textId="77777777" w:rsidR="00520C6A" w:rsidRPr="000835D5" w:rsidRDefault="00520C6A" w:rsidP="00520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br/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Ո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Ր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Ո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Շ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ՈՒ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Մ</w:t>
      </w:r>
    </w:p>
    <w:p w14:paraId="2E50B463" w14:textId="13922691" w:rsidR="00520C6A" w:rsidRPr="000835D5" w:rsidRDefault="00984CA0" w:rsidP="00520C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______</w:t>
      </w:r>
      <w:r w:rsidR="00A51EA5"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2020</w:t>
      </w:r>
      <w:r w:rsidR="00520C6A"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520C6A" w:rsidRPr="000835D5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թվականի</w:t>
      </w:r>
      <w:r w:rsidR="00520C6A"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N</w:t>
      </w:r>
      <w:r w:rsidRPr="000835D5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</w:t>
      </w:r>
      <w:r w:rsidR="00520C6A" w:rsidRPr="000835D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520C6A" w:rsidRPr="000835D5">
        <w:rPr>
          <w:rFonts w:ascii="GHEA Grapalat" w:eastAsia="Times New Roman" w:hAnsi="GHEA Grapalat" w:cs="Arial Unicode"/>
          <w:color w:val="000000"/>
          <w:sz w:val="24"/>
          <w:szCs w:val="24"/>
          <w:lang w:eastAsia="ru-RU"/>
        </w:rPr>
        <w:t>-</w:t>
      </w:r>
      <w:r w:rsidR="00520C6A" w:rsidRPr="000835D5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Ն</w:t>
      </w:r>
    </w:p>
    <w:p w14:paraId="69251167" w14:textId="48570028" w:rsidR="000E1871" w:rsidRPr="000835D5" w:rsidRDefault="00A51EA5" w:rsidP="000E1871">
      <w:pPr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</w:pP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ՀԱՅԱՍՏԱՆԻ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ՀԱՆՐԱՊԵՏՈՒԹՅԱՆ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ԿԱՌԱՎԱՐՈՒԹՅԱՆ 2019 ԹՎԱԿԱՆԻ ՆՈՅԵՄԲԵՐԻ 21-Ի ԹԻՎ </w:t>
      </w:r>
      <w:r w:rsidRPr="000835D5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N 1666-Ն</w:t>
      </w:r>
      <w:r w:rsidRPr="000835D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ՈՐՈՇՄԱՆ ՄԵՋ ՓՈՓՈԽՈՒԹՅՈՒՆՆԵՐ</w:t>
      </w:r>
      <w:r w:rsidR="00B759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ԵՎ ԼՐԱՑՈՒՄՆԵՐ</w:t>
      </w:r>
      <w:r w:rsidRPr="000835D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ԿԱՏԱՐԵԼՈՒ</w:t>
      </w:r>
      <w:r w:rsidRPr="000835D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35D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ru-RU" w:eastAsia="ru-RU"/>
        </w:rPr>
        <w:t>ՄԱՍԻՆ</w:t>
      </w:r>
      <w:r w:rsidRPr="000835D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E199BA5" w14:textId="77777777" w:rsidR="00A05502" w:rsidRPr="000835D5" w:rsidRDefault="00A05502" w:rsidP="00A74E8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</w:p>
    <w:p w14:paraId="4774F31D" w14:textId="111DD8CF" w:rsidR="00A74E8D" w:rsidRPr="000835D5" w:rsidRDefault="00A51EA5" w:rsidP="008B692A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/>
          <w:color w:val="FF0000"/>
          <w:shd w:val="clear" w:color="auto" w:fill="FFFFFF"/>
          <w:lang w:val="hy-AM"/>
        </w:rPr>
      </w:pPr>
      <w:r w:rsidRPr="000835D5">
        <w:rPr>
          <w:rFonts w:ascii="GHEA Grapalat" w:hAnsi="GHEA Grapalat"/>
          <w:color w:val="000000"/>
          <w:shd w:val="clear" w:color="auto" w:fill="FFFFFF"/>
          <w:lang w:val="hy-AM"/>
        </w:rPr>
        <w:t>Հիմք ընդունելով «</w:t>
      </w:r>
      <w:r w:rsidR="00637AF7" w:rsidRPr="000835D5">
        <w:rPr>
          <w:rFonts w:ascii="GHEA Grapalat" w:hAnsi="GHEA Grapalat"/>
          <w:color w:val="000000"/>
          <w:shd w:val="clear" w:color="auto" w:fill="FFFFFF"/>
          <w:lang w:val="hy-AM"/>
        </w:rPr>
        <w:t>Նորմատիվ իրավական ակտերի մասին</w:t>
      </w:r>
      <w:r w:rsidRPr="000835D5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637AF7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օրենքի 33-րդ և 34-րդ հոդվածները</w:t>
      </w:r>
      <w:r w:rsidR="002149B1" w:rsidRPr="000835D5">
        <w:rPr>
          <w:rFonts w:ascii="GHEA Grapalat" w:hAnsi="GHEA Grapalat"/>
          <w:color w:val="000000"/>
        </w:rPr>
        <w:t xml:space="preserve">՝ </w:t>
      </w:r>
      <w:r w:rsidR="00913000" w:rsidRPr="000835D5">
        <w:rPr>
          <w:rFonts w:ascii="GHEA Grapalat" w:hAnsi="GHEA Grapalat"/>
          <w:color w:val="000000"/>
        </w:rPr>
        <w:t>Հայաստանի Հանրապետության կառավարությունը</w:t>
      </w:r>
      <w:r w:rsidR="00913000" w:rsidRPr="000835D5">
        <w:rPr>
          <w:rFonts w:ascii="Calibri" w:hAnsi="Calibri" w:cs="Calibri"/>
          <w:color w:val="000000"/>
        </w:rPr>
        <w:t> </w:t>
      </w:r>
      <w:r w:rsidR="00913000" w:rsidRPr="000835D5">
        <w:rPr>
          <w:rStyle w:val="aa"/>
          <w:rFonts w:ascii="GHEA Grapalat" w:hAnsi="GHEA Grapalat"/>
          <w:b/>
          <w:bCs/>
          <w:color w:val="000000"/>
        </w:rPr>
        <w:t>որոշում է</w:t>
      </w:r>
      <w:r w:rsidR="00913000" w:rsidRPr="000835D5">
        <w:rPr>
          <w:rFonts w:ascii="GHEA Grapalat" w:hAnsi="GHEA Grapalat"/>
          <w:color w:val="000000"/>
        </w:rPr>
        <w:t>.</w:t>
      </w:r>
    </w:p>
    <w:p w14:paraId="7479BB3C" w14:textId="5C5D1BC5" w:rsidR="00637AF7" w:rsidRPr="000835D5" w:rsidRDefault="00913000" w:rsidP="00637AF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835D5">
        <w:rPr>
          <w:rFonts w:ascii="GHEA Grapalat" w:hAnsi="GHEA Grapalat"/>
          <w:color w:val="000000"/>
          <w:lang w:val="hy-AM"/>
        </w:rPr>
        <w:t xml:space="preserve">1. </w:t>
      </w:r>
      <w:r w:rsidR="00637AF7" w:rsidRPr="000835D5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="00637AF7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Կառավարության </w:t>
      </w:r>
      <w:r w:rsidR="00637AF7" w:rsidRPr="000835D5">
        <w:rPr>
          <w:rFonts w:ascii="GHEA Grapalat" w:hAnsi="GHEA Grapalat"/>
          <w:bCs/>
          <w:color w:val="000000"/>
          <w:lang w:val="hy-AM" w:eastAsia="ru-RU"/>
        </w:rPr>
        <w:t>2019 թվականի նոյեմբերի 21-ի «</w:t>
      </w:r>
      <w:r w:rsidR="00637AF7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Հայաստանի Հանրապետության տարեկան պետական բյուջեով նախատեսված հատկացումների հաշվին</w:t>
      </w:r>
      <w:r w:rsidR="00637AF7" w:rsidRPr="000835D5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="00637AF7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բնակարանների գնման վկայագրերի տրամադրման միջոցով</w:t>
      </w:r>
      <w:r w:rsidR="00637AF7" w:rsidRPr="000835D5"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="00637AF7"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բնակարանային ապահովման ծրագրի մասին» </w:t>
      </w:r>
      <w:r w:rsidR="00637AF7" w:rsidRPr="000835D5">
        <w:rPr>
          <w:rFonts w:ascii="GHEA Grapalat" w:hAnsi="GHEA Grapalat"/>
          <w:bCs/>
          <w:color w:val="000000"/>
          <w:lang w:val="hy-AM" w:eastAsia="ru-RU"/>
        </w:rPr>
        <w:t xml:space="preserve">թիվ </w:t>
      </w:r>
      <w:r w:rsidR="00637AF7" w:rsidRPr="000835D5">
        <w:rPr>
          <w:rFonts w:ascii="GHEA Grapalat" w:hAnsi="GHEA Grapalat"/>
          <w:color w:val="000000"/>
          <w:shd w:val="clear" w:color="auto" w:fill="FFFFFF"/>
          <w:lang w:val="hy-AM"/>
        </w:rPr>
        <w:t>N 1666-Ն որոշման</w:t>
      </w:r>
      <w:r w:rsidR="00B613B2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 (այսուհետ՝ Որոշում)</w:t>
      </w:r>
      <w:r w:rsidR="00637AF7" w:rsidRPr="000835D5">
        <w:rPr>
          <w:rFonts w:ascii="GHEA Grapalat" w:hAnsi="GHEA Grapalat"/>
          <w:color w:val="000000"/>
          <w:shd w:val="clear" w:color="auto" w:fill="FFFFFF"/>
          <w:lang w:val="hy-AM"/>
        </w:rPr>
        <w:t xml:space="preserve"> մեջ կատարել հետևյալ փոփոխությունները</w:t>
      </w:r>
      <w:r w:rsidR="00085B6E" w:rsidRPr="000835D5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14:paraId="768EEBD1" w14:textId="62EEBA77" w:rsidR="00356680" w:rsidRPr="0013642D" w:rsidRDefault="00B87101" w:rsidP="00356680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0835D5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B613B2"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>1</w:t>
      </w:r>
      <w:r w:rsidR="00B613B2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) </w:t>
      </w:r>
      <w:r w:rsidR="002927E6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Որոշման հավելվածի </w:t>
      </w:r>
      <w:r w:rsidR="00356680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2-րդ կետի գ</w:t>
      </w:r>
      <w:r w:rsidR="00A430E7" w:rsidRPr="00A430E7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  <w:r w:rsidR="00356680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ենթակետը շարադրել հետևյալ խմաբագրությամբ.</w:t>
      </w:r>
    </w:p>
    <w:p w14:paraId="1AED6171" w14:textId="6933F5DA" w:rsidR="00651A61" w:rsidRPr="00651A61" w:rsidRDefault="00356680" w:rsidP="00022946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Pr="0013642D">
        <w:rPr>
          <w:rFonts w:ascii="GHEA Grapalat" w:hAnsi="GHEA Grapalat"/>
          <w:color w:val="000000"/>
          <w:shd w:val="clear" w:color="auto" w:fill="FFFFFF"/>
          <w:lang w:val="hy-AM"/>
        </w:rPr>
        <w:t>գ. սույն կետի «ա» ենթակետով սահմանված ժամկետների և 2019-2020 թվականների ընթացքում իրականացված ուսումնասիրությամբ՝ հաշվառման պահին իրենց հատկացված ժամանակավոր կացարանում փաստացի բնակ</w:t>
      </w:r>
      <w:r w:rsidR="00A430E7">
        <w:rPr>
          <w:rFonts w:ascii="GHEA Grapalat" w:hAnsi="GHEA Grapalat"/>
          <w:color w:val="000000"/>
          <w:shd w:val="clear" w:color="auto" w:fill="FFFFFF"/>
          <w:lang w:val="hy-AM"/>
        </w:rPr>
        <w:t>ությունը</w:t>
      </w:r>
      <w:r w:rsidR="00A430E7" w:rsidRPr="00A430E7">
        <w:rPr>
          <w:rFonts w:ascii="GHEA Grapalat" w:hAnsi="GHEA Grapalat"/>
          <w:color w:val="000000"/>
          <w:shd w:val="clear" w:color="auto" w:fill="FFFFFF"/>
          <w:lang w:val="hy-AM"/>
        </w:rPr>
        <w:t>.</w:t>
      </w:r>
      <w:r w:rsidR="00A430E7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14:paraId="289B2532" w14:textId="510E5B7C" w:rsidR="00A430E7" w:rsidRDefault="00A430E7" w:rsidP="00651A6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A430E7">
        <w:rPr>
          <w:rFonts w:ascii="GHEA Grapalat" w:hAnsi="GHEA Grapalat"/>
          <w:bCs/>
          <w:color w:val="000000"/>
          <w:shd w:val="clear" w:color="auto" w:fill="FFFFFF"/>
          <w:lang w:val="hy-AM"/>
        </w:rPr>
        <w:t>2</w:t>
      </w:r>
      <w:r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 w:rsidRPr="00A430E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Որոշման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հավելվածը լրացնել նոր 2.2-րդ կետով հետևյալ բովանդակությամբ.</w:t>
      </w:r>
    </w:p>
    <w:p w14:paraId="34752560" w14:textId="6D5F7032" w:rsidR="00651A61" w:rsidRPr="00651A61" w:rsidRDefault="00A430E7" w:rsidP="00651A6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BC4659" w:rsidRPr="00BC4659">
        <w:rPr>
          <w:rFonts w:ascii="GHEA Grapalat" w:hAnsi="GHEA Grapalat"/>
          <w:color w:val="000000"/>
          <w:shd w:val="clear" w:color="auto" w:fill="FFFFFF"/>
          <w:lang w:val="hy-AM"/>
        </w:rPr>
        <w:t xml:space="preserve">2.2. </w:t>
      </w:r>
      <w:r w:rsidRPr="00A430E7">
        <w:rPr>
          <w:rFonts w:ascii="GHEA Grapalat" w:hAnsi="GHEA Grapalat"/>
          <w:color w:val="000000"/>
          <w:shd w:val="clear" w:color="auto" w:fill="FFFFFF"/>
          <w:lang w:val="hy-AM"/>
        </w:rPr>
        <w:t>Բ</w:t>
      </w:r>
      <w:r w:rsidR="00651A61" w:rsidRPr="0013642D">
        <w:rPr>
          <w:rFonts w:ascii="GHEA Grapalat" w:hAnsi="GHEA Grapalat"/>
          <w:color w:val="000000"/>
          <w:shd w:val="clear" w:color="auto" w:fill="FFFFFF"/>
          <w:lang w:val="hy-AM"/>
        </w:rPr>
        <w:t>նակարանների գնման վկայագրերի տրամադրման շրջանակներում Ադրբեջանի Հանրապետությունից բռնագաղթած ընտանիքի կազմը` որպես մեկ ընտանիք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651A61" w:rsidRPr="0013642D">
        <w:rPr>
          <w:rFonts w:ascii="GHEA Grapalat" w:hAnsi="GHEA Grapalat"/>
          <w:color w:val="000000"/>
          <w:shd w:val="clear" w:color="auto" w:fill="FFFFFF"/>
          <w:lang w:val="hy-AM"/>
        </w:rPr>
        <w:t xml:space="preserve"> որոշվում է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 xml:space="preserve"> հետևյալ չափանիշներով.</w:t>
      </w:r>
    </w:p>
    <w:p w14:paraId="42ABB504" w14:textId="6AEFA50F" w:rsidR="00651A61" w:rsidRPr="00A430E7" w:rsidRDefault="00651A61" w:rsidP="00651A6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1A61">
        <w:rPr>
          <w:rFonts w:ascii="GHEA Grapalat" w:hAnsi="GHEA Grapalat"/>
          <w:color w:val="000000"/>
          <w:shd w:val="clear" w:color="auto" w:fill="FFFFFF"/>
          <w:lang w:val="hy-AM"/>
        </w:rPr>
        <w:t>1.</w:t>
      </w:r>
      <w:r w:rsidR="00022946" w:rsidRPr="0002294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22946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651A61">
        <w:rPr>
          <w:rFonts w:ascii="GHEA Grapalat" w:hAnsi="GHEA Grapalat"/>
          <w:color w:val="000000"/>
          <w:shd w:val="clear" w:color="auto" w:fill="FFFFFF"/>
          <w:lang w:val="hy-AM"/>
        </w:rPr>
        <w:t xml:space="preserve">նտանիքի անդամ </w:t>
      </w:r>
      <w:r w:rsidRPr="00A430E7">
        <w:rPr>
          <w:rFonts w:ascii="GHEA Grapalat" w:hAnsi="GHEA Grapalat"/>
          <w:color w:val="000000"/>
          <w:shd w:val="clear" w:color="auto" w:fill="FFFFFF"/>
          <w:lang w:val="hy-AM"/>
        </w:rPr>
        <w:t>հանդիսանալը</w:t>
      </w:r>
      <w:r w:rsidR="00022946" w:rsidRPr="00A430E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22946" w:rsidRPr="00A430E7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A430E7">
        <w:rPr>
          <w:rFonts w:ascii="GHEA Grapalat" w:hAnsi="GHEA Grapalat"/>
          <w:color w:val="000000"/>
          <w:shd w:val="clear" w:color="auto" w:fill="FFFFFF"/>
          <w:lang w:val="hy-AM"/>
        </w:rPr>
        <w:t>ամուսիններ, ծնողներ և զավակներ (որդեգրողներ ու որդեգրվածներ</w:t>
      </w:r>
      <w:r w:rsidR="00022946" w:rsidRPr="00A430E7">
        <w:rPr>
          <w:rFonts w:ascii="GHEA Grapalat" w:hAnsi="GHEA Grapalat"/>
          <w:color w:val="000000"/>
          <w:shd w:val="clear" w:color="auto" w:fill="FFFFFF"/>
          <w:lang w:val="hy-AM"/>
        </w:rPr>
        <w:t>))</w:t>
      </w:r>
      <w:r w:rsidR="00A430E7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A430E7" w:rsidRPr="00A430E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430E7">
        <w:rPr>
          <w:rFonts w:ascii="GHEA Grapalat" w:hAnsi="GHEA Grapalat"/>
          <w:color w:val="000000"/>
          <w:shd w:val="clear" w:color="auto" w:fill="FFFFFF"/>
          <w:lang w:val="hy-AM"/>
        </w:rPr>
        <w:t xml:space="preserve">Ընտանեկան օրենսգրքի </w:t>
      </w:r>
      <w:r w:rsidR="00022946" w:rsidRPr="00A430E7">
        <w:rPr>
          <w:rFonts w:ascii="GHEA Grapalat" w:hAnsi="GHEA Grapalat"/>
          <w:color w:val="000000"/>
          <w:shd w:val="clear" w:color="auto" w:fill="FFFFFF"/>
          <w:lang w:val="hy-AM"/>
        </w:rPr>
        <w:t xml:space="preserve">2-րդ </w:t>
      </w:r>
      <w:r w:rsidRPr="00A430E7">
        <w:rPr>
          <w:rFonts w:ascii="GHEA Grapalat" w:hAnsi="GHEA Grapalat"/>
          <w:color w:val="000000"/>
          <w:shd w:val="clear" w:color="auto" w:fill="FFFFFF"/>
          <w:lang w:val="hy-AM"/>
        </w:rPr>
        <w:t>հոդվածի</w:t>
      </w:r>
      <w:r w:rsidR="00022946" w:rsidRPr="00A430E7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համաձայն</w:t>
      </w:r>
      <w:r w:rsidRPr="00A430E7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022946" w:rsidRPr="00A430E7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կամ</w:t>
      </w:r>
    </w:p>
    <w:p w14:paraId="21EC4935" w14:textId="02E4DD95" w:rsidR="00651A61" w:rsidRPr="00022946" w:rsidRDefault="00651A61" w:rsidP="00651A61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1A61">
        <w:rPr>
          <w:rFonts w:ascii="GHEA Grapalat" w:hAnsi="GHEA Grapalat"/>
          <w:color w:val="000000"/>
          <w:shd w:val="clear" w:color="auto" w:fill="FFFFFF"/>
          <w:lang w:val="hy-AM"/>
        </w:rPr>
        <w:t xml:space="preserve">2. </w:t>
      </w:r>
      <w:r w:rsidR="00A430E7" w:rsidRPr="0013642D">
        <w:rPr>
          <w:rFonts w:ascii="GHEA Grapalat" w:hAnsi="GHEA Grapalat"/>
          <w:color w:val="000000"/>
          <w:shd w:val="clear" w:color="auto" w:fill="FFFFFF"/>
          <w:lang w:val="hy-AM"/>
        </w:rPr>
        <w:t>Ադրբեջանի Հանրապետությունից բռնագաղթա</w:t>
      </w:r>
      <w:r w:rsidR="00A430E7">
        <w:rPr>
          <w:rFonts w:ascii="GHEA Grapalat" w:hAnsi="GHEA Grapalat"/>
          <w:color w:val="000000"/>
          <w:shd w:val="clear" w:color="auto" w:fill="FFFFFF"/>
          <w:lang w:val="hy-AM"/>
        </w:rPr>
        <w:t xml:space="preserve">ծ ընտանիքների </w:t>
      </w:r>
      <w:r w:rsidRPr="00651A61">
        <w:rPr>
          <w:rFonts w:ascii="GHEA Grapalat" w:hAnsi="GHEA Grapalat"/>
          <w:color w:val="000000"/>
          <w:shd w:val="clear" w:color="auto" w:fill="FFFFFF"/>
          <w:lang w:val="hy-AM"/>
        </w:rPr>
        <w:t xml:space="preserve">հաշվառման փաստաթղթերում </w:t>
      </w:r>
      <w:r w:rsidR="00022946" w:rsidRPr="00022946">
        <w:rPr>
          <w:rFonts w:ascii="GHEA Grapalat" w:hAnsi="GHEA Grapalat"/>
          <w:color w:val="000000"/>
          <w:shd w:val="clear" w:color="auto" w:fill="FFFFFF"/>
          <w:lang w:val="hy-AM"/>
        </w:rPr>
        <w:t xml:space="preserve">որպես մեկ </w:t>
      </w:r>
      <w:r w:rsidRPr="00651A61">
        <w:rPr>
          <w:rFonts w:ascii="GHEA Grapalat" w:hAnsi="GHEA Grapalat"/>
          <w:color w:val="000000"/>
          <w:shd w:val="clear" w:color="auto" w:fill="FFFFFF"/>
          <w:lang w:val="hy-AM"/>
        </w:rPr>
        <w:t>ընտ</w:t>
      </w:r>
      <w:r w:rsidR="00AF12F1" w:rsidRPr="00AF12F1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022946">
        <w:rPr>
          <w:rFonts w:ascii="GHEA Grapalat" w:hAnsi="GHEA Grapalat"/>
          <w:color w:val="000000"/>
          <w:shd w:val="clear" w:color="auto" w:fill="FFFFFF"/>
          <w:lang w:val="hy-AM"/>
        </w:rPr>
        <w:t xml:space="preserve">նիք </w:t>
      </w:r>
      <w:r w:rsidR="00022946" w:rsidRPr="00022946">
        <w:rPr>
          <w:rFonts w:ascii="GHEA Grapalat" w:hAnsi="GHEA Grapalat"/>
          <w:color w:val="000000"/>
          <w:shd w:val="clear" w:color="auto" w:fill="FFFFFF"/>
          <w:lang w:val="hy-AM"/>
        </w:rPr>
        <w:t xml:space="preserve">հաշվառված </w:t>
      </w:r>
      <w:r w:rsidR="00022946">
        <w:rPr>
          <w:rFonts w:ascii="GHEA Grapalat" w:hAnsi="GHEA Grapalat"/>
          <w:color w:val="000000"/>
          <w:shd w:val="clear" w:color="auto" w:fill="FFFFFF"/>
          <w:lang w:val="hy-AM"/>
        </w:rPr>
        <w:t>լինելը, կամ</w:t>
      </w:r>
    </w:p>
    <w:p w14:paraId="65A8C5FE" w14:textId="096B92A0" w:rsidR="00356680" w:rsidRPr="00022946" w:rsidRDefault="00AF12F1" w:rsidP="00022946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3. համատեղ տնտեսություն վարելը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 xml:space="preserve"> (</w:t>
      </w:r>
      <w:r w:rsidR="00A430E7">
        <w:rPr>
          <w:rFonts w:ascii="GHEA Grapalat" w:hAnsi="GHEA Grapalat"/>
          <w:color w:val="000000"/>
          <w:shd w:val="clear" w:color="auto" w:fill="FFFFFF"/>
          <w:lang w:val="hy-AM"/>
        </w:rPr>
        <w:t>միև</w:t>
      </w:r>
      <w:r w:rsidR="00A430E7" w:rsidRPr="00AF12F1">
        <w:rPr>
          <w:rFonts w:ascii="GHEA Grapalat" w:hAnsi="GHEA Grapalat"/>
          <w:color w:val="000000"/>
          <w:shd w:val="clear" w:color="auto" w:fill="FFFFFF"/>
          <w:lang w:val="hy-AM"/>
        </w:rPr>
        <w:t>նույն հաս</w:t>
      </w:r>
      <w:r w:rsidR="00A430E7">
        <w:rPr>
          <w:rFonts w:ascii="GHEA Grapalat" w:hAnsi="GHEA Grapalat"/>
          <w:color w:val="000000"/>
          <w:shd w:val="clear" w:color="auto" w:fill="FFFFFF"/>
          <w:lang w:val="hy-AM"/>
        </w:rPr>
        <w:t xml:space="preserve">ցեում փաստացի միասին բնակվելը, 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>միասնական խոհանոցից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կամ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 xml:space="preserve"> սանհանգույցից օգտվելը, </w:t>
      </w:r>
      <w:r w:rsidR="00022946">
        <w:rPr>
          <w:rFonts w:ascii="GHEA Grapalat" w:hAnsi="GHEA Grapalat"/>
          <w:color w:val="000000"/>
          <w:shd w:val="clear" w:color="auto" w:fill="FFFFFF"/>
          <w:lang w:val="hy-AM"/>
        </w:rPr>
        <w:t>անձի ինքնուրույն կենսաապահովման բացակայությամբ պայմանավորված</w:t>
      </w:r>
      <w:r w:rsidR="00022946" w:rsidRPr="00022946">
        <w:rPr>
          <w:rFonts w:ascii="GHEA Grapalat" w:hAnsi="GHEA Grapalat"/>
          <w:color w:val="000000"/>
          <w:shd w:val="clear" w:color="auto" w:fill="FFFFFF"/>
          <w:lang w:val="hy-AM"/>
        </w:rPr>
        <w:t xml:space="preserve"> մեկ այլ ան</w:t>
      </w:r>
      <w:r w:rsidR="00022946">
        <w:rPr>
          <w:rFonts w:ascii="GHEA Grapalat" w:hAnsi="GHEA Grapalat"/>
          <w:color w:val="000000"/>
          <w:shd w:val="clear" w:color="auto" w:fill="FFFFFF"/>
          <w:lang w:val="hy-AM"/>
        </w:rPr>
        <w:t>ձի հոգածության տակ լինելը, համատեղ</w:t>
      </w:r>
      <w:r w:rsidR="00022946" w:rsidRPr="00022946">
        <w:rPr>
          <w:rFonts w:ascii="GHEA Grapalat" w:hAnsi="GHEA Grapalat"/>
          <w:color w:val="000000"/>
          <w:shd w:val="clear" w:color="auto" w:fill="FFFFFF"/>
          <w:lang w:val="hy-AM"/>
        </w:rPr>
        <w:t xml:space="preserve"> կոմունալ վճարումներ իրականացնելը</w:t>
      </w:r>
      <w:r w:rsidR="00651A61" w:rsidRPr="00651A61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A430E7" w:rsidRPr="00A430E7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356680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».</w:t>
      </w:r>
    </w:p>
    <w:p w14:paraId="5CD7A0C1" w14:textId="6CAA0F17" w:rsidR="002927E6" w:rsidRPr="0013642D" w:rsidRDefault="00A430E7" w:rsidP="00A430E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3</w:t>
      </w:r>
      <w:r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)</w:t>
      </w:r>
      <w:r w:rsidRPr="00A430E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356680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Որոշման հավելվածի </w:t>
      </w:r>
      <w:r w:rsidR="002927E6"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28-րդ կետը շարադրել հետևյալ խմբագրությամբ.</w:t>
      </w:r>
    </w:p>
    <w:p w14:paraId="3E397917" w14:textId="5D540380" w:rsidR="002927E6" w:rsidRDefault="002927E6" w:rsidP="002927E6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lastRenderedPageBreak/>
        <w:t>«</w:t>
      </w:r>
      <w:r w:rsidRPr="0013642D">
        <w:rPr>
          <w:rFonts w:ascii="GHEA Grapalat" w:hAnsi="GHEA Grapalat"/>
          <w:color w:val="000000"/>
          <w:shd w:val="clear" w:color="auto" w:fill="FFFFFF"/>
          <w:lang w:val="hy-AM"/>
        </w:rPr>
        <w:t>28. Միգրացիոն ծառայությունը դիմումը և կից փաստաթղթերն ստանալու պահից եռօրյա ժամկետում հարցում է կատարում Կադաստրի կոմիտե աջակցություն ստանալուն հավակնող անձանց սեփականության իրավունքով պատկանող բնակարանի (բնակելի տան) առկայության մասին</w:t>
      </w:r>
      <w:r w:rsidRPr="0013642D">
        <w:rPr>
          <w:rFonts w:ascii="GHEA Grapalat" w:hAnsi="GHEA Grapalat"/>
          <w:color w:val="000000"/>
          <w:shd w:val="clear" w:color="auto" w:fill="FFFFFF"/>
          <w:lang w:val="hy-AM"/>
        </w:rPr>
        <w:t xml:space="preserve">, ինչպես նաև </w:t>
      </w:r>
      <w:r w:rsidRPr="0013642D">
        <w:rPr>
          <w:rFonts w:ascii="GHEA Grapalat" w:hAnsi="GHEA Grapalat"/>
          <w:color w:val="000000"/>
          <w:shd w:val="clear" w:color="auto" w:fill="FFFFFF"/>
          <w:lang w:val="hy-AM"/>
        </w:rPr>
        <w:t>Հայաստանի</w:t>
      </w:r>
      <w:r w:rsidRPr="0013642D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Հանրապետության ոստիկանության էլեկտրոնային տեղեկատվական բազայի միջոցով ստուգում է </w:t>
      </w:r>
      <w:r w:rsidRPr="0013642D">
        <w:rPr>
          <w:rFonts w:ascii="GHEA Grapalat" w:hAnsi="GHEA Grapalat"/>
          <w:color w:val="000000"/>
          <w:shd w:val="clear" w:color="auto" w:fill="FFFFFF"/>
          <w:lang w:val="hy-AM"/>
        </w:rPr>
        <w:t>անձնագրային հաշվառ</w:t>
      </w:r>
      <w:r w:rsidRPr="0013642D">
        <w:rPr>
          <w:rFonts w:ascii="GHEA Grapalat" w:hAnsi="GHEA Grapalat"/>
          <w:color w:val="000000"/>
          <w:shd w:val="clear" w:color="auto" w:fill="FFFFFF"/>
          <w:lang w:val="hy-AM"/>
        </w:rPr>
        <w:t>ման (մշտական բնակության) տվյալները</w:t>
      </w:r>
      <w:r w:rsidRPr="0013642D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Pr="0013642D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="00A430E7" w:rsidRPr="00A430E7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</w:p>
    <w:p w14:paraId="7B173C09" w14:textId="6FA66F9D" w:rsidR="00A430E7" w:rsidRPr="00BC4659" w:rsidRDefault="00A430E7" w:rsidP="00A430E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5) Որոշման հավելվածի 37</w:t>
      </w:r>
      <w:r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-րդ 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կետի </w:t>
      </w:r>
      <w:r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>վերջին նախադասությունում «</w:t>
      </w:r>
      <w:r w:rsidRPr="00BC4659">
        <w:rPr>
          <w:rFonts w:ascii="GHEA Grapalat" w:hAnsi="GHEA Grapalat"/>
          <w:color w:val="000000"/>
          <w:shd w:val="clear" w:color="auto" w:fill="FFFFFF"/>
          <w:lang w:val="hy-AM"/>
        </w:rPr>
        <w:t>քաղվածքի պատճենը</w:t>
      </w:r>
      <w:r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» բառերից հետո լրացնել «կամ նոտարի նշումը, որ </w:t>
      </w:r>
      <w:r w:rsidR="00BC4659" w:rsidRPr="00BC4659">
        <w:rPr>
          <w:rFonts w:ascii="GHEA Grapalat" w:hAnsi="GHEA Grapalat"/>
          <w:color w:val="000000"/>
          <w:shd w:val="clear" w:color="auto" w:fill="FFFFFF"/>
          <w:lang w:val="hy-AM"/>
        </w:rPr>
        <w:t>արժեքի տարբերությունը</w:t>
      </w:r>
      <w:r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փոխանցվել է կանխիկ</w:t>
      </w:r>
      <w:r w:rsidR="00BC4659"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>՝</w:t>
      </w:r>
      <w:r w:rsid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իր</w:t>
      </w:r>
      <w:r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ներկայությամբ»</w:t>
      </w:r>
      <w:r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>.</w:t>
      </w:r>
    </w:p>
    <w:p w14:paraId="580B4384" w14:textId="5A35CF06" w:rsidR="00A430E7" w:rsidRPr="00131D2F" w:rsidRDefault="00A430E7" w:rsidP="00A430E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>4</w:t>
      </w:r>
      <w:r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) </w:t>
      </w:r>
      <w:r w:rsidR="00B613B2"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Որոշման </w:t>
      </w:r>
      <w:r w:rsidR="008412A0"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հավելվածի </w:t>
      </w:r>
      <w:r w:rsidR="002D5CBE" w:rsidRPr="00BC4659">
        <w:rPr>
          <w:rFonts w:ascii="GHEA Grapalat" w:hAnsi="GHEA Grapalat"/>
          <w:bCs/>
          <w:color w:val="000000"/>
          <w:shd w:val="clear" w:color="auto" w:fill="FFFFFF"/>
          <w:lang w:val="hy-AM"/>
        </w:rPr>
        <w:t>38-րդ կետում</w:t>
      </w:r>
      <w:r w:rsidR="002D5CBE"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նվիրատվության պայմանագրի պա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>տճենը</w:t>
      </w:r>
      <w:r w:rsidR="002D5CBE"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>» բառերը փոխարինել «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 xml:space="preserve">նվիրատվության պայմանագրի </w:t>
      </w:r>
      <w:r w:rsidR="002D5CBE"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>և հանձնման-ընդունման ակտի պատճենները» բառերով.</w:t>
      </w:r>
    </w:p>
    <w:p w14:paraId="4E0E40A5" w14:textId="70757A2D" w:rsidR="00637AF7" w:rsidRPr="00131D2F" w:rsidRDefault="00A430E7" w:rsidP="00131D2F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5</w:t>
      </w:r>
      <w:r w:rsidR="002D5CBE"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) Որոշման հավելվածի 39-րդ </w:t>
      </w:r>
      <w:r w:rsidR="00131D2F"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կետը </w:t>
      </w:r>
      <w:r w:rsidR="008412A0"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>շարադրել հետևյալ բովանդակությամբ.</w:t>
      </w:r>
    </w:p>
    <w:p w14:paraId="4E8F97DD" w14:textId="4FAFA41B" w:rsidR="008412A0" w:rsidRPr="00131D2F" w:rsidRDefault="008412A0" w:rsidP="00131D2F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="002D5CBE"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Վկայագիր ստացած անձի կողմից 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>ս</w:t>
      </w:r>
      <w:r w:rsidR="001C2097" w:rsidRPr="00131D2F">
        <w:rPr>
          <w:rFonts w:ascii="GHEA Grapalat" w:hAnsi="GHEA Grapalat"/>
          <w:color w:val="000000"/>
          <w:shd w:val="clear" w:color="auto" w:fill="FFFFFF"/>
          <w:lang w:val="hy-AM"/>
        </w:rPr>
        <w:t>եփականաշնորհված ժամանակավոր կացարան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1C2097" w:rsidRPr="00131D2F">
        <w:rPr>
          <w:rFonts w:ascii="GHEA Grapalat" w:hAnsi="GHEA Grapalat"/>
          <w:color w:val="000000"/>
          <w:shd w:val="clear" w:color="auto" w:fill="FFFFFF"/>
          <w:lang w:val="hy-AM"/>
        </w:rPr>
        <w:t xml:space="preserve"> պետության 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 xml:space="preserve">նվիրելու վերաբերյալ Պետական գույքի կառավարման կոմիտե </w:t>
      </w:r>
      <w:r w:rsidR="001C2097" w:rsidRPr="00131D2F">
        <w:rPr>
          <w:rFonts w:ascii="GHEA Grapalat" w:hAnsi="GHEA Grapalat"/>
          <w:color w:val="000000"/>
          <w:shd w:val="clear" w:color="auto" w:fill="FFFFFF"/>
          <w:lang w:val="hy-AM"/>
        </w:rPr>
        <w:t>դիմում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 xml:space="preserve"> ներկայացնելու դեպքում Հայաստանի Հանրապետության կողմից այն համարվում է ընդունված սեփականության իրավունքով։ Պետական գույքի կառավարման կոմիտեն դիմում ստանալուց հետ</w:t>
      </w:r>
      <w:r w:rsidR="003A15D9">
        <w:rPr>
          <w:rFonts w:ascii="GHEA Grapalat" w:hAnsi="GHEA Grapalat"/>
          <w:color w:val="000000"/>
          <w:shd w:val="clear" w:color="auto" w:fill="FFFFFF"/>
          <w:lang w:val="hy-AM"/>
        </w:rPr>
        <w:t>ո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 xml:space="preserve"> 15 </w:t>
      </w:r>
      <w:r w:rsidR="003A15D9">
        <w:rPr>
          <w:rFonts w:ascii="GHEA Grapalat" w:hAnsi="GHEA Grapalat"/>
          <w:color w:val="000000"/>
          <w:shd w:val="clear" w:color="auto" w:fill="FFFFFF"/>
          <w:lang w:val="hy-AM"/>
        </w:rPr>
        <w:t>աշխատանքային օրվա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A15D9">
        <w:rPr>
          <w:rFonts w:ascii="GHEA Grapalat" w:hAnsi="GHEA Grapalat"/>
          <w:color w:val="000000"/>
          <w:shd w:val="clear" w:color="auto" w:fill="FFFFFF"/>
          <w:lang w:val="hy-AM"/>
        </w:rPr>
        <w:t xml:space="preserve">ընթացքում 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 xml:space="preserve">դիմողի հետ կնքում է սեփականաշնորհված ժամանակավոր կացարանի </w:t>
      </w:r>
      <w:r w:rsidR="003A15D9">
        <w:rPr>
          <w:rFonts w:ascii="GHEA Grapalat" w:hAnsi="GHEA Grapalat"/>
          <w:color w:val="000000"/>
          <w:shd w:val="clear" w:color="auto" w:fill="FFFFFF"/>
          <w:lang w:val="hy-AM"/>
        </w:rPr>
        <w:t>նվիրատվության պայմանագիր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 xml:space="preserve"> և սահմ</w:t>
      </w:r>
      <w:r w:rsidR="003A15D9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>նված կարգով իրակ</w:t>
      </w:r>
      <w:r w:rsidR="003A15D9">
        <w:rPr>
          <w:rFonts w:ascii="GHEA Grapalat" w:hAnsi="GHEA Grapalat"/>
          <w:color w:val="000000"/>
          <w:shd w:val="clear" w:color="auto" w:fill="FFFFFF"/>
          <w:lang w:val="hy-AM"/>
        </w:rPr>
        <w:t>անացնում</w:t>
      </w:r>
      <w:r w:rsidR="002D5CBE" w:rsidRPr="00131D2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31D2F">
        <w:rPr>
          <w:rFonts w:ascii="GHEA Grapalat" w:hAnsi="GHEA Grapalat"/>
          <w:color w:val="000000"/>
          <w:shd w:val="clear" w:color="auto" w:fill="FFFFFF"/>
          <w:lang w:val="hy-AM"/>
        </w:rPr>
        <w:t>պետական սեփականության իրավունքի գրանցում:</w:t>
      </w:r>
      <w:r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>»</w:t>
      </w:r>
      <w:r w:rsidR="00131D2F" w:rsidRPr="00131D2F">
        <w:rPr>
          <w:rFonts w:ascii="GHEA Grapalat" w:hAnsi="GHEA Grapalat"/>
          <w:bCs/>
          <w:color w:val="000000"/>
          <w:shd w:val="clear" w:color="auto" w:fill="FFFFFF"/>
          <w:lang w:val="hy-AM"/>
        </w:rPr>
        <w:t>։</w:t>
      </w:r>
    </w:p>
    <w:p w14:paraId="5C682BA7" w14:textId="678D18F9" w:rsidR="00DA0B94" w:rsidRDefault="003A15D9" w:rsidP="000835D5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Arial Unicode"/>
          <w:bCs/>
          <w:color w:val="000000"/>
          <w:lang w:val="hy-AM" w:eastAsia="ru-RU"/>
        </w:rPr>
        <w:t>2</w:t>
      </w:r>
      <w:r w:rsidR="007E4165" w:rsidRPr="00131D2F">
        <w:rPr>
          <w:rFonts w:ascii="GHEA Grapalat" w:hAnsi="GHEA Grapalat" w:cs="Arial Unicode"/>
          <w:bCs/>
          <w:color w:val="000000"/>
          <w:lang w:val="hy-AM" w:eastAsia="ru-RU"/>
        </w:rPr>
        <w:t>.</w:t>
      </w:r>
      <w:r w:rsidR="00DB20D9" w:rsidRPr="00131D2F">
        <w:rPr>
          <w:rFonts w:ascii="GHEA Grapalat" w:hAnsi="GHEA Grapalat"/>
          <w:color w:val="000000"/>
          <w:lang w:val="hy-AM"/>
        </w:rPr>
        <w:t xml:space="preserve"> Սույն որոշումն ուժի մեջ է մտնում պաշտոնական հրապարակմանը հաջորդող օրվանից։</w:t>
      </w:r>
    </w:p>
    <w:p w14:paraId="7E9353B9" w14:textId="77777777" w:rsidR="00DA0B94" w:rsidRDefault="00DA0B94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lang w:val="hy-AM"/>
        </w:rPr>
        <w:br w:type="page"/>
      </w:r>
    </w:p>
    <w:p w14:paraId="74FFE919" w14:textId="77777777" w:rsidR="00DA0B94" w:rsidRPr="00147C27" w:rsidRDefault="00DA0B94" w:rsidP="00DA0B94">
      <w:pPr>
        <w:ind w:firstLine="72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147C27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ՀԻՄՆԱՎՈՐՈՒՄ</w:t>
      </w:r>
    </w:p>
    <w:p w14:paraId="189E5EE4" w14:textId="15311FB0" w:rsidR="00DA0B94" w:rsidRPr="00147C27" w:rsidRDefault="00DA0B94" w:rsidP="00DA0B94">
      <w:pPr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</w:pPr>
      <w:r w:rsidRPr="00147C2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«ՀԱՅԱՍՏԱՆԻ ՀԱՆՐԱՊԵՏՈՒԹՅԱՆ ԿԱՌԱՎԱՐՈՒԹՅԱՆ 2019 ԹՎԱԿԱՆԻ ՆՈՅԵՄԲԵՐԻ 21-Ի ԹԻՎ </w:t>
      </w:r>
      <w:r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N 1666-Ն ՈՐՈՇՄԱՆ ՄԵՋ ՓՈՓՈԽՈՒԹՅՈՒՆՆԵՐ</w:t>
      </w:r>
      <w:r w:rsidR="00B759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759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 ԼՐԱՑՈՒՄՆԵՐ</w:t>
      </w:r>
      <w:r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ԿԱՏԱՐԵԼՈՒ</w:t>
      </w:r>
      <w:r w:rsidRPr="00147C2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47C2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ՄԱՍԻՆ» </w:t>
      </w:r>
    </w:p>
    <w:p w14:paraId="0EAB1F95" w14:textId="77777777" w:rsidR="00DA0B94" w:rsidRPr="00147C27" w:rsidRDefault="00DA0B94" w:rsidP="00DA0B94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147C27">
        <w:rPr>
          <w:rFonts w:ascii="GHEA Grapalat" w:hAnsi="GHEA Grapalat" w:cs="Arial"/>
          <w:b/>
          <w:sz w:val="24"/>
          <w:szCs w:val="24"/>
          <w:lang w:val="hy-AM"/>
        </w:rPr>
        <w:t xml:space="preserve">ԿԱՌԱՎԱՐՈՒԹՅԱՆ ՈՐՈՇՄԱՆ ՆԱԽԱԳԾԻ ԸՆԴՈՒՆՄԱՆ </w:t>
      </w:r>
    </w:p>
    <w:p w14:paraId="55E746EF" w14:textId="77777777" w:rsidR="00DA0B94" w:rsidRPr="00147C27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color w:val="000000"/>
          <w:lang w:val="hy-AM"/>
        </w:rPr>
      </w:pPr>
    </w:p>
    <w:p w14:paraId="24991452" w14:textId="77777777" w:rsidR="00DA0B94" w:rsidRPr="00147C27" w:rsidRDefault="00DA0B94" w:rsidP="00DA0B94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GHEA Grapalat" w:hAnsi="GHEA Grapalat"/>
          <w:b/>
          <w:color w:val="000000"/>
          <w:lang w:val="hy-AM"/>
        </w:rPr>
      </w:pPr>
      <w:r w:rsidRPr="00147C27">
        <w:rPr>
          <w:rFonts w:ascii="GHEA Grapalat" w:hAnsi="GHEA Grapalat"/>
          <w:b/>
          <w:color w:val="000000"/>
          <w:lang w:val="hy-AM"/>
        </w:rPr>
        <w:t>Կարգավորման ենթակա խնդրի սահմանումը, առկա իրավիճակը.</w:t>
      </w:r>
    </w:p>
    <w:p w14:paraId="1FAD4AEF" w14:textId="5F14CBC6" w:rsidR="00DA0B94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A0B94">
        <w:rPr>
          <w:rFonts w:ascii="GHEA Grapalat" w:hAnsi="GHEA Grapalat"/>
          <w:color w:val="000000"/>
          <w:lang w:val="hy-AM"/>
        </w:rPr>
        <w:t>2019 թվականին ընդունվեց Կառավարության 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>Հայաստանի Հանրապետության տարեկան պետական բյուջեով նախատեսված հատկացումների հաշվին</w:t>
      </w:r>
      <w:r w:rsidRPr="00DA0B94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բնակարանների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գնման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վկայագրերի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տրամադրման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միջոցով</w:t>
      </w:r>
      <w:r w:rsidRPr="00DA0B94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բնակարանային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ապահովման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ծրագրի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մասին</w:t>
      </w:r>
      <w:r w:rsidRPr="00DA0B94">
        <w:rPr>
          <w:rFonts w:ascii="GHEA Grapalat" w:hAnsi="GHEA Grapalat"/>
          <w:color w:val="000000"/>
          <w:lang w:val="hy-AM"/>
        </w:rPr>
        <w:t xml:space="preserve">» 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N 1666-Ն որոշումը, որով սահմանվում է բնակարանների գնման վկայագրերի տրամադրման կարգը։ Սույն որոշման նպատակն է 1988-1992 թվականներին Ադրբեջանից բռնագաղթած` բնակարանի առաջնահերթ կարիք ունեցող անձանց մշտական օթևանով ապահովումը։ Սեփականաշնորհված ժամանակավոր կացարանների դեպքում բնակարանների գնման գործընթացը բավականին երկարում է՝ պայմանավորված յուրաքանչյուր գործով Պ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ետական գույքի կառավարման կոմիտեի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 xml:space="preserve"> կողմից առանձին կառավարության որոշման ընդունման գործընթացների ապահովման անհրաժեշտությամբ։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Ինչը գործնականում խնդիրներ է առաջացնում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, քանի որ առուվաճառքի պայման</w:t>
      </w:r>
      <w:r w:rsidR="003A15D9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գրով գումարների փոխանցումը բավականի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 xml:space="preserve"> տևական ժամանակ է</w:t>
      </w:r>
      <w:r w:rsidR="003A15D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պահանջում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 xml:space="preserve">, ինչը վաճառողների կողմից հիմնականում չի ընդունվում, որի արդյունքում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էլ 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վկայագիր ստացած անձինք չեն կարողանում համապատասխան բնակար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ներ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 xml:space="preserve"> ձեռք բերել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և իրացնել իրենց իրավունքը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3BDA60F1" w14:textId="22A20D2A" w:rsidR="00BC4659" w:rsidRPr="00162CE6" w:rsidRDefault="00BC4659" w:rsidP="00162CE6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C4659">
        <w:rPr>
          <w:rFonts w:ascii="GHEA Grapalat" w:hAnsi="GHEA Grapalat"/>
          <w:color w:val="000000"/>
          <w:shd w:val="clear" w:color="auto" w:fill="FFFFFF"/>
          <w:lang w:val="hy-AM"/>
        </w:rPr>
        <w:t>Միաժամանակ, ծրագրի իրակ</w:t>
      </w:r>
      <w:r w:rsidR="00162CE6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BC4659">
        <w:rPr>
          <w:rFonts w:ascii="GHEA Grapalat" w:hAnsi="GHEA Grapalat"/>
          <w:color w:val="000000"/>
          <w:shd w:val="clear" w:color="auto" w:fill="FFFFFF"/>
          <w:lang w:val="hy-AM"/>
        </w:rPr>
        <w:t>նացման փուլում ակնհայտ դարձավ, որ</w:t>
      </w:r>
      <w:r w:rsidR="000001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C4659">
        <w:rPr>
          <w:rFonts w:ascii="GHEA Grapalat" w:hAnsi="GHEA Grapalat"/>
          <w:color w:val="000000"/>
          <w:shd w:val="clear" w:color="auto" w:fill="FFFFFF"/>
          <w:lang w:val="hy-AM"/>
        </w:rPr>
        <w:t>առավել խնդրահարույց են այն դեպքերը, երբ անձանց փաստացի բնակության ուսումնասիրության արդյունքում պետք է որոշել ընատնիքի կազմը: Քանի որ չկա հստակ իրավակ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ան ակտ, որը միանշանակորեն կսահմա</w:t>
      </w:r>
      <w:r w:rsidRPr="00BC4659">
        <w:rPr>
          <w:rFonts w:ascii="GHEA Grapalat" w:hAnsi="GHEA Grapalat"/>
          <w:color w:val="000000"/>
          <w:shd w:val="clear" w:color="auto" w:fill="FFFFFF"/>
          <w:lang w:val="hy-AM"/>
        </w:rPr>
        <w:t xml:space="preserve">նի որն է հանդիսանում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BC4659">
        <w:rPr>
          <w:rFonts w:ascii="GHEA Grapalat" w:hAnsi="GHEA Grapalat"/>
          <w:color w:val="000000"/>
          <w:shd w:val="clear" w:color="auto" w:fill="FFFFFF"/>
          <w:lang w:val="hy-AM"/>
        </w:rPr>
        <w:t>ընտանիք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»:</w:t>
      </w:r>
      <w:r w:rsidR="00000176">
        <w:rPr>
          <w:rFonts w:ascii="GHEA Grapalat" w:hAnsi="GHEA Grapalat"/>
          <w:color w:val="000000"/>
          <w:shd w:val="clear" w:color="auto" w:fill="FFFFFF"/>
          <w:lang w:val="hy-AM"/>
        </w:rPr>
        <w:t xml:space="preserve"> Ընտանեկան կյանքի գոյությունը կամ բացակայությունը ՄԻԵԿ-ի 8-րդ հոդվածի </w:t>
      </w:r>
      <w:r w:rsidR="00162CE6">
        <w:rPr>
          <w:rFonts w:ascii="GHEA Grapalat" w:hAnsi="GHEA Grapalat"/>
          <w:color w:val="000000"/>
          <w:shd w:val="clear" w:color="auto" w:fill="FFFFFF"/>
          <w:lang w:val="hy-AM"/>
        </w:rPr>
        <w:t>լույսի ներքո էականորեն պայմանավորված է սերտ անձնական կապերի իրական գոյության</w:t>
      </w:r>
      <w:r w:rsidR="000001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62CE6">
        <w:rPr>
          <w:rFonts w:ascii="GHEA Grapalat" w:hAnsi="GHEA Grapalat"/>
          <w:color w:val="000000"/>
          <w:shd w:val="clear" w:color="auto" w:fill="FFFFFF"/>
          <w:lang w:val="hy-AM"/>
        </w:rPr>
        <w:t xml:space="preserve">փաստով </w:t>
      </w:r>
      <w:r w:rsidR="00000176" w:rsidRPr="00000176">
        <w:rPr>
          <w:rFonts w:ascii="Arial" w:hAnsi="Arial" w:cs="Arial"/>
          <w:color w:val="000000"/>
          <w:shd w:val="clear" w:color="auto" w:fill="FFFFFF"/>
          <w:lang w:val="hy-AM"/>
        </w:rPr>
        <w:t>(see </w:t>
      </w:r>
      <w:r w:rsidR="00000176" w:rsidRPr="00000176">
        <w:rPr>
          <w:rFonts w:ascii="Arial" w:hAnsi="Arial" w:cs="Arial"/>
          <w:i/>
          <w:iCs/>
          <w:color w:val="000000"/>
          <w:shd w:val="clear" w:color="auto" w:fill="FFFFFF"/>
          <w:lang w:val="hy-AM"/>
        </w:rPr>
        <w:t>K. and T. v. Finland</w:t>
      </w:r>
      <w:r w:rsidR="00000176" w:rsidRPr="00000176">
        <w:rPr>
          <w:rFonts w:ascii="Arial" w:hAnsi="Arial" w:cs="Arial"/>
          <w:color w:val="000000"/>
          <w:shd w:val="clear" w:color="auto" w:fill="FFFFFF"/>
          <w:lang w:val="hy-AM"/>
        </w:rPr>
        <w:t> [GC], no. </w:t>
      </w:r>
      <w:hyperlink r:id="rId8" w:anchor="%7B%22appno%22:[%2225702/94%22]%7D" w:tgtFrame="_blank" w:history="1">
        <w:r w:rsidR="00000176">
          <w:rPr>
            <w:rStyle w:val="af3"/>
            <w:rFonts w:ascii="Arial" w:hAnsi="Arial" w:cs="Arial"/>
            <w:color w:val="0069D6"/>
          </w:rPr>
          <w:t>25702/94</w:t>
        </w:r>
      </w:hyperlink>
      <w:r w:rsidR="00000176">
        <w:rPr>
          <w:rFonts w:ascii="Arial" w:hAnsi="Arial" w:cs="Arial"/>
          <w:color w:val="000000"/>
          <w:shd w:val="clear" w:color="auto" w:fill="FFFFFF"/>
        </w:rPr>
        <w:t>, § 150, ECHR 2001</w:t>
      </w:r>
      <w:r w:rsidR="00000176">
        <w:rPr>
          <w:rFonts w:ascii="Arial" w:hAnsi="Arial" w:cs="Arial"/>
          <w:color w:val="000000"/>
          <w:shd w:val="clear" w:color="auto" w:fill="FFFFFF"/>
        </w:rPr>
        <w:noBreakHyphen/>
        <w:t>VII)</w:t>
      </w:r>
      <w:r w:rsidR="00162CE6">
        <w:rPr>
          <w:rFonts w:ascii="Arial" w:hAnsi="Arial" w:cs="Arial"/>
          <w:color w:val="000000"/>
          <w:shd w:val="clear" w:color="auto" w:fill="FFFFFF"/>
          <w:lang w:val="hy-AM"/>
        </w:rPr>
        <w:t>: Ուստի, նախագծով սահմանվել են որոշակի չափանիշներ:</w:t>
      </w:r>
    </w:p>
    <w:p w14:paraId="6E270E0D" w14:textId="6B52F165" w:rsidR="00000176" w:rsidRDefault="00000176" w:rsidP="00DA0B94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56206EB1" w14:textId="77777777" w:rsidR="00DA0B94" w:rsidRPr="00DA0B94" w:rsidRDefault="00DA0B94" w:rsidP="00000176">
      <w:pPr>
        <w:pStyle w:val="a9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35435B29" w14:textId="77777777" w:rsidR="00DA0B94" w:rsidRPr="00DA0B94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color w:val="000000"/>
          <w:lang w:val="hy-AM"/>
        </w:rPr>
      </w:pPr>
    </w:p>
    <w:p w14:paraId="740D0C15" w14:textId="77777777" w:rsidR="00DA0B94" w:rsidRPr="00147C27" w:rsidRDefault="00DA0B94" w:rsidP="00DA0B94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147C27">
        <w:rPr>
          <w:rFonts w:ascii="GHEA Grapalat" w:hAnsi="GHEA Grapalat"/>
          <w:b/>
          <w:color w:val="000000"/>
          <w:lang w:val="hy-AM"/>
        </w:rPr>
        <w:t>Կարգավորման նպատակները, ակնկալվող արդյունքը.</w:t>
      </w:r>
    </w:p>
    <w:p w14:paraId="339579D1" w14:textId="77777777" w:rsidR="00DA0B94" w:rsidRPr="00147C27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14:paraId="6CE67584" w14:textId="191B1867" w:rsidR="00DA0B94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47C27">
        <w:rPr>
          <w:rFonts w:ascii="GHEA Grapalat" w:hAnsi="GHEA Grapalat"/>
          <w:color w:val="000000"/>
          <w:lang w:val="hy-AM"/>
        </w:rPr>
        <w:t>Հաշվի առնելով վերոնշյալը առաջարկվում է սահմանել</w:t>
      </w:r>
      <w:r>
        <w:rPr>
          <w:rFonts w:ascii="GHEA Grapalat" w:hAnsi="GHEA Grapalat"/>
          <w:color w:val="000000"/>
          <w:lang w:val="hy-AM"/>
        </w:rPr>
        <w:t xml:space="preserve"> նոր ընթացակարգ սեփականաշնորհաված բնակարանները պետությանը նվիրելու համար։ Մասնավորապես պետության նվիրատվության համար իրավական հիմք հանդիսանալու է սույն </w:t>
      </w:r>
      <w:r w:rsidRPr="00DA0B94">
        <w:rPr>
          <w:rFonts w:ascii="GHEA Grapalat" w:hAnsi="GHEA Grapalat"/>
          <w:color w:val="000000"/>
          <w:lang w:val="hy-AM"/>
        </w:rPr>
        <w:t xml:space="preserve">2019 </w:t>
      </w:r>
      <w:r>
        <w:rPr>
          <w:rFonts w:ascii="GHEA Grapalat" w:hAnsi="GHEA Grapalat"/>
          <w:color w:val="000000"/>
          <w:lang w:val="hy-AM"/>
        </w:rPr>
        <w:t xml:space="preserve">թվականի </w:t>
      </w:r>
      <w:r w:rsidRPr="00DA0B94">
        <w:rPr>
          <w:rFonts w:ascii="GHEA Grapalat" w:hAnsi="GHEA Grapalat"/>
          <w:color w:val="000000"/>
          <w:lang w:val="hy-AM"/>
        </w:rPr>
        <w:t>Կառավարության 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Հայաստանի Հանրապետության տարեկան 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lastRenderedPageBreak/>
        <w:t>պետական բյուջեով նախատեսված հատկացումների հաշվին</w:t>
      </w:r>
      <w:r w:rsidRPr="00DA0B94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բնակարանների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գնման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վկայագրերի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տրամադրման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միջոցով</w:t>
      </w:r>
      <w:r w:rsidRPr="00DA0B94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բնակարանային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ապահովման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ծրագրի</w:t>
      </w:r>
      <w:r w:rsidRPr="00DA0B94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DA0B94">
        <w:rPr>
          <w:rFonts w:ascii="GHEA Grapalat" w:hAnsi="GHEA Grapalat" w:cs="GHEA Grapalat"/>
          <w:bCs/>
          <w:color w:val="000000"/>
          <w:shd w:val="clear" w:color="auto" w:fill="FFFFFF"/>
          <w:lang w:val="hy-AM"/>
        </w:rPr>
        <w:t>մասին</w:t>
      </w:r>
      <w:r w:rsidRPr="00DA0B94">
        <w:rPr>
          <w:rFonts w:ascii="GHEA Grapalat" w:hAnsi="GHEA Grapalat"/>
          <w:color w:val="000000"/>
          <w:lang w:val="hy-AM"/>
        </w:rPr>
        <w:t xml:space="preserve">» 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N 1666-Ն որոշումը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, որի հիման վրա էլ </w:t>
      </w:r>
      <w:r w:rsidRPr="00DA0B94">
        <w:rPr>
          <w:rFonts w:ascii="GHEA Grapalat" w:hAnsi="GHEA Grapalat"/>
          <w:color w:val="000000"/>
          <w:shd w:val="clear" w:color="auto" w:fill="FFFFFF"/>
          <w:lang w:val="hy-AM"/>
        </w:rPr>
        <w:t>Պ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ետական գույքի կառավարման կոմիտեն պարտավորվելու է կնքել շահառուի հետ նվիրատվության պայմանագիր։</w:t>
      </w:r>
    </w:p>
    <w:p w14:paraId="3F83D460" w14:textId="2D3D2D54" w:rsidR="00044DEC" w:rsidRPr="00DA0B94" w:rsidRDefault="00044DEC" w:rsidP="00DA0B94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Միաժամանակ, իրավական որոշակիության ապահովման համար սահմանվել է ընտանիքի կազմի հստակ չափանիշներ:</w:t>
      </w:r>
    </w:p>
    <w:p w14:paraId="127A0050" w14:textId="77777777" w:rsidR="00DA0B94" w:rsidRPr="00147C27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60374841" w14:textId="77777777" w:rsidR="00DA0B94" w:rsidRPr="00147C27" w:rsidRDefault="00DA0B94" w:rsidP="00DA0B94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147C27">
        <w:rPr>
          <w:rFonts w:ascii="GHEA Grapalat" w:hAnsi="GHEA Grapalat"/>
          <w:b/>
          <w:color w:val="000000"/>
          <w:lang w:val="hy-AM"/>
        </w:rPr>
        <w:t>Իրավական ակտի նախագիծը մշակող պատասխանատու մարմինը.</w:t>
      </w:r>
    </w:p>
    <w:p w14:paraId="43DBD6D4" w14:textId="77777777" w:rsidR="00DA0B94" w:rsidRPr="00147C27" w:rsidRDefault="00DA0B94" w:rsidP="00DA0B94">
      <w:pPr>
        <w:pStyle w:val="a9"/>
        <w:shd w:val="clear" w:color="auto" w:fill="FFFFFF"/>
        <w:spacing w:before="0" w:beforeAutospacing="0" w:after="0" w:afterAutospacing="0"/>
        <w:ind w:left="375"/>
        <w:jc w:val="both"/>
        <w:rPr>
          <w:rFonts w:ascii="GHEA Grapalat" w:hAnsi="GHEA Grapalat"/>
          <w:color w:val="000000"/>
          <w:lang w:val="hy-AM"/>
        </w:rPr>
      </w:pPr>
      <w:r w:rsidRPr="00147C27">
        <w:rPr>
          <w:rFonts w:ascii="GHEA Grapalat" w:hAnsi="GHEA Grapalat"/>
          <w:color w:val="000000"/>
          <w:lang w:val="hy-AM"/>
        </w:rPr>
        <w:t xml:space="preserve">Կառավարության որոշման նախագիծը մշակվել է ՏԿԵՆ Միգրացիոն ծառայության կողմից։ </w:t>
      </w:r>
    </w:p>
    <w:p w14:paraId="63CD6E76" w14:textId="77777777" w:rsidR="00DA0B94" w:rsidRPr="00147C27" w:rsidRDefault="00DA0B94" w:rsidP="00DA0B94">
      <w:pPr>
        <w:pStyle w:val="a9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lang w:val="hy-AM"/>
        </w:rPr>
      </w:pPr>
    </w:p>
    <w:p w14:paraId="5B1390D6" w14:textId="77777777" w:rsidR="00DA0B94" w:rsidRPr="00147C27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</w:p>
    <w:p w14:paraId="18A85822" w14:textId="77777777" w:rsidR="00DA0B94" w:rsidRPr="00147C27" w:rsidRDefault="00DA0B94" w:rsidP="00DA0B94">
      <w:pPr>
        <w:pStyle w:val="a9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b/>
          <w:color w:val="000000"/>
          <w:lang w:val="hy-AM"/>
        </w:rPr>
      </w:pPr>
      <w:r w:rsidRPr="00147C27">
        <w:rPr>
          <w:rFonts w:ascii="GHEA Grapalat" w:hAnsi="GHEA Grapalat"/>
          <w:b/>
          <w:color w:val="000000"/>
          <w:lang w:val="hy-AM"/>
        </w:rPr>
        <w:t>4. Տեղեկություն այն աղբյուրների մասին, որոնցից օգտվել են հարցը կարգավորելիս, նորմատիվ իրավական ակտերի դեպքում՝ նորմատիվ բնույթի հիմնավորվածությունը.</w:t>
      </w:r>
    </w:p>
    <w:p w14:paraId="0D49C388" w14:textId="77777777" w:rsidR="00DA0B94" w:rsidRPr="00147C27" w:rsidRDefault="00DA0B94" w:rsidP="00DA0B94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47C27">
        <w:rPr>
          <w:rFonts w:ascii="GHEA Grapalat" w:hAnsi="GHEA Grapalat" w:cs="Arial"/>
          <w:sz w:val="24"/>
          <w:szCs w:val="24"/>
          <w:lang w:val="hy-AM"/>
        </w:rPr>
        <w:t xml:space="preserve">Նախագծի մշակման ձևական իրավական աղբյուր է հանդիսանում </w:t>
      </w:r>
      <w:r w:rsidRPr="00147C27">
        <w:rPr>
          <w:rFonts w:ascii="GHEA Grapalat" w:hAnsi="GHEA Grapalat"/>
          <w:color w:val="000000"/>
          <w:sz w:val="24"/>
          <w:szCs w:val="24"/>
          <w:lang w:val="hy-AM"/>
        </w:rPr>
        <w:t>«Նորմատիվ իրավական ակտերի մասին» օրենքը</w:t>
      </w: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61DEEE34" w14:textId="77777777" w:rsidR="00DA0B94" w:rsidRPr="00147C27" w:rsidRDefault="00DA0B94" w:rsidP="00DA0B94">
      <w:pPr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«Նորմատիվ իրավական ակտերի մասին» օրենքի 34-րդ հոդվածի 2-րդ մասի համաձայն՝ նորմատիվ իրավական ակտում փոփոխություն կամ լրացում կարող է կատարվել միայն նույն տեսակի և բնույթի նորմատիվ իրավական ակտով:</w:t>
      </w:r>
    </w:p>
    <w:p w14:paraId="40652AC4" w14:textId="77777777" w:rsidR="00DA0B94" w:rsidRPr="00147C27" w:rsidRDefault="00DA0B94" w:rsidP="00DA0B94">
      <w:pP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 w:type="page"/>
      </w:r>
    </w:p>
    <w:p w14:paraId="04266DEF" w14:textId="77777777" w:rsidR="00DA0B94" w:rsidRPr="00147C27" w:rsidRDefault="00DA0B94" w:rsidP="00DA0B94">
      <w:pPr>
        <w:ind w:firstLine="720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lastRenderedPageBreak/>
        <w:t>ՏԵՂԵԿԱՆՔ</w:t>
      </w:r>
    </w:p>
    <w:p w14:paraId="51541D4D" w14:textId="5129E8ED" w:rsidR="00DA0B94" w:rsidRPr="00147C27" w:rsidRDefault="00DA0B94" w:rsidP="00DA0B94">
      <w:pPr>
        <w:jc w:val="center"/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</w:pPr>
      <w:r w:rsidRPr="00147C2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«ՀԱՅԱՍՏԱՆԻ ՀԱՆՐԱՊԵՏՈՒԹՅԱՆ ԿԱՌԱՎԱՐՈՒԹՅԱՆ 2019 ԹՎԱԿԱՆԻ ՆՈՅԵՄԲԵՐԻ 21-Ի ԹԻՎ </w:t>
      </w:r>
      <w:r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N 1666-Ն ՈՐՈՇՄԱՆ ՄԵՋ ՓՈՓՈԽՈՒԹՅՈՒՆՆԵՐ</w:t>
      </w:r>
      <w:r w:rsidR="00B75972" w:rsidRPr="00B759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7597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 ԼՐԱՑՈՒՄՆԵՐ</w:t>
      </w:r>
      <w:r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ԿԱՏԱՐԵԼՈՒ</w:t>
      </w:r>
      <w:r w:rsidRPr="00147C2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47C27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ՄԱՍԻՆ» </w:t>
      </w:r>
      <w:r w:rsidRPr="00147C27">
        <w:rPr>
          <w:rFonts w:ascii="GHEA Grapalat" w:hAnsi="GHEA Grapalat" w:cs="Arial"/>
          <w:b/>
          <w:sz w:val="24"/>
          <w:szCs w:val="24"/>
          <w:lang w:val="hy-AM"/>
        </w:rPr>
        <w:t xml:space="preserve">ԿԱՌԱՎԱՐՈՒԹՅԱՆ ՈՐՈՇՄԱՆ ՆԱԽԱԳԾԻ ԸՆԴՈՒՆՄԱՆ </w:t>
      </w:r>
      <w:r w:rsidRPr="00147C2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ԿԱՊԱԿՑՈՒԹՅԱՄԲ ԼՐԱՑՈՒՑԻՉ ՖԻՆԱՆՍԱԿԱՆ ՄԻՋՈՑՆԵՐԻ ՊԱՀԱՆՋԻ ԱՆՀՐԱԺԵՇՏՈՒԹՅԱՆ, ԻՆՉՊԵՍ ՆԱԵՎ ՀԱՅԱՍՏԱՆԻ ՀԱՆՐԱՊԵՏՈՒԹՅԱՆ ՊԵՏԱԿԱՆ ԲՅՈՒՋԵԻ ԵԿԱՄՈՒՏՆԵՐՈՒՄ ԵՎ ԾԱԽՍԵՐՈՒՄ ՍՊԱՍՎԵԼԻՔ ՓՈՓՈԽՈՒԹՅՈՒՆՆԵՐԻ ՄԱՍԻՆ</w:t>
      </w:r>
    </w:p>
    <w:p w14:paraId="22F4E4A6" w14:textId="77777777" w:rsidR="00DA0B94" w:rsidRPr="00147C27" w:rsidRDefault="00DA0B94" w:rsidP="00DA0B94">
      <w:pPr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bookmarkStart w:id="0" w:name="_GoBack"/>
      <w:bookmarkEnd w:id="0"/>
    </w:p>
    <w:p w14:paraId="27F46755" w14:textId="653E1479" w:rsidR="00DA0B94" w:rsidRPr="00147C27" w:rsidRDefault="00DA0B94" w:rsidP="00DA0B94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«Հայաստանի Հ</w:t>
      </w:r>
      <w:r w:rsidRPr="00147C2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անրապետության կառավարության 2019 թվականի նոյեմբերի 21-ի թիվ </w:t>
      </w: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1666-Ն որոշման մեջ փոփոխություններ</w:t>
      </w:r>
      <w:r w:rsidR="00B7597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լրացումներ</w:t>
      </w: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կատարելու</w:t>
      </w:r>
      <w:r w:rsidRPr="00147C2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147C27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մասին»</w:t>
      </w:r>
      <w:r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 Կառավարության որոշման</w:t>
      </w:r>
      <w:r w:rsidRPr="00147C27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 </w:t>
      </w:r>
      <w:r w:rsidRPr="00147C27">
        <w:rPr>
          <w:rFonts w:ascii="GHEA Grapalat" w:hAnsi="GHEA Grapalat" w:cs="Arial"/>
          <w:sz w:val="24"/>
          <w:szCs w:val="24"/>
          <w:lang w:val="hy-AM"/>
        </w:rPr>
        <w:t>նախագծի</w:t>
      </w:r>
      <w:r w:rsidRPr="00147C2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կապակցությամբ </w:t>
      </w:r>
      <w:r w:rsidRPr="00147C27">
        <w:rPr>
          <w:rFonts w:ascii="GHEA Grapalat" w:eastAsia="Times New Roman" w:hAnsi="GHEA Grapalat" w:cs="Times New Roman"/>
          <w:sz w:val="24"/>
          <w:szCs w:val="24"/>
          <w:lang w:val="hy-AM"/>
        </w:rPr>
        <w:t>ՀՀ պետական բյուջեից լրացուց</w:t>
      </w:r>
      <w:r w:rsidR="003A15D9">
        <w:rPr>
          <w:rFonts w:ascii="GHEA Grapalat" w:eastAsia="Times New Roman" w:hAnsi="GHEA Grapalat" w:cs="Times New Roman"/>
          <w:sz w:val="24"/>
          <w:szCs w:val="24"/>
          <w:lang w:val="hy-AM"/>
        </w:rPr>
        <w:t>իչ ֆինանսավորում չի պահանջվում։</w:t>
      </w:r>
    </w:p>
    <w:p w14:paraId="662CF61A" w14:textId="77777777" w:rsidR="00DA0B94" w:rsidRPr="00147C27" w:rsidRDefault="00DA0B94" w:rsidP="00DA0B94">
      <w:pPr>
        <w:rPr>
          <w:rFonts w:ascii="GHEA Grapalat" w:hAnsi="GHEA Grapalat"/>
          <w:sz w:val="24"/>
          <w:szCs w:val="24"/>
          <w:lang w:val="hy-AM"/>
        </w:rPr>
      </w:pPr>
    </w:p>
    <w:p w14:paraId="1B03B534" w14:textId="77777777" w:rsidR="000C4D73" w:rsidRPr="00131D2F" w:rsidRDefault="000C4D73" w:rsidP="000835D5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sectPr w:rsidR="000C4D73" w:rsidRPr="00131D2F" w:rsidSect="00A751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6D509" w14:textId="77777777" w:rsidR="00D767DC" w:rsidRDefault="00D767DC" w:rsidP="00520C6A">
      <w:pPr>
        <w:spacing w:after="0" w:line="240" w:lineRule="auto"/>
      </w:pPr>
      <w:r>
        <w:separator/>
      </w:r>
    </w:p>
  </w:endnote>
  <w:endnote w:type="continuationSeparator" w:id="0">
    <w:p w14:paraId="40FFAED8" w14:textId="77777777" w:rsidR="00D767DC" w:rsidRDefault="00D767DC" w:rsidP="0052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154EF" w14:textId="77777777" w:rsidR="00D767DC" w:rsidRDefault="00D767DC" w:rsidP="00520C6A">
      <w:pPr>
        <w:spacing w:after="0" w:line="240" w:lineRule="auto"/>
      </w:pPr>
      <w:r>
        <w:separator/>
      </w:r>
    </w:p>
  </w:footnote>
  <w:footnote w:type="continuationSeparator" w:id="0">
    <w:p w14:paraId="77D23E78" w14:textId="77777777" w:rsidR="00D767DC" w:rsidRDefault="00D767DC" w:rsidP="0052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5E36"/>
    <w:multiLevelType w:val="hybridMultilevel"/>
    <w:tmpl w:val="F6968E2C"/>
    <w:lvl w:ilvl="0" w:tplc="AFB671A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B70"/>
    <w:multiLevelType w:val="hybridMultilevel"/>
    <w:tmpl w:val="08BC5E7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483B4251"/>
    <w:multiLevelType w:val="hybridMultilevel"/>
    <w:tmpl w:val="D564D7B0"/>
    <w:lvl w:ilvl="0" w:tplc="33B87AF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5950164"/>
    <w:multiLevelType w:val="hybridMultilevel"/>
    <w:tmpl w:val="00BA2640"/>
    <w:lvl w:ilvl="0" w:tplc="4F5A898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Arial Unicode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6A"/>
    <w:rsid w:val="00000176"/>
    <w:rsid w:val="000001AD"/>
    <w:rsid w:val="00000BF6"/>
    <w:rsid w:val="00007B77"/>
    <w:rsid w:val="00012454"/>
    <w:rsid w:val="0001340A"/>
    <w:rsid w:val="0001636E"/>
    <w:rsid w:val="00017558"/>
    <w:rsid w:val="0002035B"/>
    <w:rsid w:val="00021EDE"/>
    <w:rsid w:val="00022946"/>
    <w:rsid w:val="000340BD"/>
    <w:rsid w:val="00037401"/>
    <w:rsid w:val="00041D33"/>
    <w:rsid w:val="000432A7"/>
    <w:rsid w:val="00044DEC"/>
    <w:rsid w:val="0005094D"/>
    <w:rsid w:val="0005315D"/>
    <w:rsid w:val="00056C6A"/>
    <w:rsid w:val="0005705E"/>
    <w:rsid w:val="00062CAE"/>
    <w:rsid w:val="00065271"/>
    <w:rsid w:val="0006668D"/>
    <w:rsid w:val="000720D1"/>
    <w:rsid w:val="00076697"/>
    <w:rsid w:val="00081AFB"/>
    <w:rsid w:val="000835D5"/>
    <w:rsid w:val="00085B6E"/>
    <w:rsid w:val="00085F58"/>
    <w:rsid w:val="000941AE"/>
    <w:rsid w:val="000943CC"/>
    <w:rsid w:val="00097324"/>
    <w:rsid w:val="000A3DAF"/>
    <w:rsid w:val="000A7271"/>
    <w:rsid w:val="000B4DB1"/>
    <w:rsid w:val="000B5E8F"/>
    <w:rsid w:val="000B77DF"/>
    <w:rsid w:val="000C4D73"/>
    <w:rsid w:val="000D2A61"/>
    <w:rsid w:val="000D2B0A"/>
    <w:rsid w:val="000E1871"/>
    <w:rsid w:val="000E47E5"/>
    <w:rsid w:val="000F01B1"/>
    <w:rsid w:val="000F0B83"/>
    <w:rsid w:val="000F4309"/>
    <w:rsid w:val="000F618E"/>
    <w:rsid w:val="000F6DD3"/>
    <w:rsid w:val="000F79EB"/>
    <w:rsid w:val="001019AD"/>
    <w:rsid w:val="001021B7"/>
    <w:rsid w:val="00126D4D"/>
    <w:rsid w:val="00131D2F"/>
    <w:rsid w:val="00134C80"/>
    <w:rsid w:val="0013642D"/>
    <w:rsid w:val="0013705D"/>
    <w:rsid w:val="00140065"/>
    <w:rsid w:val="00161CE9"/>
    <w:rsid w:val="00162869"/>
    <w:rsid w:val="00162CE6"/>
    <w:rsid w:val="0016310E"/>
    <w:rsid w:val="00164566"/>
    <w:rsid w:val="00164A53"/>
    <w:rsid w:val="0017367E"/>
    <w:rsid w:val="0017500C"/>
    <w:rsid w:val="001867AF"/>
    <w:rsid w:val="001877BF"/>
    <w:rsid w:val="001935B7"/>
    <w:rsid w:val="001A59E5"/>
    <w:rsid w:val="001C2097"/>
    <w:rsid w:val="001C3890"/>
    <w:rsid w:val="001C44A0"/>
    <w:rsid w:val="001D2C19"/>
    <w:rsid w:val="001D536F"/>
    <w:rsid w:val="001D7200"/>
    <w:rsid w:val="001E0EAA"/>
    <w:rsid w:val="001E4B0B"/>
    <w:rsid w:val="001E5B0C"/>
    <w:rsid w:val="001E6FD0"/>
    <w:rsid w:val="001E70B5"/>
    <w:rsid w:val="001E73E5"/>
    <w:rsid w:val="001F6990"/>
    <w:rsid w:val="002010E7"/>
    <w:rsid w:val="00212348"/>
    <w:rsid w:val="002149B1"/>
    <w:rsid w:val="00216D0B"/>
    <w:rsid w:val="00222966"/>
    <w:rsid w:val="00224167"/>
    <w:rsid w:val="00227A63"/>
    <w:rsid w:val="0023593B"/>
    <w:rsid w:val="00247CF2"/>
    <w:rsid w:val="00255201"/>
    <w:rsid w:val="00255676"/>
    <w:rsid w:val="00265758"/>
    <w:rsid w:val="0026778F"/>
    <w:rsid w:val="00277B81"/>
    <w:rsid w:val="002828E1"/>
    <w:rsid w:val="00283400"/>
    <w:rsid w:val="00283987"/>
    <w:rsid w:val="002927E6"/>
    <w:rsid w:val="0029561D"/>
    <w:rsid w:val="002A4652"/>
    <w:rsid w:val="002A466C"/>
    <w:rsid w:val="002A5277"/>
    <w:rsid w:val="002C0098"/>
    <w:rsid w:val="002C2B36"/>
    <w:rsid w:val="002D0262"/>
    <w:rsid w:val="002D4F54"/>
    <w:rsid w:val="002D5CBE"/>
    <w:rsid w:val="002E1C00"/>
    <w:rsid w:val="002F1A57"/>
    <w:rsid w:val="002F70E6"/>
    <w:rsid w:val="003021E2"/>
    <w:rsid w:val="00302B8D"/>
    <w:rsid w:val="003039EB"/>
    <w:rsid w:val="00303C4A"/>
    <w:rsid w:val="00307979"/>
    <w:rsid w:val="0031235A"/>
    <w:rsid w:val="00322356"/>
    <w:rsid w:val="00322DAF"/>
    <w:rsid w:val="003244C0"/>
    <w:rsid w:val="00325CED"/>
    <w:rsid w:val="00327D14"/>
    <w:rsid w:val="0033044B"/>
    <w:rsid w:val="00330952"/>
    <w:rsid w:val="0034015A"/>
    <w:rsid w:val="00344131"/>
    <w:rsid w:val="003463BF"/>
    <w:rsid w:val="0035541A"/>
    <w:rsid w:val="00355C5D"/>
    <w:rsid w:val="00356680"/>
    <w:rsid w:val="00357E18"/>
    <w:rsid w:val="00357EFB"/>
    <w:rsid w:val="0036013C"/>
    <w:rsid w:val="00372FC0"/>
    <w:rsid w:val="00375A42"/>
    <w:rsid w:val="003761C3"/>
    <w:rsid w:val="00376998"/>
    <w:rsid w:val="0038364C"/>
    <w:rsid w:val="00391BAC"/>
    <w:rsid w:val="00392DE2"/>
    <w:rsid w:val="003A15D9"/>
    <w:rsid w:val="003A229A"/>
    <w:rsid w:val="003A67F2"/>
    <w:rsid w:val="003B02A8"/>
    <w:rsid w:val="003B4B54"/>
    <w:rsid w:val="003B5E78"/>
    <w:rsid w:val="003C0849"/>
    <w:rsid w:val="003C16CC"/>
    <w:rsid w:val="003C4C7C"/>
    <w:rsid w:val="003D3FB0"/>
    <w:rsid w:val="003F0B73"/>
    <w:rsid w:val="003F1860"/>
    <w:rsid w:val="003F7A16"/>
    <w:rsid w:val="00400594"/>
    <w:rsid w:val="00402F1B"/>
    <w:rsid w:val="00404327"/>
    <w:rsid w:val="0040718C"/>
    <w:rsid w:val="00424071"/>
    <w:rsid w:val="00432D1C"/>
    <w:rsid w:val="00432DF1"/>
    <w:rsid w:val="0043662F"/>
    <w:rsid w:val="00442585"/>
    <w:rsid w:val="00443176"/>
    <w:rsid w:val="004507B7"/>
    <w:rsid w:val="004626AE"/>
    <w:rsid w:val="0048466E"/>
    <w:rsid w:val="00497D27"/>
    <w:rsid w:val="004A274F"/>
    <w:rsid w:val="004A5CC9"/>
    <w:rsid w:val="004C1BA2"/>
    <w:rsid w:val="004C2334"/>
    <w:rsid w:val="004C2491"/>
    <w:rsid w:val="004D3CF6"/>
    <w:rsid w:val="004D3E89"/>
    <w:rsid w:val="004D661A"/>
    <w:rsid w:val="004E4080"/>
    <w:rsid w:val="004F5823"/>
    <w:rsid w:val="004F6CEC"/>
    <w:rsid w:val="004F73B8"/>
    <w:rsid w:val="0050056A"/>
    <w:rsid w:val="0050382D"/>
    <w:rsid w:val="005059AA"/>
    <w:rsid w:val="005112ED"/>
    <w:rsid w:val="00513970"/>
    <w:rsid w:val="00513DC3"/>
    <w:rsid w:val="00515236"/>
    <w:rsid w:val="00517407"/>
    <w:rsid w:val="00520C6A"/>
    <w:rsid w:val="0052144E"/>
    <w:rsid w:val="00525FCD"/>
    <w:rsid w:val="00533398"/>
    <w:rsid w:val="00535FB6"/>
    <w:rsid w:val="005500A8"/>
    <w:rsid w:val="0055450D"/>
    <w:rsid w:val="0056008D"/>
    <w:rsid w:val="00562E53"/>
    <w:rsid w:val="00564882"/>
    <w:rsid w:val="0058024A"/>
    <w:rsid w:val="005A5382"/>
    <w:rsid w:val="005D6551"/>
    <w:rsid w:val="005E7ED2"/>
    <w:rsid w:val="005F3FDB"/>
    <w:rsid w:val="005F4430"/>
    <w:rsid w:val="005F53F2"/>
    <w:rsid w:val="005F774A"/>
    <w:rsid w:val="00632F0E"/>
    <w:rsid w:val="00637AF7"/>
    <w:rsid w:val="00640D74"/>
    <w:rsid w:val="00641983"/>
    <w:rsid w:val="00644BAE"/>
    <w:rsid w:val="00651A61"/>
    <w:rsid w:val="00651C77"/>
    <w:rsid w:val="00661D8E"/>
    <w:rsid w:val="006725E8"/>
    <w:rsid w:val="0067583F"/>
    <w:rsid w:val="00680D06"/>
    <w:rsid w:val="0068290D"/>
    <w:rsid w:val="006846CB"/>
    <w:rsid w:val="0068481B"/>
    <w:rsid w:val="006910BA"/>
    <w:rsid w:val="00697F5C"/>
    <w:rsid w:val="006B1ECB"/>
    <w:rsid w:val="006B700A"/>
    <w:rsid w:val="006B7652"/>
    <w:rsid w:val="006C4F67"/>
    <w:rsid w:val="006D0499"/>
    <w:rsid w:val="006D476E"/>
    <w:rsid w:val="006E1636"/>
    <w:rsid w:val="006F08C4"/>
    <w:rsid w:val="006F1EB8"/>
    <w:rsid w:val="007128EE"/>
    <w:rsid w:val="007176A0"/>
    <w:rsid w:val="00724B3C"/>
    <w:rsid w:val="00726231"/>
    <w:rsid w:val="00741B24"/>
    <w:rsid w:val="00746CE4"/>
    <w:rsid w:val="00750653"/>
    <w:rsid w:val="00751496"/>
    <w:rsid w:val="00763D1A"/>
    <w:rsid w:val="00767237"/>
    <w:rsid w:val="00767295"/>
    <w:rsid w:val="00767570"/>
    <w:rsid w:val="00772A79"/>
    <w:rsid w:val="0078161A"/>
    <w:rsid w:val="007838D1"/>
    <w:rsid w:val="007922B7"/>
    <w:rsid w:val="00793437"/>
    <w:rsid w:val="007A0DDC"/>
    <w:rsid w:val="007B7EF7"/>
    <w:rsid w:val="007C2EDB"/>
    <w:rsid w:val="007C6D0A"/>
    <w:rsid w:val="007D2C57"/>
    <w:rsid w:val="007D7039"/>
    <w:rsid w:val="007E1941"/>
    <w:rsid w:val="007E4165"/>
    <w:rsid w:val="007E4595"/>
    <w:rsid w:val="007E6178"/>
    <w:rsid w:val="007E705C"/>
    <w:rsid w:val="007F21D4"/>
    <w:rsid w:val="007F31F7"/>
    <w:rsid w:val="007F3942"/>
    <w:rsid w:val="007F619E"/>
    <w:rsid w:val="0080219E"/>
    <w:rsid w:val="00805F2E"/>
    <w:rsid w:val="00807D0A"/>
    <w:rsid w:val="00825A59"/>
    <w:rsid w:val="0082768B"/>
    <w:rsid w:val="0083197E"/>
    <w:rsid w:val="008412A0"/>
    <w:rsid w:val="008465B1"/>
    <w:rsid w:val="008522E4"/>
    <w:rsid w:val="00852CC3"/>
    <w:rsid w:val="008577EF"/>
    <w:rsid w:val="008626C4"/>
    <w:rsid w:val="00862D49"/>
    <w:rsid w:val="00864E98"/>
    <w:rsid w:val="00865252"/>
    <w:rsid w:val="008662C7"/>
    <w:rsid w:val="00870E40"/>
    <w:rsid w:val="008717C4"/>
    <w:rsid w:val="008748FD"/>
    <w:rsid w:val="00874C90"/>
    <w:rsid w:val="00876749"/>
    <w:rsid w:val="00890417"/>
    <w:rsid w:val="00891662"/>
    <w:rsid w:val="008A0CD2"/>
    <w:rsid w:val="008B18A5"/>
    <w:rsid w:val="008B692A"/>
    <w:rsid w:val="008B7B0B"/>
    <w:rsid w:val="008C2EEC"/>
    <w:rsid w:val="008C3CC3"/>
    <w:rsid w:val="008C44BD"/>
    <w:rsid w:val="008D25A1"/>
    <w:rsid w:val="008D2A21"/>
    <w:rsid w:val="008D2F24"/>
    <w:rsid w:val="008D613C"/>
    <w:rsid w:val="008E0F31"/>
    <w:rsid w:val="008E4090"/>
    <w:rsid w:val="008F43D7"/>
    <w:rsid w:val="008F62FA"/>
    <w:rsid w:val="008F65D8"/>
    <w:rsid w:val="008F6918"/>
    <w:rsid w:val="00904EAE"/>
    <w:rsid w:val="00913000"/>
    <w:rsid w:val="0092296B"/>
    <w:rsid w:val="009301D0"/>
    <w:rsid w:val="00930B72"/>
    <w:rsid w:val="00933744"/>
    <w:rsid w:val="00940FCE"/>
    <w:rsid w:val="009510EB"/>
    <w:rsid w:val="00951BBF"/>
    <w:rsid w:val="009532E3"/>
    <w:rsid w:val="00955990"/>
    <w:rsid w:val="009603A0"/>
    <w:rsid w:val="00964A2C"/>
    <w:rsid w:val="00971852"/>
    <w:rsid w:val="00971E16"/>
    <w:rsid w:val="0097262E"/>
    <w:rsid w:val="00984CA0"/>
    <w:rsid w:val="00985317"/>
    <w:rsid w:val="0099585A"/>
    <w:rsid w:val="00995FAA"/>
    <w:rsid w:val="009A1926"/>
    <w:rsid w:val="009A358E"/>
    <w:rsid w:val="009A3FA5"/>
    <w:rsid w:val="009A5CB0"/>
    <w:rsid w:val="009A60FB"/>
    <w:rsid w:val="009A7A52"/>
    <w:rsid w:val="009B024E"/>
    <w:rsid w:val="009B5013"/>
    <w:rsid w:val="009B5AEF"/>
    <w:rsid w:val="009B6458"/>
    <w:rsid w:val="009C32C7"/>
    <w:rsid w:val="009D68A3"/>
    <w:rsid w:val="009F01BD"/>
    <w:rsid w:val="00A004F7"/>
    <w:rsid w:val="00A00A71"/>
    <w:rsid w:val="00A05502"/>
    <w:rsid w:val="00A07461"/>
    <w:rsid w:val="00A0759A"/>
    <w:rsid w:val="00A20507"/>
    <w:rsid w:val="00A20C3C"/>
    <w:rsid w:val="00A21200"/>
    <w:rsid w:val="00A2360B"/>
    <w:rsid w:val="00A30782"/>
    <w:rsid w:val="00A430E7"/>
    <w:rsid w:val="00A446C7"/>
    <w:rsid w:val="00A47EDF"/>
    <w:rsid w:val="00A51EA5"/>
    <w:rsid w:val="00A55FE4"/>
    <w:rsid w:val="00A5605E"/>
    <w:rsid w:val="00A61836"/>
    <w:rsid w:val="00A65946"/>
    <w:rsid w:val="00A74E8D"/>
    <w:rsid w:val="00A75119"/>
    <w:rsid w:val="00A816E9"/>
    <w:rsid w:val="00A86145"/>
    <w:rsid w:val="00A907F0"/>
    <w:rsid w:val="00A92A87"/>
    <w:rsid w:val="00AB2CE2"/>
    <w:rsid w:val="00AB3246"/>
    <w:rsid w:val="00AB3B6C"/>
    <w:rsid w:val="00AC007B"/>
    <w:rsid w:val="00AC4ED1"/>
    <w:rsid w:val="00AC5FCA"/>
    <w:rsid w:val="00AD388A"/>
    <w:rsid w:val="00AD691F"/>
    <w:rsid w:val="00AE08A7"/>
    <w:rsid w:val="00AF12F1"/>
    <w:rsid w:val="00B030CB"/>
    <w:rsid w:val="00B07D63"/>
    <w:rsid w:val="00B12948"/>
    <w:rsid w:val="00B134C1"/>
    <w:rsid w:val="00B17FF2"/>
    <w:rsid w:val="00B272AA"/>
    <w:rsid w:val="00B375A3"/>
    <w:rsid w:val="00B4198E"/>
    <w:rsid w:val="00B444E5"/>
    <w:rsid w:val="00B44B34"/>
    <w:rsid w:val="00B456AA"/>
    <w:rsid w:val="00B456BB"/>
    <w:rsid w:val="00B4600E"/>
    <w:rsid w:val="00B46B06"/>
    <w:rsid w:val="00B57B5C"/>
    <w:rsid w:val="00B613B2"/>
    <w:rsid w:val="00B62A38"/>
    <w:rsid w:val="00B62FC3"/>
    <w:rsid w:val="00B652AC"/>
    <w:rsid w:val="00B67303"/>
    <w:rsid w:val="00B71617"/>
    <w:rsid w:val="00B7481D"/>
    <w:rsid w:val="00B74CB8"/>
    <w:rsid w:val="00B75972"/>
    <w:rsid w:val="00B75F97"/>
    <w:rsid w:val="00B771EB"/>
    <w:rsid w:val="00B778A8"/>
    <w:rsid w:val="00B8320A"/>
    <w:rsid w:val="00B87101"/>
    <w:rsid w:val="00BA2B7F"/>
    <w:rsid w:val="00BA6B72"/>
    <w:rsid w:val="00BA7D7C"/>
    <w:rsid w:val="00BB41AC"/>
    <w:rsid w:val="00BC4659"/>
    <w:rsid w:val="00BD0497"/>
    <w:rsid w:val="00BD0DD2"/>
    <w:rsid w:val="00BD2E59"/>
    <w:rsid w:val="00BE08C1"/>
    <w:rsid w:val="00BE103C"/>
    <w:rsid w:val="00BE2F55"/>
    <w:rsid w:val="00BE6903"/>
    <w:rsid w:val="00BE746B"/>
    <w:rsid w:val="00BF33B5"/>
    <w:rsid w:val="00BF47B4"/>
    <w:rsid w:val="00BF7904"/>
    <w:rsid w:val="00C033F5"/>
    <w:rsid w:val="00C047CC"/>
    <w:rsid w:val="00C16A5A"/>
    <w:rsid w:val="00C35853"/>
    <w:rsid w:val="00C52C05"/>
    <w:rsid w:val="00C54E2F"/>
    <w:rsid w:val="00C6273F"/>
    <w:rsid w:val="00C6790E"/>
    <w:rsid w:val="00C74859"/>
    <w:rsid w:val="00C750F1"/>
    <w:rsid w:val="00C82EAB"/>
    <w:rsid w:val="00C8443D"/>
    <w:rsid w:val="00C84CCB"/>
    <w:rsid w:val="00C937FC"/>
    <w:rsid w:val="00C967F0"/>
    <w:rsid w:val="00CA0189"/>
    <w:rsid w:val="00CA30B6"/>
    <w:rsid w:val="00CA406B"/>
    <w:rsid w:val="00CA43E5"/>
    <w:rsid w:val="00CB5C77"/>
    <w:rsid w:val="00CB6A80"/>
    <w:rsid w:val="00CC054E"/>
    <w:rsid w:val="00CC7B44"/>
    <w:rsid w:val="00CD0D07"/>
    <w:rsid w:val="00CD35AF"/>
    <w:rsid w:val="00CD48E5"/>
    <w:rsid w:val="00CE0281"/>
    <w:rsid w:val="00CE7746"/>
    <w:rsid w:val="00CF1185"/>
    <w:rsid w:val="00CF51C9"/>
    <w:rsid w:val="00CF6FBD"/>
    <w:rsid w:val="00D106B5"/>
    <w:rsid w:val="00D12BFC"/>
    <w:rsid w:val="00D201FD"/>
    <w:rsid w:val="00D205F3"/>
    <w:rsid w:val="00D22B40"/>
    <w:rsid w:val="00D34E22"/>
    <w:rsid w:val="00D40555"/>
    <w:rsid w:val="00D4110A"/>
    <w:rsid w:val="00D414B4"/>
    <w:rsid w:val="00D50E38"/>
    <w:rsid w:val="00D52A71"/>
    <w:rsid w:val="00D5388C"/>
    <w:rsid w:val="00D56318"/>
    <w:rsid w:val="00D57AA8"/>
    <w:rsid w:val="00D6077F"/>
    <w:rsid w:val="00D60962"/>
    <w:rsid w:val="00D60ECD"/>
    <w:rsid w:val="00D64343"/>
    <w:rsid w:val="00D65E89"/>
    <w:rsid w:val="00D72B28"/>
    <w:rsid w:val="00D74FF0"/>
    <w:rsid w:val="00D767DC"/>
    <w:rsid w:val="00D7746F"/>
    <w:rsid w:val="00D77750"/>
    <w:rsid w:val="00D8329D"/>
    <w:rsid w:val="00D91634"/>
    <w:rsid w:val="00D920C0"/>
    <w:rsid w:val="00D95E1A"/>
    <w:rsid w:val="00D968E2"/>
    <w:rsid w:val="00DA0B94"/>
    <w:rsid w:val="00DA14C0"/>
    <w:rsid w:val="00DA1C64"/>
    <w:rsid w:val="00DB20D9"/>
    <w:rsid w:val="00DC15CE"/>
    <w:rsid w:val="00DC4891"/>
    <w:rsid w:val="00DC4E60"/>
    <w:rsid w:val="00DC75F1"/>
    <w:rsid w:val="00DD2CB8"/>
    <w:rsid w:val="00DD610E"/>
    <w:rsid w:val="00DE0611"/>
    <w:rsid w:val="00DE091C"/>
    <w:rsid w:val="00DE1EF8"/>
    <w:rsid w:val="00DE62C7"/>
    <w:rsid w:val="00DF1D94"/>
    <w:rsid w:val="00DF3526"/>
    <w:rsid w:val="00DF3ECD"/>
    <w:rsid w:val="00DF5A38"/>
    <w:rsid w:val="00E04293"/>
    <w:rsid w:val="00E0796C"/>
    <w:rsid w:val="00E1042A"/>
    <w:rsid w:val="00E133B4"/>
    <w:rsid w:val="00E14140"/>
    <w:rsid w:val="00E2376D"/>
    <w:rsid w:val="00E2702A"/>
    <w:rsid w:val="00E3008A"/>
    <w:rsid w:val="00E32CFB"/>
    <w:rsid w:val="00E4207A"/>
    <w:rsid w:val="00E44163"/>
    <w:rsid w:val="00E44183"/>
    <w:rsid w:val="00E529E8"/>
    <w:rsid w:val="00E535B0"/>
    <w:rsid w:val="00E66C20"/>
    <w:rsid w:val="00E70733"/>
    <w:rsid w:val="00E808B2"/>
    <w:rsid w:val="00E83C4C"/>
    <w:rsid w:val="00E83CB9"/>
    <w:rsid w:val="00E92B80"/>
    <w:rsid w:val="00EA165B"/>
    <w:rsid w:val="00EA29B9"/>
    <w:rsid w:val="00EA72AC"/>
    <w:rsid w:val="00EA76E6"/>
    <w:rsid w:val="00EB03EC"/>
    <w:rsid w:val="00EB4875"/>
    <w:rsid w:val="00EB5E12"/>
    <w:rsid w:val="00EB60C9"/>
    <w:rsid w:val="00EB67BB"/>
    <w:rsid w:val="00EB689E"/>
    <w:rsid w:val="00EC04C1"/>
    <w:rsid w:val="00EC0989"/>
    <w:rsid w:val="00EC5AFC"/>
    <w:rsid w:val="00EC7FB7"/>
    <w:rsid w:val="00ED558C"/>
    <w:rsid w:val="00EE0C2F"/>
    <w:rsid w:val="00EE7018"/>
    <w:rsid w:val="00EE7414"/>
    <w:rsid w:val="00EF016F"/>
    <w:rsid w:val="00EF28A2"/>
    <w:rsid w:val="00EF3770"/>
    <w:rsid w:val="00F0002C"/>
    <w:rsid w:val="00F07D17"/>
    <w:rsid w:val="00F167D7"/>
    <w:rsid w:val="00F1758D"/>
    <w:rsid w:val="00F26FC9"/>
    <w:rsid w:val="00F27095"/>
    <w:rsid w:val="00F405BD"/>
    <w:rsid w:val="00F42001"/>
    <w:rsid w:val="00F433E4"/>
    <w:rsid w:val="00F439B1"/>
    <w:rsid w:val="00F70B6F"/>
    <w:rsid w:val="00F73BA3"/>
    <w:rsid w:val="00F8012A"/>
    <w:rsid w:val="00F8297D"/>
    <w:rsid w:val="00F83EC9"/>
    <w:rsid w:val="00F87D62"/>
    <w:rsid w:val="00F9045F"/>
    <w:rsid w:val="00FB0018"/>
    <w:rsid w:val="00FB24F2"/>
    <w:rsid w:val="00FB42DA"/>
    <w:rsid w:val="00FB5C2A"/>
    <w:rsid w:val="00FC626C"/>
    <w:rsid w:val="00FD03F7"/>
    <w:rsid w:val="00FD1571"/>
    <w:rsid w:val="00FD47CC"/>
    <w:rsid w:val="00FD4F88"/>
    <w:rsid w:val="00FD65E4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A34E"/>
  <w15:docId w15:val="{F7AA970D-7965-42CD-AFE5-3FDEBB37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C6A"/>
  </w:style>
  <w:style w:type="paragraph" w:styleId="a5">
    <w:name w:val="footer"/>
    <w:basedOn w:val="a"/>
    <w:link w:val="a6"/>
    <w:uiPriority w:val="99"/>
    <w:unhideWhenUsed/>
    <w:rsid w:val="0052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C6A"/>
  </w:style>
  <w:style w:type="paragraph" w:styleId="a7">
    <w:name w:val="List Paragraph"/>
    <w:basedOn w:val="a"/>
    <w:uiPriority w:val="34"/>
    <w:qFormat/>
    <w:rsid w:val="000E1871"/>
    <w:pPr>
      <w:ind w:left="720"/>
      <w:contextualSpacing/>
    </w:pPr>
  </w:style>
  <w:style w:type="character" w:styleId="a8">
    <w:name w:val="Strong"/>
    <w:basedOn w:val="a0"/>
    <w:uiPriority w:val="22"/>
    <w:qFormat/>
    <w:rsid w:val="000E1871"/>
    <w:rPr>
      <w:b/>
      <w:bCs/>
    </w:rPr>
  </w:style>
  <w:style w:type="paragraph" w:styleId="a9">
    <w:name w:val="Normal (Web)"/>
    <w:basedOn w:val="a"/>
    <w:uiPriority w:val="99"/>
    <w:unhideWhenUsed/>
    <w:rsid w:val="000E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B20D9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1E70B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E70B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E70B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70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70B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E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70B5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C750F1"/>
    <w:pPr>
      <w:spacing w:after="0" w:line="240" w:lineRule="auto"/>
    </w:pPr>
    <w:rPr>
      <w:rFonts w:eastAsiaTheme="minorHAnsi"/>
      <w:lang w:val="en-GB"/>
    </w:rPr>
  </w:style>
  <w:style w:type="character" w:styleId="af3">
    <w:name w:val="Hyperlink"/>
    <w:basedOn w:val="a0"/>
    <w:uiPriority w:val="99"/>
    <w:semiHidden/>
    <w:unhideWhenUsed/>
    <w:rsid w:val="00000176"/>
    <w:rPr>
      <w:color w:val="0000FF"/>
      <w:u w:val="single"/>
    </w:rPr>
  </w:style>
  <w:style w:type="character" w:customStyle="1" w:styleId="sb8d990e2">
    <w:name w:val="sb8d990e2"/>
    <w:basedOn w:val="a0"/>
    <w:rsid w:val="00000176"/>
  </w:style>
  <w:style w:type="character" w:customStyle="1" w:styleId="s6b621b36">
    <w:name w:val="s6b621b36"/>
    <w:basedOn w:val="a0"/>
    <w:rsid w:val="0000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doc.echr.coe.int/e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F260-5F32-4746-BCF7-01C858F8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Siranush Karapetyan</dc:creator>
  <cp:keywords>https:/mul-mta.gov.am/tasks/docs/attachment.php?id=212928&amp;fn=Naxagic.18.09.2019.docx&amp;out=0&amp;token=af6ea878126c2db6e363</cp:keywords>
  <cp:lastModifiedBy>Tsoghik Avagyan</cp:lastModifiedBy>
  <cp:revision>55</cp:revision>
  <dcterms:created xsi:type="dcterms:W3CDTF">2020-02-26T05:35:00Z</dcterms:created>
  <dcterms:modified xsi:type="dcterms:W3CDTF">2020-07-27T09:54:00Z</dcterms:modified>
</cp:coreProperties>
</file>