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6B" w:rsidRPr="005C5CC0" w:rsidRDefault="000E6F6B" w:rsidP="001D4146">
      <w:pPr>
        <w:spacing w:after="0"/>
        <w:jc w:val="center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5C5CC0">
        <w:rPr>
          <w:rFonts w:ascii="GHEA Mariam" w:hAnsi="GHEA Mariam"/>
          <w:color w:val="000000" w:themeColor="text1"/>
          <w:sz w:val="24"/>
          <w:szCs w:val="24"/>
          <w:lang w:val="hy-AM"/>
        </w:rPr>
        <w:t>ՀԻՄՆԱՎՈՐՈՒՄ</w:t>
      </w:r>
    </w:p>
    <w:p w:rsidR="001D4146" w:rsidRPr="005C5CC0" w:rsidRDefault="000E6F6B" w:rsidP="001D4146">
      <w:pPr>
        <w:autoSpaceDE w:val="0"/>
        <w:autoSpaceDN w:val="0"/>
        <w:adjustRightInd w:val="0"/>
        <w:spacing w:after="0"/>
        <w:jc w:val="center"/>
        <w:rPr>
          <w:rFonts w:ascii="GHEA Mariam" w:hAnsi="GHEA Mariam" w:cs="AK Courier"/>
          <w:sz w:val="24"/>
          <w:szCs w:val="24"/>
        </w:rPr>
      </w:pPr>
      <w:r w:rsidRPr="005C5CC0">
        <w:rPr>
          <w:rFonts w:ascii="GHEA Mariam" w:eastAsia="Times New Roman" w:hAnsi="GHEA Mariam" w:cs="Sylfaen"/>
          <w:noProof/>
          <w:color w:val="000000" w:themeColor="text1"/>
          <w:sz w:val="24"/>
          <w:szCs w:val="24"/>
          <w:lang w:val="ru-RU"/>
        </w:rPr>
        <w:t>«</w:t>
      </w:r>
      <w:r w:rsidR="001D4146" w:rsidRPr="005C5CC0">
        <w:rPr>
          <w:rFonts w:ascii="GHEA Mariam" w:hAnsi="GHEA Mariam" w:cs="AK Courier"/>
          <w:sz w:val="24"/>
          <w:szCs w:val="24"/>
        </w:rPr>
        <w:t>ՀԱՅԱՍՏԱՆԻ ՀԱՆՐԱՊԵՏՈՒԹՅԱՆ ՀՈՂԱՅԻՆ ՕՐԵՆՍԳՐՔՈՒՄ ՓՈՓՈԽՈՒԹՅՈՒՆՆԵՐ ԵՎ ԼՐԱՑՈՒՄՆԵՐ ԿԱՏԱՐԵԼՈՒ ՄԱՍԻՆ»</w:t>
      </w:r>
    </w:p>
    <w:p w:rsidR="000E6F6B" w:rsidRPr="005C5CC0" w:rsidRDefault="000E6F6B" w:rsidP="001D4146">
      <w:pPr>
        <w:autoSpaceDE w:val="0"/>
        <w:autoSpaceDN w:val="0"/>
        <w:adjustRightInd w:val="0"/>
        <w:spacing w:after="0"/>
        <w:jc w:val="center"/>
        <w:rPr>
          <w:rFonts w:ascii="GHEA Mariam" w:hAnsi="GHEA Mariam" w:cs="Sylfaen"/>
          <w:bCs/>
          <w:color w:val="000000" w:themeColor="text1"/>
          <w:sz w:val="24"/>
          <w:szCs w:val="24"/>
        </w:rPr>
      </w:pPr>
      <w:r w:rsidRPr="005C5CC0">
        <w:rPr>
          <w:rFonts w:ascii="GHEA Mariam" w:hAnsi="GHEA Mariam" w:cs="AK Courier"/>
          <w:color w:val="000000" w:themeColor="text1"/>
          <w:sz w:val="24"/>
          <w:szCs w:val="24"/>
        </w:rPr>
        <w:t xml:space="preserve"> </w:t>
      </w:r>
      <w:r w:rsidR="00984609" w:rsidRPr="005C5CC0">
        <w:rPr>
          <w:rFonts w:ascii="GHEA Mariam" w:hAnsi="GHEA Mariam" w:cs="AK Courier"/>
          <w:color w:val="000000" w:themeColor="text1"/>
          <w:sz w:val="24"/>
          <w:szCs w:val="24"/>
        </w:rPr>
        <w:t xml:space="preserve">ՀՀ </w:t>
      </w:r>
      <w:r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ՕՐԵՆՔԻ </w:t>
      </w:r>
      <w:r w:rsidRPr="005C5CC0">
        <w:rPr>
          <w:rFonts w:ascii="GHEA Mariam" w:hAnsi="GHEA Mariam" w:cs="GHEA Mariam"/>
          <w:bCs/>
          <w:color w:val="000000" w:themeColor="text1"/>
          <w:sz w:val="24"/>
          <w:szCs w:val="24"/>
        </w:rPr>
        <w:t xml:space="preserve">ՆԱԽԱԳԾԻ </w:t>
      </w:r>
      <w:r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ԸՆԴՈՒՆՄԱՆ </w:t>
      </w:r>
      <w:r w:rsidRPr="005C5CC0">
        <w:rPr>
          <w:rFonts w:ascii="GHEA Mariam" w:hAnsi="GHEA Mariam" w:cs="Sylfaen"/>
          <w:bCs/>
          <w:color w:val="000000" w:themeColor="text1"/>
          <w:sz w:val="24"/>
          <w:szCs w:val="24"/>
          <w:lang w:val="hy-AM"/>
        </w:rPr>
        <w:t>ՎԵՐԱԲԵՐՅԱԼ</w:t>
      </w:r>
    </w:p>
    <w:p w:rsidR="000E6F6B" w:rsidRPr="001D4146" w:rsidRDefault="000E6F6B" w:rsidP="001D4146">
      <w:pPr>
        <w:spacing w:after="0"/>
        <w:jc w:val="center"/>
        <w:rPr>
          <w:rFonts w:ascii="GHEA Mariam" w:hAnsi="GHEA Mariam"/>
          <w:color w:val="000000" w:themeColor="text1"/>
          <w:sz w:val="24"/>
          <w:szCs w:val="24"/>
        </w:rPr>
      </w:pPr>
    </w:p>
    <w:p w:rsidR="005C5CC0" w:rsidRPr="0027113C" w:rsidRDefault="005C5CC0" w:rsidP="00315BED">
      <w:pPr>
        <w:pStyle w:val="ListParagraph"/>
        <w:spacing w:after="0"/>
        <w:ind w:left="0"/>
        <w:contextualSpacing w:val="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1. </w:t>
      </w:r>
      <w:proofErr w:type="spellStart"/>
      <w:r>
        <w:rPr>
          <w:rFonts w:ascii="GHEA Mariam" w:hAnsi="GHEA Mariam"/>
          <w:sz w:val="24"/>
          <w:szCs w:val="24"/>
        </w:rPr>
        <w:t>Կարգավորման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ենթակա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ոլորտի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խնդրի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սահմանումը</w:t>
      </w:r>
      <w:proofErr w:type="spellEnd"/>
    </w:p>
    <w:p w:rsidR="000876C6" w:rsidRDefault="001D4146" w:rsidP="00315BED">
      <w:pPr>
        <w:tabs>
          <w:tab w:val="left" w:pos="284"/>
        </w:tabs>
        <w:spacing w:after="0"/>
        <w:jc w:val="both"/>
        <w:rPr>
          <w:rFonts w:ascii="GHEA Mariam" w:hAnsi="GHEA Mariam"/>
          <w:sz w:val="24"/>
          <w:szCs w:val="24"/>
          <w:lang w:val="af-ZA"/>
        </w:rPr>
      </w:pPr>
      <w:r>
        <w:rPr>
          <w:rFonts w:ascii="GHEA Mariam" w:hAnsi="GHEA Mariam"/>
          <w:sz w:val="24"/>
          <w:szCs w:val="24"/>
          <w:lang w:val="af-ZA"/>
        </w:rPr>
        <w:t xml:space="preserve">   </w:t>
      </w:r>
      <w:r w:rsidRPr="001D4146">
        <w:rPr>
          <w:rFonts w:ascii="GHEA Mariam" w:hAnsi="GHEA Mariam"/>
          <w:sz w:val="24"/>
          <w:szCs w:val="24"/>
          <w:lang w:val="af-ZA"/>
        </w:rPr>
        <w:t>«</w:t>
      </w:r>
      <w:r>
        <w:rPr>
          <w:rFonts w:ascii="GHEA Mariam" w:hAnsi="GHEA Mariam"/>
          <w:sz w:val="24"/>
          <w:szCs w:val="24"/>
          <w:lang w:val="af-ZA"/>
        </w:rPr>
        <w:t>ՀՀ հ</w:t>
      </w:r>
      <w:r w:rsidRPr="001D4146">
        <w:rPr>
          <w:rFonts w:ascii="GHEA Mariam" w:hAnsi="GHEA Mariam"/>
          <w:sz w:val="24"/>
          <w:szCs w:val="24"/>
          <w:lang w:val="af-ZA"/>
        </w:rPr>
        <w:t xml:space="preserve">ողային օրենսգրքում </w:t>
      </w:r>
      <w:r>
        <w:rPr>
          <w:rFonts w:ascii="GHEA Mariam" w:hAnsi="GHEA Mariam"/>
          <w:sz w:val="24"/>
          <w:szCs w:val="24"/>
          <w:lang w:val="af-ZA"/>
        </w:rPr>
        <w:t>փոփոխություններ և լրացումներ կատարելու մասին» ՀՀ օրենքի նախագ</w:t>
      </w:r>
      <w:r w:rsidR="00076421">
        <w:rPr>
          <w:rFonts w:ascii="GHEA Mariam" w:hAnsi="GHEA Mariam"/>
          <w:sz w:val="24"/>
          <w:szCs w:val="24"/>
          <w:lang w:val="af-ZA"/>
        </w:rPr>
        <w:t>ծի</w:t>
      </w:r>
      <w:r w:rsidR="005868D3">
        <w:rPr>
          <w:rFonts w:ascii="GHEA Mariam" w:hAnsi="GHEA Mariam"/>
          <w:sz w:val="24"/>
          <w:szCs w:val="24"/>
          <w:lang w:val="af-ZA"/>
        </w:rPr>
        <w:t xml:space="preserve"> (այսուհետ՝ Նախագիծ)</w:t>
      </w:r>
      <w:r w:rsidR="00076421">
        <w:rPr>
          <w:rFonts w:ascii="GHEA Mariam" w:hAnsi="GHEA Mariam"/>
          <w:sz w:val="24"/>
          <w:szCs w:val="24"/>
          <w:lang w:val="af-ZA"/>
        </w:rPr>
        <w:t xml:space="preserve"> </w:t>
      </w:r>
      <w:r w:rsidR="00A12B6D">
        <w:rPr>
          <w:rFonts w:ascii="GHEA Mariam" w:hAnsi="GHEA Mariam"/>
          <w:sz w:val="24"/>
          <w:szCs w:val="24"/>
          <w:lang w:val="af-ZA"/>
        </w:rPr>
        <w:t>ներկայացումը</w:t>
      </w:r>
      <w:r w:rsidR="00076421">
        <w:rPr>
          <w:rFonts w:ascii="GHEA Mariam" w:hAnsi="GHEA Mariam"/>
          <w:sz w:val="24"/>
          <w:szCs w:val="24"/>
          <w:lang w:val="af-ZA"/>
        </w:rPr>
        <w:t xml:space="preserve"> </w:t>
      </w:r>
      <w:r w:rsidR="00A12B6D">
        <w:rPr>
          <w:rFonts w:ascii="GHEA Mariam" w:hAnsi="GHEA Mariam"/>
          <w:sz w:val="24"/>
          <w:szCs w:val="24"/>
          <w:lang w:val="af-ZA"/>
        </w:rPr>
        <w:t xml:space="preserve">պայմանավորված է </w:t>
      </w:r>
      <w:r w:rsidR="00076421">
        <w:rPr>
          <w:rFonts w:ascii="GHEA Mariam" w:hAnsi="GHEA Mariam"/>
          <w:sz w:val="24"/>
          <w:szCs w:val="24"/>
          <w:lang w:val="af-ZA"/>
        </w:rPr>
        <w:t xml:space="preserve">Տարածքային զարգացման և շրջակա միջավայրի նախարարական կոմիտեի 2020 թվականի հուլիսի 7-ի նիստի N ԿԱ/131-2020 արձանագրության 1-ին կետի 2-րդ ենթակետի </w:t>
      </w:r>
      <w:r w:rsidR="00A12B6D">
        <w:rPr>
          <w:rFonts w:ascii="GHEA Mariam" w:hAnsi="GHEA Mariam"/>
          <w:sz w:val="24"/>
          <w:szCs w:val="24"/>
          <w:lang w:val="af-ZA"/>
        </w:rPr>
        <w:t>կատարումն ապահովելու հանգամանքով</w:t>
      </w:r>
      <w:r w:rsidR="00076421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1D4146" w:rsidRDefault="000876C6" w:rsidP="00315BED">
      <w:pPr>
        <w:tabs>
          <w:tab w:val="left" w:pos="284"/>
        </w:tabs>
        <w:spacing w:after="0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hAnsi="GHEA Mariam"/>
          <w:sz w:val="24"/>
          <w:szCs w:val="24"/>
          <w:lang w:val="af-ZA"/>
        </w:rPr>
        <w:t xml:space="preserve">   </w:t>
      </w:r>
      <w:r w:rsidR="005868D3">
        <w:rPr>
          <w:rFonts w:ascii="GHEA Mariam" w:hAnsi="GHEA Mariam"/>
          <w:sz w:val="24"/>
          <w:szCs w:val="24"/>
          <w:lang w:val="af-ZA"/>
        </w:rPr>
        <w:t xml:space="preserve">Նախագծի </w:t>
      </w:r>
      <w:r w:rsidR="001D4146">
        <w:rPr>
          <w:rFonts w:ascii="GHEA Mariam" w:hAnsi="GHEA Mariam"/>
          <w:sz w:val="24"/>
          <w:szCs w:val="24"/>
          <w:lang w:val="af-ZA"/>
        </w:rPr>
        <w:t xml:space="preserve">ընդունման անհրաժեշտությունը պայմանավորված է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իրավաբանական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անձանց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սեփականությունը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հանդիսացող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հողամասերի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փոփոխելուց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փոխված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նշանակությամբ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իրավունքները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գրանցում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ստանալուց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գործառնական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սեփականատիրոջ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նախաձեռնությամբ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շինությունների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կառուցման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սպասարկման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փոփոխելու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դեպքում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փոփոխումից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դրա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արժեքի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մինչև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նպատակային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նշանակությունը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ջերմոցային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անասնապահական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թռչնաբուծական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պտուղ-բանջարեղենի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սառնարանային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պահպանության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գյուղատնտեսական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մթերք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վերամշակող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տնտեսությունների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ձկնաբուծական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արհեստական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լճակների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փոփոխելը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ունեցած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հողամասի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արժեքի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առկա</w:t>
      </w:r>
      <w:proofErr w:type="spellEnd"/>
      <w:r w:rsidR="001D4146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 w:rsidRPr="00A015D5">
        <w:rPr>
          <w:rFonts w:ascii="GHEA Mariam" w:eastAsia="Times New Roman" w:hAnsi="GHEA Mariam" w:cs="Times New Roman"/>
          <w:sz w:val="24"/>
          <w:szCs w:val="24"/>
        </w:rPr>
        <w:t>տարբերությ</w:t>
      </w:r>
      <w:r w:rsidR="001D4146">
        <w:rPr>
          <w:rFonts w:ascii="GHEA Mariam" w:eastAsia="Times New Roman" w:hAnsi="GHEA Mariam" w:cs="Times New Roman"/>
          <w:sz w:val="24"/>
          <w:szCs w:val="24"/>
        </w:rPr>
        <w:t>ա</w:t>
      </w:r>
      <w:r w:rsidR="001D4146" w:rsidRPr="00A015D5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1D414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1DF9" w:rsidRPr="00A015D5">
        <w:rPr>
          <w:rFonts w:ascii="GHEA Mariam" w:eastAsia="Times New Roman" w:hAnsi="GHEA Mariam" w:cs="Times New Roman"/>
          <w:sz w:val="24"/>
          <w:szCs w:val="24"/>
        </w:rPr>
        <w:t>համայնքային</w:t>
      </w:r>
      <w:proofErr w:type="spellEnd"/>
      <w:r w:rsidR="00401DF9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1DF9" w:rsidRPr="00A015D5">
        <w:rPr>
          <w:rFonts w:ascii="GHEA Mariam" w:eastAsia="Times New Roman" w:hAnsi="GHEA Mariam" w:cs="Times New Roman"/>
          <w:sz w:val="24"/>
          <w:szCs w:val="24"/>
        </w:rPr>
        <w:t>բյուջե</w:t>
      </w:r>
      <w:proofErr w:type="spellEnd"/>
      <w:r w:rsidR="00401DF9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1DF9" w:rsidRPr="00A015D5">
        <w:rPr>
          <w:rFonts w:ascii="GHEA Mariam" w:eastAsia="Times New Roman" w:hAnsi="GHEA Mariam" w:cs="Times New Roman"/>
          <w:sz w:val="24"/>
          <w:szCs w:val="24"/>
        </w:rPr>
        <w:t>մուծ</w:t>
      </w:r>
      <w:r w:rsidR="00401DF9">
        <w:rPr>
          <w:rFonts w:ascii="GHEA Mariam" w:eastAsia="Times New Roman" w:hAnsi="GHEA Mariam" w:cs="Times New Roman"/>
          <w:sz w:val="24"/>
          <w:szCs w:val="24"/>
        </w:rPr>
        <w:t>ելու</w:t>
      </w:r>
      <w:proofErr w:type="spellEnd"/>
      <w:r w:rsidR="00401DF9" w:rsidRPr="00A015D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01DF9">
        <w:rPr>
          <w:rFonts w:ascii="GHEA Mariam" w:eastAsia="Times New Roman" w:hAnsi="GHEA Mariam" w:cs="Times New Roman"/>
          <w:sz w:val="24"/>
          <w:szCs w:val="24"/>
        </w:rPr>
        <w:t>նոր</w:t>
      </w:r>
      <w:proofErr w:type="spellEnd"/>
      <w:r w:rsidR="00401D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D4146">
        <w:rPr>
          <w:rFonts w:ascii="GHEA Mariam" w:eastAsia="Times New Roman" w:hAnsi="GHEA Mariam" w:cs="Times New Roman"/>
          <w:sz w:val="24"/>
          <w:szCs w:val="24"/>
        </w:rPr>
        <w:t>պահանջով</w:t>
      </w:r>
      <w:proofErr w:type="spellEnd"/>
      <w:r w:rsidR="001D4146">
        <w:rPr>
          <w:rFonts w:ascii="GHEA Mariam" w:eastAsia="Times New Roman" w:hAnsi="GHEA Mariam" w:cs="Times New Roman"/>
          <w:sz w:val="24"/>
          <w:szCs w:val="24"/>
        </w:rPr>
        <w:t>:</w:t>
      </w:r>
    </w:p>
    <w:p w:rsidR="005C5CC0" w:rsidRDefault="000E6F6B" w:rsidP="00315BED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 w:rsidRPr="001D4146">
        <w:rPr>
          <w:rFonts w:ascii="GHEA Mariam" w:hAnsi="GHEA Mariam"/>
          <w:sz w:val="24"/>
          <w:szCs w:val="24"/>
          <w:lang w:val="af-ZA"/>
        </w:rPr>
        <w:t xml:space="preserve">  </w:t>
      </w:r>
      <w:r w:rsidR="005C5CC0">
        <w:rPr>
          <w:rFonts w:ascii="GHEA Mariam" w:hAnsi="GHEA Mariam"/>
        </w:rPr>
        <w:t xml:space="preserve"> </w:t>
      </w:r>
      <w:r w:rsidR="005C5CC0" w:rsidRPr="0092171C">
        <w:rPr>
          <w:rFonts w:ascii="GHEA Mariam" w:hAnsi="GHEA Mariam"/>
        </w:rPr>
        <w:t xml:space="preserve"> </w:t>
      </w:r>
      <w:r w:rsidR="005C5CC0">
        <w:rPr>
          <w:rFonts w:ascii="GHEA Mariam" w:hAnsi="GHEA Mariam"/>
          <w:sz w:val="24"/>
          <w:szCs w:val="24"/>
        </w:rPr>
        <w:t xml:space="preserve"> 2. </w:t>
      </w:r>
      <w:proofErr w:type="spellStart"/>
      <w:r w:rsidR="005C5CC0">
        <w:rPr>
          <w:rFonts w:ascii="GHEA Mariam" w:hAnsi="GHEA Mariam"/>
          <w:sz w:val="24"/>
          <w:szCs w:val="24"/>
        </w:rPr>
        <w:t>Առկա</w:t>
      </w:r>
      <w:proofErr w:type="spellEnd"/>
      <w:r w:rsidR="005C5CC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5CC0">
        <w:rPr>
          <w:rFonts w:ascii="GHEA Mariam" w:hAnsi="GHEA Mariam"/>
          <w:sz w:val="24"/>
          <w:szCs w:val="24"/>
        </w:rPr>
        <w:t>իրավիճակ</w:t>
      </w:r>
      <w:proofErr w:type="spellEnd"/>
      <w:r w:rsidR="005C5CC0" w:rsidRPr="0027113C">
        <w:rPr>
          <w:rFonts w:ascii="GHEA Mariam" w:hAnsi="GHEA Mariam"/>
          <w:sz w:val="24"/>
          <w:szCs w:val="24"/>
          <w:lang w:val="hy-AM"/>
        </w:rPr>
        <w:t>ը</w:t>
      </w:r>
    </w:p>
    <w:p w:rsidR="00401DF9" w:rsidRDefault="002E4F45" w:rsidP="00E73ED2">
      <w:pPr>
        <w:autoSpaceDE w:val="0"/>
        <w:autoSpaceDN w:val="0"/>
        <w:adjustRightInd w:val="0"/>
        <w:spacing w:after="0"/>
        <w:jc w:val="both"/>
        <w:rPr>
          <w:rFonts w:ascii="GHEA Mariam" w:eastAsiaTheme="minorHAnsi" w:hAnsi="GHEA Mariam" w:cs="AK Courier"/>
          <w:sz w:val="24"/>
          <w:szCs w:val="24"/>
        </w:rPr>
      </w:pPr>
      <w:r w:rsidRPr="00E73ED2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E73ED2">
        <w:rPr>
          <w:rFonts w:ascii="GHEA Mariam" w:hAnsi="GHEA Mariam"/>
          <w:sz w:val="24"/>
          <w:szCs w:val="24"/>
        </w:rPr>
        <w:t>Գործող</w:t>
      </w:r>
      <w:proofErr w:type="spellEnd"/>
      <w:r w:rsidRPr="00E73ED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73ED2">
        <w:rPr>
          <w:rFonts w:ascii="GHEA Mariam" w:hAnsi="GHEA Mariam"/>
          <w:sz w:val="24"/>
          <w:szCs w:val="24"/>
        </w:rPr>
        <w:t>օրենքով</w:t>
      </w:r>
      <w:proofErr w:type="spellEnd"/>
      <w:r w:rsidR="00894AF0">
        <w:rPr>
          <w:rFonts w:ascii="GHEA Mariam" w:hAnsi="GHEA Mariam"/>
          <w:sz w:val="24"/>
          <w:szCs w:val="24"/>
        </w:rPr>
        <w:t>՝</w:t>
      </w:r>
      <w:r w:rsidRPr="00E73ED2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քաղաքացիների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կամ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իրավաբանական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անձանց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սեփականությունը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հանդիսացող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հողամասերի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նպատակային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նշանակությունը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սեփականատիրոջ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նախաձեռնությամբ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ջերմոցային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,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անասնապահական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,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թռչնաբուծական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,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պտուղ-բանջարեղենի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սառնարանային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պահպանության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,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գյուղատնտեսական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մթերք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վերամշակող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տնտեսությունների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r w:rsidR="00E73ED2">
        <w:rPr>
          <w:rFonts w:ascii="GHEA Mariam" w:eastAsiaTheme="minorHAnsi" w:hAnsi="GHEA Mariam" w:cs="AK Courier"/>
          <w:sz w:val="24"/>
          <w:szCs w:val="24"/>
        </w:rPr>
        <w:t>և</w:t>
      </w:r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ձկնաբուծական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արհեստական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լճակների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համար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օգտագործվող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(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նախատեսվող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)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հողամասերի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փոփոխելու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դեպքում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,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t>հողամասի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Pr="00E73ED2">
        <w:rPr>
          <w:rFonts w:ascii="GHEA Mariam" w:eastAsiaTheme="minorHAnsi" w:hAnsi="GHEA Mariam" w:cs="AK Courier"/>
          <w:sz w:val="24"/>
          <w:szCs w:val="24"/>
        </w:rPr>
        <w:lastRenderedPageBreak/>
        <w:t>սեփականատերը</w:t>
      </w:r>
      <w:proofErr w:type="spellEnd"/>
      <w:r w:rsidRPr="00E73ED2">
        <w:rPr>
          <w:rFonts w:ascii="GHEA Mariam" w:eastAsiaTheme="minorHAnsi" w:hAnsi="GHEA Mariam" w:cs="AK Courier"/>
          <w:sz w:val="24"/>
          <w:szCs w:val="24"/>
        </w:rPr>
        <w:t>,</w:t>
      </w:r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կադաստրային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արժեքի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տարբերությունը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չի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վճարում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և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առկա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չէ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հետագայում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հողամասը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այլ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շինությունների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կամ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տնտեսությունների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համար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օգտագործելու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դեպքում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կադաստրային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արժեքի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տարբերության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վճարման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401DF9">
        <w:rPr>
          <w:rFonts w:ascii="GHEA Mariam" w:eastAsiaTheme="minorHAnsi" w:hAnsi="GHEA Mariam" w:cs="AK Courier"/>
          <w:sz w:val="24"/>
          <w:szCs w:val="24"/>
        </w:rPr>
        <w:t>պահանջ</w:t>
      </w:r>
      <w:proofErr w:type="spellEnd"/>
      <w:r w:rsidR="00401DF9">
        <w:rPr>
          <w:rFonts w:ascii="GHEA Mariam" w:eastAsiaTheme="minorHAnsi" w:hAnsi="GHEA Mariam" w:cs="AK Courier"/>
          <w:sz w:val="24"/>
          <w:szCs w:val="24"/>
        </w:rPr>
        <w:t>:</w:t>
      </w:r>
    </w:p>
    <w:p w:rsidR="00401DF9" w:rsidRDefault="00401DF9" w:rsidP="00E73ED2">
      <w:pPr>
        <w:autoSpaceDE w:val="0"/>
        <w:autoSpaceDN w:val="0"/>
        <w:adjustRightInd w:val="0"/>
        <w:spacing w:after="0"/>
        <w:jc w:val="both"/>
        <w:rPr>
          <w:rFonts w:ascii="GHEA Mariam" w:eastAsiaTheme="minorHAnsi" w:hAnsi="GHEA Mariam" w:cs="AK Courier"/>
          <w:sz w:val="24"/>
          <w:szCs w:val="24"/>
        </w:rPr>
      </w:pPr>
      <w:r>
        <w:rPr>
          <w:rFonts w:ascii="GHEA Mariam" w:eastAsiaTheme="minorHAnsi" w:hAnsi="GHEA Mariam" w:cs="AK Courier"/>
          <w:sz w:val="24"/>
          <w:szCs w:val="24"/>
        </w:rPr>
        <w:t xml:space="preserve">  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Նախատեսված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չէ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իրավունքի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պետական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գրանցման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մերժում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հողամասի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նպատակային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նշանակության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փոփոխելու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մասով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կադաստրային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արժեքների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տարբերությունները</w:t>
      </w:r>
      <w:proofErr w:type="spellEnd"/>
      <w:r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eastAsiaTheme="minorHAnsi" w:hAnsi="GHEA Mariam" w:cs="AK Courier"/>
          <w:sz w:val="24"/>
          <w:szCs w:val="24"/>
        </w:rPr>
        <w:t>չվճարելու</w:t>
      </w:r>
      <w:proofErr w:type="spellEnd"/>
      <w:r w:rsidR="00017801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017801">
        <w:rPr>
          <w:rFonts w:ascii="GHEA Mariam" w:eastAsiaTheme="minorHAnsi" w:hAnsi="GHEA Mariam" w:cs="AK Courier"/>
          <w:sz w:val="24"/>
          <w:szCs w:val="24"/>
        </w:rPr>
        <w:t>դեպքերի</w:t>
      </w:r>
      <w:proofErr w:type="spellEnd"/>
      <w:r w:rsidR="00017801">
        <w:rPr>
          <w:rFonts w:ascii="GHEA Mariam" w:eastAsiaTheme="minorHAnsi" w:hAnsi="GHEA Mariam" w:cs="AK Courier"/>
          <w:sz w:val="24"/>
          <w:szCs w:val="24"/>
        </w:rPr>
        <w:t xml:space="preserve"> </w:t>
      </w:r>
      <w:proofErr w:type="spellStart"/>
      <w:r w:rsidR="00017801">
        <w:rPr>
          <w:rFonts w:ascii="GHEA Mariam" w:eastAsiaTheme="minorHAnsi" w:hAnsi="GHEA Mariam" w:cs="AK Courier"/>
          <w:sz w:val="24"/>
          <w:szCs w:val="24"/>
        </w:rPr>
        <w:t>համար</w:t>
      </w:r>
      <w:proofErr w:type="spellEnd"/>
      <w:r w:rsidR="00017801">
        <w:rPr>
          <w:rFonts w:ascii="GHEA Mariam" w:eastAsiaTheme="minorHAnsi" w:hAnsi="GHEA Mariam" w:cs="AK Courier"/>
          <w:sz w:val="24"/>
          <w:szCs w:val="24"/>
        </w:rPr>
        <w:t>:</w:t>
      </w:r>
      <w:r>
        <w:rPr>
          <w:rFonts w:ascii="GHEA Mariam" w:eastAsiaTheme="minorHAnsi" w:hAnsi="GHEA Mariam" w:cs="AK Courier"/>
          <w:sz w:val="24"/>
          <w:szCs w:val="24"/>
        </w:rPr>
        <w:t xml:space="preserve"> </w:t>
      </w:r>
    </w:p>
    <w:p w:rsidR="00EB2EAC" w:rsidRDefault="005C5CC0" w:rsidP="00315BED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170789" w:rsidRPr="00A640A1">
        <w:rPr>
          <w:rFonts w:ascii="GHEA Mariam" w:hAnsi="GHEA Mariam"/>
          <w:sz w:val="24"/>
          <w:szCs w:val="24"/>
        </w:rPr>
        <w:t>Առաջարկվող</w:t>
      </w:r>
      <w:proofErr w:type="spellEnd"/>
      <w:r w:rsidR="00170789" w:rsidRPr="00A640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70789" w:rsidRPr="00A640A1">
        <w:rPr>
          <w:rFonts w:ascii="GHEA Mariam" w:hAnsi="GHEA Mariam"/>
          <w:sz w:val="24"/>
          <w:szCs w:val="24"/>
        </w:rPr>
        <w:t>փոփոխություններով</w:t>
      </w:r>
      <w:proofErr w:type="spellEnd"/>
      <w:r w:rsidR="00894AF0">
        <w:rPr>
          <w:rFonts w:ascii="GHEA Mariam" w:hAnsi="GHEA Mariam"/>
          <w:sz w:val="24"/>
          <w:szCs w:val="24"/>
        </w:rPr>
        <w:t>՝</w:t>
      </w:r>
      <w:r w:rsidR="00401DF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նախատեսվում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017801">
        <w:rPr>
          <w:rFonts w:ascii="GHEA Mariam" w:hAnsi="GHEA Mariam"/>
          <w:sz w:val="24"/>
          <w:szCs w:val="24"/>
        </w:rPr>
        <w:t>կադաստրային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արժեքի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տարբերության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վճարման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պայման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սահմանել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եթե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առանց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կադաստրային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արժեքի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վճարման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հողամասի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նպատակային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նշանակությունը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փոխելուց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հետո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հողամասի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սեփականատիրոջ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նախաձեռնությամբ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նախատեսվում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017801">
        <w:rPr>
          <w:rFonts w:ascii="GHEA Mariam" w:hAnsi="GHEA Mariam"/>
          <w:sz w:val="24"/>
          <w:szCs w:val="24"/>
        </w:rPr>
        <w:t>կրկին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փոխել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հողամասի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նպատակային</w:t>
      </w:r>
      <w:proofErr w:type="spellEnd"/>
      <w:r w:rsidR="000178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17801">
        <w:rPr>
          <w:rFonts w:ascii="GHEA Mariam" w:hAnsi="GHEA Mariam"/>
          <w:sz w:val="24"/>
          <w:szCs w:val="24"/>
        </w:rPr>
        <w:t>նշանակությունը</w:t>
      </w:r>
      <w:proofErr w:type="spellEnd"/>
      <w:r w:rsidR="00017801">
        <w:rPr>
          <w:rFonts w:ascii="GHEA Mariam" w:hAnsi="GHEA Mariam"/>
          <w:sz w:val="24"/>
          <w:szCs w:val="24"/>
        </w:rPr>
        <w:t>:</w:t>
      </w:r>
    </w:p>
    <w:p w:rsidR="00EB2EAC" w:rsidRDefault="00EB2EAC" w:rsidP="00315BED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Նախատեսվում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սահմանել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մերժման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արժեքների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վճարի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տարբերության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վճարված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չլինելու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ինչպես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նաև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հստակեցվում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սահմանվում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քաղաքացիներին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իրավաբանական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անձանց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սեփականության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պատկանող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հողամասերում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ինքնակամ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կառույցներն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օրինականացնելիս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հողամասերի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նպատակային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նշանակության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փոխելու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արժեքների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տարբերության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վճարման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հարաբերությունները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EB2EAC" w:rsidRDefault="00EB2EAC" w:rsidP="00315BED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Նախատեսվում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կադաստրային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արժեքների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տարբերությունների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վճարման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առաջացման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փոփոխված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նպատակային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նշանակության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իրականացում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արժեքների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տարբերության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անդորրագրի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վրա</w:t>
      </w:r>
      <w:proofErr w:type="spellEnd"/>
      <w:r>
        <w:rPr>
          <w:rFonts w:ascii="GHEA Mariam" w:hAnsi="GHEA Mariam"/>
          <w:sz w:val="24"/>
          <w:szCs w:val="24"/>
        </w:rPr>
        <w:t xml:space="preserve">: </w:t>
      </w:r>
    </w:p>
    <w:p w:rsidR="00D90C47" w:rsidRDefault="00EB2EAC" w:rsidP="00EB2EAC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bookmarkStart w:id="0" w:name="_GoBack"/>
      <w:bookmarkEnd w:id="0"/>
      <w:r w:rsidR="00D90C47">
        <w:rPr>
          <w:rFonts w:ascii="GHEA Mariam" w:hAnsi="GHEA Mariam"/>
          <w:sz w:val="24"/>
          <w:szCs w:val="24"/>
        </w:rPr>
        <w:t xml:space="preserve">3. </w:t>
      </w:r>
      <w:proofErr w:type="spellStart"/>
      <w:r w:rsidR="00D90C47">
        <w:rPr>
          <w:rFonts w:ascii="GHEA Mariam" w:hAnsi="GHEA Mariam"/>
          <w:sz w:val="24"/>
          <w:szCs w:val="24"/>
        </w:rPr>
        <w:t>Կարգավորման</w:t>
      </w:r>
      <w:proofErr w:type="spellEnd"/>
      <w:r w:rsidR="00D90C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0C47">
        <w:rPr>
          <w:rFonts w:ascii="GHEA Mariam" w:hAnsi="GHEA Mariam"/>
          <w:sz w:val="24"/>
          <w:szCs w:val="24"/>
        </w:rPr>
        <w:t>նպատակները</w:t>
      </w:r>
      <w:proofErr w:type="spellEnd"/>
      <w:r w:rsidR="00D90C47">
        <w:rPr>
          <w:rFonts w:ascii="GHEA Mariam" w:hAnsi="GHEA Mariam"/>
          <w:sz w:val="24"/>
          <w:szCs w:val="24"/>
        </w:rPr>
        <w:t>, ա</w:t>
      </w:r>
      <w:r w:rsidR="00D90C47" w:rsidRPr="0027113C">
        <w:rPr>
          <w:rFonts w:ascii="GHEA Mariam" w:hAnsi="GHEA Mariam"/>
          <w:sz w:val="24"/>
          <w:szCs w:val="24"/>
          <w:lang w:val="hy-AM"/>
        </w:rPr>
        <w:t>կնկալվող արդյունքը</w:t>
      </w:r>
    </w:p>
    <w:p w:rsidR="00EB2EAC" w:rsidRDefault="000A1724" w:rsidP="00156055">
      <w:pPr>
        <w:spacing w:after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Նախագծով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կարգավոր</w:t>
      </w:r>
      <w:r w:rsidR="00EB2EAC">
        <w:rPr>
          <w:rFonts w:ascii="GHEA Mariam" w:hAnsi="GHEA Mariam"/>
          <w:sz w:val="24"/>
          <w:szCs w:val="24"/>
        </w:rPr>
        <w:t>վում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EB2EAC">
        <w:rPr>
          <w:rFonts w:ascii="GHEA Mariam" w:hAnsi="GHEA Mariam"/>
          <w:sz w:val="24"/>
          <w:szCs w:val="24"/>
        </w:rPr>
        <w:t>հողամասի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նպատակային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նշանակության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փոփոխման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ժամանակ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հողամասի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կադաստրային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արժեքների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տարբերությունների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վճարման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հետ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կապված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B2EAC">
        <w:rPr>
          <w:rFonts w:ascii="GHEA Mariam" w:hAnsi="GHEA Mariam"/>
          <w:sz w:val="24"/>
          <w:szCs w:val="24"/>
        </w:rPr>
        <w:t>հարաբերությունները</w:t>
      </w:r>
      <w:proofErr w:type="spellEnd"/>
      <w:r w:rsidR="00EB2EAC">
        <w:rPr>
          <w:rFonts w:ascii="GHEA Mariam" w:hAnsi="GHEA Mariam"/>
          <w:sz w:val="24"/>
          <w:szCs w:val="24"/>
        </w:rPr>
        <w:t xml:space="preserve">: </w:t>
      </w:r>
    </w:p>
    <w:p w:rsidR="00315BED" w:rsidRDefault="00315BED" w:rsidP="00156055">
      <w:pPr>
        <w:spacing w:after="0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4.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ակտի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նախագ</w:t>
      </w:r>
      <w:r w:rsidR="00894AF0">
        <w:rPr>
          <w:rFonts w:ascii="GHEA Mariam" w:eastAsia="Times New Roman" w:hAnsi="GHEA Mariam" w:cs="Times New Roman"/>
          <w:sz w:val="24"/>
          <w:szCs w:val="24"/>
        </w:rPr>
        <w:t>իծը</w:t>
      </w:r>
      <w:proofErr w:type="spellEnd"/>
      <w:r w:rsidR="00894AF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94AF0">
        <w:rPr>
          <w:rFonts w:ascii="GHEA Mariam" w:eastAsia="Times New Roman" w:hAnsi="GHEA Mariam" w:cs="Times New Roman"/>
          <w:sz w:val="24"/>
          <w:szCs w:val="24"/>
        </w:rPr>
        <w:t>մշակող</w:t>
      </w:r>
      <w:proofErr w:type="spellEnd"/>
      <w:r w:rsidR="00894AF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94AF0">
        <w:rPr>
          <w:rFonts w:ascii="GHEA Mariam" w:eastAsia="Times New Roman" w:hAnsi="GHEA Mariam" w:cs="Times New Roman"/>
          <w:sz w:val="24"/>
          <w:szCs w:val="24"/>
        </w:rPr>
        <w:t>պատասխանատու</w:t>
      </w:r>
      <w:proofErr w:type="spellEnd"/>
      <w:r w:rsidR="00894AF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94AF0">
        <w:rPr>
          <w:rFonts w:ascii="GHEA Mariam" w:eastAsia="Times New Roman" w:hAnsi="GHEA Mariam" w:cs="Times New Roman"/>
          <w:sz w:val="24"/>
          <w:szCs w:val="24"/>
        </w:rPr>
        <w:t>մարմինը</w:t>
      </w:r>
      <w:proofErr w:type="spellEnd"/>
    </w:p>
    <w:p w:rsidR="00315BED" w:rsidRPr="005F033E" w:rsidRDefault="00315BED" w:rsidP="00156055">
      <w:pPr>
        <w:spacing w:after="0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 w:rsidR="00AF7E92">
        <w:rPr>
          <w:rFonts w:ascii="GHEA Mariam" w:eastAsia="Times New Roman" w:hAnsi="GHEA Mariam" w:cs="Times New Roman"/>
          <w:sz w:val="24"/>
          <w:szCs w:val="24"/>
        </w:rPr>
        <w:t>Նախագիծը</w:t>
      </w:r>
      <w:proofErr w:type="spellEnd"/>
      <w:r w:rsidR="00AF7E9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F7E92">
        <w:rPr>
          <w:rFonts w:ascii="GHEA Mariam" w:eastAsia="Times New Roman" w:hAnsi="GHEA Mariam" w:cs="Times New Roman"/>
          <w:sz w:val="24"/>
          <w:szCs w:val="24"/>
        </w:rPr>
        <w:t>մշակվել</w:t>
      </w:r>
      <w:proofErr w:type="spellEnd"/>
      <w:r w:rsidR="00AF7E92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կոմիտե</w:t>
      </w:r>
      <w:r w:rsidR="00AF7E92">
        <w:rPr>
          <w:rFonts w:ascii="GHEA Mariam" w:eastAsia="Times New Roman" w:hAnsi="GHEA Mariam" w:cs="Times New Roman"/>
          <w:sz w:val="24"/>
          <w:szCs w:val="24"/>
        </w:rPr>
        <w:t>ի</w:t>
      </w:r>
      <w:proofErr w:type="spellEnd"/>
      <w:r w:rsidR="00AF7E9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F7E92"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:</w:t>
      </w:r>
    </w:p>
    <w:p w:rsidR="00D90C47" w:rsidRDefault="005F033E" w:rsidP="00156055">
      <w:pPr>
        <w:spacing w:after="0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  </w:t>
      </w:r>
      <w:r w:rsidR="00315BED">
        <w:rPr>
          <w:rStyle w:val="Strong"/>
          <w:rFonts w:ascii="GHEA Mariam" w:hAnsi="GHEA Mariam" w:cs="Arial"/>
          <w:b w:val="0"/>
          <w:sz w:val="24"/>
          <w:szCs w:val="24"/>
        </w:rPr>
        <w:t>5</w:t>
      </w:r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 xml:space="preserve">. </w:t>
      </w:r>
      <w:proofErr w:type="spellStart"/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>Նորմատիվ</w:t>
      </w:r>
      <w:proofErr w:type="spellEnd"/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>բնույթի</w:t>
      </w:r>
      <w:proofErr w:type="spellEnd"/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 w:rsidR="00D90C47">
        <w:rPr>
          <w:rStyle w:val="Strong"/>
          <w:rFonts w:ascii="GHEA Mariam" w:hAnsi="GHEA Mariam" w:cs="Arial"/>
          <w:b w:val="0"/>
          <w:sz w:val="24"/>
          <w:szCs w:val="24"/>
        </w:rPr>
        <w:t>հիմնավորվածությունը</w:t>
      </w:r>
      <w:proofErr w:type="spellEnd"/>
    </w:p>
    <w:p w:rsidR="005F033E" w:rsidRDefault="005F033E" w:rsidP="00156055">
      <w:pPr>
        <w:spacing w:after="0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  «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Նորմատիվ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իրավական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ակտերի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» ՀՀ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օրենքի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2-րդ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հոդվածի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1-ին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մասի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2-րդ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կետի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Mariam" w:hAnsi="GHEA Mariam" w:cs="Arial"/>
          <w:b w:val="0"/>
          <w:sz w:val="24"/>
          <w:szCs w:val="24"/>
        </w:rPr>
        <w:t>պահանջ</w:t>
      </w:r>
      <w:proofErr w:type="spellEnd"/>
      <w:r>
        <w:rPr>
          <w:rStyle w:val="Strong"/>
          <w:rFonts w:ascii="GHEA Mariam" w:hAnsi="GHEA Mariam" w:cs="Arial"/>
          <w:b w:val="0"/>
          <w:sz w:val="24"/>
          <w:szCs w:val="24"/>
        </w:rPr>
        <w:t>:</w:t>
      </w:r>
    </w:p>
    <w:p w:rsidR="00D90C47" w:rsidRDefault="00D90C47" w:rsidP="00156055">
      <w:pPr>
        <w:spacing w:after="0"/>
        <w:ind w:firstLine="375"/>
        <w:jc w:val="both"/>
        <w:rPr>
          <w:rStyle w:val="Strong"/>
          <w:rFonts w:ascii="GHEA Mariam" w:hAnsi="GHEA Mariam" w:cs="Arial"/>
          <w:b w:val="0"/>
          <w:sz w:val="24"/>
          <w:szCs w:val="24"/>
        </w:rPr>
      </w:pPr>
    </w:p>
    <w:p w:rsidR="00EB2EAC" w:rsidRDefault="00EB2EAC" w:rsidP="00D90C47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EB2EAC" w:rsidRDefault="00EB2EAC" w:rsidP="00D90C47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D90C47" w:rsidRPr="0027113C" w:rsidRDefault="00D90C47" w:rsidP="00D90C47">
      <w:pPr>
        <w:jc w:val="center"/>
        <w:rPr>
          <w:rFonts w:ascii="GHEA Mariam" w:hAnsi="GHEA Mariam"/>
          <w:sz w:val="24"/>
          <w:szCs w:val="24"/>
        </w:rPr>
      </w:pPr>
      <w:r w:rsidRPr="0027113C">
        <w:rPr>
          <w:rFonts w:ascii="GHEA Mariam" w:hAnsi="GHEA Mariam"/>
          <w:sz w:val="24"/>
          <w:szCs w:val="24"/>
          <w:lang w:val="hy-AM"/>
        </w:rPr>
        <w:lastRenderedPageBreak/>
        <w:t xml:space="preserve">ՏԵՂԵԿԱՆՔ </w:t>
      </w:r>
    </w:p>
    <w:p w:rsidR="000876C6" w:rsidRPr="005C5CC0" w:rsidRDefault="000876C6" w:rsidP="000876C6">
      <w:pPr>
        <w:autoSpaceDE w:val="0"/>
        <w:autoSpaceDN w:val="0"/>
        <w:adjustRightInd w:val="0"/>
        <w:spacing w:after="0"/>
        <w:jc w:val="center"/>
        <w:rPr>
          <w:rFonts w:ascii="GHEA Mariam" w:hAnsi="GHEA Mariam" w:cs="AK Courier"/>
          <w:sz w:val="24"/>
          <w:szCs w:val="24"/>
        </w:rPr>
      </w:pPr>
      <w:r w:rsidRPr="005C5CC0">
        <w:rPr>
          <w:rFonts w:ascii="GHEA Mariam" w:eastAsia="Times New Roman" w:hAnsi="GHEA Mariam" w:cs="Sylfaen"/>
          <w:noProof/>
          <w:color w:val="000000" w:themeColor="text1"/>
          <w:sz w:val="24"/>
          <w:szCs w:val="24"/>
          <w:lang w:val="ru-RU"/>
        </w:rPr>
        <w:t>«</w:t>
      </w:r>
      <w:r w:rsidRPr="005C5CC0">
        <w:rPr>
          <w:rFonts w:ascii="GHEA Mariam" w:hAnsi="GHEA Mariam" w:cs="AK Courier"/>
          <w:sz w:val="24"/>
          <w:szCs w:val="24"/>
        </w:rPr>
        <w:t>ՀԱՅԱՍՏԱՆԻ ՀԱՆՐԱՊԵՏՈՒԹՅԱՆ ՀՈՂԱՅԻՆ ՕՐԵՆՍԳՐՔՈՒՄ ՓՈՓՈԽՈՒԹՅՈՒՆՆԵՐ ԵՎ ԼՐԱՑՈՒՄՆԵՐ ԿԱՏԱՐԵԼՈՒ ՄԱՍԻՆ»</w:t>
      </w:r>
    </w:p>
    <w:p w:rsidR="00D90C47" w:rsidRPr="002736E6" w:rsidRDefault="000876C6" w:rsidP="000876C6">
      <w:pPr>
        <w:jc w:val="center"/>
        <w:rPr>
          <w:rFonts w:ascii="GHEA Mariam" w:hAnsi="GHEA Mariam"/>
          <w:sz w:val="24"/>
          <w:szCs w:val="24"/>
        </w:rPr>
      </w:pPr>
      <w:r w:rsidRPr="005C5CC0">
        <w:rPr>
          <w:rFonts w:ascii="GHEA Mariam" w:hAnsi="GHEA Mariam" w:cs="AK Courier"/>
          <w:color w:val="000000" w:themeColor="text1"/>
          <w:sz w:val="24"/>
          <w:szCs w:val="24"/>
        </w:rPr>
        <w:t xml:space="preserve"> ՀՀ </w:t>
      </w:r>
      <w:r w:rsidRPr="005C5CC0">
        <w:rPr>
          <w:rFonts w:ascii="GHEA Mariam" w:hAnsi="GHEA Mariam" w:cs="GHEA Mariam"/>
          <w:bCs/>
          <w:color w:val="000000" w:themeColor="text1"/>
          <w:sz w:val="24"/>
          <w:szCs w:val="24"/>
          <w:lang w:val="hy-AM"/>
        </w:rPr>
        <w:t xml:space="preserve">ՕՐԵՆՔԻ </w:t>
      </w:r>
      <w:r w:rsidR="00D90C47" w:rsidRPr="002736E6">
        <w:rPr>
          <w:rFonts w:ascii="GHEA Mariam" w:hAnsi="GHEA Mariam"/>
          <w:sz w:val="24"/>
          <w:szCs w:val="24"/>
        </w:rPr>
        <w:t xml:space="preserve">ԸՆԴՈՒՆՄԱՆ ԿԱՊԱԿՑՈՒԹՅԱՄԲ </w:t>
      </w:r>
      <w:r w:rsidR="00D90C47" w:rsidRPr="002736E6">
        <w:rPr>
          <w:rFonts w:ascii="GHEA Mariam" w:hAnsi="GHEA Mariam" w:cs="Sylfaen"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D90C47" w:rsidRPr="0027113C" w:rsidRDefault="00D90C47" w:rsidP="00D90C47">
      <w:pPr>
        <w:jc w:val="center"/>
        <w:rPr>
          <w:rFonts w:ascii="GHEA Mariam" w:hAnsi="GHEA Mariam"/>
          <w:sz w:val="24"/>
          <w:szCs w:val="24"/>
        </w:rPr>
      </w:pPr>
    </w:p>
    <w:p w:rsidR="008759EB" w:rsidRPr="001D4146" w:rsidRDefault="00D90C47" w:rsidP="00901312">
      <w:pPr>
        <w:pStyle w:val="BodyText"/>
        <w:spacing w:line="276" w:lineRule="auto"/>
        <w:rPr>
          <w:rFonts w:ascii="GHEA Mariam" w:hAnsi="GHEA Mariam" w:cs="AK Courier"/>
          <w:szCs w:val="24"/>
        </w:rPr>
      </w:pPr>
      <w:r>
        <w:rPr>
          <w:rFonts w:ascii="GHEA Mariam" w:hAnsi="GHEA Mariam"/>
          <w:szCs w:val="24"/>
        </w:rPr>
        <w:t xml:space="preserve">   «</w:t>
      </w:r>
      <w:r w:rsidRPr="0092171C">
        <w:rPr>
          <w:rFonts w:ascii="GHEA Mariam" w:hAnsi="GHEA Mariam"/>
          <w:szCs w:val="24"/>
        </w:rPr>
        <w:t>ՀՀ</w:t>
      </w:r>
      <w:r w:rsidR="00FB1D70">
        <w:rPr>
          <w:rFonts w:ascii="GHEA Mariam" w:hAnsi="GHEA Mariam"/>
          <w:szCs w:val="24"/>
        </w:rPr>
        <w:t xml:space="preserve"> </w:t>
      </w:r>
      <w:proofErr w:type="spellStart"/>
      <w:r w:rsidR="00FB1D70">
        <w:rPr>
          <w:rFonts w:ascii="GHEA Mariam" w:hAnsi="GHEA Mariam"/>
          <w:szCs w:val="24"/>
        </w:rPr>
        <w:t>հողային</w:t>
      </w:r>
      <w:proofErr w:type="spellEnd"/>
      <w:r w:rsidR="00FB1D70">
        <w:rPr>
          <w:rFonts w:ascii="GHEA Mariam" w:hAnsi="GHEA Mariam"/>
          <w:szCs w:val="24"/>
        </w:rPr>
        <w:t xml:space="preserve"> </w:t>
      </w:r>
      <w:proofErr w:type="spellStart"/>
      <w:r w:rsidR="00FB1D70">
        <w:rPr>
          <w:rFonts w:ascii="GHEA Mariam" w:hAnsi="GHEA Mariam"/>
          <w:szCs w:val="24"/>
        </w:rPr>
        <w:t>օրենսգրքում</w:t>
      </w:r>
      <w:proofErr w:type="spellEnd"/>
      <w:r w:rsidR="00FB1D70">
        <w:rPr>
          <w:rFonts w:ascii="GHEA Mariam" w:hAnsi="GHEA Mariam"/>
          <w:szCs w:val="24"/>
        </w:rPr>
        <w:t xml:space="preserve"> </w:t>
      </w:r>
      <w:proofErr w:type="spellStart"/>
      <w:r w:rsidR="00FB1D70">
        <w:rPr>
          <w:rFonts w:ascii="GHEA Mariam" w:hAnsi="GHEA Mariam"/>
          <w:szCs w:val="24"/>
        </w:rPr>
        <w:t>փոփոխություններ</w:t>
      </w:r>
      <w:proofErr w:type="spellEnd"/>
      <w:r w:rsidR="00FB1D70">
        <w:rPr>
          <w:rFonts w:ascii="GHEA Mariam" w:hAnsi="GHEA Mariam"/>
          <w:szCs w:val="24"/>
        </w:rPr>
        <w:t xml:space="preserve"> և </w:t>
      </w:r>
      <w:proofErr w:type="spellStart"/>
      <w:r w:rsidR="00FB1D70">
        <w:rPr>
          <w:rFonts w:ascii="GHEA Mariam" w:hAnsi="GHEA Mariam"/>
          <w:szCs w:val="24"/>
        </w:rPr>
        <w:t>լրացումներ</w:t>
      </w:r>
      <w:proofErr w:type="spellEnd"/>
      <w:r w:rsidR="00FB1D70">
        <w:rPr>
          <w:rFonts w:ascii="GHEA Mariam" w:hAnsi="GHEA Mariam"/>
          <w:szCs w:val="24"/>
        </w:rPr>
        <w:t xml:space="preserve"> </w:t>
      </w:r>
      <w:proofErr w:type="spellStart"/>
      <w:r w:rsidR="00FB1D70">
        <w:rPr>
          <w:rFonts w:ascii="GHEA Mariam" w:hAnsi="GHEA Mariam"/>
          <w:szCs w:val="24"/>
        </w:rPr>
        <w:t>կատարելու</w:t>
      </w:r>
      <w:proofErr w:type="spellEnd"/>
      <w:r w:rsidRPr="0092171C">
        <w:rPr>
          <w:rFonts w:ascii="GHEA Mariam" w:hAnsi="GHEA Mariam"/>
          <w:szCs w:val="24"/>
        </w:rPr>
        <w:t xml:space="preserve"> </w:t>
      </w:r>
      <w:proofErr w:type="spellStart"/>
      <w:r>
        <w:rPr>
          <w:rFonts w:ascii="GHEA Mariam" w:hAnsi="GHEA Mariam"/>
          <w:szCs w:val="24"/>
        </w:rPr>
        <w:t>մասին</w:t>
      </w:r>
      <w:proofErr w:type="spellEnd"/>
      <w:r>
        <w:rPr>
          <w:rFonts w:ascii="GHEA Mariam" w:hAnsi="GHEA Mariam"/>
          <w:szCs w:val="24"/>
        </w:rPr>
        <w:t>»</w:t>
      </w:r>
      <w:r w:rsidRPr="0092171C">
        <w:rPr>
          <w:rFonts w:ascii="GHEA Mariam" w:hAnsi="GHEA Mariam"/>
          <w:szCs w:val="24"/>
        </w:rPr>
        <w:t xml:space="preserve"> </w:t>
      </w:r>
      <w:r w:rsidRPr="0092171C">
        <w:rPr>
          <w:rFonts w:ascii="GHEA Mariam" w:hAnsi="GHEA Mariam"/>
          <w:lang w:val="hy-AM"/>
        </w:rPr>
        <w:t>ՀՀ</w:t>
      </w:r>
      <w:r w:rsidR="00FB1D70">
        <w:rPr>
          <w:rFonts w:ascii="GHEA Mariam" w:hAnsi="GHEA Mariam"/>
          <w:lang w:val="en-US"/>
        </w:rPr>
        <w:t xml:space="preserve"> </w:t>
      </w:r>
      <w:proofErr w:type="spellStart"/>
      <w:r w:rsidR="00FB1D70">
        <w:rPr>
          <w:rFonts w:ascii="GHEA Mariam" w:hAnsi="GHEA Mariam"/>
          <w:lang w:val="en-US"/>
        </w:rPr>
        <w:t>օրենքի</w:t>
      </w:r>
      <w:proofErr w:type="spellEnd"/>
      <w:r w:rsidR="00FB1D70">
        <w:rPr>
          <w:rFonts w:ascii="GHEA Mariam" w:hAnsi="GHEA Mariam"/>
          <w:lang w:val="en-US"/>
        </w:rPr>
        <w:t xml:space="preserve"> </w:t>
      </w:r>
      <w:proofErr w:type="spellStart"/>
      <w:r w:rsidR="00FB1D70">
        <w:rPr>
          <w:rFonts w:ascii="GHEA Mariam" w:hAnsi="GHEA Mariam"/>
          <w:lang w:val="en-US"/>
        </w:rPr>
        <w:t>նախագծի</w:t>
      </w:r>
      <w:proofErr w:type="spellEnd"/>
      <w:r w:rsidRPr="0092171C">
        <w:rPr>
          <w:rFonts w:ascii="GHEA Mariam" w:hAnsi="GHEA Mariam"/>
          <w:lang w:val="hy-AM"/>
        </w:rPr>
        <w:t xml:space="preserve"> ընդունման կապակցությամբ </w:t>
      </w:r>
      <w:r w:rsidR="00901312" w:rsidRPr="00D452D7">
        <w:rPr>
          <w:rFonts w:ascii="GHEA Mariam" w:hAnsi="GHEA Mariam"/>
        </w:rPr>
        <w:t>ՀՀ</w:t>
      </w:r>
      <w:r w:rsidR="00901312" w:rsidRPr="00D452D7">
        <w:rPr>
          <w:rFonts w:ascii="GHEA Mariam" w:hAnsi="GHEA Mariam" w:cs="GHEA Mariam"/>
          <w:lang w:val="de-AT"/>
        </w:rPr>
        <w:t xml:space="preserve"> պետական բյուջեի եկամուտների վրա </w:t>
      </w:r>
      <w:r w:rsidR="00901312">
        <w:rPr>
          <w:rFonts w:ascii="GHEA Mariam" w:hAnsi="GHEA Mariam" w:cs="GHEA Mariam"/>
          <w:lang w:val="de-AT"/>
        </w:rPr>
        <w:t xml:space="preserve">էական ավելացում </w:t>
      </w:r>
      <w:r w:rsidR="00901312">
        <w:rPr>
          <w:rFonts w:ascii="GHEA Mariam" w:hAnsi="GHEA Mariam"/>
          <w:lang w:val="hy-AM"/>
        </w:rPr>
        <w:t xml:space="preserve">կամ նվազում չի նախատեսվում, իսկ </w:t>
      </w:r>
      <w:proofErr w:type="spellStart"/>
      <w:r w:rsidR="00901312">
        <w:rPr>
          <w:rFonts w:ascii="GHEA Mariam" w:hAnsi="GHEA Mariam"/>
          <w:lang w:val="en-US"/>
        </w:rPr>
        <w:t>տեղական</w:t>
      </w:r>
      <w:proofErr w:type="spellEnd"/>
      <w:r w:rsidR="00901312">
        <w:rPr>
          <w:rFonts w:ascii="GHEA Mariam" w:hAnsi="GHEA Mariam"/>
          <w:lang w:val="en-US"/>
        </w:rPr>
        <w:t xml:space="preserve"> </w:t>
      </w:r>
      <w:proofErr w:type="spellStart"/>
      <w:r w:rsidR="00901312">
        <w:rPr>
          <w:rFonts w:ascii="GHEA Mariam" w:hAnsi="GHEA Mariam"/>
          <w:lang w:val="en-US"/>
        </w:rPr>
        <w:t>ինքնակառավարման</w:t>
      </w:r>
      <w:proofErr w:type="spellEnd"/>
      <w:r w:rsidR="00901312">
        <w:rPr>
          <w:rFonts w:ascii="GHEA Mariam" w:hAnsi="GHEA Mariam"/>
          <w:lang w:val="en-US"/>
        </w:rPr>
        <w:t xml:space="preserve"> </w:t>
      </w:r>
      <w:proofErr w:type="spellStart"/>
      <w:r w:rsidR="00901312">
        <w:rPr>
          <w:rFonts w:ascii="GHEA Mariam" w:hAnsi="GHEA Mariam"/>
          <w:lang w:val="en-US"/>
        </w:rPr>
        <w:t>մարմնի</w:t>
      </w:r>
      <w:proofErr w:type="spellEnd"/>
      <w:r w:rsidR="00901312">
        <w:rPr>
          <w:rFonts w:ascii="GHEA Mariam" w:hAnsi="GHEA Mariam"/>
          <w:lang w:val="en-US"/>
        </w:rPr>
        <w:t xml:space="preserve"> </w:t>
      </w:r>
      <w:r w:rsidRPr="0092171C">
        <w:rPr>
          <w:rFonts w:ascii="GHEA Mariam" w:hAnsi="GHEA Mariam"/>
          <w:lang w:val="hy-AM"/>
        </w:rPr>
        <w:t xml:space="preserve">բյուջեում </w:t>
      </w:r>
      <w:r w:rsidR="00901312" w:rsidRPr="00D452D7">
        <w:rPr>
          <w:rFonts w:ascii="GHEA Mariam" w:hAnsi="GHEA Mariam" w:cs="GHEA Mariam"/>
          <w:lang w:val="hy-AM"/>
        </w:rPr>
        <w:t>եկամուտների</w:t>
      </w:r>
      <w:r w:rsidR="00901312" w:rsidRPr="00901312">
        <w:rPr>
          <w:rFonts w:ascii="GHEA Mariam" w:hAnsi="GHEA Mariam" w:cs="GHEA Mariam"/>
          <w:lang w:val="de-AT"/>
        </w:rPr>
        <w:t xml:space="preserve"> </w:t>
      </w:r>
      <w:r w:rsidR="00901312" w:rsidRPr="00D452D7">
        <w:rPr>
          <w:rFonts w:ascii="GHEA Mariam" w:hAnsi="GHEA Mariam" w:cs="GHEA Mariam"/>
          <w:lang w:val="de-AT"/>
        </w:rPr>
        <w:t xml:space="preserve">վրա կունենա </w:t>
      </w:r>
      <w:r w:rsidR="00901312">
        <w:rPr>
          <w:rFonts w:ascii="GHEA Mariam" w:hAnsi="GHEA Mariam" w:cs="GHEA Mariam"/>
          <w:lang w:val="de-AT"/>
        </w:rPr>
        <w:t>դրական</w:t>
      </w:r>
      <w:r w:rsidR="00901312" w:rsidRPr="00D452D7">
        <w:rPr>
          <w:rFonts w:ascii="GHEA Mariam" w:hAnsi="GHEA Mariam" w:cs="GHEA Mariam"/>
          <w:lang w:val="de-AT"/>
        </w:rPr>
        <w:t xml:space="preserve"> ազդեցություն:</w:t>
      </w:r>
      <w:r w:rsidR="00B63B15" w:rsidRPr="001D4146">
        <w:rPr>
          <w:rFonts w:ascii="GHEA Mariam" w:hAnsi="GHEA Mariam" w:cs="AK Courier"/>
          <w:szCs w:val="24"/>
        </w:rPr>
        <w:t xml:space="preserve"> </w:t>
      </w:r>
      <w:r w:rsidR="003C3030" w:rsidRPr="001D4146">
        <w:rPr>
          <w:rFonts w:ascii="GHEA Mariam" w:hAnsi="GHEA Mariam" w:cs="AK Courier"/>
          <w:szCs w:val="24"/>
        </w:rPr>
        <w:t xml:space="preserve"> </w:t>
      </w:r>
      <w:r w:rsidR="00C60E84" w:rsidRPr="001D4146">
        <w:rPr>
          <w:rFonts w:ascii="GHEA Mariam" w:hAnsi="GHEA Mariam" w:cs="AK Courier"/>
          <w:szCs w:val="24"/>
        </w:rPr>
        <w:t xml:space="preserve"> </w:t>
      </w:r>
    </w:p>
    <w:p w:rsidR="00D452D7" w:rsidRPr="001D4146" w:rsidRDefault="00D452D7" w:rsidP="001D4146">
      <w:pPr>
        <w:autoSpaceDE w:val="0"/>
        <w:autoSpaceDN w:val="0"/>
        <w:adjustRightInd w:val="0"/>
        <w:spacing w:after="0"/>
        <w:jc w:val="both"/>
        <w:rPr>
          <w:rFonts w:ascii="GHEA Mariam" w:eastAsiaTheme="minorHAnsi" w:hAnsi="GHEA Mariam" w:cs="AK Courier"/>
          <w:sz w:val="24"/>
          <w:szCs w:val="24"/>
        </w:rPr>
      </w:pPr>
    </w:p>
    <w:p w:rsidR="00EF5FF1" w:rsidRPr="001D4146" w:rsidRDefault="00EF5FF1" w:rsidP="001D4146">
      <w:pPr>
        <w:autoSpaceDE w:val="0"/>
        <w:autoSpaceDN w:val="0"/>
        <w:adjustRightInd w:val="0"/>
        <w:spacing w:after="0"/>
        <w:jc w:val="both"/>
        <w:rPr>
          <w:rFonts w:ascii="GHEA Mariam" w:eastAsiaTheme="minorHAnsi" w:hAnsi="GHEA Mariam" w:cs="AK Courier"/>
          <w:sz w:val="24"/>
          <w:szCs w:val="24"/>
        </w:rPr>
      </w:pPr>
    </w:p>
    <w:p w:rsidR="00EF5FF1" w:rsidRPr="001D4146" w:rsidRDefault="00EF5FF1" w:rsidP="001D4146">
      <w:pPr>
        <w:spacing w:after="0"/>
        <w:jc w:val="both"/>
        <w:rPr>
          <w:rFonts w:ascii="GHEA Mariam" w:hAnsi="GHEA Mariam" w:cs="GHEA Mariam"/>
          <w:sz w:val="24"/>
          <w:szCs w:val="24"/>
          <w:lang w:val="de-AT"/>
        </w:rPr>
      </w:pPr>
    </w:p>
    <w:p w:rsidR="00EF5FF1" w:rsidRPr="001D4146" w:rsidRDefault="00EF5FF1" w:rsidP="001D4146">
      <w:pPr>
        <w:spacing w:after="240"/>
        <w:jc w:val="both"/>
        <w:rPr>
          <w:rFonts w:ascii="GHEA Mariam" w:hAnsi="GHEA Mariam" w:cs="GHEA Mariam"/>
          <w:sz w:val="24"/>
          <w:szCs w:val="24"/>
          <w:lang w:val="de-AT"/>
        </w:rPr>
      </w:pPr>
    </w:p>
    <w:p w:rsidR="00FD790D" w:rsidRPr="001D4146" w:rsidRDefault="00FD790D" w:rsidP="001D4146">
      <w:pPr>
        <w:spacing w:after="0"/>
        <w:jc w:val="both"/>
        <w:rPr>
          <w:sz w:val="24"/>
          <w:szCs w:val="24"/>
        </w:rPr>
      </w:pPr>
    </w:p>
    <w:sectPr w:rsidR="00FD790D" w:rsidRPr="001D4146" w:rsidSect="00445FB2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9CF"/>
    <w:multiLevelType w:val="hybridMultilevel"/>
    <w:tmpl w:val="C734BD64"/>
    <w:lvl w:ilvl="0" w:tplc="2BF6DB5A">
      <w:start w:val="1"/>
      <w:numFmt w:val="decimal"/>
      <w:lvlText w:val="%1."/>
      <w:lvlJc w:val="left"/>
      <w:pPr>
        <w:ind w:left="585" w:hanging="37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B3"/>
    <w:rsid w:val="00017801"/>
    <w:rsid w:val="0002443A"/>
    <w:rsid w:val="000610CC"/>
    <w:rsid w:val="00076421"/>
    <w:rsid w:val="000876C6"/>
    <w:rsid w:val="000960F5"/>
    <w:rsid w:val="000A1724"/>
    <w:rsid w:val="000C499C"/>
    <w:rsid w:val="000E6F6B"/>
    <w:rsid w:val="00156055"/>
    <w:rsid w:val="00167B20"/>
    <w:rsid w:val="00170789"/>
    <w:rsid w:val="001A7784"/>
    <w:rsid w:val="001B2136"/>
    <w:rsid w:val="001C23FF"/>
    <w:rsid w:val="001D4146"/>
    <w:rsid w:val="0026623F"/>
    <w:rsid w:val="002A67C7"/>
    <w:rsid w:val="002E4F45"/>
    <w:rsid w:val="00315BED"/>
    <w:rsid w:val="003C3030"/>
    <w:rsid w:val="003E3A56"/>
    <w:rsid w:val="00401DF9"/>
    <w:rsid w:val="00417493"/>
    <w:rsid w:val="00445FB2"/>
    <w:rsid w:val="00452D21"/>
    <w:rsid w:val="00550474"/>
    <w:rsid w:val="0056168F"/>
    <w:rsid w:val="00577ABC"/>
    <w:rsid w:val="00583CF3"/>
    <w:rsid w:val="005868D3"/>
    <w:rsid w:val="005C5CC0"/>
    <w:rsid w:val="005F033E"/>
    <w:rsid w:val="006110B7"/>
    <w:rsid w:val="006311B3"/>
    <w:rsid w:val="006411A7"/>
    <w:rsid w:val="006718E5"/>
    <w:rsid w:val="0067634E"/>
    <w:rsid w:val="006D201D"/>
    <w:rsid w:val="006F47A1"/>
    <w:rsid w:val="00732A29"/>
    <w:rsid w:val="0073423B"/>
    <w:rsid w:val="007579E7"/>
    <w:rsid w:val="007D1EB8"/>
    <w:rsid w:val="00830216"/>
    <w:rsid w:val="008331E5"/>
    <w:rsid w:val="008759EB"/>
    <w:rsid w:val="00894AF0"/>
    <w:rsid w:val="00901312"/>
    <w:rsid w:val="009219B8"/>
    <w:rsid w:val="00921B98"/>
    <w:rsid w:val="00946D7A"/>
    <w:rsid w:val="00984609"/>
    <w:rsid w:val="00984EC9"/>
    <w:rsid w:val="00990FEC"/>
    <w:rsid w:val="009A44D6"/>
    <w:rsid w:val="00A12B6D"/>
    <w:rsid w:val="00A4359B"/>
    <w:rsid w:val="00A640A1"/>
    <w:rsid w:val="00A75626"/>
    <w:rsid w:val="00A7768A"/>
    <w:rsid w:val="00AA0365"/>
    <w:rsid w:val="00AF7E92"/>
    <w:rsid w:val="00B45C8F"/>
    <w:rsid w:val="00B63B15"/>
    <w:rsid w:val="00BC2494"/>
    <w:rsid w:val="00BC4456"/>
    <w:rsid w:val="00C60E84"/>
    <w:rsid w:val="00C96A16"/>
    <w:rsid w:val="00CD2FE0"/>
    <w:rsid w:val="00D452D7"/>
    <w:rsid w:val="00D90C47"/>
    <w:rsid w:val="00E16243"/>
    <w:rsid w:val="00E6640B"/>
    <w:rsid w:val="00E73ED2"/>
    <w:rsid w:val="00EB0094"/>
    <w:rsid w:val="00EB2EAC"/>
    <w:rsid w:val="00EE78A8"/>
    <w:rsid w:val="00EF2AF9"/>
    <w:rsid w:val="00EF5FF1"/>
    <w:rsid w:val="00F85B1A"/>
    <w:rsid w:val="00FB1D70"/>
    <w:rsid w:val="00FC3415"/>
    <w:rsid w:val="00FD790D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0523"/>
  <w15:chartTrackingRefBased/>
  <w15:docId w15:val="{4408EABE-36A6-4389-9C9C-3CD5C9A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6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6F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6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8F"/>
    <w:rPr>
      <w:rFonts w:ascii="Segoe UI" w:eastAsiaTheme="minorEastAsia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90C47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90C47"/>
    <w:rPr>
      <w:rFonts w:ascii="Arial Armenian" w:eastAsia="Times New Roman" w:hAnsi="Arial Armeni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mijazgayin</dc:creator>
  <cp:keywords/>
  <dc:description/>
  <cp:lastModifiedBy>user</cp:lastModifiedBy>
  <cp:revision>60</cp:revision>
  <cp:lastPrinted>2019-11-12T23:48:00Z</cp:lastPrinted>
  <dcterms:created xsi:type="dcterms:W3CDTF">2019-11-12T01:35:00Z</dcterms:created>
  <dcterms:modified xsi:type="dcterms:W3CDTF">2020-08-04T12:31:00Z</dcterms:modified>
</cp:coreProperties>
</file>