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6D" w:rsidRPr="00B4415F" w:rsidRDefault="00B3736D" w:rsidP="00CC35D4">
      <w:pPr>
        <w:spacing w:before="100" w:beforeAutospacing="1" w:after="100" w:afterAutospacing="1"/>
        <w:outlineLvl w:val="1"/>
        <w:rPr>
          <w:rFonts w:ascii="GHEA Grapalat" w:hAnsi="GHEA Grapalat" w:cs="Arial"/>
          <w:lang w:val="hy-AM"/>
        </w:rPr>
      </w:pPr>
    </w:p>
    <w:p w:rsidR="00B3736D" w:rsidRPr="00B4415F" w:rsidRDefault="00B3736D" w:rsidP="00B3736D">
      <w:pPr>
        <w:spacing w:before="100" w:beforeAutospacing="1" w:after="100" w:afterAutospacing="1"/>
        <w:jc w:val="right"/>
        <w:outlineLvl w:val="1"/>
        <w:rPr>
          <w:rFonts w:ascii="GHEA Grapalat" w:hAnsi="GHEA Grapalat" w:cs="Arial"/>
          <w:b/>
          <w:bCs/>
          <w:color w:val="000000"/>
          <w:lang w:val="hy-AM"/>
        </w:rPr>
      </w:pPr>
      <w:r w:rsidRPr="00B4415F">
        <w:rPr>
          <w:rFonts w:ascii="GHEA Grapalat" w:hAnsi="GHEA Grapalat" w:cs="Arial"/>
          <w:b/>
          <w:lang w:val="hy-AM"/>
        </w:rPr>
        <w:t>ՆԱԽԱԳԻԾ</w:t>
      </w:r>
    </w:p>
    <w:p w:rsidR="00B3736D" w:rsidRPr="00B4415F" w:rsidRDefault="00B3736D" w:rsidP="00B3736D">
      <w:pPr>
        <w:spacing w:before="100" w:beforeAutospacing="1" w:after="100" w:afterAutospacing="1"/>
        <w:jc w:val="center"/>
        <w:outlineLvl w:val="1"/>
        <w:rPr>
          <w:rFonts w:ascii="GHEA Grapalat" w:hAnsi="GHEA Grapalat" w:cs="Arial"/>
          <w:b/>
          <w:bCs/>
          <w:color w:val="000000"/>
          <w:lang w:val="hy-AM"/>
        </w:rPr>
      </w:pPr>
      <w:r w:rsidRPr="00B4415F">
        <w:rPr>
          <w:rFonts w:ascii="GHEA Grapalat" w:hAnsi="GHEA Grapalat" w:cs="Arial"/>
          <w:b/>
          <w:bCs/>
          <w:color w:val="000000"/>
          <w:lang w:val="hy-AM"/>
        </w:rPr>
        <w:t>ՀԱՅԱՍՏԱՆԻ ՀԱՆՐԱՊԵՏՈՒԹՅԱՆ</w:t>
      </w:r>
      <w:r w:rsidRPr="00B4415F">
        <w:rPr>
          <w:rFonts w:ascii="GHEA Grapalat" w:hAnsi="GHEA Grapalat" w:cs="Arial"/>
          <w:b/>
          <w:bCs/>
          <w:color w:val="000000"/>
          <w:lang w:val="hy-AM"/>
        </w:rPr>
        <w:br/>
        <w:t>ՕՐԵՆՔԸ</w:t>
      </w:r>
    </w:p>
    <w:p w:rsidR="009E0E93" w:rsidRPr="00B4415F" w:rsidRDefault="009E0E93" w:rsidP="00B3736D">
      <w:pPr>
        <w:spacing w:before="100" w:beforeAutospacing="1" w:after="100" w:afterAutospacing="1"/>
        <w:jc w:val="center"/>
        <w:outlineLvl w:val="1"/>
        <w:rPr>
          <w:rFonts w:ascii="GHEA Grapalat" w:hAnsi="GHEA Grapalat" w:cs="Arial"/>
          <w:b/>
          <w:bCs/>
          <w:color w:val="000000"/>
          <w:lang w:val="hy-AM"/>
        </w:rPr>
      </w:pPr>
    </w:p>
    <w:p w:rsidR="00B3736D" w:rsidRPr="00B4415F" w:rsidRDefault="00B3736D" w:rsidP="00CC35D4">
      <w:pPr>
        <w:spacing w:before="100" w:beforeAutospacing="1" w:after="100" w:afterAutospacing="1"/>
        <w:jc w:val="center"/>
        <w:outlineLvl w:val="2"/>
        <w:rPr>
          <w:rFonts w:ascii="GHEA Grapalat" w:hAnsi="GHEA Grapalat" w:cs="Arial"/>
          <w:b/>
          <w:bCs/>
          <w:color w:val="000000"/>
          <w:lang w:val="hy-AM"/>
        </w:rPr>
      </w:pPr>
      <w:r w:rsidRPr="00B4415F">
        <w:rPr>
          <w:rFonts w:ascii="GHEA Grapalat" w:hAnsi="GHEA Grapalat" w:cs="Arial"/>
          <w:b/>
          <w:bCs/>
          <w:color w:val="000000"/>
          <w:lang w:val="hy-AM"/>
        </w:rPr>
        <w:t>ՎԱՐՉԱԿԱՆ ԻՐԱՎԱԽԱԽՏՈՒՄՆԵՐԻ ՎԵՐԱԲԵՐՅԱԼ ՀԱՅԱՍՏԱՆԻ ՀԱՆՐԱՊԵՏՈՒԹՅԱՆ ՕՐԵՆՍԳՐՔՈՒՄ  ՓՈՓՈԽՈՒԹՅՈՒՆՆԵՐ  ԿԱՏԱՐԵԼՈՒ ՄԱՍԻՆ</w:t>
      </w:r>
    </w:p>
    <w:p w:rsidR="009E0E93" w:rsidRPr="00B4415F" w:rsidRDefault="009E0E93" w:rsidP="00CC35D4">
      <w:pPr>
        <w:spacing w:before="100" w:beforeAutospacing="1" w:after="100" w:afterAutospacing="1"/>
        <w:jc w:val="center"/>
        <w:outlineLvl w:val="2"/>
        <w:rPr>
          <w:rFonts w:ascii="GHEA Grapalat" w:hAnsi="GHEA Grapalat" w:cs="Arial"/>
          <w:b/>
          <w:bCs/>
          <w:color w:val="000000"/>
          <w:lang w:val="hy-AM"/>
        </w:rPr>
      </w:pPr>
    </w:p>
    <w:p w:rsidR="00B3736D" w:rsidRPr="00B4415F" w:rsidRDefault="0027266A" w:rsidP="00B3736D">
      <w:pPr>
        <w:spacing w:before="100" w:beforeAutospacing="1" w:after="100" w:afterAutospacing="1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b/>
          <w:bCs/>
          <w:iCs/>
          <w:color w:val="000000"/>
          <w:lang w:val="hy-AM"/>
        </w:rPr>
        <w:t>Հոդված</w:t>
      </w:r>
      <w:r w:rsidR="00B3736D" w:rsidRPr="00B4415F">
        <w:rPr>
          <w:rFonts w:ascii="GHEA Grapalat" w:hAnsi="GHEA Grapalat" w:cs="Arial"/>
          <w:b/>
          <w:bCs/>
          <w:iCs/>
          <w:color w:val="000000"/>
          <w:lang w:val="hy-AM"/>
        </w:rPr>
        <w:t xml:space="preserve"> 1</w:t>
      </w:r>
      <w:r w:rsidR="00B3736D" w:rsidRPr="00B4415F">
        <w:rPr>
          <w:rFonts w:ascii="GHEA Grapalat" w:hAnsi="GHEA Grapalat" w:cs="Arial"/>
          <w:b/>
          <w:bCs/>
          <w:i/>
          <w:iCs/>
          <w:color w:val="000000"/>
          <w:lang w:val="hy-AM"/>
        </w:rPr>
        <w:t>.</w:t>
      </w:r>
      <w:r w:rsidR="00B3736D" w:rsidRPr="00B4415F">
        <w:rPr>
          <w:rFonts w:ascii="Calibri" w:hAnsi="Calibri" w:cs="Calibri"/>
          <w:b/>
          <w:bCs/>
          <w:color w:val="000000"/>
          <w:lang w:val="hy-AM"/>
        </w:rPr>
        <w:t> </w:t>
      </w:r>
      <w:r w:rsidR="00B3736D" w:rsidRPr="00B4415F">
        <w:rPr>
          <w:rFonts w:ascii="GHEA Grapalat" w:hAnsi="GHEA Grapalat" w:cs="Arial"/>
          <w:b/>
          <w:bCs/>
          <w:color w:val="000000"/>
          <w:lang w:val="hy-AM"/>
        </w:rPr>
        <w:t xml:space="preserve"> </w:t>
      </w:r>
      <w:r w:rsidR="00B3736D" w:rsidRPr="00B4415F">
        <w:rPr>
          <w:rFonts w:ascii="GHEA Grapalat" w:hAnsi="GHEA Grapalat" w:cs="Arial"/>
          <w:color w:val="000000"/>
          <w:lang w:val="hy-AM"/>
        </w:rPr>
        <w:t>Վարչական իրավախախտումների վերաբերյալ Հայաստանի Հանրապետության 1985 թվականի դեկտեմբերի 6-ի օրենսգրքի (այսուհետ օրենսգիրք) 97, 97</w:t>
      </w:r>
      <w:r w:rsidR="00504160" w:rsidRPr="00B4415F">
        <w:rPr>
          <w:rFonts w:ascii="GHEA Grapalat" w:hAnsi="GHEA Grapalat" w:cs="Cambria Math"/>
          <w:color w:val="000000"/>
          <w:lang w:val="hy-AM"/>
        </w:rPr>
        <w:t>.</w:t>
      </w:r>
      <w:r w:rsidR="00B3736D" w:rsidRPr="00B4415F">
        <w:rPr>
          <w:rFonts w:ascii="GHEA Grapalat" w:hAnsi="GHEA Grapalat" w:cs="Arial"/>
          <w:color w:val="000000"/>
          <w:lang w:val="hy-AM"/>
        </w:rPr>
        <w:t>1, 97</w:t>
      </w:r>
      <w:r w:rsidR="00504160" w:rsidRPr="00B4415F">
        <w:rPr>
          <w:rFonts w:ascii="GHEA Grapalat" w:hAnsi="GHEA Grapalat" w:cs="Cambria Math"/>
          <w:color w:val="000000"/>
          <w:lang w:val="hy-AM"/>
        </w:rPr>
        <w:t>.</w:t>
      </w:r>
      <w:r w:rsidR="00B3736D" w:rsidRPr="00B4415F">
        <w:rPr>
          <w:rFonts w:ascii="GHEA Grapalat" w:hAnsi="GHEA Grapalat" w:cs="Arial"/>
          <w:color w:val="000000"/>
          <w:lang w:val="hy-AM"/>
        </w:rPr>
        <w:t>2, 97</w:t>
      </w:r>
      <w:r w:rsidR="00504160" w:rsidRPr="00B4415F">
        <w:rPr>
          <w:rFonts w:ascii="GHEA Grapalat" w:hAnsi="GHEA Grapalat" w:cs="Cambria Math"/>
          <w:color w:val="000000"/>
          <w:lang w:val="hy-AM"/>
        </w:rPr>
        <w:t>.</w:t>
      </w:r>
      <w:r w:rsidR="00B3736D" w:rsidRPr="00B4415F">
        <w:rPr>
          <w:rFonts w:ascii="GHEA Grapalat" w:hAnsi="GHEA Grapalat" w:cs="Arial"/>
          <w:color w:val="000000"/>
          <w:lang w:val="hy-AM"/>
        </w:rPr>
        <w:t>3, 97</w:t>
      </w:r>
      <w:r w:rsidR="00504160" w:rsidRPr="00B4415F">
        <w:rPr>
          <w:rFonts w:ascii="GHEA Grapalat" w:hAnsi="GHEA Grapalat" w:cs="Cambria Math"/>
          <w:color w:val="000000"/>
          <w:lang w:val="hy-AM"/>
        </w:rPr>
        <w:t>.</w:t>
      </w:r>
      <w:r w:rsidR="00B3736D" w:rsidRPr="00B4415F">
        <w:rPr>
          <w:rFonts w:ascii="GHEA Grapalat" w:hAnsi="GHEA Grapalat" w:cs="Arial"/>
          <w:color w:val="000000"/>
          <w:lang w:val="hy-AM"/>
        </w:rPr>
        <w:t>4, 97</w:t>
      </w:r>
      <w:r w:rsidR="00504160" w:rsidRPr="00B4415F">
        <w:rPr>
          <w:rFonts w:ascii="GHEA Grapalat" w:hAnsi="GHEA Grapalat" w:cs="Cambria Math"/>
          <w:color w:val="000000"/>
          <w:lang w:val="hy-AM"/>
        </w:rPr>
        <w:t>.</w:t>
      </w:r>
      <w:r w:rsidR="00B3736D" w:rsidRPr="00B4415F">
        <w:rPr>
          <w:rFonts w:ascii="GHEA Grapalat" w:hAnsi="GHEA Grapalat" w:cs="Arial"/>
          <w:color w:val="000000"/>
          <w:lang w:val="hy-AM"/>
        </w:rPr>
        <w:t>5</w:t>
      </w:r>
      <w:r w:rsidR="00331A1B" w:rsidRPr="00B4415F">
        <w:rPr>
          <w:rFonts w:ascii="GHEA Grapalat" w:hAnsi="GHEA Grapalat" w:cs="Arial"/>
          <w:color w:val="000000"/>
          <w:lang w:val="hy-AM"/>
        </w:rPr>
        <w:t>, 97</w:t>
      </w:r>
      <w:r w:rsidR="00504160" w:rsidRPr="00B4415F">
        <w:rPr>
          <w:rFonts w:ascii="GHEA Grapalat" w:hAnsi="GHEA Grapalat" w:cs="Cambria Math"/>
          <w:color w:val="000000"/>
          <w:lang w:val="hy-AM"/>
        </w:rPr>
        <w:t>.</w:t>
      </w:r>
      <w:r w:rsidR="00331A1B" w:rsidRPr="00B4415F">
        <w:rPr>
          <w:rFonts w:ascii="GHEA Grapalat" w:hAnsi="GHEA Grapalat" w:cs="Arial"/>
          <w:color w:val="000000"/>
          <w:lang w:val="hy-AM"/>
        </w:rPr>
        <w:t>6</w:t>
      </w:r>
      <w:r w:rsidR="00B3736D" w:rsidRPr="00B4415F">
        <w:rPr>
          <w:rFonts w:ascii="GHEA Grapalat" w:hAnsi="GHEA Grapalat" w:cs="Arial"/>
          <w:color w:val="000000"/>
          <w:lang w:val="hy-AM"/>
        </w:rPr>
        <w:t xml:space="preserve"> հոդվածները շարադրել նոր խմբագրությամբ</w:t>
      </w:r>
      <w:r w:rsidR="00B3736D" w:rsidRPr="00B4415F">
        <w:rPr>
          <w:rFonts w:ascii="Cambria Math" w:hAnsi="Cambria Math" w:cs="Cambria Math"/>
          <w:color w:val="000000"/>
          <w:lang w:val="hy-AM"/>
        </w:rPr>
        <w:t>․</w:t>
      </w:r>
    </w:p>
    <w:p w:rsidR="00331A1B" w:rsidRPr="00B4415F" w:rsidRDefault="00B3736D" w:rsidP="00331A1B">
      <w:pPr>
        <w:spacing w:before="100" w:beforeAutospacing="1" w:after="100" w:afterAutospacing="1"/>
        <w:jc w:val="both"/>
        <w:rPr>
          <w:rFonts w:ascii="GHEA Grapalat" w:hAnsi="GHEA Grapalat" w:cs="Arial"/>
          <w:b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>«</w:t>
      </w:r>
      <w:r w:rsidR="00CC3A9E" w:rsidRPr="00B4415F">
        <w:rPr>
          <w:rFonts w:ascii="GHEA Grapalat" w:hAnsi="GHEA Grapalat" w:cs="Arial"/>
          <w:b/>
          <w:bCs/>
          <w:color w:val="000000"/>
          <w:lang w:val="hy-AM"/>
        </w:rPr>
        <w:t>Հոդված</w:t>
      </w:r>
      <w:r w:rsidR="00331A1B" w:rsidRPr="00B4415F">
        <w:rPr>
          <w:rFonts w:ascii="GHEA Grapalat" w:hAnsi="GHEA Grapalat" w:cs="Arial"/>
          <w:b/>
          <w:lang w:val="hy-AM"/>
        </w:rPr>
        <w:t xml:space="preserve"> 97</w:t>
      </w:r>
      <w:r w:rsidR="00D259FE" w:rsidRPr="00B4415F">
        <w:rPr>
          <w:rFonts w:ascii="GHEA Grapalat" w:hAnsi="GHEA Grapalat" w:cs="Cambria Math"/>
          <w:b/>
          <w:lang w:val="hy-AM"/>
        </w:rPr>
        <w:t>.</w:t>
      </w:r>
      <w:r w:rsidR="00331A1B" w:rsidRPr="00B4415F">
        <w:rPr>
          <w:rFonts w:ascii="GHEA Grapalat" w:hAnsi="GHEA Grapalat" w:cs="Arial"/>
          <w:b/>
          <w:lang w:val="hy-AM"/>
        </w:rPr>
        <w:t xml:space="preserve"> </w:t>
      </w:r>
      <w:r w:rsidR="00331A1B" w:rsidRPr="00B4415F">
        <w:rPr>
          <w:rFonts w:ascii="GHEA Grapalat" w:hAnsi="GHEA Grapalat" w:cs="Arial"/>
          <w:b/>
          <w:lang w:val="af-ZA"/>
        </w:rPr>
        <w:t>Ա</w:t>
      </w:r>
      <w:r w:rsidR="00331A1B" w:rsidRPr="00B4415F">
        <w:rPr>
          <w:rFonts w:ascii="GHEA Grapalat" w:hAnsi="GHEA Grapalat" w:cs="Arial"/>
          <w:b/>
          <w:lang w:val="hy-AM"/>
        </w:rPr>
        <w:t xml:space="preserve">ՏՈՄԱՅԻՆ ԷՆԷՐԳԻԱՅԻ ՕԳՏԱԳՈՐԾՄԱՆ ԲՆԱԳԱՎԱՌԻ ՕՐԵՆՍԴՐՈՒԹՅԱՆ </w:t>
      </w:r>
      <w:r w:rsidR="00331A1B" w:rsidRPr="00B4415F">
        <w:rPr>
          <w:rFonts w:ascii="GHEA Grapalat" w:hAnsi="GHEA Grapalat" w:cs="Arial"/>
          <w:b/>
          <w:lang w:val="af-ZA"/>
        </w:rPr>
        <w:t xml:space="preserve"> </w:t>
      </w:r>
      <w:r w:rsidR="00331A1B" w:rsidRPr="00B4415F">
        <w:rPr>
          <w:rFonts w:ascii="GHEA Grapalat" w:hAnsi="GHEA Grapalat" w:cs="Arial"/>
          <w:b/>
          <w:lang w:val="hy-AM"/>
        </w:rPr>
        <w:t xml:space="preserve">ՊԱՀԱՆՋՆԵՐԸ ԽԱԽՏԵԼԸ </w:t>
      </w:r>
    </w:p>
    <w:p w:rsidR="00331A1B" w:rsidRPr="00B4415F" w:rsidRDefault="00331A1B" w:rsidP="00331A1B">
      <w:pPr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hAnsi="GHEA Grapalat" w:cs="Arial"/>
          <w:lang w:val="af-ZA"/>
        </w:rPr>
        <w:t>1. Ատոմային էներգիայի օգտագործման բնագավառի օրենսդրության</w:t>
      </w:r>
      <w:r w:rsidRPr="00B4415F">
        <w:rPr>
          <w:rFonts w:ascii="GHEA Grapalat" w:hAnsi="GHEA Grapalat" w:cs="Arial"/>
          <w:lang w:val="hy-AM"/>
        </w:rPr>
        <w:t xml:space="preserve"> և ներքին իրավական ակտերի</w:t>
      </w:r>
      <w:r w:rsidRPr="00B4415F">
        <w:rPr>
          <w:rFonts w:ascii="GHEA Grapalat" w:hAnsi="GHEA Grapalat" w:cs="Arial"/>
          <w:lang w:val="af-ZA"/>
        </w:rPr>
        <w:t xml:space="preserve">  </w:t>
      </w:r>
      <w:r w:rsidRPr="00B4415F">
        <w:rPr>
          <w:rFonts w:ascii="GHEA Grapalat" w:hAnsi="GHEA Grapalat" w:cs="Arial"/>
          <w:lang w:val="hy-AM"/>
        </w:rPr>
        <w:t xml:space="preserve"> </w:t>
      </w:r>
      <w:r w:rsidRPr="00B4415F">
        <w:rPr>
          <w:rFonts w:ascii="GHEA Grapalat" w:hAnsi="GHEA Grapalat" w:cs="Arial"/>
          <w:lang w:val="af-ZA"/>
        </w:rPr>
        <w:t xml:space="preserve"> պահանջները խախտելը</w:t>
      </w:r>
      <w:r w:rsidRPr="00B4415F">
        <w:rPr>
          <w:rFonts w:ascii="GHEA Grapalat" w:hAnsi="GHEA Grapalat" w:cs="Arial"/>
          <w:lang w:val="hy-AM"/>
        </w:rPr>
        <w:t xml:space="preserve"> ատոմային էներգիայի օգտագործման օբյեկտներում, բացառությամբ միջուկային տեղակայանքների՝</w:t>
      </w:r>
    </w:p>
    <w:p w:rsidR="00331A1B" w:rsidRPr="00B4415F" w:rsidRDefault="00331A1B" w:rsidP="00331A1B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>առաջացնում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է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="00D259FE" w:rsidRPr="00B4415F">
        <w:rPr>
          <w:rFonts w:ascii="GHEA Grapalat" w:hAnsi="GHEA Grapalat" w:cs="Arial"/>
          <w:color w:val="000000"/>
          <w:lang w:val="hy-AM"/>
        </w:rPr>
        <w:t>տուգանքի նշանակում՝</w:t>
      </w:r>
      <w:r w:rsidR="000C5C4C" w:rsidRPr="00B4415F">
        <w:rPr>
          <w:rFonts w:ascii="GHEA Grapalat" w:hAnsi="GHEA Grapalat" w:cs="Arial"/>
          <w:color w:val="000000"/>
          <w:lang w:val="hy-AM"/>
        </w:rPr>
        <w:t xml:space="preserve"> հիսուն հազար դրամից</w:t>
      </w:r>
      <w:r w:rsidRPr="00B4415F">
        <w:rPr>
          <w:rFonts w:ascii="GHEA Grapalat" w:hAnsi="GHEA Grapalat" w:cs="Arial"/>
          <w:color w:val="000000"/>
          <w:lang w:val="hy-AM"/>
        </w:rPr>
        <w:t xml:space="preserve"> հարյուր հազար դրամի չափով։ </w:t>
      </w:r>
    </w:p>
    <w:p w:rsidR="00331A1B" w:rsidRPr="00B4415F" w:rsidRDefault="00331A1B" w:rsidP="00331A1B">
      <w:pPr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>2</w:t>
      </w:r>
      <w:r w:rsidR="00D259FE" w:rsidRPr="00B4415F">
        <w:rPr>
          <w:rFonts w:ascii="GHEA Grapalat" w:hAnsi="GHEA Grapalat" w:cs="Cambria Math"/>
          <w:color w:val="000000"/>
          <w:lang w:val="hy-AM"/>
        </w:rPr>
        <w:t>.</w:t>
      </w:r>
      <w:r w:rsidRPr="00B4415F">
        <w:rPr>
          <w:rFonts w:ascii="GHEA Grapalat" w:hAnsi="GHEA Grapalat" w:cs="Arial"/>
          <w:lang w:val="af-ZA"/>
        </w:rPr>
        <w:t xml:space="preserve"> Ատոմային էներգիայի օգտագործման բնագավառի օրենսդրության </w:t>
      </w:r>
      <w:r w:rsidRPr="00B4415F">
        <w:rPr>
          <w:rFonts w:ascii="GHEA Grapalat" w:hAnsi="GHEA Grapalat" w:cs="Arial"/>
          <w:lang w:val="hy-AM"/>
        </w:rPr>
        <w:t>և ներքին իրավական ակտերի</w:t>
      </w:r>
      <w:r w:rsidRPr="00B4415F">
        <w:rPr>
          <w:rFonts w:ascii="GHEA Grapalat" w:hAnsi="GHEA Grapalat" w:cs="Arial"/>
          <w:lang w:val="af-ZA"/>
        </w:rPr>
        <w:t xml:space="preserve"> պահանջները խախտելը</w:t>
      </w:r>
      <w:r w:rsidRPr="00B4415F">
        <w:rPr>
          <w:rFonts w:ascii="GHEA Grapalat" w:hAnsi="GHEA Grapalat" w:cs="Arial"/>
          <w:lang w:val="hy-AM"/>
        </w:rPr>
        <w:t xml:space="preserve"> միջուկային տեղակայանքներում</w:t>
      </w:r>
      <w:r w:rsidRPr="00B4415F">
        <w:rPr>
          <w:rFonts w:ascii="GHEA Grapalat" w:hAnsi="GHEA Grapalat" w:cs="Arial"/>
          <w:lang w:val="af-ZA"/>
        </w:rPr>
        <w:t>՝</w:t>
      </w:r>
      <w:r w:rsidRPr="00B4415F">
        <w:rPr>
          <w:rFonts w:ascii="GHEA Grapalat" w:hAnsi="GHEA Grapalat" w:cs="Arial"/>
          <w:lang w:val="hy-AM"/>
        </w:rPr>
        <w:t xml:space="preserve"> </w:t>
      </w:r>
    </w:p>
    <w:p w:rsidR="00331A1B" w:rsidRPr="00B4415F" w:rsidRDefault="00331A1B" w:rsidP="00331A1B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>առաջացնում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է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 xml:space="preserve">տուգանքի նշանակում՝  հարյուր հազար դրամից երկու հարյուր հազար դրամի չափով։ </w:t>
      </w:r>
    </w:p>
    <w:p w:rsidR="00331A1B" w:rsidRPr="00B4415F" w:rsidRDefault="00331A1B" w:rsidP="00331A1B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 xml:space="preserve">3. </w:t>
      </w:r>
      <w:r w:rsidRPr="00B4415F">
        <w:rPr>
          <w:rFonts w:ascii="GHEA Grapalat" w:hAnsi="GHEA Grapalat" w:cs="Arial"/>
          <w:lang w:val="hy-AM"/>
        </w:rPr>
        <w:t>Սույն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հոդվածի</w:t>
      </w:r>
      <w:r w:rsidRPr="00B4415F">
        <w:rPr>
          <w:rFonts w:ascii="GHEA Grapalat" w:hAnsi="GHEA Grapalat" w:cs="Arial"/>
          <w:lang w:val="af-ZA"/>
        </w:rPr>
        <w:t xml:space="preserve"> 1-</w:t>
      </w:r>
      <w:r w:rsidRPr="00B4415F">
        <w:rPr>
          <w:rFonts w:ascii="GHEA Grapalat" w:hAnsi="GHEA Grapalat" w:cs="Arial"/>
          <w:lang w:val="hy-AM"/>
        </w:rPr>
        <w:t>ին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 xml:space="preserve">մասով </w:t>
      </w:r>
      <w:r w:rsidRPr="00B4415F">
        <w:rPr>
          <w:rFonts w:ascii="GHEA Grapalat" w:hAnsi="GHEA Grapalat" w:cs="Arial"/>
          <w:color w:val="000000"/>
          <w:lang w:val="hy-AM"/>
        </w:rPr>
        <w:t>նախատեսված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արար</w:t>
      </w:r>
      <w:r w:rsidR="00D259FE" w:rsidRPr="00B4415F">
        <w:rPr>
          <w:rFonts w:ascii="GHEA Grapalat" w:hAnsi="GHEA Grapalat" w:cs="Arial"/>
          <w:lang w:val="hy-AM"/>
        </w:rPr>
        <w:t>քը, եթե կատարվել է կրկին  անգամ</w:t>
      </w:r>
      <w:r w:rsidRPr="00B4415F">
        <w:rPr>
          <w:rFonts w:ascii="GHEA Grapalat" w:hAnsi="GHEA Grapalat" w:cs="Arial"/>
          <w:lang w:val="hy-AM"/>
        </w:rPr>
        <w:t xml:space="preserve"> վարչական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="00D259FE" w:rsidRPr="00B4415F">
        <w:rPr>
          <w:rFonts w:ascii="GHEA Grapalat" w:hAnsi="GHEA Grapalat" w:cs="Arial"/>
          <w:color w:val="000000"/>
          <w:lang w:val="hy-AM"/>
        </w:rPr>
        <w:t>տույժի միջոցներ նշանակելու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օրվանից հետո մեկ տարվա ընթացքում</w:t>
      </w:r>
      <w:r w:rsidRPr="00B4415F">
        <w:rPr>
          <w:rFonts w:ascii="GHEA Grapalat" w:hAnsi="GHEA Grapalat" w:cs="Arial"/>
          <w:lang w:val="hy-AM"/>
        </w:rPr>
        <w:t>՝</w:t>
      </w:r>
    </w:p>
    <w:p w:rsidR="00331A1B" w:rsidRPr="00B4415F" w:rsidRDefault="00331A1B" w:rsidP="00331A1B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>առ</w:t>
      </w:r>
      <w:r w:rsidR="00D259FE" w:rsidRPr="00B4415F">
        <w:rPr>
          <w:rFonts w:ascii="GHEA Grapalat" w:hAnsi="GHEA Grapalat" w:cs="Arial"/>
          <w:color w:val="000000"/>
          <w:lang w:val="hy-AM"/>
        </w:rPr>
        <w:t>աջացնում է տուգանքի նշանակում՝</w:t>
      </w:r>
      <w:r w:rsidRPr="00B4415F">
        <w:rPr>
          <w:rFonts w:ascii="GHEA Grapalat" w:hAnsi="GHEA Grapalat" w:cs="Arial"/>
          <w:color w:val="000000"/>
          <w:lang w:val="hy-AM"/>
        </w:rPr>
        <w:t xml:space="preserve"> հարյուր  հազար դրամից երկու հարյուր հազար դրամի չափով:</w:t>
      </w:r>
    </w:p>
    <w:p w:rsidR="00331A1B" w:rsidRPr="00B4415F" w:rsidRDefault="00331A1B" w:rsidP="00331A1B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 xml:space="preserve">4. </w:t>
      </w:r>
      <w:r w:rsidRPr="00B4415F">
        <w:rPr>
          <w:rFonts w:ascii="GHEA Grapalat" w:hAnsi="GHEA Grapalat" w:cs="Arial"/>
          <w:lang w:val="hy-AM"/>
        </w:rPr>
        <w:t>Սույն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հոդվածի</w:t>
      </w:r>
      <w:r w:rsidRPr="00B4415F">
        <w:rPr>
          <w:rFonts w:ascii="GHEA Grapalat" w:hAnsi="GHEA Grapalat" w:cs="Arial"/>
          <w:lang w:val="af-ZA"/>
        </w:rPr>
        <w:t xml:space="preserve"> 2-րդ </w:t>
      </w:r>
      <w:r w:rsidRPr="00B4415F">
        <w:rPr>
          <w:rFonts w:ascii="GHEA Grapalat" w:hAnsi="GHEA Grapalat" w:cs="Arial"/>
          <w:lang w:val="hy-AM"/>
        </w:rPr>
        <w:t xml:space="preserve">մասով </w:t>
      </w:r>
      <w:r w:rsidRPr="00B4415F">
        <w:rPr>
          <w:rFonts w:ascii="GHEA Grapalat" w:hAnsi="GHEA Grapalat" w:cs="Arial"/>
          <w:color w:val="000000"/>
          <w:lang w:val="hy-AM"/>
        </w:rPr>
        <w:t>նախատեսված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արար</w:t>
      </w:r>
      <w:r w:rsidR="00D259FE" w:rsidRPr="00B4415F">
        <w:rPr>
          <w:rFonts w:ascii="GHEA Grapalat" w:hAnsi="GHEA Grapalat" w:cs="Arial"/>
          <w:lang w:val="hy-AM"/>
        </w:rPr>
        <w:t xml:space="preserve">քը, եթե կատարվել է կրկին  անգամ </w:t>
      </w:r>
      <w:r w:rsidRPr="00B4415F">
        <w:rPr>
          <w:rFonts w:ascii="GHEA Grapalat" w:hAnsi="GHEA Grapalat" w:cs="Arial"/>
          <w:lang w:val="hy-AM"/>
        </w:rPr>
        <w:t>վարչական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տույժի միջոցներ նշանակելու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օրվանից հետո մեկ տարվա ընթացքում</w:t>
      </w:r>
      <w:r w:rsidRPr="00B4415F">
        <w:rPr>
          <w:rFonts w:ascii="GHEA Grapalat" w:hAnsi="GHEA Grapalat" w:cs="Arial"/>
          <w:lang w:val="hy-AM"/>
        </w:rPr>
        <w:t>՝</w:t>
      </w:r>
    </w:p>
    <w:p w:rsidR="00331A1B" w:rsidRPr="00B4415F" w:rsidRDefault="00331A1B" w:rsidP="00331A1B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lastRenderedPageBreak/>
        <w:t>առաջացնում է տուգանքի նշանակում՝  երկու  հարյուր  հազար դրամից երեք հարյուր հազար դրամի չափով:</w:t>
      </w:r>
    </w:p>
    <w:p w:rsidR="00331A1B" w:rsidRPr="00B4415F" w:rsidRDefault="00331A1B" w:rsidP="00331A1B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</w:p>
    <w:p w:rsidR="00331A1B" w:rsidRPr="00B4415F" w:rsidRDefault="00331A1B" w:rsidP="00331A1B">
      <w:pPr>
        <w:autoSpaceDE w:val="0"/>
        <w:autoSpaceDN w:val="0"/>
        <w:adjustRightInd w:val="0"/>
        <w:spacing w:line="276" w:lineRule="auto"/>
        <w:jc w:val="both"/>
        <w:rPr>
          <w:rFonts w:ascii="GHEA Grapalat" w:eastAsia="Calibri" w:hAnsi="GHEA Grapalat" w:cs="Arial"/>
          <w:lang w:val="hy-AM"/>
        </w:rPr>
      </w:pPr>
    </w:p>
    <w:p w:rsidR="00331A1B" w:rsidRPr="00B4415F" w:rsidRDefault="00CC3A9E" w:rsidP="00331A1B">
      <w:pPr>
        <w:autoSpaceDE w:val="0"/>
        <w:autoSpaceDN w:val="0"/>
        <w:adjustRightInd w:val="0"/>
        <w:ind w:firstLine="400"/>
        <w:jc w:val="both"/>
        <w:rPr>
          <w:rFonts w:ascii="GHEA Grapalat" w:eastAsia="Calibri" w:hAnsi="GHEA Grapalat" w:cs="Arial"/>
          <w:b/>
          <w:lang w:val="hy-AM"/>
        </w:rPr>
      </w:pPr>
      <w:r w:rsidRPr="00B4415F">
        <w:rPr>
          <w:rFonts w:ascii="GHEA Grapalat" w:eastAsia="Calibri" w:hAnsi="GHEA Grapalat" w:cs="Arial"/>
          <w:b/>
          <w:lang w:val="hy-AM"/>
        </w:rPr>
        <w:t>Հոդված</w:t>
      </w:r>
      <w:r w:rsidR="00331A1B" w:rsidRPr="00B4415F">
        <w:rPr>
          <w:rFonts w:ascii="GHEA Grapalat" w:eastAsia="Calibri" w:hAnsi="GHEA Grapalat" w:cs="Arial"/>
          <w:b/>
          <w:lang w:val="hy-AM"/>
        </w:rPr>
        <w:t xml:space="preserve"> 97</w:t>
      </w:r>
      <w:r w:rsidR="00D259FE" w:rsidRPr="00B4415F">
        <w:rPr>
          <w:rFonts w:ascii="GHEA Grapalat" w:eastAsia="Calibri" w:hAnsi="GHEA Grapalat" w:cs="Cambria Math"/>
          <w:b/>
          <w:lang w:val="hy-AM"/>
        </w:rPr>
        <w:t>.</w:t>
      </w:r>
      <w:r w:rsidR="00331A1B" w:rsidRPr="00B4415F">
        <w:rPr>
          <w:rFonts w:ascii="GHEA Grapalat" w:eastAsia="Calibri" w:hAnsi="GHEA Grapalat" w:cs="Arial"/>
          <w:b/>
          <w:lang w:val="hy-AM"/>
        </w:rPr>
        <w:t>1 ՄԻՋՈՒԿԱՅԻՆ ԱՆՎՏԱՆԳՈՒԹՅԱՆ ԿԱՐԳԱՎՈՐՄԱՆ ԿՈՄԻՏԵԻ ԿԱՐԳԱԴՐԱԳՐԵՐԻ ՊԱՀԱՆՋՆԵՐԸ ԽԱԽՏԵԼԸ</w:t>
      </w:r>
    </w:p>
    <w:p w:rsidR="00331A1B" w:rsidRPr="00B4415F" w:rsidRDefault="00331A1B" w:rsidP="00331A1B">
      <w:pPr>
        <w:autoSpaceDE w:val="0"/>
        <w:autoSpaceDN w:val="0"/>
        <w:adjustRightInd w:val="0"/>
        <w:ind w:firstLine="400"/>
        <w:jc w:val="both"/>
        <w:rPr>
          <w:rFonts w:ascii="GHEA Grapalat" w:eastAsia="Calibri" w:hAnsi="GHEA Grapalat" w:cs="Arial"/>
          <w:b/>
          <w:lang w:val="hy-AM"/>
        </w:rPr>
      </w:pPr>
    </w:p>
    <w:p w:rsidR="00331A1B" w:rsidRPr="00B4415F" w:rsidRDefault="00331A1B" w:rsidP="00D259FE">
      <w:pPr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eastAsia="Calibri" w:hAnsi="GHEA Grapalat" w:cs="Arial"/>
          <w:b/>
          <w:lang w:val="hy-AM"/>
        </w:rPr>
        <w:tab/>
      </w:r>
      <w:r w:rsidRPr="00B4415F">
        <w:rPr>
          <w:rFonts w:ascii="GHEA Grapalat" w:eastAsia="Calibri" w:hAnsi="GHEA Grapalat" w:cs="Arial"/>
          <w:lang w:val="hy-AM"/>
        </w:rPr>
        <w:t>1</w:t>
      </w:r>
      <w:r w:rsidR="00D259FE" w:rsidRPr="00B4415F">
        <w:rPr>
          <w:rFonts w:ascii="GHEA Grapalat" w:eastAsia="Calibri" w:hAnsi="GHEA Grapalat" w:cs="Cambria Math"/>
          <w:lang w:val="hy-AM"/>
        </w:rPr>
        <w:t xml:space="preserve">. </w:t>
      </w:r>
      <w:r w:rsidRPr="00B4415F">
        <w:rPr>
          <w:rFonts w:ascii="GHEA Grapalat" w:eastAsia="Calibri" w:hAnsi="GHEA Grapalat" w:cs="Arial"/>
          <w:lang w:val="hy-AM"/>
        </w:rPr>
        <w:t>Միջուկային անվտանգության կարգավորման կոմիտեի կարգադրագրերի պահանջները խախտելը</w:t>
      </w:r>
      <w:r w:rsidRPr="00B4415F">
        <w:rPr>
          <w:rFonts w:ascii="GHEA Grapalat" w:hAnsi="GHEA Grapalat" w:cs="Arial"/>
          <w:lang w:val="hy-AM"/>
        </w:rPr>
        <w:t xml:space="preserve"> ատոմային էներգիայի օգտագործման օբյեկտներում, բացառությամբ միջուկային տեղակայանքների</w:t>
      </w:r>
      <w:r w:rsidRPr="00B4415F">
        <w:rPr>
          <w:rFonts w:ascii="GHEA Grapalat" w:eastAsia="Calibri" w:hAnsi="GHEA Grapalat" w:cs="Arial"/>
          <w:lang w:val="hy-AM"/>
        </w:rPr>
        <w:t xml:space="preserve">` </w:t>
      </w:r>
    </w:p>
    <w:p w:rsidR="00331A1B" w:rsidRPr="00B4415F" w:rsidRDefault="00331A1B" w:rsidP="00D259FE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 xml:space="preserve">առաջացնում է տուգանքի նշանակում՝ հիսուն հազար դրամից հարյուր  հազար դրամի չափով։ </w:t>
      </w:r>
    </w:p>
    <w:p w:rsidR="00331A1B" w:rsidRPr="00B4415F" w:rsidRDefault="00331A1B" w:rsidP="00D259FE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eastAsia="Calibri" w:hAnsi="GHEA Grapalat" w:cs="Arial"/>
          <w:lang w:val="hy-AM"/>
        </w:rPr>
        <w:t>2</w:t>
      </w:r>
      <w:r w:rsidR="00D259FE" w:rsidRPr="00B4415F">
        <w:rPr>
          <w:rFonts w:ascii="GHEA Grapalat" w:eastAsia="Calibri" w:hAnsi="GHEA Grapalat" w:cs="Cambria Math"/>
          <w:lang w:val="hy-AM"/>
        </w:rPr>
        <w:t>.</w:t>
      </w:r>
      <w:r w:rsidR="006F69B8" w:rsidRPr="00B4415F">
        <w:rPr>
          <w:rFonts w:ascii="GHEA Grapalat" w:eastAsia="Calibri" w:hAnsi="GHEA Grapalat" w:cs="Cambria Math"/>
          <w:lang w:val="hy-AM"/>
        </w:rPr>
        <w:t xml:space="preserve"> </w:t>
      </w:r>
      <w:r w:rsidRPr="00B4415F">
        <w:rPr>
          <w:rFonts w:ascii="GHEA Grapalat" w:eastAsia="Calibri" w:hAnsi="GHEA Grapalat" w:cs="Arial"/>
          <w:lang w:val="hy-AM"/>
        </w:rPr>
        <w:t>Միջուկային անվտանգության կարգավորման կոմիտեի կարգադրագրերի պահանջները խախտելը</w:t>
      </w:r>
      <w:r w:rsidRPr="00B4415F">
        <w:rPr>
          <w:rFonts w:ascii="GHEA Grapalat" w:hAnsi="GHEA Grapalat" w:cs="Arial"/>
          <w:lang w:val="hy-AM"/>
        </w:rPr>
        <w:t xml:space="preserve">  միջուկային տեղակայանքներում՝</w:t>
      </w:r>
    </w:p>
    <w:p w:rsidR="00331A1B" w:rsidRPr="00B4415F" w:rsidRDefault="00331A1B" w:rsidP="00D259FE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 xml:space="preserve">առաջացնում է տուգանքի նշանակում՝ հարյուր հազար դրամից երկու հարյուր  հազար դրամի չափով։ </w:t>
      </w:r>
    </w:p>
    <w:p w:rsidR="00331A1B" w:rsidRPr="00B4415F" w:rsidRDefault="00331A1B" w:rsidP="00D259FE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 xml:space="preserve">3. </w:t>
      </w:r>
      <w:r w:rsidRPr="00B4415F">
        <w:rPr>
          <w:rFonts w:ascii="GHEA Grapalat" w:hAnsi="GHEA Grapalat" w:cs="Arial"/>
          <w:lang w:val="hy-AM"/>
        </w:rPr>
        <w:t>Սույն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հոդվածի</w:t>
      </w:r>
      <w:r w:rsidRPr="00B4415F">
        <w:rPr>
          <w:rFonts w:ascii="GHEA Grapalat" w:hAnsi="GHEA Grapalat" w:cs="Arial"/>
          <w:lang w:val="af-ZA"/>
        </w:rPr>
        <w:t xml:space="preserve"> 1-</w:t>
      </w:r>
      <w:r w:rsidRPr="00B4415F">
        <w:rPr>
          <w:rFonts w:ascii="GHEA Grapalat" w:hAnsi="GHEA Grapalat" w:cs="Arial"/>
          <w:lang w:val="hy-AM"/>
        </w:rPr>
        <w:t>ին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 xml:space="preserve">մասով </w:t>
      </w:r>
      <w:r w:rsidRPr="00B4415F">
        <w:rPr>
          <w:rFonts w:ascii="GHEA Grapalat" w:hAnsi="GHEA Grapalat" w:cs="Arial"/>
          <w:color w:val="000000"/>
          <w:lang w:val="hy-AM"/>
        </w:rPr>
        <w:t>նախատեսված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արարքը, եթե կատարվել է կրկին  անգամ  վարչական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 xml:space="preserve">տույժի միջոցներ նշանակելու 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օրվանից հետո մեկ տարվա ընթացքում</w:t>
      </w:r>
      <w:r w:rsidRPr="00B4415F">
        <w:rPr>
          <w:rFonts w:ascii="GHEA Grapalat" w:hAnsi="GHEA Grapalat" w:cs="Arial"/>
          <w:lang w:val="hy-AM"/>
        </w:rPr>
        <w:t>՝</w:t>
      </w:r>
    </w:p>
    <w:p w:rsidR="00331A1B" w:rsidRPr="00B4415F" w:rsidRDefault="00331A1B" w:rsidP="00331A1B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>առ</w:t>
      </w:r>
      <w:r w:rsidR="00D259FE" w:rsidRPr="00B4415F">
        <w:rPr>
          <w:rFonts w:ascii="GHEA Grapalat" w:hAnsi="GHEA Grapalat" w:cs="Arial"/>
          <w:color w:val="000000"/>
          <w:lang w:val="hy-AM"/>
        </w:rPr>
        <w:t>աջացնում է տուգանքի նշանակում՝</w:t>
      </w:r>
      <w:r w:rsidRPr="00B4415F">
        <w:rPr>
          <w:rFonts w:ascii="GHEA Grapalat" w:hAnsi="GHEA Grapalat" w:cs="Arial"/>
          <w:color w:val="000000"/>
          <w:lang w:val="hy-AM"/>
        </w:rPr>
        <w:t xml:space="preserve"> հարյուր  հազար դրամից երկու հարյուր հազար դրամի չափով:</w:t>
      </w:r>
    </w:p>
    <w:p w:rsidR="00331A1B" w:rsidRPr="00B4415F" w:rsidRDefault="00331A1B" w:rsidP="00331A1B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 xml:space="preserve">4. </w:t>
      </w:r>
      <w:r w:rsidRPr="00B4415F">
        <w:rPr>
          <w:rFonts w:ascii="GHEA Grapalat" w:hAnsi="GHEA Grapalat" w:cs="Arial"/>
          <w:lang w:val="hy-AM"/>
        </w:rPr>
        <w:t>Սույն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հոդվածի</w:t>
      </w:r>
      <w:r w:rsidRPr="00B4415F">
        <w:rPr>
          <w:rFonts w:ascii="GHEA Grapalat" w:hAnsi="GHEA Grapalat" w:cs="Arial"/>
          <w:lang w:val="af-ZA"/>
        </w:rPr>
        <w:t xml:space="preserve"> 2-րդ </w:t>
      </w:r>
      <w:r w:rsidRPr="00B4415F">
        <w:rPr>
          <w:rFonts w:ascii="GHEA Grapalat" w:hAnsi="GHEA Grapalat" w:cs="Arial"/>
          <w:lang w:val="hy-AM"/>
        </w:rPr>
        <w:t xml:space="preserve">մասով </w:t>
      </w:r>
      <w:r w:rsidRPr="00B4415F">
        <w:rPr>
          <w:rFonts w:ascii="GHEA Grapalat" w:hAnsi="GHEA Grapalat" w:cs="Arial"/>
          <w:color w:val="000000"/>
          <w:lang w:val="hy-AM"/>
        </w:rPr>
        <w:t>նախատեսված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արարքը, եթե կատարվել է կրկին  անգամ վարչական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տույժի միջոցներ նշանակելու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օրվանից հետո մեկ տարվա ընթացքում</w:t>
      </w:r>
      <w:r w:rsidRPr="00B4415F">
        <w:rPr>
          <w:rFonts w:ascii="GHEA Grapalat" w:hAnsi="GHEA Grapalat" w:cs="Arial"/>
          <w:lang w:val="hy-AM"/>
        </w:rPr>
        <w:t>՝</w:t>
      </w:r>
    </w:p>
    <w:p w:rsidR="00331A1B" w:rsidRPr="00B4415F" w:rsidRDefault="00331A1B" w:rsidP="00331A1B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>առաջացնում է տուգանքի նշանակում՝  երկու  հարյուր  հազար դրամից երեք հարյուր հազար դրամի չափով:</w:t>
      </w:r>
    </w:p>
    <w:p w:rsidR="00331A1B" w:rsidRPr="00B4415F" w:rsidRDefault="00331A1B" w:rsidP="00331A1B">
      <w:pPr>
        <w:shd w:val="clear" w:color="auto" w:fill="FFFFFF"/>
        <w:spacing w:line="276" w:lineRule="auto"/>
        <w:jc w:val="both"/>
        <w:rPr>
          <w:rFonts w:ascii="GHEA Grapalat" w:hAnsi="GHEA Grapalat" w:cs="Arial"/>
          <w:color w:val="000000"/>
          <w:lang w:val="hy-AM"/>
        </w:rPr>
      </w:pPr>
    </w:p>
    <w:p w:rsidR="00331A1B" w:rsidRPr="00B4415F" w:rsidRDefault="00331A1B" w:rsidP="00331A1B">
      <w:pPr>
        <w:shd w:val="clear" w:color="auto" w:fill="FFFFFF"/>
        <w:spacing w:line="276" w:lineRule="auto"/>
        <w:jc w:val="both"/>
        <w:rPr>
          <w:rFonts w:ascii="GHEA Grapalat" w:hAnsi="GHEA Grapalat" w:cs="Arial"/>
          <w:color w:val="000000"/>
          <w:lang w:val="hy-AM"/>
        </w:rPr>
      </w:pPr>
    </w:p>
    <w:p w:rsidR="00331A1B" w:rsidRPr="00B4415F" w:rsidRDefault="00331A1B" w:rsidP="00331A1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 w:cs="Arial"/>
          <w:b/>
          <w:lang w:val="hy-AM"/>
        </w:rPr>
      </w:pPr>
      <w:r w:rsidRPr="00B4415F">
        <w:rPr>
          <w:rFonts w:ascii="GHEA Grapalat" w:hAnsi="GHEA Grapalat" w:cs="Arial"/>
          <w:b/>
          <w:bCs/>
          <w:iCs/>
          <w:color w:val="000000"/>
          <w:lang w:val="hy-AM"/>
        </w:rPr>
        <w:t xml:space="preserve"> </w:t>
      </w:r>
      <w:r w:rsidR="00CC3A9E" w:rsidRPr="00B4415F">
        <w:rPr>
          <w:rFonts w:ascii="GHEA Grapalat" w:hAnsi="GHEA Grapalat" w:cs="Arial"/>
          <w:b/>
          <w:bCs/>
          <w:color w:val="000000"/>
          <w:lang w:val="hy-AM"/>
        </w:rPr>
        <w:t>Հոդված</w:t>
      </w:r>
      <w:r w:rsidRPr="00B4415F">
        <w:rPr>
          <w:rFonts w:ascii="GHEA Grapalat" w:hAnsi="GHEA Grapalat" w:cs="Arial"/>
          <w:b/>
          <w:lang w:val="hy-AM"/>
        </w:rPr>
        <w:t xml:space="preserve"> </w:t>
      </w:r>
      <w:r w:rsidRPr="00B4415F">
        <w:rPr>
          <w:rFonts w:ascii="GHEA Grapalat" w:hAnsi="GHEA Grapalat" w:cs="Arial"/>
          <w:b/>
          <w:lang w:val="pt-BR"/>
        </w:rPr>
        <w:t>97.2</w:t>
      </w:r>
      <w:r w:rsidRPr="00B4415F">
        <w:rPr>
          <w:rFonts w:ascii="GHEA Grapalat" w:hAnsi="GHEA Grapalat" w:cs="Arial"/>
          <w:b/>
          <w:lang w:val="hy-AM"/>
        </w:rPr>
        <w:t xml:space="preserve"> ԱՏՈՄԱՅԻՆ ԷՆԵՐԳԻԱՅԻ ՕԳՏԱԳՈՐԾՄԱՆ ԲՆԱԳԱՎԱՌԻ</w:t>
      </w:r>
      <w:r w:rsidRPr="00B4415F">
        <w:rPr>
          <w:rFonts w:ascii="GHEA Grapalat" w:hAnsi="GHEA Grapalat" w:cs="Arial"/>
          <w:b/>
          <w:lang w:val="af-ZA"/>
        </w:rPr>
        <w:t xml:space="preserve"> </w:t>
      </w:r>
      <w:r w:rsidR="006F69B8" w:rsidRPr="00B4415F">
        <w:rPr>
          <w:rFonts w:ascii="GHEA Grapalat" w:hAnsi="GHEA Grapalat" w:cs="Arial"/>
          <w:b/>
          <w:lang w:val="hy-AM"/>
        </w:rPr>
        <w:t>ՕՐԵՆՍԴՐՈՒԹՅԱՆ</w:t>
      </w:r>
      <w:r w:rsidRPr="00B4415F">
        <w:rPr>
          <w:rFonts w:ascii="GHEA Grapalat" w:hAnsi="GHEA Grapalat" w:cs="Arial"/>
          <w:b/>
          <w:lang w:val="hy-AM"/>
        </w:rPr>
        <w:t xml:space="preserve"> ՊԱՀԱՆՋՆԵՐԸ</w:t>
      </w:r>
      <w:r w:rsidRPr="00B4415F">
        <w:rPr>
          <w:rFonts w:ascii="GHEA Grapalat" w:hAnsi="GHEA Grapalat" w:cs="Arial"/>
          <w:b/>
          <w:lang w:val="af-ZA"/>
        </w:rPr>
        <w:t xml:space="preserve"> </w:t>
      </w:r>
      <w:r w:rsidRPr="00B4415F">
        <w:rPr>
          <w:rFonts w:ascii="GHEA Grapalat" w:hAnsi="GHEA Grapalat" w:cs="Arial"/>
          <w:b/>
          <w:lang w:val="hy-AM"/>
        </w:rPr>
        <w:t xml:space="preserve">ԽԱԽՏԵԼՈՒՆ ՀԱՐԿԱԴՐԵԼԸ </w:t>
      </w:r>
    </w:p>
    <w:p w:rsidR="00331A1B" w:rsidRPr="00B4415F" w:rsidRDefault="00331A1B" w:rsidP="00331A1B">
      <w:pPr>
        <w:autoSpaceDE w:val="0"/>
        <w:autoSpaceDN w:val="0"/>
        <w:adjustRightInd w:val="0"/>
        <w:spacing w:line="276" w:lineRule="auto"/>
        <w:jc w:val="both"/>
        <w:rPr>
          <w:rFonts w:ascii="GHEA Grapalat" w:hAnsi="GHEA Grapalat" w:cs="Arial"/>
          <w:b/>
          <w:lang w:val="hy-AM"/>
        </w:rPr>
      </w:pPr>
    </w:p>
    <w:p w:rsidR="00331A1B" w:rsidRPr="00B4415F" w:rsidRDefault="00331A1B" w:rsidP="00331A1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 w:cs="Arial"/>
          <w:lang w:val="af-ZA"/>
        </w:rPr>
      </w:pPr>
      <w:r w:rsidRPr="00B4415F">
        <w:rPr>
          <w:rFonts w:ascii="GHEA Grapalat" w:hAnsi="GHEA Grapalat" w:cs="Arial"/>
          <w:lang w:val="hy-AM"/>
        </w:rPr>
        <w:t>1</w:t>
      </w:r>
      <w:r w:rsidRPr="00B4415F">
        <w:rPr>
          <w:rFonts w:ascii="GHEA Grapalat" w:hAnsi="GHEA Grapalat" w:cs="Arial"/>
          <w:lang w:val="af-ZA"/>
        </w:rPr>
        <w:t xml:space="preserve">. Պաշտոնատար անձի կողմից ատոմային էներգիայի օգտագործման օբյեկտի անձնակազմին </w:t>
      </w:r>
      <w:r w:rsidRPr="00B4415F">
        <w:rPr>
          <w:rFonts w:ascii="GHEA Grapalat" w:hAnsi="GHEA Grapalat" w:cs="Arial"/>
          <w:lang w:val="hy-AM"/>
        </w:rPr>
        <w:t>ատոմային էներգիայի օգտագործման բնագավառի օրենսդրության և ներքին իրավական ակտերի</w:t>
      </w:r>
      <w:r w:rsidRPr="00B4415F">
        <w:rPr>
          <w:rFonts w:ascii="GHEA Grapalat" w:hAnsi="GHEA Grapalat" w:cs="Arial"/>
          <w:lang w:val="af-ZA"/>
        </w:rPr>
        <w:t xml:space="preserve">  </w:t>
      </w:r>
      <w:r w:rsidRPr="00B4415F">
        <w:rPr>
          <w:rFonts w:ascii="GHEA Grapalat" w:hAnsi="GHEA Grapalat" w:cs="Arial"/>
          <w:lang w:val="hy-AM"/>
        </w:rPr>
        <w:t xml:space="preserve">պահանջները </w:t>
      </w:r>
      <w:r w:rsidRPr="00B4415F">
        <w:rPr>
          <w:rFonts w:ascii="GHEA Grapalat" w:hAnsi="GHEA Grapalat" w:cs="Arial"/>
          <w:lang w:val="af-ZA"/>
        </w:rPr>
        <w:t xml:space="preserve"> խախտելուն  հարկադրելը` </w:t>
      </w:r>
    </w:p>
    <w:p w:rsidR="00331A1B" w:rsidRPr="00B4415F" w:rsidRDefault="00331A1B" w:rsidP="00331A1B">
      <w:pPr>
        <w:spacing w:line="276" w:lineRule="auto"/>
        <w:ind w:firstLine="709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lang w:val="af-ZA"/>
        </w:rPr>
        <w:t>առաջացնում է տուգանք</w:t>
      </w:r>
      <w:r w:rsidRPr="00B4415F">
        <w:rPr>
          <w:rFonts w:ascii="GHEA Grapalat" w:hAnsi="GHEA Grapalat" w:cs="Arial"/>
          <w:lang w:val="hy-AM"/>
        </w:rPr>
        <w:t>ի նշանակում</w:t>
      </w:r>
      <w:r w:rsidRPr="00B4415F">
        <w:rPr>
          <w:rFonts w:ascii="GHEA Grapalat" w:hAnsi="GHEA Grapalat" w:cs="Arial"/>
          <w:lang w:val="af-ZA"/>
        </w:rPr>
        <w:t>՝</w:t>
      </w:r>
      <w:r w:rsidRPr="00B4415F">
        <w:rPr>
          <w:rFonts w:ascii="GHEA Grapalat" w:hAnsi="GHEA Grapalat" w:cs="Arial"/>
          <w:lang w:val="hy-AM"/>
        </w:rPr>
        <w:t xml:space="preserve"> հարյուր հազար</w:t>
      </w:r>
      <w:r w:rsidRPr="00B4415F">
        <w:rPr>
          <w:rFonts w:ascii="GHEA Grapalat" w:hAnsi="GHEA Grapalat" w:cs="Arial"/>
          <w:lang w:val="af-ZA"/>
        </w:rPr>
        <w:t xml:space="preserve">  դրամից </w:t>
      </w:r>
      <w:r w:rsidRPr="00B4415F">
        <w:rPr>
          <w:rFonts w:ascii="GHEA Grapalat" w:hAnsi="GHEA Grapalat" w:cs="Arial"/>
          <w:lang w:val="hy-AM"/>
        </w:rPr>
        <w:t>երկու</w:t>
      </w:r>
      <w:r w:rsidRPr="00B4415F">
        <w:rPr>
          <w:rFonts w:ascii="GHEA Grapalat" w:eastAsia="Calibri" w:hAnsi="GHEA Grapalat" w:cs="Arial"/>
          <w:lang w:val="hy-AM"/>
        </w:rPr>
        <w:t xml:space="preserve"> </w:t>
      </w:r>
      <w:r w:rsidRPr="00B4415F">
        <w:rPr>
          <w:rFonts w:ascii="GHEA Grapalat" w:hAnsi="GHEA Grapalat" w:cs="Arial"/>
          <w:lang w:val="hy-AM"/>
        </w:rPr>
        <w:t xml:space="preserve">հարյուր հազար </w:t>
      </w:r>
      <w:r w:rsidRPr="00B4415F">
        <w:rPr>
          <w:rFonts w:ascii="GHEA Grapalat" w:hAnsi="GHEA Grapalat" w:cs="Arial"/>
          <w:color w:val="000000"/>
          <w:lang w:val="hy-AM"/>
        </w:rPr>
        <w:t>դրամի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չափով:</w:t>
      </w:r>
    </w:p>
    <w:p w:rsidR="00331A1B" w:rsidRPr="00B4415F" w:rsidRDefault="00331A1B" w:rsidP="00331A1B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lastRenderedPageBreak/>
        <w:t xml:space="preserve">2. </w:t>
      </w:r>
      <w:r w:rsidRPr="00B4415F">
        <w:rPr>
          <w:rFonts w:ascii="GHEA Grapalat" w:hAnsi="GHEA Grapalat" w:cs="Arial"/>
          <w:lang w:val="hy-AM"/>
        </w:rPr>
        <w:t>Նույն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արա</w:t>
      </w:r>
      <w:r w:rsidR="00D259FE" w:rsidRPr="00B4415F">
        <w:rPr>
          <w:rFonts w:ascii="GHEA Grapalat" w:hAnsi="GHEA Grapalat" w:cs="Arial"/>
          <w:lang w:val="hy-AM"/>
        </w:rPr>
        <w:t>րքը, եթե կատարվել է կրկին անգամ</w:t>
      </w:r>
      <w:r w:rsidRPr="00B4415F">
        <w:rPr>
          <w:rFonts w:ascii="GHEA Grapalat" w:hAnsi="GHEA Grapalat" w:cs="Arial"/>
          <w:lang w:val="hy-AM"/>
        </w:rPr>
        <w:t xml:space="preserve"> վարչական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 xml:space="preserve">տույժի միջոցներ նշանակելու 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օրվանից հետո մեկ տարվա ընթացքում</w:t>
      </w:r>
      <w:r w:rsidRPr="00B4415F">
        <w:rPr>
          <w:rFonts w:ascii="GHEA Grapalat" w:hAnsi="GHEA Grapalat" w:cs="Arial"/>
          <w:lang w:val="hy-AM"/>
        </w:rPr>
        <w:t>՝</w:t>
      </w:r>
    </w:p>
    <w:p w:rsidR="00331A1B" w:rsidRPr="00B4415F" w:rsidRDefault="00331A1B" w:rsidP="00331A1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eastAsia="Calibri" w:hAnsi="GHEA Grapalat" w:cs="Arial"/>
          <w:lang w:val="hy-AM"/>
        </w:rPr>
      </w:pPr>
      <w:r w:rsidRPr="00B4415F">
        <w:rPr>
          <w:rFonts w:ascii="GHEA Grapalat" w:eastAsia="Calibri" w:hAnsi="GHEA Grapalat" w:cs="Arial"/>
          <w:lang w:val="hy-AM"/>
        </w:rPr>
        <w:t xml:space="preserve">առաջացնում է տուգանքի նշանակում` երկու </w:t>
      </w:r>
      <w:r w:rsidRPr="00B4415F">
        <w:rPr>
          <w:rFonts w:ascii="GHEA Grapalat" w:hAnsi="GHEA Grapalat" w:cs="Arial"/>
          <w:lang w:val="hy-AM"/>
        </w:rPr>
        <w:t xml:space="preserve">հարյուր </w:t>
      </w:r>
      <w:r w:rsidRPr="00B4415F">
        <w:rPr>
          <w:rFonts w:ascii="GHEA Grapalat" w:eastAsia="Calibri" w:hAnsi="GHEA Grapalat" w:cs="Arial"/>
          <w:lang w:val="hy-AM"/>
        </w:rPr>
        <w:t xml:space="preserve">հազար դրամից  երեք հարյուր հազար դրամի չափով: </w:t>
      </w:r>
    </w:p>
    <w:p w:rsidR="00331A1B" w:rsidRPr="00B4415F" w:rsidRDefault="00331A1B" w:rsidP="00331A1B">
      <w:pPr>
        <w:spacing w:line="276" w:lineRule="auto"/>
        <w:jc w:val="both"/>
        <w:rPr>
          <w:rFonts w:ascii="GHEA Grapalat" w:hAnsi="GHEA Grapalat" w:cs="Arial"/>
          <w:lang w:val="hy-AM"/>
        </w:rPr>
      </w:pPr>
    </w:p>
    <w:p w:rsidR="00331A1B" w:rsidRPr="00B4415F" w:rsidRDefault="00331A1B" w:rsidP="00331A1B">
      <w:pPr>
        <w:spacing w:line="276" w:lineRule="auto"/>
        <w:ind w:firstLine="709"/>
        <w:jc w:val="both"/>
        <w:rPr>
          <w:rFonts w:ascii="GHEA Grapalat" w:hAnsi="GHEA Grapalat" w:cs="Arial"/>
          <w:b/>
          <w:lang w:val="hy-AM"/>
        </w:rPr>
      </w:pPr>
    </w:p>
    <w:p w:rsidR="00331A1B" w:rsidRPr="00B4415F" w:rsidRDefault="00CC3A9E" w:rsidP="00331A1B">
      <w:pPr>
        <w:spacing w:line="276" w:lineRule="auto"/>
        <w:ind w:firstLine="709"/>
        <w:jc w:val="both"/>
        <w:rPr>
          <w:rFonts w:ascii="GHEA Grapalat" w:hAnsi="GHEA Grapalat" w:cs="Arial"/>
          <w:b/>
          <w:lang w:val="hy-AM"/>
        </w:rPr>
      </w:pPr>
      <w:r w:rsidRPr="00B4415F">
        <w:rPr>
          <w:rFonts w:ascii="GHEA Grapalat" w:hAnsi="GHEA Grapalat" w:cs="Arial"/>
          <w:b/>
          <w:lang w:val="hy-AM"/>
        </w:rPr>
        <w:t>Հոդված</w:t>
      </w:r>
      <w:r w:rsidR="00331A1B" w:rsidRPr="00B4415F">
        <w:rPr>
          <w:rFonts w:ascii="GHEA Grapalat" w:hAnsi="GHEA Grapalat" w:cs="Arial"/>
          <w:b/>
          <w:lang w:val="hy-AM"/>
        </w:rPr>
        <w:t xml:space="preserve"> 97</w:t>
      </w:r>
      <w:r w:rsidR="00D259FE" w:rsidRPr="00B4415F">
        <w:rPr>
          <w:rFonts w:ascii="GHEA Grapalat" w:hAnsi="GHEA Grapalat" w:cs="Cambria Math"/>
          <w:b/>
          <w:lang w:val="hy-AM"/>
        </w:rPr>
        <w:t>.</w:t>
      </w:r>
      <w:r w:rsidR="00331A1B" w:rsidRPr="00B4415F">
        <w:rPr>
          <w:rFonts w:ascii="GHEA Grapalat" w:hAnsi="GHEA Grapalat" w:cs="Arial"/>
          <w:b/>
          <w:lang w:val="hy-AM"/>
        </w:rPr>
        <w:t>3 ԱՏՈՄԱՅԻՆ ԷՆԵՐԳԻԱՅԻ ՕԳՏԱԳՈՐԾՄԱՆ ՕԲՅԵԿՏԻ ԱՆՁՆԱԿԱԶՄԻ ԵՎ ՊԱՇՏՈՆԱՏԱՐ ԱՆՁԱՆՑ ՊԱՇՏՈՆԵԱԿԱՆ ՊԱՐՏԱԿԱՆՈՒԹՅՈՒՆՆԵՐԸ ԿԱՏԱՐԵԼՈՒՆ ԽՈՉԸՆԴՈՏԵԼԸ</w:t>
      </w:r>
    </w:p>
    <w:p w:rsidR="00331A1B" w:rsidRPr="00B4415F" w:rsidRDefault="00331A1B" w:rsidP="00331A1B">
      <w:pPr>
        <w:spacing w:line="276" w:lineRule="auto"/>
        <w:ind w:firstLine="709"/>
        <w:jc w:val="both"/>
        <w:rPr>
          <w:rFonts w:ascii="GHEA Grapalat" w:hAnsi="GHEA Grapalat" w:cs="Arial"/>
          <w:b/>
          <w:lang w:val="hy-AM"/>
        </w:rPr>
      </w:pPr>
    </w:p>
    <w:p w:rsidR="00331A1B" w:rsidRPr="00B4415F" w:rsidRDefault="00331A1B" w:rsidP="00331A1B">
      <w:pPr>
        <w:spacing w:line="276" w:lineRule="auto"/>
        <w:ind w:firstLine="709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b/>
          <w:lang w:val="hy-AM"/>
        </w:rPr>
        <w:t>1</w:t>
      </w:r>
      <w:r w:rsidR="00D259FE" w:rsidRPr="00B4415F">
        <w:rPr>
          <w:rFonts w:ascii="GHEA Grapalat" w:hAnsi="GHEA Grapalat" w:cs="Cambria Math"/>
          <w:b/>
          <w:lang w:val="hy-AM"/>
        </w:rPr>
        <w:t>.</w:t>
      </w:r>
      <w:r w:rsidRPr="00B4415F">
        <w:rPr>
          <w:rFonts w:ascii="GHEA Grapalat" w:hAnsi="GHEA Grapalat" w:cs="Arial"/>
          <w:color w:val="000000"/>
          <w:lang w:val="hy-AM"/>
        </w:rPr>
        <w:t>Ատոմային էներգիայի օգտագործման օբյեկտի անձնակազմի և պաշտոնատար անձանց պաշտոնեական պարտականությունները կատարելուն խոչընդոտելը՝</w:t>
      </w:r>
    </w:p>
    <w:p w:rsidR="00331A1B" w:rsidRPr="00B4415F" w:rsidRDefault="00331A1B" w:rsidP="00331A1B">
      <w:pPr>
        <w:spacing w:line="276" w:lineRule="auto"/>
        <w:ind w:firstLine="709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 xml:space="preserve">առաջացնում է տուգանքի նշանակում՝ </w:t>
      </w:r>
      <w:r w:rsidRPr="00B4415F">
        <w:rPr>
          <w:rFonts w:ascii="GHEA Grapalat" w:hAnsi="GHEA Grapalat" w:cs="Arial"/>
          <w:lang w:val="af-ZA"/>
        </w:rPr>
        <w:t xml:space="preserve">հարյուր հազար դրամից </w:t>
      </w:r>
      <w:r w:rsidRPr="00B4415F">
        <w:rPr>
          <w:rFonts w:ascii="GHEA Grapalat" w:hAnsi="GHEA Grapalat" w:cs="Arial"/>
          <w:lang w:val="hy-AM"/>
        </w:rPr>
        <w:t>երկու</w:t>
      </w:r>
      <w:r w:rsidR="00B4415F" w:rsidRPr="00B4415F">
        <w:rPr>
          <w:rFonts w:ascii="GHEA Grapalat" w:hAnsi="GHEA Grapalat" w:cs="Arial"/>
          <w:lang w:val="hy-AM"/>
        </w:rPr>
        <w:t xml:space="preserve"> </w:t>
      </w:r>
      <w:r w:rsidR="00B4415F">
        <w:rPr>
          <w:rFonts w:ascii="GHEA Grapalat" w:hAnsi="GHEA Grapalat" w:cs="Arial"/>
          <w:lang w:val="hy-AM"/>
        </w:rPr>
        <w:t>հարյուր</w:t>
      </w:r>
      <w:bookmarkStart w:id="0" w:name="_GoBack"/>
      <w:bookmarkEnd w:id="0"/>
      <w:r w:rsidRPr="00B4415F">
        <w:rPr>
          <w:rFonts w:ascii="GHEA Grapalat" w:hAnsi="GHEA Grapalat" w:cs="Arial"/>
          <w:lang w:val="hy-AM"/>
        </w:rPr>
        <w:t xml:space="preserve"> հազար </w:t>
      </w:r>
      <w:r w:rsidRPr="00B4415F">
        <w:rPr>
          <w:rFonts w:ascii="GHEA Grapalat" w:hAnsi="GHEA Grapalat" w:cs="Arial"/>
          <w:color w:val="000000"/>
          <w:lang w:val="hy-AM"/>
        </w:rPr>
        <w:t>դրամի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չափով։</w:t>
      </w:r>
    </w:p>
    <w:p w:rsidR="00331A1B" w:rsidRPr="00B4415F" w:rsidRDefault="00331A1B" w:rsidP="00331A1B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 xml:space="preserve">2. </w:t>
      </w:r>
      <w:r w:rsidRPr="00B4415F">
        <w:rPr>
          <w:rFonts w:ascii="GHEA Grapalat" w:hAnsi="GHEA Grapalat" w:cs="Arial"/>
          <w:lang w:val="hy-AM"/>
        </w:rPr>
        <w:t>Նույն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արա</w:t>
      </w:r>
      <w:r w:rsidR="000C5C4C" w:rsidRPr="00B4415F">
        <w:rPr>
          <w:rFonts w:ascii="GHEA Grapalat" w:hAnsi="GHEA Grapalat" w:cs="Arial"/>
          <w:lang w:val="hy-AM"/>
        </w:rPr>
        <w:t>րքը, եթե կատարվել է կրկին անգամ</w:t>
      </w:r>
      <w:r w:rsidRPr="00B4415F">
        <w:rPr>
          <w:rFonts w:ascii="GHEA Grapalat" w:hAnsi="GHEA Grapalat" w:cs="Arial"/>
          <w:lang w:val="hy-AM"/>
        </w:rPr>
        <w:t xml:space="preserve"> վարչական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 xml:space="preserve">տույժի միջոցներ նշանակելու 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օրվանից հետո մեկ տարվա ընթացքում</w:t>
      </w:r>
      <w:r w:rsidRPr="00B4415F">
        <w:rPr>
          <w:rFonts w:ascii="GHEA Grapalat" w:hAnsi="GHEA Grapalat" w:cs="Arial"/>
          <w:lang w:val="hy-AM"/>
        </w:rPr>
        <w:t>՝</w:t>
      </w:r>
    </w:p>
    <w:p w:rsidR="00331A1B" w:rsidRPr="00B4415F" w:rsidRDefault="00331A1B" w:rsidP="00331A1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eastAsia="Calibri" w:hAnsi="GHEA Grapalat" w:cs="Arial"/>
          <w:lang w:val="hy-AM"/>
        </w:rPr>
      </w:pPr>
      <w:r w:rsidRPr="00B4415F">
        <w:rPr>
          <w:rFonts w:ascii="GHEA Grapalat" w:eastAsia="Calibri" w:hAnsi="GHEA Grapalat" w:cs="Arial"/>
          <w:lang w:val="hy-AM"/>
        </w:rPr>
        <w:t xml:space="preserve">առաջացնում է տուգանքի նշանակում` երկու հարյուր  հազար դրամից երեք հարյուր  հազար դրամի չափով: </w:t>
      </w:r>
    </w:p>
    <w:p w:rsidR="00331A1B" w:rsidRPr="00B4415F" w:rsidRDefault="00331A1B" w:rsidP="00331A1B">
      <w:pPr>
        <w:spacing w:line="276" w:lineRule="auto"/>
        <w:jc w:val="both"/>
        <w:rPr>
          <w:rFonts w:ascii="GHEA Grapalat" w:hAnsi="GHEA Grapalat" w:cs="Arial"/>
          <w:b/>
          <w:lang w:val="hy-AM"/>
        </w:rPr>
      </w:pPr>
    </w:p>
    <w:p w:rsidR="00331A1B" w:rsidRPr="00B4415F" w:rsidRDefault="00331A1B" w:rsidP="00331A1B">
      <w:pPr>
        <w:spacing w:line="276" w:lineRule="auto"/>
        <w:jc w:val="both"/>
        <w:rPr>
          <w:rFonts w:ascii="GHEA Grapalat" w:hAnsi="GHEA Grapalat" w:cs="Arial"/>
          <w:b/>
          <w:lang w:val="hy-AM"/>
        </w:rPr>
      </w:pPr>
    </w:p>
    <w:p w:rsidR="00331A1B" w:rsidRPr="00B4415F" w:rsidRDefault="00CC3A9E" w:rsidP="00331A1B">
      <w:pPr>
        <w:spacing w:line="276" w:lineRule="auto"/>
        <w:ind w:firstLine="709"/>
        <w:jc w:val="both"/>
        <w:rPr>
          <w:rFonts w:ascii="GHEA Grapalat" w:hAnsi="GHEA Grapalat" w:cs="Arial"/>
          <w:b/>
          <w:lang w:val="hy-AM"/>
        </w:rPr>
      </w:pPr>
      <w:r w:rsidRPr="00B4415F">
        <w:rPr>
          <w:rFonts w:ascii="GHEA Grapalat" w:hAnsi="GHEA Grapalat" w:cs="Arial"/>
          <w:b/>
          <w:lang w:val="hy-AM"/>
        </w:rPr>
        <w:t>Հոդված</w:t>
      </w:r>
      <w:r w:rsidR="00331A1B" w:rsidRPr="00B4415F">
        <w:rPr>
          <w:rFonts w:ascii="GHEA Grapalat" w:hAnsi="GHEA Grapalat" w:cs="Arial"/>
          <w:b/>
          <w:lang w:val="hy-AM"/>
        </w:rPr>
        <w:t xml:space="preserve"> 97</w:t>
      </w:r>
      <w:r w:rsidR="00D259FE" w:rsidRPr="00B4415F">
        <w:rPr>
          <w:rFonts w:ascii="GHEA Grapalat" w:hAnsi="GHEA Grapalat" w:cs="Cambria Math"/>
          <w:b/>
          <w:lang w:val="hy-AM"/>
        </w:rPr>
        <w:t>.</w:t>
      </w:r>
      <w:r w:rsidR="00331A1B" w:rsidRPr="00B4415F">
        <w:rPr>
          <w:rFonts w:ascii="GHEA Grapalat" w:hAnsi="GHEA Grapalat" w:cs="Arial"/>
          <w:b/>
          <w:lang w:val="hy-AM"/>
        </w:rPr>
        <w:t>4 ՄԻՋՈՒԿԱՅԻՆ ԱՆՎՏԱՆԳՈՒԹՅԱՆ ԿԱՐԳԱՎՈՐՄԱՆ ԿՈՄԻՏԵԻ ՊԱՇՏՈՆԱՏԱՐ ԱՆՁԱՆՑ ՊԱՐՏԱԿԱՆՈՒԹՅՈՒՆՆԵՐԸ ԿԱՏԱՐԵԼՈՒՆ ԽՈՉԸԴՈՏԵԼԸ</w:t>
      </w:r>
    </w:p>
    <w:p w:rsidR="00331A1B" w:rsidRPr="00B4415F" w:rsidRDefault="00331A1B" w:rsidP="00331A1B">
      <w:pPr>
        <w:spacing w:line="276" w:lineRule="auto"/>
        <w:ind w:firstLine="709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>1. Միջուկային անվտանգության կարգավորման կոմիտեի պաշտոնատար անձանց կամ տեսուչների պաշտոնեական պարտականությունները կատարելուն խոչընդոտելը՝</w:t>
      </w:r>
    </w:p>
    <w:p w:rsidR="00331A1B" w:rsidRPr="00B4415F" w:rsidRDefault="00331A1B" w:rsidP="00331A1B">
      <w:pPr>
        <w:spacing w:line="276" w:lineRule="auto"/>
        <w:ind w:firstLine="709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 xml:space="preserve">առաջացնում է տուգանքի նշանակում՝ </w:t>
      </w:r>
      <w:r w:rsidRPr="00B4415F">
        <w:rPr>
          <w:rFonts w:ascii="GHEA Grapalat" w:hAnsi="GHEA Grapalat" w:cs="Arial"/>
          <w:lang w:val="af-ZA"/>
        </w:rPr>
        <w:t xml:space="preserve">հիսուն հազար դրամից </w:t>
      </w:r>
      <w:r w:rsidRPr="00B4415F">
        <w:rPr>
          <w:rFonts w:ascii="GHEA Grapalat" w:hAnsi="GHEA Grapalat" w:cs="Arial"/>
          <w:lang w:val="hy-AM"/>
        </w:rPr>
        <w:t xml:space="preserve">հարյուր հազար </w:t>
      </w:r>
      <w:r w:rsidRPr="00B4415F">
        <w:rPr>
          <w:rFonts w:ascii="GHEA Grapalat" w:hAnsi="GHEA Grapalat" w:cs="Arial"/>
          <w:color w:val="000000"/>
          <w:lang w:val="hy-AM"/>
        </w:rPr>
        <w:t>դրամի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չափով:</w:t>
      </w:r>
    </w:p>
    <w:p w:rsidR="00331A1B" w:rsidRPr="00B4415F" w:rsidRDefault="00331A1B" w:rsidP="00331A1B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 xml:space="preserve">2. </w:t>
      </w:r>
      <w:r w:rsidRPr="00B4415F">
        <w:rPr>
          <w:rFonts w:ascii="GHEA Grapalat" w:hAnsi="GHEA Grapalat" w:cs="Arial"/>
          <w:lang w:val="hy-AM"/>
        </w:rPr>
        <w:t>Նույն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արարքը, եթե</w:t>
      </w:r>
      <w:r w:rsidR="00D259FE" w:rsidRPr="00B4415F">
        <w:rPr>
          <w:rFonts w:ascii="GHEA Grapalat" w:hAnsi="GHEA Grapalat" w:cs="Arial"/>
          <w:lang w:val="hy-AM"/>
        </w:rPr>
        <w:t xml:space="preserve"> կատարվել է կրկին  անգամ</w:t>
      </w:r>
      <w:r w:rsidRPr="00B4415F">
        <w:rPr>
          <w:rFonts w:ascii="GHEA Grapalat" w:hAnsi="GHEA Grapalat" w:cs="Arial"/>
          <w:lang w:val="hy-AM"/>
        </w:rPr>
        <w:t xml:space="preserve"> վարչական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 xml:space="preserve">տույժի միջոցներ նշանակելու 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օրվանից հետո մեկ տարվա ընթացքում</w:t>
      </w:r>
      <w:r w:rsidRPr="00B4415F">
        <w:rPr>
          <w:rFonts w:ascii="GHEA Grapalat" w:hAnsi="GHEA Grapalat" w:cs="Arial"/>
          <w:lang w:val="hy-AM"/>
        </w:rPr>
        <w:t>՝</w:t>
      </w:r>
    </w:p>
    <w:p w:rsidR="00331A1B" w:rsidRPr="00B4415F" w:rsidRDefault="00331A1B" w:rsidP="00331A1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eastAsia="Calibri" w:hAnsi="GHEA Grapalat" w:cs="Arial"/>
          <w:lang w:val="hy-AM"/>
        </w:rPr>
      </w:pPr>
      <w:r w:rsidRPr="00B4415F">
        <w:rPr>
          <w:rFonts w:ascii="GHEA Grapalat" w:eastAsia="Calibri" w:hAnsi="GHEA Grapalat" w:cs="Arial"/>
          <w:lang w:val="hy-AM"/>
        </w:rPr>
        <w:t xml:space="preserve">առաջացնում է տուգանքի նշանակում` երկու </w:t>
      </w:r>
      <w:r w:rsidR="00BC398E" w:rsidRPr="00B4415F">
        <w:rPr>
          <w:rFonts w:ascii="GHEA Grapalat" w:eastAsia="Calibri" w:hAnsi="GHEA Grapalat" w:cs="Arial"/>
          <w:lang w:val="hy-AM"/>
        </w:rPr>
        <w:t xml:space="preserve">հարյուր </w:t>
      </w:r>
      <w:r w:rsidRPr="00B4415F">
        <w:rPr>
          <w:rFonts w:ascii="GHEA Grapalat" w:eastAsia="Calibri" w:hAnsi="GHEA Grapalat" w:cs="Arial"/>
          <w:lang w:val="hy-AM"/>
        </w:rPr>
        <w:t xml:space="preserve">հազար դրամից երեք հարյուր  հիսուն հազար դրամի չափով: </w:t>
      </w:r>
    </w:p>
    <w:p w:rsidR="00331A1B" w:rsidRPr="00B4415F" w:rsidRDefault="00331A1B" w:rsidP="00331A1B">
      <w:pPr>
        <w:spacing w:line="276" w:lineRule="auto"/>
        <w:ind w:firstLine="709"/>
        <w:jc w:val="both"/>
        <w:rPr>
          <w:rFonts w:ascii="GHEA Grapalat" w:hAnsi="GHEA Grapalat" w:cs="Arial"/>
          <w:color w:val="000000"/>
          <w:lang w:val="hy-AM"/>
        </w:rPr>
      </w:pPr>
    </w:p>
    <w:p w:rsidR="00331A1B" w:rsidRPr="00B4415F" w:rsidRDefault="00331A1B" w:rsidP="00331A1B">
      <w:pPr>
        <w:spacing w:line="276" w:lineRule="auto"/>
        <w:jc w:val="both"/>
        <w:rPr>
          <w:rFonts w:ascii="GHEA Grapalat" w:hAnsi="GHEA Grapalat" w:cs="Arial"/>
          <w:color w:val="000000"/>
          <w:lang w:val="hy-AM"/>
        </w:rPr>
      </w:pPr>
    </w:p>
    <w:p w:rsidR="00331A1B" w:rsidRPr="00B4415F" w:rsidRDefault="00331A1B" w:rsidP="00331A1B">
      <w:pPr>
        <w:spacing w:line="276" w:lineRule="auto"/>
        <w:ind w:firstLine="709"/>
        <w:jc w:val="both"/>
        <w:rPr>
          <w:rFonts w:ascii="GHEA Grapalat" w:hAnsi="GHEA Grapalat" w:cs="Arial"/>
          <w:color w:val="000000"/>
          <w:lang w:val="hy-AM"/>
        </w:rPr>
      </w:pPr>
    </w:p>
    <w:p w:rsidR="00331A1B" w:rsidRPr="00B4415F" w:rsidRDefault="00331A1B" w:rsidP="00331A1B">
      <w:pPr>
        <w:spacing w:line="276" w:lineRule="auto"/>
        <w:ind w:firstLine="709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b/>
          <w:lang w:val="hy-AM"/>
        </w:rPr>
        <w:lastRenderedPageBreak/>
        <w:t>ՀՈԴՎԱԾ 97</w:t>
      </w:r>
      <w:r w:rsidR="00D259FE" w:rsidRPr="00B4415F">
        <w:rPr>
          <w:rFonts w:ascii="GHEA Grapalat" w:hAnsi="GHEA Grapalat" w:cs="Cambria Math"/>
          <w:b/>
          <w:lang w:val="hy-AM"/>
        </w:rPr>
        <w:t>.</w:t>
      </w:r>
      <w:r w:rsidRPr="00B4415F">
        <w:rPr>
          <w:rFonts w:ascii="GHEA Grapalat" w:hAnsi="GHEA Grapalat" w:cs="Arial"/>
          <w:b/>
          <w:lang w:val="hy-AM"/>
        </w:rPr>
        <w:t>5 ՏԵՂԵԿՈՒԹՅՈՒՆՆԵՐ ՉՆԵՐԿԱՅԱՑՆԵԼԸ ԿԱՄ ԹԵՐԻ, ՆԵՐԿԱՅԱՑՆԵԼԸ, ՎԹԱՐԻ, ՄԻՋԱԴԵՊԻ ԿԱՄ ՊԱՏԱՀԱՐԻ ՓԱՍՏԸ ԹԱՔՑՆԵԼԸ ԿԱՄ ԴՐԱՆՑ ՎԵՐԱԲԵՐՅԱԼ ՏԵՂԵԿՈՒԹՅՈՒՆՆԵՐԻ ՀԱՂՈՐԴՄԱՆ ԿԱՐԳԸ ԽԱԽՏԵԼԸ</w:t>
      </w:r>
    </w:p>
    <w:p w:rsidR="00331A1B" w:rsidRPr="00B4415F" w:rsidRDefault="00331A1B" w:rsidP="00331A1B">
      <w:pPr>
        <w:shd w:val="clear" w:color="auto" w:fill="FFFFFF"/>
        <w:spacing w:line="276" w:lineRule="auto"/>
        <w:jc w:val="both"/>
        <w:rPr>
          <w:rFonts w:ascii="GHEA Grapalat" w:hAnsi="GHEA Grapalat" w:cs="Arial"/>
          <w:b/>
          <w:lang w:val="af-ZA"/>
        </w:rPr>
      </w:pPr>
    </w:p>
    <w:p w:rsidR="00331A1B" w:rsidRPr="00B4415F" w:rsidRDefault="00331A1B" w:rsidP="00331A1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 w:cs="Arial"/>
          <w:lang w:val="af-ZA"/>
        </w:rPr>
      </w:pPr>
      <w:r w:rsidRPr="00B4415F">
        <w:rPr>
          <w:rFonts w:ascii="GHEA Grapalat" w:hAnsi="GHEA Grapalat" w:cs="Arial"/>
          <w:lang w:val="af-ZA"/>
        </w:rPr>
        <w:t xml:space="preserve">1. Ատոմային էներգիայի oգտագործման բնագավառում միջուկային և ճառագայթային անվտանգության </w:t>
      </w:r>
      <w:r w:rsidRPr="00B4415F">
        <w:rPr>
          <w:rFonts w:ascii="GHEA Grapalat" w:hAnsi="GHEA Grapalat" w:cs="Arial"/>
          <w:lang w:val="hy-AM"/>
        </w:rPr>
        <w:t xml:space="preserve">ու պաշտպանության </w:t>
      </w:r>
      <w:r w:rsidRPr="00B4415F">
        <w:rPr>
          <w:rFonts w:ascii="GHEA Grapalat" w:hAnsi="GHEA Grapalat" w:cs="Arial"/>
          <w:lang w:val="af-ZA"/>
        </w:rPr>
        <w:t xml:space="preserve">վերաբերյալ տեղեկությունները չներկայացնելը կամ </w:t>
      </w:r>
      <w:r w:rsidRPr="00B4415F">
        <w:rPr>
          <w:rFonts w:ascii="GHEA Grapalat" w:hAnsi="GHEA Grapalat" w:cs="Arial"/>
          <w:lang w:val="hy-AM"/>
        </w:rPr>
        <w:t>թերի</w:t>
      </w:r>
      <w:r w:rsidRPr="00B4415F">
        <w:rPr>
          <w:rFonts w:ascii="GHEA Grapalat" w:hAnsi="GHEA Grapalat" w:cs="Arial"/>
          <w:lang w:val="af-ZA"/>
        </w:rPr>
        <w:t xml:space="preserve"> </w:t>
      </w:r>
      <w:r w:rsidR="006F69B8" w:rsidRPr="00B4415F">
        <w:rPr>
          <w:rFonts w:ascii="GHEA Grapalat" w:hAnsi="GHEA Grapalat" w:cs="Arial"/>
          <w:lang w:val="hy-AM"/>
        </w:rPr>
        <w:t>ներկայացնելը կամ կեղծ տեղ</w:t>
      </w:r>
      <w:r w:rsidRPr="00B4415F">
        <w:rPr>
          <w:rFonts w:ascii="GHEA Grapalat" w:hAnsi="GHEA Grapalat" w:cs="Arial"/>
          <w:lang w:val="hy-AM"/>
        </w:rPr>
        <w:t xml:space="preserve">եկություններ </w:t>
      </w:r>
      <w:r w:rsidRPr="00B4415F">
        <w:rPr>
          <w:rFonts w:ascii="GHEA Grapalat" w:hAnsi="GHEA Grapalat" w:cs="Arial"/>
          <w:lang w:val="af-ZA"/>
        </w:rPr>
        <w:t>ներկայացնելը`</w:t>
      </w:r>
    </w:p>
    <w:p w:rsidR="00331A1B" w:rsidRPr="00B4415F" w:rsidRDefault="00331A1B" w:rsidP="00331A1B">
      <w:pPr>
        <w:spacing w:line="276" w:lineRule="auto"/>
        <w:ind w:firstLine="709"/>
        <w:jc w:val="both"/>
        <w:rPr>
          <w:rFonts w:ascii="GHEA Grapalat" w:hAnsi="GHEA Grapalat" w:cs="Arial"/>
          <w:lang w:val="af-ZA"/>
        </w:rPr>
      </w:pPr>
      <w:r w:rsidRPr="00B4415F">
        <w:rPr>
          <w:rFonts w:ascii="GHEA Grapalat" w:hAnsi="GHEA Grapalat" w:cs="Arial"/>
          <w:lang w:val="af-ZA"/>
        </w:rPr>
        <w:t>առաջացնում է տուգանք</w:t>
      </w:r>
      <w:r w:rsidRPr="00B4415F">
        <w:rPr>
          <w:rFonts w:ascii="GHEA Grapalat" w:hAnsi="GHEA Grapalat" w:cs="Arial"/>
          <w:lang w:val="hy-AM"/>
        </w:rPr>
        <w:t>՝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հիսուն հազար դրամից հարյուր հազար դրամի չափով</w:t>
      </w:r>
      <w:r w:rsidRPr="00B4415F">
        <w:rPr>
          <w:rFonts w:ascii="GHEA Grapalat" w:hAnsi="GHEA Grapalat" w:cs="Arial"/>
          <w:lang w:val="af-ZA"/>
        </w:rPr>
        <w:t>։</w:t>
      </w:r>
    </w:p>
    <w:p w:rsidR="00331A1B" w:rsidRPr="00B4415F" w:rsidRDefault="00331A1B" w:rsidP="00331A1B">
      <w:pPr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hAnsi="GHEA Grapalat" w:cs="Arial"/>
          <w:lang w:val="af-ZA"/>
        </w:rPr>
        <w:t>2. Ատոմային էներգիայի օգտագործման օբյեկտի վթարի, միջադեպի կամ պատահարի փաստը թաքցնելը,  կամ վթարի, միջադեպի կամ պատահարի վերաբերյալ տեղեկությունների հաղորդման կարգը խախտելը</w:t>
      </w:r>
      <w:r w:rsidR="006F69B8" w:rsidRPr="00B4415F">
        <w:rPr>
          <w:rFonts w:ascii="GHEA Grapalat" w:hAnsi="GHEA Grapalat" w:cs="Arial"/>
          <w:lang w:val="hy-AM"/>
        </w:rPr>
        <w:t>՝</w:t>
      </w:r>
    </w:p>
    <w:p w:rsidR="00331A1B" w:rsidRPr="00B4415F" w:rsidRDefault="00331A1B" w:rsidP="00331A1B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lang w:val="af-ZA"/>
        </w:rPr>
      </w:pPr>
      <w:r w:rsidRPr="00B4415F">
        <w:rPr>
          <w:rFonts w:ascii="GHEA Grapalat" w:hAnsi="GHEA Grapalat" w:cs="Arial"/>
          <w:color w:val="000000"/>
          <w:lang w:val="hy-AM"/>
        </w:rPr>
        <w:t>առաջացնում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է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տուգանքի նշանակում՝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 xml:space="preserve"> </w:t>
      </w:r>
      <w:r w:rsidR="00BC398E" w:rsidRPr="00B4415F">
        <w:rPr>
          <w:rFonts w:ascii="GHEA Grapalat" w:hAnsi="GHEA Grapalat" w:cs="Arial"/>
          <w:color w:val="000000"/>
          <w:lang w:val="hy-AM"/>
        </w:rPr>
        <w:t xml:space="preserve">հարյուր </w:t>
      </w:r>
      <w:r w:rsidRPr="00B4415F">
        <w:rPr>
          <w:rFonts w:ascii="GHEA Grapalat" w:hAnsi="GHEA Grapalat" w:cs="Arial"/>
          <w:color w:val="000000"/>
          <w:lang w:val="hy-AM"/>
        </w:rPr>
        <w:t>հազար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դրամից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երկու հարյուր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հազար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դրամի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չափով</w:t>
      </w:r>
      <w:r w:rsidRPr="00B4415F">
        <w:rPr>
          <w:rFonts w:ascii="GHEA Grapalat" w:hAnsi="GHEA Grapalat" w:cs="Arial"/>
          <w:color w:val="000000"/>
          <w:lang w:val="af-ZA"/>
        </w:rPr>
        <w:t>:</w:t>
      </w:r>
    </w:p>
    <w:p w:rsidR="006F69B8" w:rsidRPr="00B4415F" w:rsidRDefault="006F69B8" w:rsidP="006F69B8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 xml:space="preserve"> 3. </w:t>
      </w:r>
      <w:r w:rsidRPr="00B4415F">
        <w:rPr>
          <w:rFonts w:ascii="GHEA Grapalat" w:hAnsi="GHEA Grapalat" w:cs="Arial"/>
          <w:lang w:val="hy-AM"/>
        </w:rPr>
        <w:t>Սույն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հոդվածի</w:t>
      </w:r>
      <w:r w:rsidRPr="00B4415F">
        <w:rPr>
          <w:rFonts w:ascii="GHEA Grapalat" w:hAnsi="GHEA Grapalat" w:cs="Arial"/>
          <w:lang w:val="af-ZA"/>
        </w:rPr>
        <w:t xml:space="preserve"> 1-</w:t>
      </w:r>
      <w:r w:rsidRPr="00B4415F">
        <w:rPr>
          <w:rFonts w:ascii="GHEA Grapalat" w:hAnsi="GHEA Grapalat" w:cs="Arial"/>
          <w:lang w:val="hy-AM"/>
        </w:rPr>
        <w:t>ին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 xml:space="preserve">մասով </w:t>
      </w:r>
      <w:r w:rsidRPr="00B4415F">
        <w:rPr>
          <w:rFonts w:ascii="GHEA Grapalat" w:hAnsi="GHEA Grapalat" w:cs="Arial"/>
          <w:color w:val="000000"/>
          <w:lang w:val="hy-AM"/>
        </w:rPr>
        <w:t>նախատեսված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արարքը, եթե կատարվել է կրկին  անգամ  վարչական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 xml:space="preserve">տույժի միջոցներ նշանակելու 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օրվանից հետո մեկ տարվա ընթացքում</w:t>
      </w:r>
      <w:r w:rsidRPr="00B4415F">
        <w:rPr>
          <w:rFonts w:ascii="GHEA Grapalat" w:hAnsi="GHEA Grapalat" w:cs="Arial"/>
          <w:lang w:val="hy-AM"/>
        </w:rPr>
        <w:t>՝</w:t>
      </w:r>
    </w:p>
    <w:p w:rsidR="006F69B8" w:rsidRPr="00B4415F" w:rsidRDefault="006F69B8" w:rsidP="006F69B8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>առ</w:t>
      </w:r>
      <w:r w:rsidR="000C5C4C" w:rsidRPr="00B4415F">
        <w:rPr>
          <w:rFonts w:ascii="GHEA Grapalat" w:hAnsi="GHEA Grapalat" w:cs="Arial"/>
          <w:color w:val="000000"/>
          <w:lang w:val="hy-AM"/>
        </w:rPr>
        <w:t>աջացնում է տուգանքի նշանակում՝</w:t>
      </w:r>
      <w:r w:rsidRPr="00B4415F">
        <w:rPr>
          <w:rFonts w:ascii="GHEA Grapalat" w:hAnsi="GHEA Grapalat" w:cs="Arial"/>
          <w:color w:val="000000"/>
          <w:lang w:val="hy-AM"/>
        </w:rPr>
        <w:t xml:space="preserve"> հարյուր  հազար դրամից երկու հարյուր հազար դրամի չափով:</w:t>
      </w:r>
    </w:p>
    <w:p w:rsidR="006F69B8" w:rsidRPr="00B4415F" w:rsidRDefault="006F69B8" w:rsidP="006F69B8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 xml:space="preserve">4. </w:t>
      </w:r>
      <w:r w:rsidRPr="00B4415F">
        <w:rPr>
          <w:rFonts w:ascii="GHEA Grapalat" w:hAnsi="GHEA Grapalat" w:cs="Arial"/>
          <w:lang w:val="hy-AM"/>
        </w:rPr>
        <w:t>Սույն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հոդվածի</w:t>
      </w:r>
      <w:r w:rsidRPr="00B4415F">
        <w:rPr>
          <w:rFonts w:ascii="GHEA Grapalat" w:hAnsi="GHEA Grapalat" w:cs="Arial"/>
          <w:lang w:val="af-ZA"/>
        </w:rPr>
        <w:t xml:space="preserve"> 2-րդ </w:t>
      </w:r>
      <w:r w:rsidRPr="00B4415F">
        <w:rPr>
          <w:rFonts w:ascii="GHEA Grapalat" w:hAnsi="GHEA Grapalat" w:cs="Arial"/>
          <w:lang w:val="hy-AM"/>
        </w:rPr>
        <w:t xml:space="preserve">մասով </w:t>
      </w:r>
      <w:r w:rsidRPr="00B4415F">
        <w:rPr>
          <w:rFonts w:ascii="GHEA Grapalat" w:hAnsi="GHEA Grapalat" w:cs="Arial"/>
          <w:color w:val="000000"/>
          <w:lang w:val="hy-AM"/>
        </w:rPr>
        <w:t>նախատեսված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արարքը, եթե կատարվել է կրկին  անգամ վարչական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տույժի միջոցներ նշանակելու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օրվանից հետո մեկ տարվա ընթացքում</w:t>
      </w:r>
      <w:r w:rsidRPr="00B4415F">
        <w:rPr>
          <w:rFonts w:ascii="GHEA Grapalat" w:hAnsi="GHEA Grapalat" w:cs="Arial"/>
          <w:lang w:val="hy-AM"/>
        </w:rPr>
        <w:t>՝</w:t>
      </w:r>
    </w:p>
    <w:p w:rsidR="006F69B8" w:rsidRPr="00B4415F" w:rsidRDefault="006F69B8" w:rsidP="00CC3A9E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>առաջացնում է տուգանքի նշանակում՝  երկու  հարյուր  հազար դրամից երեք հարյուր հազար դրամի չափով:</w:t>
      </w:r>
    </w:p>
    <w:p w:rsidR="006F69B8" w:rsidRPr="00B4415F" w:rsidRDefault="006F69B8" w:rsidP="00331A1B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</w:p>
    <w:p w:rsidR="00331A1B" w:rsidRPr="00B4415F" w:rsidRDefault="00331A1B" w:rsidP="00331A1B">
      <w:pPr>
        <w:spacing w:before="100" w:beforeAutospacing="1" w:after="100" w:afterAutospacing="1"/>
        <w:ind w:firstLine="720"/>
        <w:jc w:val="both"/>
        <w:rPr>
          <w:rFonts w:ascii="GHEA Grapalat" w:hAnsi="GHEA Grapalat" w:cs="Arial"/>
          <w:b/>
          <w:lang w:val="hy-AM"/>
        </w:rPr>
      </w:pPr>
      <w:r w:rsidRPr="00B4415F">
        <w:rPr>
          <w:rFonts w:ascii="GHEA Grapalat" w:hAnsi="GHEA Grapalat" w:cs="Arial"/>
          <w:b/>
          <w:color w:val="000000"/>
          <w:lang w:val="hy-AM"/>
        </w:rPr>
        <w:t>ՀՈԴՎԱԾ 97</w:t>
      </w:r>
      <w:r w:rsidR="004F563E" w:rsidRPr="00B4415F">
        <w:rPr>
          <w:rFonts w:ascii="GHEA Grapalat" w:hAnsi="GHEA Grapalat" w:cs="Cambria Math"/>
          <w:b/>
          <w:color w:val="000000"/>
          <w:lang w:val="hy-AM"/>
        </w:rPr>
        <w:t>.</w:t>
      </w:r>
      <w:r w:rsidRPr="00B4415F">
        <w:rPr>
          <w:rFonts w:ascii="GHEA Grapalat" w:hAnsi="GHEA Grapalat" w:cs="Arial"/>
          <w:b/>
          <w:color w:val="000000"/>
          <w:lang w:val="hy-AM"/>
        </w:rPr>
        <w:t>6</w:t>
      </w:r>
      <w:r w:rsidRPr="00B4415F">
        <w:rPr>
          <w:rFonts w:ascii="GHEA Grapalat" w:hAnsi="GHEA Grapalat" w:cs="Arial"/>
          <w:b/>
          <w:bCs/>
          <w:color w:val="000000"/>
          <w:lang w:val="hy-AM"/>
        </w:rPr>
        <w:t xml:space="preserve"> </w:t>
      </w:r>
      <w:r w:rsidRPr="00B4415F">
        <w:rPr>
          <w:rFonts w:ascii="GHEA Grapalat" w:hAnsi="GHEA Grapalat" w:cs="Arial"/>
          <w:b/>
          <w:lang w:val="hy-AM"/>
        </w:rPr>
        <w:t xml:space="preserve"> </w:t>
      </w:r>
      <w:r w:rsidRPr="00B4415F">
        <w:rPr>
          <w:rFonts w:ascii="GHEA Grapalat" w:hAnsi="GHEA Grapalat" w:cs="Arial"/>
          <w:b/>
          <w:lang w:val="af-ZA"/>
        </w:rPr>
        <w:t>Ա</w:t>
      </w:r>
      <w:r w:rsidRPr="00B4415F">
        <w:rPr>
          <w:rFonts w:ascii="GHEA Grapalat" w:hAnsi="GHEA Grapalat" w:cs="Arial"/>
          <w:b/>
          <w:lang w:val="hy-AM"/>
        </w:rPr>
        <w:t>ՏՈՄԱՅԻՆ ԷՆԷՐԳԻԱՅԻ ՕԳՏԱԳՈՐԾՄԱՆ ԲՆԱԳԱՎԱՌԻ ՕՐԵՆՍԴՐՈՒԹՅԱՆ</w:t>
      </w:r>
      <w:r w:rsidRPr="00B4415F">
        <w:rPr>
          <w:rFonts w:ascii="GHEA Grapalat" w:hAnsi="GHEA Grapalat" w:cs="Arial"/>
          <w:b/>
          <w:lang w:val="af-ZA"/>
        </w:rPr>
        <w:t xml:space="preserve"> </w:t>
      </w:r>
      <w:r w:rsidRPr="00B4415F">
        <w:rPr>
          <w:rFonts w:ascii="GHEA Grapalat" w:hAnsi="GHEA Grapalat" w:cs="Arial"/>
          <w:b/>
          <w:lang w:val="hy-AM"/>
        </w:rPr>
        <w:t>ՊԱՀԱՆՋՆԵՐԸ ԽԱԽՏԵԼԸ  ՄԻՋՈՒԿԱՅԻ</w:t>
      </w:r>
      <w:r w:rsidR="006F69B8" w:rsidRPr="00B4415F">
        <w:rPr>
          <w:rFonts w:ascii="GHEA Grapalat" w:hAnsi="GHEA Grapalat" w:cs="Arial"/>
          <w:b/>
          <w:lang w:val="hy-AM"/>
        </w:rPr>
        <w:t>Ն</w:t>
      </w:r>
      <w:r w:rsidRPr="00B4415F">
        <w:rPr>
          <w:rFonts w:ascii="GHEA Grapalat" w:hAnsi="GHEA Grapalat" w:cs="Arial"/>
          <w:b/>
          <w:lang w:val="hy-AM"/>
        </w:rPr>
        <w:t xml:space="preserve"> ԵՎ ՌԱԴԻՈԱԿՏԻՎ ՆՅՈՒԹԵՐԻ ՓՈԽԱԴՐՄԱՆ ԺԱՄԱՆԱԿ</w:t>
      </w:r>
    </w:p>
    <w:p w:rsidR="00331A1B" w:rsidRPr="00B4415F" w:rsidRDefault="00331A1B" w:rsidP="00331A1B">
      <w:pPr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hAnsi="GHEA Grapalat" w:cs="Arial"/>
          <w:lang w:val="hy-AM"/>
        </w:rPr>
        <w:t>1</w:t>
      </w:r>
      <w:r w:rsidR="004F563E" w:rsidRPr="00B4415F">
        <w:rPr>
          <w:rFonts w:ascii="GHEA Grapalat" w:hAnsi="GHEA Grapalat" w:cs="Cambria Math"/>
          <w:lang w:val="hy-AM"/>
        </w:rPr>
        <w:t>.</w:t>
      </w:r>
      <w:r w:rsidRPr="00B4415F">
        <w:rPr>
          <w:rFonts w:ascii="GHEA Grapalat" w:hAnsi="GHEA Grapalat" w:cs="Arial"/>
          <w:lang w:val="af-ZA"/>
        </w:rPr>
        <w:t>Ատոմային էներգիայի օգտագործման բնագավառի օրենսդրության</w:t>
      </w:r>
      <w:r w:rsidRPr="00B4415F">
        <w:rPr>
          <w:rFonts w:ascii="GHEA Grapalat" w:hAnsi="GHEA Grapalat" w:cs="Arial"/>
          <w:lang w:val="hy-AM"/>
        </w:rPr>
        <w:t xml:space="preserve"> և ներքին իրավական ակտերի</w:t>
      </w:r>
      <w:r w:rsidRPr="00B4415F">
        <w:rPr>
          <w:rFonts w:ascii="GHEA Grapalat" w:hAnsi="GHEA Grapalat" w:cs="Arial"/>
          <w:lang w:val="af-ZA"/>
        </w:rPr>
        <w:t xml:space="preserve">  </w:t>
      </w:r>
      <w:r w:rsidRPr="00B4415F">
        <w:rPr>
          <w:rFonts w:ascii="GHEA Grapalat" w:hAnsi="GHEA Grapalat" w:cs="Arial"/>
          <w:lang w:val="hy-AM"/>
        </w:rPr>
        <w:t xml:space="preserve"> </w:t>
      </w:r>
      <w:r w:rsidRPr="00B4415F">
        <w:rPr>
          <w:rFonts w:ascii="GHEA Grapalat" w:hAnsi="GHEA Grapalat" w:cs="Arial"/>
          <w:lang w:val="af-ZA"/>
        </w:rPr>
        <w:t xml:space="preserve"> պահանջները խախտելը</w:t>
      </w:r>
      <w:r w:rsidR="000C5C4C" w:rsidRPr="00B4415F">
        <w:rPr>
          <w:rFonts w:ascii="GHEA Grapalat" w:hAnsi="GHEA Grapalat" w:cs="Arial"/>
          <w:lang w:val="hy-AM"/>
        </w:rPr>
        <w:t xml:space="preserve"> միջուկային ու</w:t>
      </w:r>
      <w:r w:rsidRPr="00B4415F">
        <w:rPr>
          <w:rFonts w:ascii="GHEA Grapalat" w:hAnsi="GHEA Grapalat" w:cs="Arial"/>
          <w:lang w:val="hy-AM"/>
        </w:rPr>
        <w:t xml:space="preserve"> ռադիոակտիվ նյութերի փոխադրման ժամանակ՝</w:t>
      </w:r>
    </w:p>
    <w:p w:rsidR="00331A1B" w:rsidRPr="00B4415F" w:rsidRDefault="00331A1B" w:rsidP="00331A1B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t>առաջացնում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է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="000C5C4C" w:rsidRPr="00B4415F">
        <w:rPr>
          <w:rFonts w:ascii="GHEA Grapalat" w:hAnsi="GHEA Grapalat" w:cs="Arial"/>
          <w:color w:val="000000"/>
          <w:lang w:val="hy-AM"/>
        </w:rPr>
        <w:t>տուգանքի նշանակում՝</w:t>
      </w:r>
      <w:r w:rsidRPr="00B4415F">
        <w:rPr>
          <w:rFonts w:ascii="GHEA Grapalat" w:hAnsi="GHEA Grapalat" w:cs="Arial"/>
          <w:color w:val="000000"/>
          <w:lang w:val="hy-AM"/>
        </w:rPr>
        <w:t xml:space="preserve"> հարյուր հազար դրամից  երկու հարյուր հազար դրամի չափով։ </w:t>
      </w:r>
    </w:p>
    <w:p w:rsidR="00331A1B" w:rsidRPr="00B4415F" w:rsidRDefault="00331A1B" w:rsidP="00331A1B">
      <w:pPr>
        <w:shd w:val="clear" w:color="auto" w:fill="FFFFFF"/>
        <w:spacing w:line="276" w:lineRule="auto"/>
        <w:ind w:firstLine="709"/>
        <w:jc w:val="both"/>
        <w:rPr>
          <w:rFonts w:ascii="GHEA Grapalat" w:hAnsi="GHEA Grapalat" w:cs="Arial"/>
          <w:lang w:val="hy-AM"/>
        </w:rPr>
      </w:pPr>
      <w:r w:rsidRPr="00B4415F">
        <w:rPr>
          <w:rFonts w:ascii="GHEA Grapalat" w:hAnsi="GHEA Grapalat" w:cs="Arial"/>
          <w:color w:val="000000"/>
          <w:lang w:val="hy-AM"/>
        </w:rPr>
        <w:lastRenderedPageBreak/>
        <w:t xml:space="preserve">2. </w:t>
      </w:r>
      <w:r w:rsidRPr="00B4415F">
        <w:rPr>
          <w:rFonts w:ascii="GHEA Grapalat" w:hAnsi="GHEA Grapalat" w:cs="Arial"/>
          <w:lang w:val="hy-AM"/>
        </w:rPr>
        <w:t>Նույն</w:t>
      </w:r>
      <w:r w:rsidRPr="00B4415F">
        <w:rPr>
          <w:rFonts w:ascii="GHEA Grapalat" w:hAnsi="GHEA Grapalat" w:cs="Arial"/>
          <w:lang w:val="af-ZA"/>
        </w:rPr>
        <w:t xml:space="preserve"> </w:t>
      </w:r>
      <w:r w:rsidRPr="00B4415F">
        <w:rPr>
          <w:rFonts w:ascii="GHEA Grapalat" w:hAnsi="GHEA Grapalat" w:cs="Arial"/>
          <w:lang w:val="hy-AM"/>
        </w:rPr>
        <w:t>արարքը, եթե կ</w:t>
      </w:r>
      <w:r w:rsidR="004F563E" w:rsidRPr="00B4415F">
        <w:rPr>
          <w:rFonts w:ascii="GHEA Grapalat" w:hAnsi="GHEA Grapalat" w:cs="Arial"/>
          <w:lang w:val="hy-AM"/>
        </w:rPr>
        <w:t xml:space="preserve">ատարվել է կրկին  անգամ </w:t>
      </w:r>
      <w:r w:rsidRPr="00B4415F">
        <w:rPr>
          <w:rFonts w:ascii="GHEA Grapalat" w:hAnsi="GHEA Grapalat" w:cs="Arial"/>
          <w:lang w:val="hy-AM"/>
        </w:rPr>
        <w:t>վարչական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 xml:space="preserve">տույժի միջոցներ նշանակելու </w:t>
      </w:r>
      <w:r w:rsidRPr="00B4415F">
        <w:rPr>
          <w:rFonts w:ascii="GHEA Grapalat" w:hAnsi="GHEA Grapalat" w:cs="Arial"/>
          <w:color w:val="000000"/>
          <w:lang w:val="af-ZA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>օրվանից հետո մեկ տարվա ընթացքում</w:t>
      </w:r>
      <w:r w:rsidRPr="00B4415F">
        <w:rPr>
          <w:rFonts w:ascii="GHEA Grapalat" w:hAnsi="GHEA Grapalat" w:cs="Arial"/>
          <w:lang w:val="hy-AM"/>
        </w:rPr>
        <w:t>՝</w:t>
      </w:r>
    </w:p>
    <w:p w:rsidR="00331A1B" w:rsidRPr="00B4415F" w:rsidRDefault="00331A1B" w:rsidP="00331A1B">
      <w:pPr>
        <w:autoSpaceDE w:val="0"/>
        <w:autoSpaceDN w:val="0"/>
        <w:adjustRightInd w:val="0"/>
        <w:spacing w:line="276" w:lineRule="auto"/>
        <w:ind w:firstLine="400"/>
        <w:jc w:val="both"/>
        <w:rPr>
          <w:rFonts w:ascii="GHEA Grapalat" w:eastAsia="Calibri" w:hAnsi="GHEA Grapalat" w:cs="Arial"/>
          <w:lang w:val="hy-AM"/>
        </w:rPr>
      </w:pPr>
      <w:r w:rsidRPr="00B4415F">
        <w:rPr>
          <w:rFonts w:ascii="GHEA Grapalat" w:eastAsia="Calibri" w:hAnsi="GHEA Grapalat" w:cs="Arial"/>
          <w:lang w:val="hy-AM"/>
        </w:rPr>
        <w:t xml:space="preserve">առաջացնում է տուգանքի նշանակում` երկու </w:t>
      </w:r>
      <w:r w:rsidR="00BC398E" w:rsidRPr="00B4415F">
        <w:rPr>
          <w:rFonts w:ascii="GHEA Grapalat" w:eastAsia="Calibri" w:hAnsi="GHEA Grapalat" w:cs="Arial"/>
          <w:lang w:val="hy-AM"/>
        </w:rPr>
        <w:t xml:space="preserve">հարյուր </w:t>
      </w:r>
      <w:r w:rsidRPr="00B4415F">
        <w:rPr>
          <w:rFonts w:ascii="GHEA Grapalat" w:eastAsia="Calibri" w:hAnsi="GHEA Grapalat" w:cs="Arial"/>
          <w:lang w:val="hy-AM"/>
        </w:rPr>
        <w:t xml:space="preserve">հազար դրամից երեք հարյուր   հազար դրամի չափով:»։ </w:t>
      </w:r>
    </w:p>
    <w:p w:rsidR="00331A1B" w:rsidRPr="00B4415F" w:rsidRDefault="00331A1B" w:rsidP="00331A1B">
      <w:pPr>
        <w:spacing w:line="276" w:lineRule="auto"/>
        <w:jc w:val="both"/>
        <w:rPr>
          <w:rFonts w:ascii="GHEA Grapalat" w:hAnsi="GHEA Grapalat" w:cs="Arial"/>
          <w:color w:val="000000"/>
          <w:lang w:val="hy-AM"/>
        </w:rPr>
      </w:pPr>
    </w:p>
    <w:p w:rsidR="00331A1B" w:rsidRPr="00B4415F" w:rsidRDefault="00331A1B" w:rsidP="00331A1B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b/>
          <w:color w:val="000000"/>
          <w:lang w:val="hy-AM"/>
        </w:rPr>
        <w:t>ՀՈԴՎԱԾ 3</w:t>
      </w:r>
      <w:r w:rsidR="004F563E" w:rsidRPr="00B4415F">
        <w:rPr>
          <w:rFonts w:ascii="GHEA Grapalat" w:hAnsi="GHEA Grapalat" w:cs="Cambria Math"/>
          <w:b/>
          <w:color w:val="000000"/>
          <w:lang w:val="hy-AM"/>
        </w:rPr>
        <w:t>.</w:t>
      </w:r>
      <w:r w:rsidRPr="00B4415F">
        <w:rPr>
          <w:rFonts w:ascii="GHEA Grapalat" w:hAnsi="GHEA Grapalat" w:cs="Arial"/>
          <w:color w:val="000000"/>
          <w:lang w:val="hy-AM"/>
        </w:rPr>
        <w:t>Օրենսգրքի 232-րդ հոդվածից հանել «պետական» բառը</w:t>
      </w:r>
      <w:r w:rsidRPr="00B4415F">
        <w:rPr>
          <w:rFonts w:ascii="GHEA Grapalat" w:hAnsi="GHEA Grapalat" w:cs="Cambria Math"/>
          <w:color w:val="000000"/>
          <w:lang w:val="hy-AM"/>
        </w:rPr>
        <w:t>,</w:t>
      </w:r>
      <w:r w:rsidRPr="00B4415F">
        <w:rPr>
          <w:rFonts w:ascii="GHEA Grapalat" w:hAnsi="GHEA Grapalat" w:cs="Arial"/>
          <w:color w:val="000000"/>
          <w:lang w:val="hy-AM"/>
        </w:rPr>
        <w:t xml:space="preserve"> 2-րդ կետից հանել «ատոմային էլեկտրականանում կոմիտեի տեսուչը» բառերը։</w:t>
      </w:r>
    </w:p>
    <w:p w:rsidR="006F69B8" w:rsidRPr="00B4415F" w:rsidRDefault="006F69B8" w:rsidP="00331A1B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</w:p>
    <w:p w:rsidR="00331A1B" w:rsidRPr="00B4415F" w:rsidRDefault="00331A1B" w:rsidP="00331A1B">
      <w:pPr>
        <w:spacing w:line="276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B4415F">
        <w:rPr>
          <w:rFonts w:ascii="GHEA Grapalat" w:hAnsi="GHEA Grapalat" w:cs="Arial"/>
          <w:b/>
          <w:color w:val="000000"/>
          <w:lang w:val="hy-AM"/>
        </w:rPr>
        <w:t>ՀՈԴՎԱԾ 4</w:t>
      </w:r>
      <w:r w:rsidR="004F563E" w:rsidRPr="00B4415F">
        <w:rPr>
          <w:rFonts w:ascii="GHEA Grapalat" w:hAnsi="GHEA Grapalat" w:cs="Cambria Math"/>
          <w:b/>
          <w:color w:val="000000"/>
          <w:lang w:val="hy-AM"/>
        </w:rPr>
        <w:t>.</w:t>
      </w:r>
      <w:r w:rsidRPr="00B4415F">
        <w:rPr>
          <w:rFonts w:ascii="GHEA Grapalat" w:hAnsi="GHEA Grapalat" w:cs="Arial"/>
          <w:b/>
          <w:color w:val="000000"/>
          <w:lang w:val="hy-AM"/>
        </w:rPr>
        <w:t xml:space="preserve"> </w:t>
      </w:r>
      <w:r w:rsidRPr="00B4415F">
        <w:rPr>
          <w:rFonts w:ascii="GHEA Grapalat" w:hAnsi="GHEA Grapalat" w:cs="Arial"/>
          <w:color w:val="000000"/>
          <w:lang w:val="hy-AM"/>
        </w:rPr>
        <w:t xml:space="preserve">Սույն օրենքն ուժի մեջ է մտնում պաշտոնական հրապարակմանը հաջորդող տասներորդ օրը։ </w:t>
      </w:r>
    </w:p>
    <w:sectPr w:rsidR="00331A1B" w:rsidRPr="00B4415F" w:rsidSect="00CC35D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37DEF"/>
    <w:multiLevelType w:val="hybridMultilevel"/>
    <w:tmpl w:val="5646247C"/>
    <w:lvl w:ilvl="0" w:tplc="195E809C">
      <w:start w:val="2"/>
      <w:numFmt w:val="bullet"/>
      <w:lvlText w:val="-"/>
      <w:lvlJc w:val="left"/>
      <w:pPr>
        <w:ind w:left="760" w:hanging="360"/>
      </w:pPr>
      <w:rPr>
        <w:rFonts w:ascii="GHEA Grapalat" w:eastAsia="Calibri" w:hAnsi="GHEA Grapalat" w:cs="AK Courier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4E03E54"/>
    <w:multiLevelType w:val="hybridMultilevel"/>
    <w:tmpl w:val="AC86383A"/>
    <w:lvl w:ilvl="0" w:tplc="7EBA3DF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B60CBE"/>
    <w:multiLevelType w:val="hybridMultilevel"/>
    <w:tmpl w:val="C62E7DE0"/>
    <w:lvl w:ilvl="0" w:tplc="68C6E6E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6D"/>
    <w:rsid w:val="00072BB4"/>
    <w:rsid w:val="000C4941"/>
    <w:rsid w:val="000C5C4C"/>
    <w:rsid w:val="000F0254"/>
    <w:rsid w:val="00105188"/>
    <w:rsid w:val="001122D3"/>
    <w:rsid w:val="00183729"/>
    <w:rsid w:val="0018427F"/>
    <w:rsid w:val="001B13D4"/>
    <w:rsid w:val="0021750D"/>
    <w:rsid w:val="0027266A"/>
    <w:rsid w:val="002833BD"/>
    <w:rsid w:val="00294BD7"/>
    <w:rsid w:val="002B658A"/>
    <w:rsid w:val="00331A1B"/>
    <w:rsid w:val="00351989"/>
    <w:rsid w:val="00386CEE"/>
    <w:rsid w:val="003A09C5"/>
    <w:rsid w:val="003B0D9F"/>
    <w:rsid w:val="003D3675"/>
    <w:rsid w:val="003F718B"/>
    <w:rsid w:val="004A2BF3"/>
    <w:rsid w:val="004B243F"/>
    <w:rsid w:val="004B2D90"/>
    <w:rsid w:val="004F563E"/>
    <w:rsid w:val="004F5BA4"/>
    <w:rsid w:val="00504160"/>
    <w:rsid w:val="00524B57"/>
    <w:rsid w:val="0061012E"/>
    <w:rsid w:val="0061640B"/>
    <w:rsid w:val="006A35CE"/>
    <w:rsid w:val="006F69B8"/>
    <w:rsid w:val="008F2BCA"/>
    <w:rsid w:val="00912B23"/>
    <w:rsid w:val="00925D9E"/>
    <w:rsid w:val="00930E95"/>
    <w:rsid w:val="009E0E93"/>
    <w:rsid w:val="00A120E8"/>
    <w:rsid w:val="00A46C33"/>
    <w:rsid w:val="00B3736D"/>
    <w:rsid w:val="00B4415F"/>
    <w:rsid w:val="00B72F05"/>
    <w:rsid w:val="00BA0DB0"/>
    <w:rsid w:val="00BA1ABA"/>
    <w:rsid w:val="00BC398E"/>
    <w:rsid w:val="00BF5338"/>
    <w:rsid w:val="00CB58D6"/>
    <w:rsid w:val="00CC35D4"/>
    <w:rsid w:val="00CC3A9E"/>
    <w:rsid w:val="00CD7E9F"/>
    <w:rsid w:val="00D259FE"/>
    <w:rsid w:val="00D56A92"/>
    <w:rsid w:val="00D77BFE"/>
    <w:rsid w:val="00DF2DE3"/>
    <w:rsid w:val="00E14143"/>
    <w:rsid w:val="00E31F44"/>
    <w:rsid w:val="00EB47FF"/>
    <w:rsid w:val="00ED13DA"/>
    <w:rsid w:val="00F31009"/>
    <w:rsid w:val="00F61A25"/>
    <w:rsid w:val="00F65447"/>
    <w:rsid w:val="00F76661"/>
    <w:rsid w:val="00FD1BAB"/>
    <w:rsid w:val="00FD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76104"/>
  <w15:docId w15:val="{FE90EDF1-11FF-4181-B9FA-ECC94137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Arshaluys Karmirmirukyan</dc:creator>
  <cp:lastModifiedBy>Arshaluys Karmirmirukyan</cp:lastModifiedBy>
  <cp:revision>3</cp:revision>
  <dcterms:created xsi:type="dcterms:W3CDTF">2020-07-10T07:06:00Z</dcterms:created>
  <dcterms:modified xsi:type="dcterms:W3CDTF">2020-07-10T07:10:00Z</dcterms:modified>
</cp:coreProperties>
</file>