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180" w:rsidRDefault="00AC7180" w:rsidP="007416E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Arial Unicode MS" w:hAnsi="GHEA Grapalat"/>
        </w:rPr>
      </w:pPr>
    </w:p>
    <w:p w:rsidR="007569CB" w:rsidRDefault="007569CB" w:rsidP="007416E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Arial Unicode MS" w:hAnsi="GHEA Grapalat"/>
          <w:lang w:val="en-US"/>
        </w:rPr>
      </w:pPr>
    </w:p>
    <w:p w:rsidR="00424C7E" w:rsidRDefault="00424C7E" w:rsidP="007416E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Arial Unicode MS" w:hAnsi="GHEA Grapalat"/>
        </w:rPr>
      </w:pPr>
    </w:p>
    <w:p w:rsidR="00424C7E" w:rsidRPr="003B41E5" w:rsidRDefault="00424C7E" w:rsidP="007416E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Arial Unicode MS" w:hAnsi="GHEA Grapalat"/>
        </w:rPr>
      </w:pPr>
    </w:p>
    <w:p w:rsidR="007416E5" w:rsidRPr="003B41E5" w:rsidRDefault="007416E5" w:rsidP="007416E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Arial Unicode MS" w:hAnsi="GHEA Grapalat"/>
        </w:rPr>
      </w:pPr>
      <w:r w:rsidRPr="003B41E5">
        <w:rPr>
          <w:rFonts w:ascii="GHEA Grapalat" w:eastAsia="Arial Unicode MS" w:hAnsi="GHEA Grapalat"/>
        </w:rPr>
        <w:t>ՆԱԽԱԳԻԾ</w:t>
      </w:r>
    </w:p>
    <w:p w:rsidR="007416E5" w:rsidRPr="003B41E5" w:rsidRDefault="007416E5" w:rsidP="007416E5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="Arial Unicode MS" w:hAnsi="GHEA Grapalat"/>
        </w:rPr>
      </w:pPr>
    </w:p>
    <w:p w:rsidR="007416E5" w:rsidRPr="003B41E5" w:rsidRDefault="007416E5" w:rsidP="007416E5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rial Unicode MS"/>
        </w:rPr>
      </w:pPr>
      <w:r w:rsidRPr="003B41E5">
        <w:rPr>
          <w:rFonts w:ascii="GHEA Grapalat" w:eastAsia="Arial Unicode MS" w:hAnsi="GHEA Grapalat"/>
        </w:rPr>
        <w:t>ՀԱՅԱՍՏԱՆԻ ՀԱՆՐԱՊԵՏՈՒԹՅԱՆ ԿԱՌԱՎԱՐՈՒԹՅՈՒՆ</w:t>
      </w:r>
    </w:p>
    <w:p w:rsidR="007416E5" w:rsidRPr="003B41E5" w:rsidRDefault="007416E5" w:rsidP="007416E5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="Arial Unicode MS" w:hAnsi="GHEA Grapalat"/>
        </w:rPr>
      </w:pPr>
    </w:p>
    <w:p w:rsidR="007416E5" w:rsidRPr="003B41E5" w:rsidRDefault="007416E5" w:rsidP="007416E5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rial Unicode MS"/>
        </w:rPr>
      </w:pPr>
      <w:r w:rsidRPr="003B41E5">
        <w:rPr>
          <w:rFonts w:ascii="GHEA Grapalat" w:eastAsia="Arial Unicode MS" w:hAnsi="GHEA Grapalat"/>
        </w:rPr>
        <w:t>ՈՐՈՇՈՒՄ</w:t>
      </w:r>
    </w:p>
    <w:p w:rsidR="007416E5" w:rsidRPr="003B41E5" w:rsidRDefault="007416E5" w:rsidP="007416E5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="Arial Unicode MS" w:hAnsi="GHEA Grapalat" w:cs="AK Courier"/>
        </w:rPr>
      </w:pPr>
      <w:r w:rsidRPr="003B41E5">
        <w:rPr>
          <w:rFonts w:ascii="GHEA Grapalat" w:eastAsia="Arial Unicode MS" w:hAnsi="GHEA Grapalat" w:cs="AK Courier"/>
        </w:rPr>
        <w:tab/>
      </w:r>
      <w:r w:rsidRPr="003B41E5">
        <w:rPr>
          <w:rFonts w:ascii="GHEA Grapalat" w:eastAsia="Arial Unicode MS" w:hAnsi="GHEA Grapalat" w:cs="AK Courier"/>
        </w:rPr>
        <w:tab/>
      </w:r>
      <w:r w:rsidRPr="003B41E5">
        <w:rPr>
          <w:rFonts w:ascii="GHEA Grapalat" w:eastAsia="Arial Unicode MS" w:hAnsi="GHEA Grapalat" w:cs="AK Courier"/>
        </w:rPr>
        <w:tab/>
      </w:r>
      <w:r w:rsidRPr="003B41E5">
        <w:rPr>
          <w:rFonts w:ascii="GHEA Grapalat" w:eastAsia="Arial Unicode MS" w:hAnsi="GHEA Grapalat" w:cs="AK Courier"/>
        </w:rPr>
        <w:tab/>
      </w:r>
      <w:r w:rsidRPr="003B41E5">
        <w:rPr>
          <w:rFonts w:ascii="GHEA Grapalat" w:eastAsia="Arial Unicode MS" w:hAnsi="GHEA Grapalat" w:cs="AK Courier"/>
        </w:rPr>
        <w:tab/>
      </w:r>
      <w:r w:rsidRPr="003B41E5">
        <w:rPr>
          <w:rFonts w:ascii="GHEA Grapalat" w:eastAsia="Arial Unicode MS" w:hAnsi="GHEA Grapalat" w:cs="AK Courier"/>
        </w:rPr>
        <w:tab/>
      </w:r>
      <w:r w:rsidRPr="003B41E5">
        <w:rPr>
          <w:rFonts w:ascii="GHEA Grapalat" w:eastAsia="Arial Unicode MS" w:hAnsi="GHEA Grapalat" w:cs="AK Courier"/>
        </w:rPr>
        <w:tab/>
      </w:r>
      <w:r w:rsidRPr="003B41E5">
        <w:rPr>
          <w:rFonts w:ascii="GHEA Grapalat" w:eastAsia="Arial Unicode MS" w:hAnsi="GHEA Grapalat" w:cs="AK Courier"/>
        </w:rPr>
        <w:tab/>
      </w:r>
      <w:r w:rsidRPr="003B41E5">
        <w:rPr>
          <w:rFonts w:ascii="GHEA Grapalat" w:eastAsia="Arial Unicode MS" w:hAnsi="GHEA Grapalat" w:cs="AK Courier"/>
        </w:rPr>
        <w:tab/>
        <w:t>Ն</w:t>
      </w:r>
    </w:p>
    <w:p w:rsidR="007416E5" w:rsidRPr="003B41E5" w:rsidRDefault="007416E5" w:rsidP="007416E5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="Arial Unicode MS" w:hAnsi="GHEA Grapalat" w:cs="AK Courier"/>
        </w:rPr>
      </w:pPr>
    </w:p>
    <w:p w:rsidR="007416E5" w:rsidRPr="003B41E5" w:rsidRDefault="007416E5" w:rsidP="007416E5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="Arial Unicode MS" w:hAnsi="GHEA Grapalat" w:cs="AK Courier"/>
        </w:rPr>
      </w:pPr>
    </w:p>
    <w:p w:rsidR="007416E5" w:rsidRPr="003B41E5" w:rsidRDefault="007416E5" w:rsidP="007416E5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K Courier"/>
        </w:rPr>
      </w:pPr>
      <w:r w:rsidRPr="003B41E5">
        <w:rPr>
          <w:rFonts w:ascii="GHEA Grapalat" w:eastAsia="Arial Unicode MS" w:hAnsi="GHEA Grapalat" w:cs="AK Courier"/>
        </w:rPr>
        <w:t>ՀԱՅԱՍՏԱՆԻ ՀԱՆՐԱՊԵՏՈՒԹՅԱՆ ԿԱՌԱՎԱՐՈՒԹՅԱՆ</w:t>
      </w:r>
      <w:r w:rsidR="001654E8" w:rsidRPr="003B41E5">
        <w:rPr>
          <w:rFonts w:ascii="GHEA Grapalat" w:eastAsia="Arial Unicode MS" w:hAnsi="GHEA Grapalat" w:cs="AK Courier"/>
        </w:rPr>
        <w:t xml:space="preserve"> 200</w:t>
      </w:r>
      <w:r w:rsidR="00AC7180" w:rsidRPr="003B41E5">
        <w:rPr>
          <w:rFonts w:ascii="GHEA Grapalat" w:eastAsia="Arial Unicode MS" w:hAnsi="GHEA Grapalat" w:cs="AK Courier"/>
        </w:rPr>
        <w:t>6</w:t>
      </w:r>
      <w:r w:rsidRPr="003B41E5">
        <w:rPr>
          <w:rFonts w:ascii="GHEA Grapalat" w:eastAsia="Arial Unicode MS" w:hAnsi="GHEA Grapalat" w:cs="AK Courier"/>
        </w:rPr>
        <w:t xml:space="preserve"> ԹՎԱԿԱՆԻ </w:t>
      </w:r>
      <w:r w:rsidR="00AC7180" w:rsidRPr="003B41E5">
        <w:rPr>
          <w:rFonts w:ascii="GHEA Grapalat" w:eastAsia="Arial Unicode MS" w:hAnsi="GHEA Grapalat" w:cs="AK Courier"/>
        </w:rPr>
        <w:t>ՕԳՈՍՏՈՍԻ 18</w:t>
      </w:r>
      <w:r w:rsidRPr="003B41E5">
        <w:rPr>
          <w:rFonts w:ascii="GHEA Grapalat" w:eastAsia="Arial Unicode MS" w:hAnsi="GHEA Grapalat" w:cs="AK Courier"/>
        </w:rPr>
        <w:t>-Ի</w:t>
      </w:r>
      <w:r w:rsidR="00AC7180" w:rsidRPr="003B41E5">
        <w:rPr>
          <w:rFonts w:ascii="GHEA Grapalat" w:eastAsia="Arial Unicode MS" w:hAnsi="GHEA Grapalat" w:cs="AK Courier"/>
        </w:rPr>
        <w:t xml:space="preserve"> N 1489</w:t>
      </w:r>
      <w:r w:rsidRPr="003B41E5">
        <w:rPr>
          <w:rFonts w:ascii="GHEA Grapalat" w:eastAsia="Arial Unicode MS" w:hAnsi="GHEA Grapalat" w:cs="AK Courier"/>
        </w:rPr>
        <w:t>-Ն ՈՐՈՇՄԱՆ ՄԵՋ ԼՐԱՑՈՒՄ ԿԱՏԱՐԵԼՈՒ ՄԱՍԻՆ</w:t>
      </w:r>
    </w:p>
    <w:p w:rsidR="007416E5" w:rsidRPr="003B41E5" w:rsidRDefault="007416E5" w:rsidP="007416E5">
      <w:pPr>
        <w:rPr>
          <w:rFonts w:ascii="GHEA Grapalat" w:hAnsi="GHEA Grapalat"/>
        </w:rPr>
      </w:pPr>
    </w:p>
    <w:p w:rsidR="007416E5" w:rsidRPr="003B41E5" w:rsidRDefault="00C80019" w:rsidP="007416E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3B41E5">
        <w:rPr>
          <w:rFonts w:ascii="GHEA Grapalat" w:hAnsi="GHEA Grapalat"/>
          <w:color w:val="000000"/>
          <w:lang w:val="hy-AM"/>
        </w:rPr>
        <w:t>«</w:t>
      </w:r>
      <w:r w:rsidR="00D444E6" w:rsidRPr="003B41E5">
        <w:rPr>
          <w:rFonts w:ascii="GHEA Grapalat" w:hAnsi="GHEA Grapalat"/>
          <w:color w:val="000000"/>
          <w:lang w:val="hy-AM"/>
        </w:rPr>
        <w:t>Խաղաղ նպատակներով ատոային էներգիայի անվտանգ օգտագործման մասին</w:t>
      </w:r>
      <w:r w:rsidRPr="003B41E5">
        <w:rPr>
          <w:rFonts w:ascii="GHEA Grapalat" w:hAnsi="GHEA Grapalat"/>
          <w:color w:val="000000"/>
          <w:lang w:val="hy-AM"/>
        </w:rPr>
        <w:t xml:space="preserve">» </w:t>
      </w:r>
      <w:r w:rsidR="00D444E6" w:rsidRPr="003B41E5">
        <w:rPr>
          <w:rFonts w:ascii="GHEA Grapalat" w:hAnsi="GHEA Grapalat"/>
          <w:color w:val="000000"/>
          <w:lang w:val="hy-AM"/>
        </w:rPr>
        <w:t xml:space="preserve">Հայաստանի Հանրապետության օրենքի 7-րդ հոդվածի «թ» կետին, </w:t>
      </w:r>
      <w:r w:rsidR="007416E5" w:rsidRPr="003B41E5">
        <w:rPr>
          <w:rFonts w:ascii="GHEA Grapalat" w:hAnsi="GHEA Grapalat"/>
          <w:color w:val="000000"/>
          <w:lang w:val="hy-AM"/>
        </w:rPr>
        <w:t>«Նորմատիվ իրավական ակտերի մասին» Հայաստանի Հանրապետության օրենքի 33-րդ և 34-րդ հոդվածներին համապատասխան, Հայաստանի Հանրապետության կառավարությունը</w:t>
      </w:r>
      <w:r w:rsidR="007416E5" w:rsidRPr="003B41E5">
        <w:rPr>
          <w:rFonts w:ascii="Calibri" w:hAnsi="Calibri" w:cs="Calibri"/>
          <w:color w:val="000000"/>
          <w:lang w:val="hy-AM"/>
        </w:rPr>
        <w:t> </w:t>
      </w:r>
      <w:r w:rsidR="007416E5" w:rsidRPr="003B41E5">
        <w:rPr>
          <w:rFonts w:ascii="GHEA Grapalat" w:hAnsi="GHEA Grapalat"/>
          <w:bCs/>
          <w:i/>
          <w:iCs/>
          <w:color w:val="000000"/>
          <w:lang w:val="hy-AM"/>
        </w:rPr>
        <w:t>որոշում է.</w:t>
      </w:r>
    </w:p>
    <w:p w:rsidR="007416E5" w:rsidRPr="003B41E5" w:rsidRDefault="007416E5" w:rsidP="00247B1C">
      <w:pPr>
        <w:spacing w:after="0" w:line="240" w:lineRule="auto"/>
        <w:rPr>
          <w:rFonts w:ascii="GHEA Grapalat" w:eastAsia="Times New Roman" w:hAnsi="GHEA Grapalat"/>
        </w:rPr>
      </w:pPr>
      <w:r w:rsidRPr="003B41E5">
        <w:rPr>
          <w:rFonts w:ascii="GHEA Grapalat" w:hAnsi="GHEA Grapalat"/>
          <w:color w:val="000000"/>
        </w:rPr>
        <w:t>1. Հայաստանի Հանրապետության կառավարության</w:t>
      </w:r>
      <w:r w:rsidR="001654E8" w:rsidRPr="003B41E5">
        <w:rPr>
          <w:rFonts w:ascii="GHEA Grapalat" w:hAnsi="GHEA Grapalat"/>
          <w:color w:val="000000"/>
        </w:rPr>
        <w:t xml:space="preserve"> 200</w:t>
      </w:r>
      <w:r w:rsidR="00AC7180" w:rsidRPr="003B41E5">
        <w:rPr>
          <w:rFonts w:ascii="GHEA Grapalat" w:hAnsi="GHEA Grapalat"/>
          <w:color w:val="000000"/>
        </w:rPr>
        <w:t>6</w:t>
      </w:r>
      <w:r w:rsidRPr="003B41E5">
        <w:rPr>
          <w:rFonts w:ascii="GHEA Grapalat" w:hAnsi="GHEA Grapalat"/>
          <w:color w:val="000000"/>
        </w:rPr>
        <w:t xml:space="preserve"> </w:t>
      </w:r>
      <w:r w:rsidR="00D77D60" w:rsidRPr="003B41E5">
        <w:rPr>
          <w:rFonts w:ascii="GHEA Grapalat" w:hAnsi="GHEA Grapalat"/>
          <w:color w:val="000000"/>
        </w:rPr>
        <w:t xml:space="preserve">թվականի </w:t>
      </w:r>
      <w:r w:rsidR="00AC7180" w:rsidRPr="003B41E5">
        <w:rPr>
          <w:rFonts w:ascii="GHEA Grapalat" w:hAnsi="GHEA Grapalat"/>
          <w:color w:val="000000"/>
        </w:rPr>
        <w:t>օգոստոսի 18</w:t>
      </w:r>
      <w:r w:rsidR="00D9645C" w:rsidRPr="003B41E5">
        <w:rPr>
          <w:rFonts w:ascii="GHEA Grapalat" w:hAnsi="GHEA Grapalat"/>
          <w:color w:val="000000"/>
        </w:rPr>
        <w:t>-</w:t>
      </w:r>
      <w:r w:rsidRPr="003B41E5">
        <w:rPr>
          <w:rFonts w:ascii="GHEA Grapalat" w:hAnsi="GHEA Grapalat"/>
          <w:color w:val="000000"/>
        </w:rPr>
        <w:t>ի «</w:t>
      </w:r>
      <w:r w:rsidR="00AC7180" w:rsidRPr="003B41E5">
        <w:rPr>
          <w:rFonts w:ascii="GHEA Grapalat" w:hAnsi="GHEA Grapalat"/>
          <w:color w:val="000000"/>
        </w:rPr>
        <w:t>Ճառագայթային անվտանգու</w:t>
      </w:r>
      <w:r w:rsidR="00773973" w:rsidRPr="003B41E5">
        <w:rPr>
          <w:rFonts w:ascii="GHEA Grapalat" w:hAnsi="GHEA Grapalat"/>
          <w:color w:val="000000"/>
        </w:rPr>
        <w:t>թ</w:t>
      </w:r>
      <w:r w:rsidR="00AC7180" w:rsidRPr="003B41E5">
        <w:rPr>
          <w:rFonts w:ascii="GHEA Grapalat" w:hAnsi="GHEA Grapalat"/>
          <w:color w:val="000000"/>
        </w:rPr>
        <w:t>յան կանոնները հաստատելու մասին</w:t>
      </w:r>
      <w:r w:rsidRPr="003B41E5">
        <w:rPr>
          <w:rFonts w:ascii="GHEA Grapalat" w:hAnsi="GHEA Grapalat"/>
          <w:color w:val="000000"/>
        </w:rPr>
        <w:t>»</w:t>
      </w:r>
      <w:r w:rsidR="00AC7180" w:rsidRPr="003B41E5">
        <w:rPr>
          <w:rFonts w:ascii="GHEA Grapalat" w:eastAsia="Times New Roman" w:hAnsi="GHEA Grapalat" w:cs="Times New Roman"/>
          <w:noProof/>
        </w:rPr>
        <w:t xml:space="preserve"> N 1489</w:t>
      </w:r>
      <w:r w:rsidRPr="003B41E5">
        <w:rPr>
          <w:rFonts w:ascii="GHEA Grapalat" w:eastAsia="Times New Roman" w:hAnsi="GHEA Grapalat" w:cs="Times New Roman"/>
          <w:noProof/>
        </w:rPr>
        <w:t>-</w:t>
      </w:r>
      <w:r w:rsidRPr="003B41E5">
        <w:rPr>
          <w:rFonts w:ascii="GHEA Grapalat" w:eastAsia="Times New Roman" w:hAnsi="GHEA Grapalat"/>
          <w:noProof/>
        </w:rPr>
        <w:t xml:space="preserve">Ն որոշման  հավելվածի </w:t>
      </w:r>
      <w:r w:rsidR="00773973" w:rsidRPr="003B41E5">
        <w:rPr>
          <w:rFonts w:ascii="GHEA Grapalat" w:eastAsia="Times New Roman" w:hAnsi="GHEA Grapalat"/>
          <w:noProof/>
        </w:rPr>
        <w:t>14-ր</w:t>
      </w:r>
      <w:r w:rsidR="00AC7180" w:rsidRPr="003B41E5">
        <w:rPr>
          <w:rFonts w:ascii="GHEA Grapalat" w:eastAsia="Times New Roman" w:hAnsi="GHEA Grapalat"/>
          <w:noProof/>
        </w:rPr>
        <w:t xml:space="preserve">դ կետի </w:t>
      </w:r>
      <w:r w:rsidRPr="003B41E5">
        <w:rPr>
          <w:rFonts w:ascii="GHEA Grapalat" w:eastAsia="Times New Roman" w:hAnsi="GHEA Grapalat"/>
          <w:noProof/>
        </w:rPr>
        <w:t xml:space="preserve"> «</w:t>
      </w:r>
      <w:r w:rsidR="00AC7180" w:rsidRPr="003B41E5">
        <w:rPr>
          <w:rFonts w:ascii="GHEA Grapalat" w:hAnsi="GHEA Grapalat"/>
        </w:rPr>
        <w:t>կազմակերպություններու</w:t>
      </w:r>
      <w:r w:rsidR="00D9645C" w:rsidRPr="003B41E5">
        <w:rPr>
          <w:rFonts w:ascii="GHEA Grapalat" w:hAnsi="GHEA Grapalat"/>
        </w:rPr>
        <w:t>մ</w:t>
      </w:r>
      <w:r w:rsidR="00247B1C" w:rsidRPr="003B41E5">
        <w:rPr>
          <w:rFonts w:ascii="GHEA Grapalat" w:hAnsi="GHEA Grapalat"/>
        </w:rPr>
        <w:t>:</w:t>
      </w:r>
      <w:r w:rsidRPr="003B41E5">
        <w:rPr>
          <w:rFonts w:ascii="GHEA Grapalat" w:eastAsia="Times New Roman" w:hAnsi="GHEA Grapalat"/>
          <w:noProof/>
        </w:rPr>
        <w:t>» բառից հետո լրացնել «</w:t>
      </w:r>
      <w:r w:rsidR="00247B1C" w:rsidRPr="003B41E5">
        <w:rPr>
          <w:rFonts w:ascii="GHEA Grapalat" w:eastAsia="Times New Roman" w:hAnsi="GHEA Grapalat"/>
          <w:color w:val="222222"/>
        </w:rPr>
        <w:t>Երկրորդ</w:t>
      </w:r>
      <w:r w:rsidR="00247B1C" w:rsidRPr="003B41E5">
        <w:rPr>
          <w:rFonts w:ascii="GHEA Grapalat" w:eastAsia="Times New Roman" w:hAnsi="GHEA Grapalat" w:cs="Times New Roman"/>
          <w:color w:val="222222"/>
        </w:rPr>
        <w:t xml:space="preserve"> </w:t>
      </w:r>
      <w:r w:rsidR="00247B1C" w:rsidRPr="003B41E5">
        <w:rPr>
          <w:rFonts w:ascii="GHEA Grapalat" w:eastAsia="Times New Roman" w:hAnsi="GHEA Grapalat"/>
          <w:color w:val="222222"/>
        </w:rPr>
        <w:t>դասի</w:t>
      </w:r>
      <w:r w:rsidR="00247B1C" w:rsidRPr="003B41E5">
        <w:rPr>
          <w:rFonts w:ascii="GHEA Grapalat" w:eastAsia="Times New Roman" w:hAnsi="GHEA Grapalat" w:cs="Times New Roman"/>
          <w:color w:val="222222"/>
        </w:rPr>
        <w:t xml:space="preserve"> </w:t>
      </w:r>
      <w:r w:rsidR="00247B1C" w:rsidRPr="003B41E5">
        <w:rPr>
          <w:rFonts w:ascii="GHEA Grapalat" w:eastAsia="Times New Roman" w:hAnsi="GHEA Grapalat"/>
          <w:color w:val="222222"/>
        </w:rPr>
        <w:t>ատամնաբուժական</w:t>
      </w:r>
      <w:r w:rsidR="00247B1C" w:rsidRPr="003B41E5">
        <w:rPr>
          <w:rFonts w:ascii="GHEA Grapalat" w:eastAsia="Times New Roman" w:hAnsi="GHEA Grapalat" w:cs="Times New Roman"/>
          <w:color w:val="222222"/>
        </w:rPr>
        <w:t xml:space="preserve"> </w:t>
      </w:r>
      <w:r w:rsidR="00247B1C" w:rsidRPr="003B41E5">
        <w:rPr>
          <w:rFonts w:ascii="GHEA Grapalat" w:eastAsia="Times New Roman" w:hAnsi="GHEA Grapalat"/>
          <w:color w:val="222222"/>
        </w:rPr>
        <w:t>ախտորոշման</w:t>
      </w:r>
      <w:r w:rsidR="00247B1C" w:rsidRPr="003B41E5">
        <w:rPr>
          <w:rFonts w:ascii="GHEA Grapalat" w:eastAsia="Times New Roman" w:hAnsi="GHEA Grapalat" w:cs="Times New Roman"/>
          <w:color w:val="222222"/>
        </w:rPr>
        <w:t xml:space="preserve"> </w:t>
      </w:r>
      <w:r w:rsidR="00247B1C" w:rsidRPr="003B41E5">
        <w:rPr>
          <w:rFonts w:ascii="GHEA Grapalat" w:eastAsia="Times New Roman" w:hAnsi="GHEA Grapalat"/>
          <w:color w:val="222222"/>
        </w:rPr>
        <w:t>գեներացնող</w:t>
      </w:r>
      <w:r w:rsidR="00247B1C" w:rsidRPr="003B41E5">
        <w:rPr>
          <w:rFonts w:ascii="GHEA Grapalat" w:eastAsia="Times New Roman" w:hAnsi="GHEA Grapalat" w:cs="Times New Roman"/>
          <w:color w:val="222222"/>
        </w:rPr>
        <w:t xml:space="preserve"> </w:t>
      </w:r>
      <w:r w:rsidR="00247B1C" w:rsidRPr="003B41E5">
        <w:rPr>
          <w:rFonts w:ascii="GHEA Grapalat" w:eastAsia="Times New Roman" w:hAnsi="GHEA Grapalat"/>
          <w:color w:val="222222"/>
        </w:rPr>
        <w:t>ճառագայթման</w:t>
      </w:r>
      <w:r w:rsidR="00247B1C" w:rsidRPr="003B41E5">
        <w:rPr>
          <w:rFonts w:ascii="GHEA Grapalat" w:eastAsia="Times New Roman" w:hAnsi="GHEA Grapalat" w:cs="Times New Roman"/>
          <w:color w:val="222222"/>
        </w:rPr>
        <w:t xml:space="preserve"> </w:t>
      </w:r>
      <w:r w:rsidR="00247B1C" w:rsidRPr="003B41E5">
        <w:rPr>
          <w:rFonts w:ascii="GHEA Grapalat" w:eastAsia="Times New Roman" w:hAnsi="GHEA Grapalat"/>
          <w:color w:val="222222"/>
        </w:rPr>
        <w:t>աղբուրների</w:t>
      </w:r>
      <w:r w:rsidR="00247B1C" w:rsidRPr="003B41E5">
        <w:rPr>
          <w:rFonts w:ascii="GHEA Grapalat" w:eastAsia="Times New Roman" w:hAnsi="GHEA Grapalat" w:cs="Times New Roman"/>
          <w:color w:val="222222"/>
        </w:rPr>
        <w:t xml:space="preserve"> </w:t>
      </w:r>
      <w:r w:rsidR="00247B1C" w:rsidRPr="003B41E5">
        <w:rPr>
          <w:rFonts w:ascii="GHEA Grapalat" w:eastAsia="Times New Roman" w:hAnsi="GHEA Grapalat"/>
          <w:color w:val="222222"/>
        </w:rPr>
        <w:t>հետ</w:t>
      </w:r>
      <w:r w:rsidR="00247B1C" w:rsidRPr="003B41E5">
        <w:rPr>
          <w:rFonts w:ascii="GHEA Grapalat" w:eastAsia="Times New Roman" w:hAnsi="GHEA Grapalat" w:cs="Times New Roman"/>
          <w:color w:val="222222"/>
        </w:rPr>
        <w:t xml:space="preserve"> </w:t>
      </w:r>
      <w:r w:rsidR="00247B1C" w:rsidRPr="003B41E5">
        <w:rPr>
          <w:rFonts w:ascii="GHEA Grapalat" w:eastAsia="Times New Roman" w:hAnsi="GHEA Grapalat"/>
          <w:color w:val="222222"/>
        </w:rPr>
        <w:t>աշխատանքների</w:t>
      </w:r>
      <w:r w:rsidR="00247B1C" w:rsidRPr="003B41E5">
        <w:rPr>
          <w:rFonts w:ascii="GHEA Grapalat" w:eastAsia="Times New Roman" w:hAnsi="GHEA Grapalat" w:cs="Times New Roman"/>
          <w:color w:val="222222"/>
        </w:rPr>
        <w:t xml:space="preserve"> </w:t>
      </w:r>
      <w:r w:rsidR="00247B1C" w:rsidRPr="003B41E5">
        <w:rPr>
          <w:rFonts w:ascii="GHEA Grapalat" w:eastAsia="Times New Roman" w:hAnsi="GHEA Grapalat"/>
          <w:color w:val="222222"/>
        </w:rPr>
        <w:t>իրականացման</w:t>
      </w:r>
      <w:r w:rsidR="00247B1C" w:rsidRPr="003B41E5">
        <w:rPr>
          <w:rFonts w:ascii="GHEA Grapalat" w:eastAsia="Times New Roman" w:hAnsi="GHEA Grapalat" w:cs="Times New Roman"/>
          <w:color w:val="222222"/>
        </w:rPr>
        <w:t xml:space="preserve"> </w:t>
      </w:r>
      <w:r w:rsidR="00247B1C" w:rsidRPr="003B41E5">
        <w:rPr>
          <w:rFonts w:ascii="GHEA Grapalat" w:eastAsia="Times New Roman" w:hAnsi="GHEA Grapalat"/>
          <w:color w:val="222222"/>
        </w:rPr>
        <w:t>համար</w:t>
      </w:r>
      <w:r w:rsidR="00247B1C" w:rsidRPr="003B41E5">
        <w:rPr>
          <w:rFonts w:ascii="GHEA Grapalat" w:eastAsia="Times New Roman" w:hAnsi="GHEA Grapalat" w:cs="Times New Roman"/>
          <w:color w:val="222222"/>
        </w:rPr>
        <w:t xml:space="preserve"> </w:t>
      </w:r>
      <w:r w:rsidR="00247B1C" w:rsidRPr="003B41E5">
        <w:rPr>
          <w:rFonts w:ascii="GHEA Grapalat" w:eastAsia="Times New Roman" w:hAnsi="GHEA Grapalat"/>
          <w:color w:val="222222"/>
        </w:rPr>
        <w:t xml:space="preserve">նախատեսված </w:t>
      </w:r>
      <w:r w:rsidR="00247B1C" w:rsidRPr="003B41E5">
        <w:rPr>
          <w:rFonts w:ascii="GHEA Grapalat" w:eastAsia="Times New Roman" w:hAnsi="GHEA Grapalat"/>
        </w:rPr>
        <w:t xml:space="preserve"> օբյեկտներ թույլատրվում</w:t>
      </w:r>
      <w:r w:rsidR="00247B1C" w:rsidRPr="003B41E5">
        <w:rPr>
          <w:rFonts w:ascii="GHEA Grapalat" w:eastAsia="Times New Roman" w:hAnsi="GHEA Grapalat" w:cs="Times New Roman"/>
        </w:rPr>
        <w:t xml:space="preserve"> </w:t>
      </w:r>
      <w:r w:rsidR="00247B1C" w:rsidRPr="003B41E5">
        <w:rPr>
          <w:rFonts w:ascii="GHEA Grapalat" w:eastAsia="Times New Roman" w:hAnsi="GHEA Grapalat"/>
        </w:rPr>
        <w:t>է</w:t>
      </w:r>
      <w:r w:rsidR="00247B1C" w:rsidRPr="003B41E5">
        <w:rPr>
          <w:rFonts w:ascii="GHEA Grapalat" w:eastAsia="Times New Roman" w:hAnsi="GHEA Grapalat" w:cs="Times New Roman"/>
        </w:rPr>
        <w:t xml:space="preserve"> </w:t>
      </w:r>
      <w:r w:rsidR="00247B1C" w:rsidRPr="003B41E5">
        <w:rPr>
          <w:rFonts w:ascii="GHEA Grapalat" w:eastAsia="Times New Roman" w:hAnsi="GHEA Grapalat"/>
        </w:rPr>
        <w:t>տեղադրել</w:t>
      </w:r>
      <w:r w:rsidR="00247B1C" w:rsidRPr="003B41E5">
        <w:rPr>
          <w:rFonts w:ascii="GHEA Grapalat" w:eastAsia="Times New Roman" w:hAnsi="GHEA Grapalat" w:cs="Times New Roman"/>
        </w:rPr>
        <w:t xml:space="preserve"> </w:t>
      </w:r>
      <w:r w:rsidR="00247B1C" w:rsidRPr="003B41E5">
        <w:rPr>
          <w:rFonts w:ascii="GHEA Grapalat" w:eastAsia="Times New Roman" w:hAnsi="GHEA Grapalat"/>
        </w:rPr>
        <w:t>բնակելի</w:t>
      </w:r>
      <w:r w:rsidR="00247B1C" w:rsidRPr="003B41E5">
        <w:rPr>
          <w:rFonts w:ascii="GHEA Grapalat" w:eastAsia="Times New Roman" w:hAnsi="GHEA Grapalat" w:cs="Times New Roman"/>
        </w:rPr>
        <w:t xml:space="preserve"> </w:t>
      </w:r>
      <w:r w:rsidR="00247B1C" w:rsidRPr="003B41E5">
        <w:rPr>
          <w:rFonts w:ascii="GHEA Grapalat" w:eastAsia="Times New Roman" w:hAnsi="GHEA Grapalat"/>
        </w:rPr>
        <w:t>շենքում</w:t>
      </w:r>
      <w:r w:rsidR="00247B1C" w:rsidRPr="003B41E5">
        <w:rPr>
          <w:rFonts w:ascii="GHEA Grapalat" w:eastAsia="Times New Roman" w:hAnsi="GHEA Grapalat" w:cs="Times New Roman"/>
        </w:rPr>
        <w:t xml:space="preserve">, </w:t>
      </w:r>
      <w:r w:rsidR="00247B1C" w:rsidRPr="003B41E5">
        <w:rPr>
          <w:rFonts w:ascii="GHEA Grapalat" w:eastAsia="Times New Roman" w:hAnsi="GHEA Grapalat"/>
        </w:rPr>
        <w:t>եթե</w:t>
      </w:r>
      <w:r w:rsidR="00247B1C" w:rsidRPr="003B41E5">
        <w:rPr>
          <w:rFonts w:ascii="Calibri" w:eastAsia="Times New Roman" w:hAnsi="Calibri" w:cs="Calibri"/>
        </w:rPr>
        <w:t> </w:t>
      </w:r>
      <w:r w:rsidR="00247B1C" w:rsidRPr="003B41E5">
        <w:rPr>
          <w:rFonts w:ascii="GHEA Grapalat" w:eastAsia="Times New Roman" w:hAnsi="GHEA Grapalat"/>
          <w:color w:val="222222"/>
        </w:rPr>
        <w:t>ռադիոմետրիկ</w:t>
      </w:r>
      <w:r w:rsidR="00247B1C" w:rsidRPr="003B41E5">
        <w:rPr>
          <w:rFonts w:ascii="Calibri" w:eastAsia="Times New Roman" w:hAnsi="Calibri" w:cs="Calibri"/>
          <w:color w:val="222222"/>
        </w:rPr>
        <w:t> </w:t>
      </w:r>
      <w:r w:rsidR="00247B1C" w:rsidRPr="003B41E5">
        <w:rPr>
          <w:rFonts w:ascii="GHEA Grapalat" w:eastAsia="Times New Roman" w:hAnsi="GHEA Grapalat"/>
          <w:color w:val="222222"/>
        </w:rPr>
        <w:t>չափումների</w:t>
      </w:r>
      <w:r w:rsidR="00247B1C" w:rsidRPr="003B41E5">
        <w:rPr>
          <w:rFonts w:ascii="GHEA Grapalat" w:eastAsia="Times New Roman" w:hAnsi="GHEA Grapalat" w:cs="Times New Roman"/>
          <w:color w:val="222222"/>
        </w:rPr>
        <w:t xml:space="preserve"> </w:t>
      </w:r>
      <w:r w:rsidR="00247B1C" w:rsidRPr="003B41E5">
        <w:rPr>
          <w:rFonts w:ascii="GHEA Grapalat" w:eastAsia="Times New Roman" w:hAnsi="GHEA Grapalat"/>
          <w:color w:val="222222"/>
        </w:rPr>
        <w:t>կամ</w:t>
      </w:r>
      <w:r w:rsidR="00247B1C" w:rsidRPr="003B41E5">
        <w:rPr>
          <w:rFonts w:ascii="GHEA Grapalat" w:eastAsia="Times New Roman" w:hAnsi="GHEA Grapalat" w:cs="Times New Roman"/>
          <w:color w:val="222222"/>
        </w:rPr>
        <w:t xml:space="preserve"> </w:t>
      </w:r>
      <w:r w:rsidR="00247B1C" w:rsidRPr="003B41E5">
        <w:rPr>
          <w:rFonts w:ascii="GHEA Grapalat" w:eastAsia="Times New Roman" w:hAnsi="GHEA Grapalat"/>
          <w:color w:val="222222"/>
        </w:rPr>
        <w:t>ճառագայթային</w:t>
      </w:r>
      <w:r w:rsidR="00247B1C" w:rsidRPr="003B41E5">
        <w:rPr>
          <w:rFonts w:ascii="GHEA Grapalat" w:eastAsia="Times New Roman" w:hAnsi="GHEA Grapalat" w:cs="Times New Roman"/>
          <w:color w:val="222222"/>
        </w:rPr>
        <w:t xml:space="preserve"> </w:t>
      </w:r>
      <w:r w:rsidR="00247B1C" w:rsidRPr="003B41E5">
        <w:rPr>
          <w:rFonts w:ascii="GHEA Grapalat" w:eastAsia="Times New Roman" w:hAnsi="GHEA Grapalat"/>
          <w:color w:val="222222"/>
        </w:rPr>
        <w:t>պաշտպանության</w:t>
      </w:r>
      <w:r w:rsidR="00247B1C" w:rsidRPr="003B41E5">
        <w:rPr>
          <w:rFonts w:ascii="GHEA Grapalat" w:eastAsia="Times New Roman" w:hAnsi="GHEA Grapalat" w:cs="Times New Roman"/>
          <w:color w:val="222222"/>
        </w:rPr>
        <w:t xml:space="preserve"> </w:t>
      </w:r>
      <w:r w:rsidR="00247B1C" w:rsidRPr="003B41E5">
        <w:rPr>
          <w:rFonts w:ascii="GHEA Grapalat" w:eastAsia="Times New Roman" w:hAnsi="GHEA Grapalat"/>
          <w:color w:val="222222"/>
        </w:rPr>
        <w:t>հաշվարկների</w:t>
      </w:r>
      <w:r w:rsidR="00247B1C" w:rsidRPr="003B41E5">
        <w:rPr>
          <w:rFonts w:ascii="GHEA Grapalat" w:eastAsia="Times New Roman" w:hAnsi="GHEA Grapalat" w:cs="Times New Roman"/>
          <w:color w:val="222222"/>
        </w:rPr>
        <w:t xml:space="preserve"> </w:t>
      </w:r>
      <w:r w:rsidR="00247B1C" w:rsidRPr="003B41E5">
        <w:rPr>
          <w:rFonts w:ascii="GHEA Grapalat" w:eastAsia="Times New Roman" w:hAnsi="GHEA Grapalat"/>
          <w:color w:val="222222"/>
        </w:rPr>
        <w:t>միջոցով</w:t>
      </w:r>
      <w:r w:rsidR="00247B1C" w:rsidRPr="003B41E5">
        <w:rPr>
          <w:rFonts w:ascii="GHEA Grapalat" w:eastAsia="Times New Roman" w:hAnsi="GHEA Grapalat" w:cs="Times New Roman"/>
          <w:color w:val="222222"/>
        </w:rPr>
        <w:t xml:space="preserve"> </w:t>
      </w:r>
      <w:r w:rsidR="00247B1C" w:rsidRPr="003B41E5">
        <w:rPr>
          <w:rFonts w:ascii="GHEA Grapalat" w:eastAsia="Times New Roman" w:hAnsi="GHEA Grapalat"/>
          <w:color w:val="222222"/>
        </w:rPr>
        <w:t>հիմնավորվում</w:t>
      </w:r>
      <w:r w:rsidR="00247B1C" w:rsidRPr="003B41E5">
        <w:rPr>
          <w:rFonts w:ascii="GHEA Grapalat" w:eastAsia="Times New Roman" w:hAnsi="GHEA Grapalat" w:cs="Times New Roman"/>
          <w:color w:val="222222"/>
        </w:rPr>
        <w:t xml:space="preserve"> </w:t>
      </w:r>
      <w:r w:rsidR="00247B1C" w:rsidRPr="003B41E5">
        <w:rPr>
          <w:rFonts w:ascii="GHEA Grapalat" w:eastAsia="Times New Roman" w:hAnsi="GHEA Grapalat"/>
          <w:color w:val="222222"/>
        </w:rPr>
        <w:t>է</w:t>
      </w:r>
      <w:r w:rsidR="00247B1C" w:rsidRPr="003B41E5">
        <w:rPr>
          <w:rFonts w:ascii="GHEA Grapalat" w:eastAsia="Times New Roman" w:hAnsi="GHEA Grapalat" w:cs="Times New Roman"/>
          <w:color w:val="222222"/>
        </w:rPr>
        <w:t>,</w:t>
      </w:r>
      <w:r w:rsidR="00247B1C" w:rsidRPr="003B41E5">
        <w:rPr>
          <w:rFonts w:ascii="Calibri" w:eastAsia="Times New Roman" w:hAnsi="Calibri" w:cs="Calibri"/>
          <w:color w:val="222222"/>
        </w:rPr>
        <w:t> </w:t>
      </w:r>
      <w:r w:rsidR="00247B1C" w:rsidRPr="003B41E5">
        <w:rPr>
          <w:rFonts w:ascii="GHEA Grapalat" w:eastAsia="Times New Roman" w:hAnsi="GHEA Grapalat" w:cs="Times New Roman"/>
          <w:color w:val="222222"/>
        </w:rPr>
        <w:t xml:space="preserve"> </w:t>
      </w:r>
      <w:r w:rsidR="00247B1C" w:rsidRPr="003B41E5">
        <w:rPr>
          <w:rFonts w:ascii="GHEA Grapalat" w:eastAsia="Times New Roman" w:hAnsi="GHEA Grapalat"/>
        </w:rPr>
        <w:t>որ</w:t>
      </w:r>
      <w:r w:rsidR="00247B1C" w:rsidRPr="003B41E5">
        <w:rPr>
          <w:rFonts w:ascii="GHEA Grapalat" w:eastAsia="Times New Roman" w:hAnsi="GHEA Grapalat" w:cs="Times New Roman"/>
        </w:rPr>
        <w:t xml:space="preserve"> </w:t>
      </w:r>
      <w:r w:rsidR="00247B1C" w:rsidRPr="003B41E5">
        <w:rPr>
          <w:rFonts w:ascii="GHEA Grapalat" w:eastAsia="Times New Roman" w:hAnsi="GHEA Grapalat"/>
        </w:rPr>
        <w:t>գեներացնող</w:t>
      </w:r>
      <w:r w:rsidR="00247B1C" w:rsidRPr="003B41E5">
        <w:rPr>
          <w:rFonts w:ascii="GHEA Grapalat" w:eastAsia="Times New Roman" w:hAnsi="GHEA Grapalat" w:cs="Times New Roman"/>
        </w:rPr>
        <w:t xml:space="preserve"> </w:t>
      </w:r>
      <w:r w:rsidR="00247B1C" w:rsidRPr="003B41E5">
        <w:rPr>
          <w:rFonts w:ascii="GHEA Grapalat" w:eastAsia="Times New Roman" w:hAnsi="GHEA Grapalat"/>
        </w:rPr>
        <w:t>ճառագայթման</w:t>
      </w:r>
      <w:r w:rsidR="00247B1C" w:rsidRPr="003B41E5">
        <w:rPr>
          <w:rFonts w:ascii="GHEA Grapalat" w:eastAsia="Times New Roman" w:hAnsi="GHEA Grapalat" w:cs="Times New Roman"/>
        </w:rPr>
        <w:t xml:space="preserve"> </w:t>
      </w:r>
      <w:r w:rsidR="00247B1C" w:rsidRPr="003B41E5">
        <w:rPr>
          <w:rFonts w:ascii="GHEA Grapalat" w:eastAsia="Times New Roman" w:hAnsi="GHEA Grapalat"/>
        </w:rPr>
        <w:t>աղբյուրի ա</w:t>
      </w:r>
      <w:r w:rsidR="00247B1C" w:rsidRPr="003B41E5">
        <w:rPr>
          <w:rFonts w:ascii="GHEA Grapalat" w:eastAsia="Times New Roman" w:hAnsi="GHEA Grapalat"/>
          <w:color w:val="222222"/>
        </w:rPr>
        <w:t>ռավելագույն ռեժիմով աշխատելու</w:t>
      </w:r>
      <w:r w:rsidR="00247B1C" w:rsidRPr="003B41E5">
        <w:rPr>
          <w:rFonts w:ascii="Calibri" w:eastAsia="Times New Roman" w:hAnsi="Calibri" w:cs="Calibri"/>
          <w:color w:val="222222"/>
        </w:rPr>
        <w:t> </w:t>
      </w:r>
      <w:r w:rsidR="00247B1C" w:rsidRPr="003B41E5">
        <w:rPr>
          <w:rFonts w:ascii="GHEA Grapalat" w:eastAsia="Times New Roman" w:hAnsi="GHEA Grapalat"/>
          <w:color w:val="222222"/>
        </w:rPr>
        <w:t>դեպքում</w:t>
      </w:r>
      <w:r w:rsidR="00247B1C" w:rsidRPr="003B41E5">
        <w:rPr>
          <w:rFonts w:ascii="Calibri" w:eastAsia="Times New Roman" w:hAnsi="Calibri" w:cs="Calibri"/>
          <w:color w:val="222222"/>
        </w:rPr>
        <w:t> </w:t>
      </w:r>
      <w:r w:rsidR="00247B1C" w:rsidRPr="003B41E5">
        <w:rPr>
          <w:rFonts w:ascii="GHEA Grapalat" w:eastAsia="Times New Roman" w:hAnsi="GHEA Grapalat"/>
          <w:color w:val="222222"/>
        </w:rPr>
        <w:t>աղբյուրի</w:t>
      </w:r>
      <w:r w:rsidR="00247B1C" w:rsidRPr="003B41E5">
        <w:rPr>
          <w:rFonts w:ascii="GHEA Grapalat" w:eastAsia="Times New Roman" w:hAnsi="GHEA Grapalat" w:cs="Times New Roman"/>
          <w:color w:val="222222"/>
        </w:rPr>
        <w:t xml:space="preserve"> </w:t>
      </w:r>
      <w:r w:rsidR="00247B1C" w:rsidRPr="003B41E5">
        <w:rPr>
          <w:rFonts w:ascii="GHEA Grapalat" w:eastAsia="Times New Roman" w:hAnsi="GHEA Grapalat"/>
          <w:color w:val="222222"/>
        </w:rPr>
        <w:t>տեղադրման</w:t>
      </w:r>
      <w:r w:rsidR="00247B1C" w:rsidRPr="003B41E5">
        <w:rPr>
          <w:rFonts w:ascii="GHEA Grapalat" w:eastAsia="Times New Roman" w:hAnsi="GHEA Grapalat" w:cs="Times New Roman"/>
          <w:color w:val="222222"/>
        </w:rPr>
        <w:t xml:space="preserve"> սենյակի հարակից</w:t>
      </w:r>
      <w:r w:rsidR="00247B1C" w:rsidRPr="003B41E5">
        <w:rPr>
          <w:rFonts w:ascii="Calibri" w:eastAsia="Times New Roman" w:hAnsi="Calibri" w:cs="Calibri"/>
          <w:color w:val="222222"/>
        </w:rPr>
        <w:t> </w:t>
      </w:r>
      <w:r w:rsidR="00247B1C" w:rsidRPr="003B41E5">
        <w:rPr>
          <w:rFonts w:ascii="GHEA Grapalat" w:eastAsia="Times New Roman" w:hAnsi="GHEA Grapalat" w:cs="GHEA Grapalat"/>
          <w:color w:val="222222"/>
        </w:rPr>
        <w:t>սենքերում</w:t>
      </w:r>
      <w:r w:rsidR="00247B1C" w:rsidRPr="003B41E5">
        <w:rPr>
          <w:rFonts w:ascii="Calibri" w:eastAsia="Times New Roman" w:hAnsi="Calibri" w:cs="Calibri"/>
          <w:color w:val="222222"/>
        </w:rPr>
        <w:t> </w:t>
      </w:r>
      <w:r w:rsidR="00247B1C" w:rsidRPr="003B41E5">
        <w:rPr>
          <w:rFonts w:ascii="GHEA Grapalat" w:eastAsia="Times New Roman" w:hAnsi="GHEA Grapalat"/>
          <w:color w:val="222222"/>
        </w:rPr>
        <w:t>ճառագայթման</w:t>
      </w:r>
      <w:r w:rsidR="00247B1C" w:rsidRPr="003B41E5">
        <w:rPr>
          <w:rFonts w:ascii="GHEA Grapalat" w:eastAsia="Times New Roman" w:hAnsi="GHEA Grapalat" w:cs="Times New Roman"/>
          <w:color w:val="222222"/>
        </w:rPr>
        <w:t xml:space="preserve"> </w:t>
      </w:r>
      <w:r w:rsidR="00247B1C" w:rsidRPr="003B41E5">
        <w:rPr>
          <w:rFonts w:ascii="GHEA Grapalat" w:eastAsia="Times New Roman" w:hAnsi="GHEA Grapalat"/>
          <w:color w:val="222222"/>
        </w:rPr>
        <w:t>դոզայի</w:t>
      </w:r>
      <w:r w:rsidR="00247B1C" w:rsidRPr="003B41E5">
        <w:rPr>
          <w:rFonts w:ascii="GHEA Grapalat" w:eastAsia="Times New Roman" w:hAnsi="GHEA Grapalat" w:cs="Times New Roman"/>
          <w:color w:val="222222"/>
        </w:rPr>
        <w:t xml:space="preserve"> </w:t>
      </w:r>
      <w:r w:rsidR="00247B1C" w:rsidRPr="003B41E5">
        <w:rPr>
          <w:rFonts w:ascii="GHEA Grapalat" w:eastAsia="Times New Roman" w:hAnsi="GHEA Grapalat"/>
          <w:color w:val="222222"/>
        </w:rPr>
        <w:t>հզորությունը</w:t>
      </w:r>
      <w:r w:rsidR="00247B1C" w:rsidRPr="003B41E5">
        <w:rPr>
          <w:rFonts w:ascii="Calibri" w:eastAsia="Times New Roman" w:hAnsi="Calibri" w:cs="Calibri"/>
          <w:color w:val="222222"/>
        </w:rPr>
        <w:t> </w:t>
      </w:r>
      <w:r w:rsidR="00247B1C" w:rsidRPr="003B41E5">
        <w:rPr>
          <w:rFonts w:ascii="GHEA Grapalat" w:eastAsia="Times New Roman" w:hAnsi="GHEA Grapalat"/>
          <w:color w:val="222222"/>
        </w:rPr>
        <w:t>չի</w:t>
      </w:r>
      <w:r w:rsidR="00247B1C" w:rsidRPr="003B41E5">
        <w:rPr>
          <w:rFonts w:ascii="Calibri" w:eastAsia="Times New Roman" w:hAnsi="Calibri" w:cs="Calibri"/>
          <w:color w:val="222222"/>
        </w:rPr>
        <w:t>  </w:t>
      </w:r>
      <w:r w:rsidR="00247B1C" w:rsidRPr="003B41E5">
        <w:rPr>
          <w:rFonts w:ascii="GHEA Grapalat" w:eastAsia="Times New Roman" w:hAnsi="GHEA Grapalat"/>
          <w:color w:val="222222"/>
        </w:rPr>
        <w:t>գերազանցում</w:t>
      </w:r>
      <w:r w:rsidR="00247B1C" w:rsidRPr="003B41E5">
        <w:rPr>
          <w:rFonts w:ascii="Calibri" w:eastAsia="Times New Roman" w:hAnsi="Calibri" w:cs="Calibri"/>
          <w:color w:val="222222"/>
        </w:rPr>
        <w:t> </w:t>
      </w:r>
      <w:r w:rsidR="00247B1C" w:rsidRPr="003B41E5">
        <w:rPr>
          <w:rFonts w:ascii="GHEA Grapalat" w:eastAsia="Times New Roman" w:hAnsi="GHEA Grapalat"/>
          <w:color w:val="222222"/>
        </w:rPr>
        <w:t>տվյալ</w:t>
      </w:r>
      <w:r w:rsidR="00247B1C" w:rsidRPr="003B41E5">
        <w:rPr>
          <w:rFonts w:ascii="GHEA Grapalat" w:eastAsia="Times New Roman" w:hAnsi="GHEA Grapalat" w:cs="Times New Roman"/>
          <w:color w:val="222222"/>
        </w:rPr>
        <w:t xml:space="preserve"> </w:t>
      </w:r>
      <w:r w:rsidR="00247B1C" w:rsidRPr="003B41E5">
        <w:rPr>
          <w:rFonts w:ascii="GHEA Grapalat" w:eastAsia="Times New Roman" w:hAnsi="GHEA Grapalat"/>
          <w:color w:val="222222"/>
        </w:rPr>
        <w:t>սենքի</w:t>
      </w:r>
      <w:r w:rsidR="00247B1C" w:rsidRPr="003B41E5">
        <w:rPr>
          <w:rFonts w:ascii="Calibri" w:eastAsia="Times New Roman" w:hAnsi="Calibri" w:cs="Calibri"/>
          <w:color w:val="222222"/>
        </w:rPr>
        <w:t> </w:t>
      </w:r>
      <w:r w:rsidR="00247B1C" w:rsidRPr="003B41E5">
        <w:rPr>
          <w:rFonts w:ascii="GHEA Grapalat" w:eastAsia="Times New Roman" w:hAnsi="GHEA Grapalat"/>
          <w:color w:val="222222"/>
        </w:rPr>
        <w:t>բնական</w:t>
      </w:r>
      <w:r w:rsidR="00247B1C" w:rsidRPr="003B41E5">
        <w:rPr>
          <w:rFonts w:ascii="Calibri" w:eastAsia="Times New Roman" w:hAnsi="Calibri" w:cs="Calibri"/>
          <w:color w:val="222222"/>
        </w:rPr>
        <w:t> </w:t>
      </w:r>
      <w:r w:rsidR="00247B1C" w:rsidRPr="003B41E5">
        <w:rPr>
          <w:rFonts w:ascii="GHEA Grapalat" w:eastAsia="Times New Roman" w:hAnsi="GHEA Grapalat"/>
          <w:color w:val="222222"/>
        </w:rPr>
        <w:t>ֆոնը</w:t>
      </w:r>
      <w:r w:rsidR="00247B1C" w:rsidRPr="003B41E5">
        <w:rPr>
          <w:rFonts w:ascii="GHEA Grapalat" w:eastAsia="Times New Roman" w:hAnsi="GHEA Grapalat" w:cs="Times New Roman"/>
          <w:color w:val="222222"/>
        </w:rPr>
        <w:t>:</w:t>
      </w:r>
      <w:r w:rsidRPr="003B41E5">
        <w:rPr>
          <w:rFonts w:ascii="GHEA Grapalat" w:eastAsia="Times New Roman" w:hAnsi="GHEA Grapalat"/>
          <w:noProof/>
        </w:rPr>
        <w:t>» բառերը</w:t>
      </w:r>
      <w:r w:rsidR="001B4721" w:rsidRPr="003B41E5">
        <w:rPr>
          <w:rFonts w:ascii="GHEA Grapalat" w:eastAsia="Times New Roman" w:hAnsi="GHEA Grapalat"/>
          <w:noProof/>
        </w:rPr>
        <w:t>:</w:t>
      </w:r>
    </w:p>
    <w:p w:rsidR="007416E5" w:rsidRPr="003B41E5" w:rsidRDefault="007416E5" w:rsidP="007416E5">
      <w:pPr>
        <w:pStyle w:val="NormalWeb"/>
        <w:shd w:val="clear" w:color="auto" w:fill="FFFFFF"/>
        <w:spacing w:before="0" w:beforeAutospacing="0" w:after="0" w:afterAutospacing="0"/>
        <w:ind w:firstLine="400"/>
        <w:jc w:val="both"/>
        <w:rPr>
          <w:rFonts w:ascii="GHEA Grapalat" w:hAnsi="GHEA Grapalat"/>
          <w:color w:val="000000"/>
          <w:lang w:val="hy-AM"/>
        </w:rPr>
      </w:pPr>
      <w:r w:rsidRPr="003B41E5">
        <w:rPr>
          <w:rFonts w:ascii="GHEA Grapalat" w:hAnsi="GHEA Grapalat"/>
          <w:color w:val="000000"/>
          <w:lang w:val="hy-AM"/>
        </w:rPr>
        <w:t>2. Սույն որոշումն ուժի մեջ է մտնում պաշտոն</w:t>
      </w:r>
      <w:bookmarkStart w:id="0" w:name="_GoBack"/>
      <w:bookmarkEnd w:id="0"/>
      <w:r w:rsidRPr="003B41E5">
        <w:rPr>
          <w:rFonts w:ascii="GHEA Grapalat" w:hAnsi="GHEA Grapalat"/>
          <w:color w:val="000000"/>
          <w:lang w:val="hy-AM"/>
        </w:rPr>
        <w:t>ական հրապարակման օրվան հաջորդող տասներորդ օրը:</w:t>
      </w:r>
    </w:p>
    <w:p w:rsidR="007416E5" w:rsidRPr="003B41E5" w:rsidRDefault="007416E5" w:rsidP="007416E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773973" w:rsidRPr="003B41E5" w:rsidRDefault="00773973" w:rsidP="007416E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sectPr w:rsidR="00773973" w:rsidRPr="003B41E5" w:rsidSect="00C05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E5"/>
    <w:rsid w:val="001654E8"/>
    <w:rsid w:val="001B15E1"/>
    <w:rsid w:val="001B4721"/>
    <w:rsid w:val="00247B1C"/>
    <w:rsid w:val="002F54C6"/>
    <w:rsid w:val="003B41E5"/>
    <w:rsid w:val="003C096F"/>
    <w:rsid w:val="003E2C27"/>
    <w:rsid w:val="00424C7E"/>
    <w:rsid w:val="004A066A"/>
    <w:rsid w:val="005D14D6"/>
    <w:rsid w:val="007416E5"/>
    <w:rsid w:val="00755488"/>
    <w:rsid w:val="007569CB"/>
    <w:rsid w:val="00773973"/>
    <w:rsid w:val="007E4250"/>
    <w:rsid w:val="008103B7"/>
    <w:rsid w:val="00872241"/>
    <w:rsid w:val="00896229"/>
    <w:rsid w:val="00A149F2"/>
    <w:rsid w:val="00A50508"/>
    <w:rsid w:val="00AC7180"/>
    <w:rsid w:val="00AF352C"/>
    <w:rsid w:val="00C059A1"/>
    <w:rsid w:val="00C3731C"/>
    <w:rsid w:val="00C80019"/>
    <w:rsid w:val="00D444E6"/>
    <w:rsid w:val="00D77D60"/>
    <w:rsid w:val="00D9645C"/>
    <w:rsid w:val="00DF2DE3"/>
    <w:rsid w:val="00DF53A8"/>
    <w:rsid w:val="00F8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AFEF03-B403-41DA-8F2E-C88B791C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6E5"/>
    <w:pPr>
      <w:spacing w:after="240" w:line="276" w:lineRule="auto"/>
      <w:jc w:val="both"/>
    </w:pPr>
    <w:rPr>
      <w:rFonts w:ascii="Sylfaen" w:eastAsia="Calibri" w:hAnsi="Sylfaen" w:cs="Sylfaen"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16E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Arshaluys Karmirmirukyan</dc:creator>
  <cp:lastModifiedBy>Arshaluys Karmirmirukyan</cp:lastModifiedBy>
  <cp:revision>3</cp:revision>
  <dcterms:created xsi:type="dcterms:W3CDTF">2020-07-10T07:58:00Z</dcterms:created>
  <dcterms:modified xsi:type="dcterms:W3CDTF">2020-07-10T08:16:00Z</dcterms:modified>
</cp:coreProperties>
</file>