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C2" w:rsidRPr="0007515D" w:rsidRDefault="00270503" w:rsidP="00810CA8">
      <w:pPr>
        <w:pStyle w:val="BodyText2"/>
        <w:rPr>
          <w:rFonts w:ascii="GHEA Grapalat" w:hAnsi="GHEA Grapalat"/>
          <w:lang w:val="en-US"/>
        </w:rPr>
      </w:pPr>
      <w:r w:rsidRPr="0007515D">
        <w:rPr>
          <w:rFonts w:ascii="GHEA Grapalat" w:hAnsi="GHEA Grapalat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47625</wp:posOffset>
                </wp:positionV>
                <wp:extent cx="2057400" cy="571500"/>
                <wp:effectExtent l="0" t="0" r="3810" b="6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F8B" w:rsidRPr="0007515D" w:rsidRDefault="00995A51" w:rsidP="00995A51">
                            <w:pPr>
                              <w:jc w:val="right"/>
                              <w:rPr>
                                <w:rFonts w:ascii="GHEA Grapalat" w:hAnsi="GHEA Grapalat"/>
                              </w:rPr>
                            </w:pPr>
                            <w:r w:rsidRPr="0007515D">
                              <w:rPr>
                                <w:rFonts w:ascii="GHEA Grapalat" w:hAnsi="GHEA Grapalat"/>
                                <w:b/>
                                <w:iCs/>
                                <w:sz w:val="32"/>
                                <w:szCs w:val="32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6pt;margin-top:3.75pt;width:16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HIgA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" stroked="f">
                <v:textbox>
                  <w:txbxContent>
                    <w:p w:rsidR="006F1F8B" w:rsidRPr="0007515D" w:rsidRDefault="00995A51" w:rsidP="00995A51">
                      <w:pPr>
                        <w:jc w:val="right"/>
                        <w:rPr>
                          <w:rFonts w:ascii="GHEA Grapalat" w:hAnsi="GHEA Grapalat"/>
                        </w:rPr>
                      </w:pPr>
                      <w:r w:rsidRPr="0007515D">
                        <w:rPr>
                          <w:rFonts w:ascii="GHEA Grapalat" w:hAnsi="GHEA Grapalat"/>
                          <w:b/>
                          <w:iCs/>
                          <w:sz w:val="32"/>
                          <w:szCs w:val="32"/>
                          <w:lang w:val="en-US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r w:rsidRPr="0007515D">
        <w:rPr>
          <w:rFonts w:ascii="GHEA Grapalat" w:hAnsi="GHEA Grapalat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47625</wp:posOffset>
                </wp:positionV>
                <wp:extent cx="2057400" cy="571500"/>
                <wp:effectExtent l="0" t="0" r="0" b="6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F8B" w:rsidRPr="00890AC2" w:rsidRDefault="006F1F8B" w:rsidP="00890AC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0.8pt;margin-top:3.75pt;width:162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d5ggIAABY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" stroked="f">
                <v:textbox>
                  <w:txbxContent>
                    <w:p w:rsidR="006F1F8B" w:rsidRPr="00890AC2" w:rsidRDefault="006F1F8B" w:rsidP="00890AC2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4CC2" w:rsidRPr="0007515D" w:rsidRDefault="00270503">
      <w:pPr>
        <w:jc w:val="center"/>
        <w:rPr>
          <w:rFonts w:ascii="GHEA Grapalat" w:hAnsi="GHEA Grapalat"/>
          <w:lang w:val="en-US"/>
        </w:rPr>
      </w:pPr>
      <w:r w:rsidRPr="0007515D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885825</wp:posOffset>
                </wp:positionV>
                <wp:extent cx="6426200" cy="714375"/>
                <wp:effectExtent l="0" t="0" r="3810" b="444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F8B" w:rsidRDefault="006F1F8B" w:rsidP="00D537B0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6F1F8B" w:rsidRPr="004E45E1" w:rsidRDefault="006F1F8B" w:rsidP="00D537B0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4E45E1">
                              <w:rPr>
                                <w:rFonts w:ascii="GHEA Grapalat" w:hAnsi="GHEA Grapalat" w:cs="Sylfaen"/>
                                <w:b/>
                              </w:rPr>
                              <w:t>ՀԱՅԱՍՏԱՆԻ ՀԱՆՐԱՊԵՏՈՒԹՅԱՆ</w:t>
                            </w:r>
                          </w:p>
                          <w:p w:rsidR="006F1F8B" w:rsidRPr="004E45E1" w:rsidRDefault="006F1F8B" w:rsidP="00D537B0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4E45E1">
                              <w:rPr>
                                <w:rFonts w:ascii="GHEA Grapalat" w:hAnsi="GHEA Grapalat" w:cs="Sylfaen"/>
                                <w:b/>
                              </w:rPr>
                              <w:t>ՀԱՆՐԱՅԻՆ ԾԱՌԱՅՈՒԹՅՈՒՆՆԵՐԸ ԿԱՐԳԱՎՈՐՈՂ ՀԱՆՁՆԱԺՈՂՈՎ</w:t>
                            </w:r>
                          </w:p>
                          <w:p w:rsidR="006F1F8B" w:rsidRPr="00A9350D" w:rsidRDefault="006F1F8B" w:rsidP="00D537B0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8pt;margin-top:69.75pt;width:506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" filled="f" stroked="f" strokecolor="#595959" strokeweight="2pt">
                <v:textbox inset="1pt,1pt,1pt,1pt">
                  <w:txbxContent>
                    <w:p w:rsidR="006F1F8B" w:rsidRDefault="006F1F8B" w:rsidP="00D537B0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6F1F8B" w:rsidRPr="004E45E1" w:rsidRDefault="006F1F8B" w:rsidP="00D537B0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4E45E1">
                        <w:rPr>
                          <w:rFonts w:ascii="GHEA Grapalat" w:hAnsi="GHEA Grapalat" w:cs="Sylfaen"/>
                          <w:b/>
                        </w:rPr>
                        <w:t>ՀԱՅԱՍՏԱՆԻ ՀԱՆՐԱՊԵՏՈՒԹՅԱՆ</w:t>
                      </w:r>
                    </w:p>
                    <w:p w:rsidR="006F1F8B" w:rsidRPr="004E45E1" w:rsidRDefault="006F1F8B" w:rsidP="00D537B0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4E45E1">
                        <w:rPr>
                          <w:rFonts w:ascii="GHEA Grapalat" w:hAnsi="GHEA Grapalat" w:cs="Sylfaen"/>
                          <w:b/>
                        </w:rPr>
                        <w:t>ՀԱՆՐԱՅԻՆ ԾԱՌԱՅՈՒԹՅՈՒՆՆԵՐԸ ԿԱՐԳԱՎՈՐՈՂ ՀԱՆՁՆԱԺՈՂՈՎ</w:t>
                      </w:r>
                    </w:p>
                    <w:p w:rsidR="006F1F8B" w:rsidRPr="00A9350D" w:rsidRDefault="006F1F8B" w:rsidP="00D537B0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4CC2" w:rsidRPr="0007515D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45pt;height:74.7pt" o:ole="">
            <v:imagedata r:id="rId6" o:title=""/>
          </v:shape>
          <o:OLEObject Type="Embed" ProgID="Word.Document.8" ShapeID="_x0000_i1025" DrawAspect="Content" ObjectID="_1651059866" r:id="rId7"/>
        </w:object>
      </w:r>
    </w:p>
    <w:p w:rsidR="001540DE" w:rsidRPr="0007515D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:rsidR="001540DE" w:rsidRPr="0007515D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:rsidR="001540DE" w:rsidRPr="0007515D" w:rsidRDefault="001540DE">
      <w:pPr>
        <w:pStyle w:val="Header"/>
        <w:rPr>
          <w:rFonts w:ascii="GHEA Grapalat" w:hAnsi="GHEA Grapalat"/>
          <w:sz w:val="24"/>
          <w:szCs w:val="24"/>
          <w:lang w:val="en-US"/>
        </w:rPr>
      </w:pPr>
    </w:p>
    <w:p w:rsidR="001540DE" w:rsidRPr="0007515D" w:rsidRDefault="001540DE">
      <w:pPr>
        <w:pStyle w:val="Header"/>
        <w:rPr>
          <w:rFonts w:ascii="GHEA Grapalat" w:hAnsi="GHEA Grapalat"/>
          <w:noProof/>
          <w:sz w:val="18"/>
          <w:szCs w:val="24"/>
          <w:lang w:val="af-ZA"/>
        </w:rPr>
      </w:pPr>
    </w:p>
    <w:p w:rsidR="00825982" w:rsidRPr="0007515D" w:rsidRDefault="00D41A07" w:rsidP="00825982">
      <w:pPr>
        <w:pStyle w:val="Header"/>
        <w:jc w:val="center"/>
        <w:rPr>
          <w:rFonts w:ascii="GHEA Grapalat" w:hAnsi="GHEA Grapalat"/>
          <w:b/>
          <w:sz w:val="32"/>
          <w:szCs w:val="32"/>
          <w:lang w:val="af-ZA"/>
        </w:rPr>
      </w:pPr>
      <w:r w:rsidRPr="0007515D">
        <w:rPr>
          <w:rFonts w:ascii="GHEA Grapalat" w:hAnsi="GHEA Grapalat"/>
          <w:b/>
          <w:sz w:val="32"/>
          <w:szCs w:val="32"/>
          <w:lang w:val="af-ZA"/>
        </w:rPr>
        <w:t>ՈՐՈՇՈՒՄ</w:t>
      </w:r>
      <w:r w:rsidR="009E2C7D" w:rsidRPr="0007515D">
        <w:rPr>
          <w:rFonts w:ascii="GHEA Grapalat" w:hAnsi="GHEA Grapalat"/>
          <w:b/>
          <w:sz w:val="32"/>
          <w:szCs w:val="32"/>
          <w:lang w:val="af-ZA"/>
        </w:rPr>
        <w:t xml:space="preserve">  </w:t>
      </w:r>
    </w:p>
    <w:p w:rsidR="001540DE" w:rsidRPr="0007515D" w:rsidRDefault="009E2C7D" w:rsidP="00825982">
      <w:pPr>
        <w:pStyle w:val="Header"/>
        <w:rPr>
          <w:rFonts w:ascii="GHEA Grapalat" w:hAnsi="GHEA Grapalat"/>
          <w:b/>
          <w:sz w:val="10"/>
          <w:szCs w:val="24"/>
          <w:lang w:val="af-ZA"/>
        </w:rPr>
      </w:pPr>
      <w:r w:rsidRPr="0007515D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1540DE" w:rsidRPr="0007515D" w:rsidRDefault="00A34790" w:rsidP="00EF7BBA">
      <w:pPr>
        <w:pStyle w:val="Header"/>
        <w:jc w:val="center"/>
        <w:rPr>
          <w:rFonts w:ascii="GHEA Grapalat" w:hAnsi="GHEA Grapalat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hy-AM"/>
        </w:rPr>
        <w:t xml:space="preserve">   </w:t>
      </w:r>
      <w:r w:rsidR="00B95BB6" w:rsidRPr="0007515D">
        <w:rPr>
          <w:rFonts w:ascii="GHEA Grapalat" w:hAnsi="GHEA Grapalat"/>
          <w:sz w:val="24"/>
          <w:szCs w:val="24"/>
          <w:lang w:val="hy-AM"/>
        </w:rPr>
        <w:t>մայիսի</w:t>
      </w:r>
      <w:r w:rsidR="00EF7BBA" w:rsidRPr="0007515D">
        <w:rPr>
          <w:rFonts w:ascii="GHEA Grapalat" w:hAnsi="GHEA Grapalat"/>
          <w:sz w:val="24"/>
          <w:szCs w:val="24"/>
          <w:lang w:val="af-ZA"/>
        </w:rPr>
        <w:t xml:space="preserve"> </w:t>
      </w:r>
      <w:r w:rsidR="009D0501" w:rsidRPr="0007515D">
        <w:rPr>
          <w:rFonts w:ascii="GHEA Grapalat" w:hAnsi="GHEA Grapalat"/>
          <w:sz w:val="24"/>
          <w:szCs w:val="24"/>
          <w:lang w:val="af-ZA"/>
        </w:rPr>
        <w:t>20</w:t>
      </w:r>
      <w:r w:rsidR="0040038A" w:rsidRPr="0007515D">
        <w:rPr>
          <w:rFonts w:ascii="GHEA Grapalat" w:hAnsi="GHEA Grapalat"/>
          <w:sz w:val="24"/>
          <w:szCs w:val="24"/>
          <w:lang w:val="af-ZA"/>
        </w:rPr>
        <w:t>20</w:t>
      </w:r>
      <w:r w:rsidR="001540DE" w:rsidRPr="0007515D">
        <w:rPr>
          <w:rFonts w:ascii="GHEA Grapalat" w:hAnsi="GHEA Grapalat"/>
          <w:sz w:val="24"/>
          <w:szCs w:val="24"/>
          <w:lang w:val="af-ZA"/>
        </w:rPr>
        <w:t xml:space="preserve"> </w:t>
      </w:r>
      <w:r w:rsidR="00D41A07" w:rsidRPr="0007515D">
        <w:rPr>
          <w:rFonts w:ascii="GHEA Grapalat" w:hAnsi="GHEA Grapalat"/>
          <w:sz w:val="24"/>
          <w:szCs w:val="24"/>
          <w:lang w:val="af-ZA"/>
        </w:rPr>
        <w:t>թվականի</w:t>
      </w:r>
      <w:r w:rsidR="001540DE" w:rsidRPr="0007515D">
        <w:rPr>
          <w:rFonts w:ascii="GHEA Grapalat" w:hAnsi="GHEA Grapalat"/>
          <w:sz w:val="24"/>
          <w:szCs w:val="24"/>
          <w:lang w:val="af-ZA"/>
        </w:rPr>
        <w:t xml:space="preserve"> </w:t>
      </w:r>
      <w:r w:rsidR="00EB1791" w:rsidRPr="0007515D">
        <w:rPr>
          <w:rFonts w:ascii="GHEA Grapalat" w:hAnsi="GHEA Grapalat"/>
          <w:sz w:val="24"/>
          <w:szCs w:val="24"/>
          <w:lang w:val="af-ZA"/>
        </w:rPr>
        <w:t>№</w:t>
      </w:r>
      <w:r w:rsidRPr="0007515D">
        <w:rPr>
          <w:rFonts w:ascii="GHEA Grapalat" w:hAnsi="GHEA Grapalat"/>
          <w:sz w:val="24"/>
          <w:szCs w:val="24"/>
          <w:lang w:val="af-ZA"/>
        </w:rPr>
        <w:t xml:space="preserve">  </w:t>
      </w:r>
      <w:r w:rsidR="0040038A" w:rsidRPr="0007515D">
        <w:rPr>
          <w:rFonts w:ascii="GHEA Grapalat" w:hAnsi="GHEA Grapalat"/>
          <w:sz w:val="24"/>
          <w:szCs w:val="24"/>
          <w:lang w:val="hy-AM"/>
        </w:rPr>
        <w:t>Ն</w:t>
      </w:r>
    </w:p>
    <w:p w:rsidR="001540DE" w:rsidRPr="0007515D" w:rsidRDefault="00D41A07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07515D">
        <w:rPr>
          <w:rFonts w:ascii="GHEA Grapalat" w:hAnsi="GHEA Grapalat"/>
          <w:sz w:val="24"/>
          <w:szCs w:val="24"/>
          <w:lang w:val="af-ZA"/>
        </w:rPr>
        <w:t>ք</w:t>
      </w:r>
      <w:r w:rsidR="001540DE" w:rsidRPr="0007515D">
        <w:rPr>
          <w:rFonts w:ascii="GHEA Grapalat" w:hAnsi="GHEA Grapalat"/>
          <w:sz w:val="24"/>
          <w:szCs w:val="24"/>
          <w:lang w:val="af-ZA"/>
        </w:rPr>
        <w:t>.</w:t>
      </w:r>
      <w:r w:rsidRPr="0007515D">
        <w:rPr>
          <w:rFonts w:ascii="GHEA Grapalat" w:hAnsi="GHEA Grapalat"/>
          <w:sz w:val="24"/>
          <w:szCs w:val="24"/>
          <w:lang w:val="af-ZA"/>
        </w:rPr>
        <w:t>Երևան</w:t>
      </w:r>
    </w:p>
    <w:p w:rsidR="00EF1366" w:rsidRPr="0007515D" w:rsidRDefault="00EF1366">
      <w:pPr>
        <w:pStyle w:val="Header"/>
        <w:jc w:val="center"/>
        <w:rPr>
          <w:rFonts w:ascii="GHEA Grapalat" w:hAnsi="GHEA Grapalat"/>
          <w:b/>
          <w:sz w:val="16"/>
          <w:szCs w:val="24"/>
          <w:lang w:val="af-ZA"/>
        </w:rPr>
      </w:pPr>
    </w:p>
    <w:p w:rsidR="00521672" w:rsidRPr="0007515D" w:rsidRDefault="00F451DC" w:rsidP="00EB6475">
      <w:pPr>
        <w:jc w:val="center"/>
        <w:rPr>
          <w:rFonts w:ascii="GHEA Grapalat" w:hAnsi="GHEA Grapalat"/>
          <w:b/>
          <w:lang w:val="af-ZA"/>
        </w:rPr>
      </w:pPr>
      <w:r w:rsidRPr="0007515D">
        <w:rPr>
          <w:rFonts w:ascii="GHEA Grapalat" w:hAnsi="GHEA Grapalat"/>
          <w:b/>
          <w:lang w:val="af-ZA"/>
        </w:rPr>
        <w:t>ՀԱՅԱՍՏԱՆԻ ՀԱՆՐԱՊԵՏՈՒԹՅԱՆ ՀԱՆՐԱՅԻՆ ԾԱՌԱՅՈՒԹՅՈՒՆՆԵՐԸ ԿԱՐԳԱՎՈՐՈՂ ՀԱՆՁՆԱԺՈՂՈՎԻ 20</w:t>
      </w:r>
      <w:r w:rsidR="00EE17CE" w:rsidRPr="0007515D">
        <w:rPr>
          <w:rFonts w:ascii="GHEA Grapalat" w:hAnsi="GHEA Grapalat"/>
          <w:b/>
          <w:lang w:val="af-ZA"/>
        </w:rPr>
        <w:t>1</w:t>
      </w:r>
      <w:r w:rsidR="00016CBD" w:rsidRPr="0007515D">
        <w:rPr>
          <w:rFonts w:ascii="GHEA Grapalat" w:hAnsi="GHEA Grapalat"/>
          <w:b/>
          <w:lang w:val="af-ZA"/>
        </w:rPr>
        <w:t>7</w:t>
      </w:r>
      <w:r w:rsidR="00EE17CE" w:rsidRPr="0007515D">
        <w:rPr>
          <w:rFonts w:ascii="GHEA Grapalat" w:hAnsi="GHEA Grapalat"/>
          <w:b/>
          <w:lang w:val="af-ZA"/>
        </w:rPr>
        <w:t xml:space="preserve"> </w:t>
      </w:r>
      <w:r w:rsidRPr="0007515D">
        <w:rPr>
          <w:rFonts w:ascii="GHEA Grapalat" w:hAnsi="GHEA Grapalat"/>
          <w:b/>
          <w:lang w:val="af-ZA"/>
        </w:rPr>
        <w:t xml:space="preserve">ԹՎԱԿԱՆԻ </w:t>
      </w:r>
      <w:r w:rsidR="0040038A" w:rsidRPr="0007515D">
        <w:rPr>
          <w:rFonts w:ascii="GHEA Grapalat" w:hAnsi="GHEA Grapalat"/>
          <w:b/>
          <w:lang w:val="hy-AM"/>
        </w:rPr>
        <w:t>ՆՈՅ</w:t>
      </w:r>
      <w:r w:rsidR="00F73E49" w:rsidRPr="0007515D">
        <w:rPr>
          <w:rFonts w:ascii="GHEA Grapalat" w:hAnsi="GHEA Grapalat"/>
          <w:b/>
          <w:lang w:val="hy-AM"/>
        </w:rPr>
        <w:t>ԵՄԲԵՐԻ</w:t>
      </w:r>
      <w:r w:rsidR="00EB6475" w:rsidRPr="0007515D">
        <w:rPr>
          <w:rFonts w:ascii="GHEA Grapalat" w:hAnsi="GHEA Grapalat"/>
          <w:b/>
          <w:lang w:val="af-ZA"/>
        </w:rPr>
        <w:t xml:space="preserve"> </w:t>
      </w:r>
      <w:r w:rsidR="0040038A" w:rsidRPr="0007515D">
        <w:rPr>
          <w:rFonts w:ascii="GHEA Grapalat" w:hAnsi="GHEA Grapalat"/>
          <w:b/>
          <w:lang w:val="af-ZA"/>
        </w:rPr>
        <w:t>1</w:t>
      </w:r>
      <w:r w:rsidRPr="0007515D">
        <w:rPr>
          <w:rFonts w:ascii="GHEA Grapalat" w:hAnsi="GHEA Grapalat"/>
          <w:b/>
          <w:lang w:val="af-ZA"/>
        </w:rPr>
        <w:t xml:space="preserve">-Ի </w:t>
      </w:r>
      <w:r w:rsidR="00A43279" w:rsidRPr="0007515D">
        <w:rPr>
          <w:rFonts w:ascii="GHEA Grapalat" w:hAnsi="GHEA Grapalat"/>
          <w:b/>
          <w:lang w:val="af-ZA"/>
        </w:rPr>
        <w:t>№</w:t>
      </w:r>
      <w:r w:rsidR="0040038A" w:rsidRPr="0007515D">
        <w:rPr>
          <w:rFonts w:ascii="GHEA Grapalat" w:hAnsi="GHEA Grapalat"/>
          <w:b/>
          <w:lang w:val="af-ZA"/>
        </w:rPr>
        <w:t>462</w:t>
      </w:r>
      <w:r w:rsidR="0040038A" w:rsidRPr="0007515D">
        <w:rPr>
          <w:rFonts w:ascii="GHEA Grapalat" w:hAnsi="GHEA Grapalat"/>
          <w:b/>
          <w:lang w:val="hy-AM"/>
        </w:rPr>
        <w:t>Ն</w:t>
      </w:r>
      <w:r w:rsidRPr="0007515D">
        <w:rPr>
          <w:rFonts w:ascii="GHEA Grapalat" w:hAnsi="GHEA Grapalat"/>
          <w:b/>
          <w:lang w:val="af-ZA"/>
        </w:rPr>
        <w:t xml:space="preserve"> ՈՐՈՇՄԱՆ </w:t>
      </w:r>
      <w:r w:rsidR="00521672" w:rsidRPr="0007515D">
        <w:rPr>
          <w:rFonts w:ascii="GHEA Grapalat" w:hAnsi="GHEA Grapalat"/>
          <w:b/>
          <w:lang w:val="af-ZA"/>
        </w:rPr>
        <w:t xml:space="preserve">ՄԵՋ </w:t>
      </w:r>
      <w:r w:rsidR="0040038A" w:rsidRPr="0007515D">
        <w:rPr>
          <w:rFonts w:ascii="GHEA Grapalat" w:hAnsi="GHEA Grapalat"/>
          <w:b/>
          <w:lang w:val="hy-AM"/>
        </w:rPr>
        <w:t>ԼՐԱՑՈՒՄ</w:t>
      </w:r>
      <w:r w:rsidR="00DC2666" w:rsidRPr="0007515D">
        <w:rPr>
          <w:rFonts w:ascii="GHEA Grapalat" w:hAnsi="GHEA Grapalat"/>
          <w:b/>
          <w:lang w:val="hy-AM"/>
        </w:rPr>
        <w:t>ՆԵՐ</w:t>
      </w:r>
      <w:r w:rsidR="00800FDD" w:rsidRPr="0007515D">
        <w:rPr>
          <w:rFonts w:ascii="GHEA Grapalat" w:hAnsi="GHEA Grapalat"/>
          <w:b/>
          <w:lang w:val="af-ZA"/>
        </w:rPr>
        <w:t xml:space="preserve"> </w:t>
      </w:r>
      <w:r w:rsidR="007051F5" w:rsidRPr="0007515D">
        <w:rPr>
          <w:rFonts w:ascii="GHEA Grapalat" w:hAnsi="GHEA Grapalat"/>
          <w:b/>
          <w:lang w:val="hy-AM"/>
        </w:rPr>
        <w:t xml:space="preserve">ԵՎ ՓՈՓՈԽՈՒԹՅՈՒՆ </w:t>
      </w:r>
      <w:r w:rsidR="00521672" w:rsidRPr="0007515D">
        <w:rPr>
          <w:rFonts w:ascii="GHEA Grapalat" w:hAnsi="GHEA Grapalat"/>
          <w:b/>
          <w:lang w:val="af-ZA"/>
        </w:rPr>
        <w:t>ԿԱՏԱՐԵԼՈՒ ՄԱՍԻՆ</w:t>
      </w:r>
      <w:r w:rsidR="00EB6475" w:rsidRPr="0007515D">
        <w:rPr>
          <w:rFonts w:ascii="GHEA Grapalat" w:hAnsi="GHEA Grapalat"/>
          <w:b/>
          <w:lang w:val="af-ZA"/>
        </w:rPr>
        <w:t xml:space="preserve"> </w:t>
      </w:r>
      <w:r w:rsidR="00521672" w:rsidRPr="0007515D">
        <w:rPr>
          <w:rFonts w:ascii="GHEA Grapalat" w:hAnsi="GHEA Grapalat"/>
          <w:b/>
          <w:lang w:val="af-ZA"/>
        </w:rPr>
        <w:t xml:space="preserve"> </w:t>
      </w:r>
      <w:r w:rsidR="00A02C51" w:rsidRPr="0007515D">
        <w:rPr>
          <w:rFonts w:ascii="GHEA Grapalat" w:hAnsi="GHEA Grapalat"/>
          <w:b/>
          <w:lang w:val="af-ZA"/>
        </w:rPr>
        <w:t xml:space="preserve"> </w:t>
      </w:r>
    </w:p>
    <w:p w:rsidR="00525B03" w:rsidRPr="0007515D" w:rsidRDefault="00525B03" w:rsidP="00525B03">
      <w:pPr>
        <w:spacing w:line="360" w:lineRule="auto"/>
        <w:jc w:val="both"/>
        <w:rPr>
          <w:rFonts w:ascii="GHEA Grapalat" w:hAnsi="GHEA Grapalat"/>
          <w:b/>
          <w:sz w:val="16"/>
          <w:lang w:val="af-ZA"/>
        </w:rPr>
      </w:pPr>
    </w:p>
    <w:p w:rsidR="00F91FA5" w:rsidRPr="0007515D" w:rsidRDefault="00EE17CE" w:rsidP="008B72B4">
      <w:pPr>
        <w:spacing w:line="360" w:lineRule="auto"/>
        <w:ind w:firstLine="708"/>
        <w:jc w:val="both"/>
        <w:rPr>
          <w:rFonts w:ascii="GHEA Grapalat" w:hAnsi="GHEA Grapalat" w:cs="Sylfaen"/>
          <w:b/>
          <w:kern w:val="28"/>
          <w:lang w:val="af-ZA"/>
        </w:rPr>
      </w:pPr>
      <w:r w:rsidRPr="0007515D">
        <w:rPr>
          <w:rFonts w:ascii="GHEA Grapalat" w:hAnsi="GHEA Grapalat" w:cs="Sylfaen"/>
          <w:kern w:val="28"/>
          <w:lang w:val="af-ZA"/>
        </w:rPr>
        <w:t xml:space="preserve">Հիմք ընդունելով </w:t>
      </w:r>
      <w:r w:rsidRPr="0007515D">
        <w:rPr>
          <w:rFonts w:ascii="GHEA Grapalat" w:hAnsi="GHEA Grapalat" w:cs="Sylfaen"/>
          <w:noProof/>
          <w:lang w:val="af-ZA"/>
        </w:rPr>
        <w:t>«</w:t>
      </w:r>
      <w:r w:rsidR="00016CBD" w:rsidRPr="0007515D">
        <w:rPr>
          <w:rFonts w:ascii="GHEA Grapalat" w:hAnsi="GHEA Grapalat" w:cs="Sylfaen"/>
          <w:noProof/>
          <w:lang w:val="af-ZA"/>
        </w:rPr>
        <w:t>Նորմատիվ ի</w:t>
      </w:r>
      <w:r w:rsidRPr="0007515D">
        <w:rPr>
          <w:rFonts w:ascii="GHEA Grapalat" w:hAnsi="GHEA Grapalat" w:cs="Sylfaen"/>
          <w:noProof/>
          <w:lang w:val="af-ZA"/>
        </w:rPr>
        <w:t xml:space="preserve">րավական ակտերի մասին» </w:t>
      </w:r>
      <w:r w:rsidR="0040038A" w:rsidRPr="0007515D">
        <w:rPr>
          <w:rFonts w:ascii="GHEA Grapalat" w:hAnsi="GHEA Grapalat" w:cs="Sylfaen"/>
          <w:noProof/>
          <w:lang w:val="af-ZA"/>
        </w:rPr>
        <w:t>օրենքի</w:t>
      </w:r>
      <w:r w:rsidR="00016CBD" w:rsidRPr="0007515D">
        <w:rPr>
          <w:rFonts w:ascii="GHEA Grapalat" w:hAnsi="GHEA Grapalat" w:cs="Sylfaen"/>
          <w:noProof/>
          <w:lang w:val="af-ZA"/>
        </w:rPr>
        <w:t xml:space="preserve"> </w:t>
      </w:r>
      <w:r w:rsidR="00016CBD" w:rsidRPr="0007515D">
        <w:rPr>
          <w:rFonts w:ascii="GHEA Grapalat" w:hAnsi="GHEA Grapalat"/>
          <w:lang w:val="af-ZA"/>
        </w:rPr>
        <w:t>33</w:t>
      </w:r>
      <w:r w:rsidR="005470AB" w:rsidRPr="0007515D">
        <w:rPr>
          <w:rFonts w:ascii="GHEA Grapalat" w:hAnsi="GHEA Grapalat"/>
          <w:lang w:val="af-ZA"/>
        </w:rPr>
        <w:noBreakHyphen/>
        <w:t xml:space="preserve">րդ և </w:t>
      </w:r>
      <w:r w:rsidR="00016CBD" w:rsidRPr="0007515D">
        <w:rPr>
          <w:rFonts w:ascii="GHEA Grapalat" w:hAnsi="GHEA Grapalat"/>
          <w:lang w:val="hy-AM"/>
        </w:rPr>
        <w:t>34-րդ հոդվածները</w:t>
      </w:r>
      <w:r w:rsidR="002446FB" w:rsidRPr="0007515D">
        <w:rPr>
          <w:rFonts w:ascii="GHEA Grapalat" w:hAnsi="GHEA Grapalat" w:cs="Sylfaen"/>
          <w:lang w:val="af-ZA"/>
        </w:rPr>
        <w:t xml:space="preserve">՝ </w:t>
      </w:r>
      <w:r w:rsidRPr="0007515D">
        <w:rPr>
          <w:rFonts w:ascii="GHEA Grapalat" w:hAnsi="GHEA Grapalat" w:cs="Sylfaen"/>
          <w:kern w:val="28"/>
          <w:lang w:val="af-ZA"/>
        </w:rPr>
        <w:t xml:space="preserve">Հայաստանի Հանրապետության հանրային ծառայությունները կարգավորող հանձնաժողովը </w:t>
      </w:r>
      <w:r w:rsidRPr="0007515D">
        <w:rPr>
          <w:rFonts w:ascii="GHEA Grapalat" w:hAnsi="GHEA Grapalat" w:cs="Sylfaen"/>
          <w:b/>
          <w:kern w:val="28"/>
          <w:lang w:val="af-ZA"/>
        </w:rPr>
        <w:t xml:space="preserve">որոշում է. </w:t>
      </w:r>
    </w:p>
    <w:p w:rsidR="002534C4" w:rsidRPr="0007515D" w:rsidRDefault="00EE17CE" w:rsidP="00F35506">
      <w:pPr>
        <w:pStyle w:val="EnvelopeReturn"/>
        <w:numPr>
          <w:ilvl w:val="0"/>
          <w:numId w:val="3"/>
        </w:numPr>
        <w:tabs>
          <w:tab w:val="left" w:pos="360"/>
          <w:tab w:val="left" w:pos="9720"/>
        </w:tabs>
        <w:spacing w:line="360" w:lineRule="auto"/>
        <w:ind w:left="0" w:firstLine="36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201</w:t>
      </w:r>
      <w:r w:rsidR="005470AB" w:rsidRPr="0007515D">
        <w:rPr>
          <w:rFonts w:ascii="GHEA Grapalat" w:hAnsi="GHEA Grapalat"/>
          <w:sz w:val="24"/>
          <w:szCs w:val="24"/>
          <w:lang w:val="af-ZA"/>
        </w:rPr>
        <w:t xml:space="preserve">7 թվականի </w:t>
      </w:r>
      <w:r w:rsidR="005470AB" w:rsidRPr="0007515D">
        <w:rPr>
          <w:rFonts w:ascii="GHEA Grapalat" w:hAnsi="GHEA Grapalat"/>
          <w:sz w:val="24"/>
          <w:szCs w:val="24"/>
          <w:lang w:val="hy-AM"/>
        </w:rPr>
        <w:t>նոյ</w:t>
      </w:r>
      <w:r w:rsidR="00333384" w:rsidRPr="0007515D">
        <w:rPr>
          <w:rFonts w:ascii="GHEA Grapalat" w:hAnsi="GHEA Grapalat"/>
          <w:sz w:val="24"/>
          <w:szCs w:val="24"/>
          <w:lang w:val="af-ZA"/>
        </w:rPr>
        <w:t xml:space="preserve">եմբերի </w:t>
      </w:r>
      <w:r w:rsidR="005470AB" w:rsidRPr="0007515D">
        <w:rPr>
          <w:rFonts w:ascii="GHEA Grapalat" w:hAnsi="GHEA Grapalat"/>
          <w:sz w:val="24"/>
          <w:szCs w:val="24"/>
          <w:lang w:val="af-ZA"/>
        </w:rPr>
        <w:t>1</w:t>
      </w:r>
      <w:r w:rsidR="00333384" w:rsidRPr="0007515D">
        <w:rPr>
          <w:rFonts w:ascii="GHEA Grapalat" w:hAnsi="GHEA Grapalat"/>
          <w:sz w:val="24"/>
          <w:szCs w:val="24"/>
          <w:lang w:val="af-ZA"/>
        </w:rPr>
        <w:t xml:space="preserve">-ի </w:t>
      </w:r>
      <w:r w:rsidRPr="0007515D">
        <w:rPr>
          <w:rFonts w:ascii="GHEA Grapalat" w:hAnsi="GHEA Grapalat"/>
          <w:sz w:val="24"/>
          <w:szCs w:val="24"/>
          <w:lang w:val="af-ZA"/>
        </w:rPr>
        <w:t>«Հայաստանի Հանրապետության հանրային ծառայություն</w:t>
      </w:r>
      <w:r w:rsidR="005470AB" w:rsidRPr="0007515D">
        <w:rPr>
          <w:rFonts w:ascii="GHEA Grapalat" w:hAnsi="GHEA Grapalat"/>
          <w:sz w:val="24"/>
          <w:szCs w:val="24"/>
          <w:lang w:val="af-ZA"/>
        </w:rPr>
        <w:t>ները կարգավորող հանձնաժողովի նիստեր հրավիրելու և անցկացնելու կարգը հաստատելու մասին» №462</w:t>
      </w:r>
      <w:r w:rsidR="005470AB" w:rsidRPr="0007515D">
        <w:rPr>
          <w:rFonts w:ascii="GHEA Grapalat" w:hAnsi="GHEA Grapalat"/>
          <w:sz w:val="24"/>
          <w:szCs w:val="24"/>
          <w:lang w:val="hy-AM"/>
        </w:rPr>
        <w:t>Ն</w:t>
      </w:r>
      <w:r w:rsidRPr="0007515D">
        <w:rPr>
          <w:rFonts w:ascii="GHEA Grapalat" w:hAnsi="GHEA Grapalat"/>
          <w:sz w:val="24"/>
          <w:szCs w:val="24"/>
          <w:lang w:val="af-ZA"/>
        </w:rPr>
        <w:t xml:space="preserve"> </w:t>
      </w:r>
      <w:r w:rsidR="004165F2" w:rsidRPr="0007515D">
        <w:rPr>
          <w:rFonts w:ascii="GHEA Grapalat" w:hAnsi="GHEA Grapalat"/>
          <w:sz w:val="24"/>
          <w:szCs w:val="24"/>
        </w:rPr>
        <w:t>որոշման</w:t>
      </w:r>
      <w:r w:rsidR="002534C4" w:rsidRPr="0007515D">
        <w:rPr>
          <w:rFonts w:ascii="GHEA Grapalat" w:hAnsi="GHEA Grapalat"/>
          <w:sz w:val="24"/>
          <w:szCs w:val="24"/>
          <w:lang w:val="hy-AM"/>
        </w:rPr>
        <w:t>՝</w:t>
      </w:r>
    </w:p>
    <w:p w:rsidR="005470AB" w:rsidRPr="0007515D" w:rsidRDefault="00BC26D2" w:rsidP="00F35506">
      <w:pPr>
        <w:pStyle w:val="EnvelopeReturn"/>
        <w:numPr>
          <w:ilvl w:val="0"/>
          <w:numId w:val="41"/>
        </w:numPr>
        <w:tabs>
          <w:tab w:val="left" w:pos="720"/>
        </w:tabs>
        <w:spacing w:line="360" w:lineRule="auto"/>
        <w:ind w:left="0" w:firstLine="36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4165F2" w:rsidRPr="0007515D">
        <w:rPr>
          <w:rFonts w:ascii="GHEA Grapalat" w:hAnsi="GHEA Grapalat"/>
          <w:sz w:val="24"/>
          <w:szCs w:val="24"/>
          <w:lang w:val="hy-AM"/>
        </w:rPr>
        <w:t>3-րդ կետում</w:t>
      </w:r>
      <w:r w:rsidR="003F57E4" w:rsidRPr="00075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B72B4" w:rsidRPr="0007515D">
        <w:rPr>
          <w:rFonts w:ascii="GHEA Grapalat" w:hAnsi="GHEA Grapalat"/>
          <w:sz w:val="24"/>
          <w:szCs w:val="24"/>
          <w:lang w:val="hy-AM"/>
        </w:rPr>
        <w:t xml:space="preserve">առաջին նախադասությունից հետո </w:t>
      </w:r>
      <w:r w:rsidR="005470AB" w:rsidRPr="0007515D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702478" w:rsidRPr="000751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72B4" w:rsidRPr="0007515D">
        <w:rPr>
          <w:rFonts w:ascii="GHEA Grapalat" w:hAnsi="GHEA Grapalat" w:cs="Sylfaen"/>
          <w:sz w:val="24"/>
          <w:szCs w:val="24"/>
          <w:lang w:val="hy-AM"/>
        </w:rPr>
        <w:t>հետևյալ նախադասությունները</w:t>
      </w:r>
      <w:r w:rsidR="008B72B4" w:rsidRPr="0007515D">
        <w:rPr>
          <w:rFonts w:ascii="Cambria Math" w:hAnsi="Cambria Math" w:cs="Cambria Math"/>
          <w:sz w:val="24"/>
          <w:szCs w:val="24"/>
          <w:lang w:val="hy-AM"/>
        </w:rPr>
        <w:t>․</w:t>
      </w:r>
      <w:r w:rsidR="005470AB" w:rsidRPr="0007515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470AB" w:rsidRPr="0007515D" w:rsidRDefault="005470AB" w:rsidP="00F35506">
      <w:pPr>
        <w:pStyle w:val="1"/>
        <w:shd w:val="clear" w:color="auto" w:fill="FFFFFF"/>
        <w:spacing w:line="360" w:lineRule="auto"/>
        <w:ind w:firstLine="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7515D">
        <w:rPr>
          <w:rFonts w:ascii="GHEA Grapalat" w:hAnsi="GHEA Grapalat" w:cs="Sylfaen"/>
          <w:sz w:val="24"/>
          <w:szCs w:val="24"/>
          <w:lang w:val="hy-AM"/>
        </w:rPr>
        <w:t>«</w:t>
      </w:r>
      <w:r w:rsidR="00A34790" w:rsidRPr="0007515D">
        <w:rPr>
          <w:rFonts w:ascii="GHEA Grapalat" w:eastAsia="Tahoma" w:hAnsi="GHEA Grapalat" w:cs="Tahoma"/>
          <w:sz w:val="24"/>
          <w:szCs w:val="24"/>
          <w:lang w:val="hy-AM"/>
        </w:rPr>
        <w:t xml:space="preserve">Հանձնաժողովի </w:t>
      </w:r>
      <w:r w:rsidR="00AF1085" w:rsidRPr="0007515D">
        <w:rPr>
          <w:rFonts w:ascii="GHEA Grapalat" w:eastAsia="Tahoma" w:hAnsi="GHEA Grapalat" w:cs="Tahoma"/>
          <w:sz w:val="24"/>
          <w:szCs w:val="24"/>
          <w:lang w:val="hy-AM"/>
        </w:rPr>
        <w:t xml:space="preserve">նախագահի նախաձեռնությամբ կամ Հանձնաժողովի </w:t>
      </w:r>
      <w:r w:rsidR="00A34790" w:rsidRPr="0007515D">
        <w:rPr>
          <w:rFonts w:ascii="GHEA Grapalat" w:eastAsia="Tahoma" w:hAnsi="GHEA Grapalat" w:cs="Tahoma"/>
          <w:sz w:val="24"/>
          <w:szCs w:val="24"/>
          <w:lang w:val="hy-AM"/>
        </w:rPr>
        <w:t xml:space="preserve">անդամի </w:t>
      </w:r>
      <w:r w:rsidR="00AF1085" w:rsidRPr="0007515D">
        <w:rPr>
          <w:rFonts w:ascii="GHEA Grapalat" w:eastAsia="Tahoma" w:hAnsi="GHEA Grapalat" w:cs="Tahoma"/>
          <w:sz w:val="24"/>
          <w:szCs w:val="24"/>
          <w:lang w:val="hy-AM"/>
        </w:rPr>
        <w:t>առաջարկ</w:t>
      </w:r>
      <w:r w:rsidR="00A34790" w:rsidRPr="0007515D">
        <w:rPr>
          <w:rFonts w:ascii="GHEA Grapalat" w:eastAsia="Tahoma" w:hAnsi="GHEA Grapalat" w:cs="Tahoma"/>
          <w:sz w:val="24"/>
          <w:szCs w:val="24"/>
          <w:lang w:val="hy-AM"/>
        </w:rPr>
        <w:t>ությամբ</w:t>
      </w:r>
      <w:r w:rsidR="00A34790" w:rsidRPr="00075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478" w:rsidRPr="0007515D">
        <w:rPr>
          <w:rFonts w:ascii="GHEA Grapalat" w:hAnsi="GHEA Grapalat"/>
          <w:sz w:val="24"/>
          <w:szCs w:val="24"/>
          <w:lang w:val="hy-AM"/>
        </w:rPr>
        <w:t xml:space="preserve">Հանձնաժողովի </w:t>
      </w:r>
      <w:r w:rsidRPr="0007515D">
        <w:rPr>
          <w:rFonts w:ascii="GHEA Grapalat" w:hAnsi="GHEA Grapalat"/>
          <w:sz w:val="24"/>
          <w:szCs w:val="24"/>
          <w:lang w:val="hy-AM"/>
        </w:rPr>
        <w:t xml:space="preserve">նիստերը կարող են անցկացվել նաև հեռավար՝ առցանց ռեժիմով: </w:t>
      </w:r>
      <w:r w:rsidRPr="0007515D">
        <w:rPr>
          <w:rFonts w:ascii="GHEA Grapalat" w:eastAsia="Tahoma" w:hAnsi="GHEA Grapalat" w:cs="Tahoma"/>
          <w:sz w:val="24"/>
          <w:szCs w:val="24"/>
          <w:lang w:val="hy-AM"/>
        </w:rPr>
        <w:t>Հեռավար նիստերը անցկացվում են առցանց հարթակի միջոցով՝ ապահովելով նիստին ներկա գտնվելու իրավունք ունեցող անձանց հասանելիությունը, տեսակապը և նիստի արդյունավետ անցկացման համար անհրաժեշտ այլ տեխնիկական հնարավորություններ</w:t>
      </w:r>
      <w:r w:rsidR="00702478" w:rsidRPr="0007515D">
        <w:rPr>
          <w:rFonts w:ascii="GHEA Grapalat" w:eastAsia="Tahoma" w:hAnsi="GHEA Grapalat" w:cs="Tahoma"/>
          <w:sz w:val="24"/>
          <w:szCs w:val="24"/>
          <w:lang w:val="hy-AM"/>
        </w:rPr>
        <w:t>:»</w:t>
      </w:r>
      <w:r w:rsidR="002534C4" w:rsidRPr="0007515D">
        <w:rPr>
          <w:rFonts w:ascii="GHEA Grapalat" w:eastAsia="Tahoma" w:hAnsi="GHEA Grapalat" w:cs="Tahoma"/>
          <w:sz w:val="24"/>
          <w:szCs w:val="24"/>
          <w:lang w:val="hy-AM"/>
        </w:rPr>
        <w:t>.</w:t>
      </w:r>
    </w:p>
    <w:p w:rsidR="00B25BBA" w:rsidRPr="0007515D" w:rsidRDefault="00BC26D2" w:rsidP="00F35506">
      <w:pPr>
        <w:pStyle w:val="EnvelopeReturn"/>
        <w:numPr>
          <w:ilvl w:val="0"/>
          <w:numId w:val="41"/>
        </w:numPr>
        <w:tabs>
          <w:tab w:val="left" w:pos="720"/>
        </w:tabs>
        <w:spacing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hy-AM"/>
        </w:rPr>
        <w:t>հ</w:t>
      </w:r>
      <w:r w:rsidR="00B25BBA" w:rsidRPr="0007515D">
        <w:rPr>
          <w:rFonts w:ascii="GHEA Grapalat" w:hAnsi="GHEA Grapalat"/>
          <w:sz w:val="24"/>
          <w:szCs w:val="24"/>
          <w:lang w:val="hy-AM"/>
        </w:rPr>
        <w:t>ավելվածը լրացնել հետևյալ բովանդակությամբ</w:t>
      </w:r>
      <w:r w:rsidR="004165F2" w:rsidRPr="0007515D">
        <w:rPr>
          <w:rFonts w:ascii="GHEA Grapalat" w:hAnsi="GHEA Grapalat"/>
          <w:sz w:val="24"/>
          <w:szCs w:val="24"/>
          <w:lang w:val="hy-AM"/>
        </w:rPr>
        <w:t xml:space="preserve"> 12.</w:t>
      </w:r>
      <w:r w:rsidR="00B25BBA" w:rsidRPr="0007515D">
        <w:rPr>
          <w:rFonts w:ascii="GHEA Grapalat" w:hAnsi="GHEA Grapalat"/>
          <w:sz w:val="24"/>
          <w:szCs w:val="24"/>
          <w:lang w:val="hy-AM"/>
        </w:rPr>
        <w:t>1 կետով</w:t>
      </w:r>
      <w:r w:rsidR="00B25BBA" w:rsidRPr="0007515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573DEB" w:rsidRPr="0007515D" w:rsidRDefault="00B25BBA" w:rsidP="00F35506">
      <w:pPr>
        <w:pStyle w:val="1"/>
        <w:shd w:val="clear" w:color="auto" w:fill="FFFFFF"/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515D">
        <w:rPr>
          <w:rFonts w:ascii="GHEA Grapalat" w:hAnsi="GHEA Grapalat" w:cs="Sylfaen"/>
          <w:sz w:val="24"/>
          <w:szCs w:val="24"/>
          <w:lang w:val="hy-AM"/>
        </w:rPr>
        <w:t>«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>12.1</w:t>
      </w:r>
      <w:r w:rsidR="00BE0104" w:rsidRPr="0007515D">
        <w:rPr>
          <w:rFonts w:ascii="GHEA Grapalat" w:hAnsi="GHEA Grapalat" w:cs="Sylfaen"/>
          <w:sz w:val="24"/>
          <w:szCs w:val="24"/>
          <w:lang w:val="hy-AM"/>
        </w:rPr>
        <w:t>.</w:t>
      </w:r>
      <w:r w:rsidRPr="0007515D">
        <w:rPr>
          <w:rFonts w:ascii="GHEA Grapalat" w:hAnsi="GHEA Grapalat" w:cs="Sylfaen"/>
          <w:sz w:val="24"/>
          <w:szCs w:val="24"/>
          <w:lang w:val="hy-AM"/>
        </w:rPr>
        <w:t xml:space="preserve"> Հանձնաժողովի նիստերը հեռավար 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>անցկացվ</w:t>
      </w:r>
      <w:r w:rsidRPr="0007515D">
        <w:rPr>
          <w:rFonts w:ascii="GHEA Grapalat" w:hAnsi="GHEA Grapalat" w:cs="Sylfaen"/>
          <w:sz w:val="24"/>
          <w:szCs w:val="24"/>
          <w:lang w:val="hy-AM"/>
        </w:rPr>
        <w:t xml:space="preserve">ելու 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>դեպք</w:t>
      </w:r>
      <w:r w:rsidRPr="0007515D">
        <w:rPr>
          <w:rFonts w:ascii="GHEA Grapalat" w:hAnsi="GHEA Grapalat" w:cs="Sylfaen"/>
          <w:sz w:val="24"/>
          <w:szCs w:val="24"/>
          <w:lang w:val="hy-AM"/>
        </w:rPr>
        <w:t>ում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>՝ սույն կարգով սահմանված</w:t>
      </w:r>
      <w:r w:rsidRPr="0007515D">
        <w:rPr>
          <w:rFonts w:ascii="GHEA Grapalat" w:hAnsi="GHEA Grapalat" w:cs="Sylfaen"/>
          <w:sz w:val="24"/>
          <w:szCs w:val="24"/>
          <w:lang w:val="hy-AM"/>
        </w:rPr>
        <w:t xml:space="preserve"> բոլոր 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 xml:space="preserve">գործընթացները (այդ թվում՝ փաստաթղթերի նշագրում, 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ստորագրում) կարող են իրականացվել նաև </w:t>
      </w:r>
      <w:r w:rsidR="004F46A2" w:rsidRPr="0007515D">
        <w:rPr>
          <w:rFonts w:ascii="GHEA Grapalat" w:hAnsi="GHEA Grapalat" w:cs="Sylfaen"/>
          <w:sz w:val="24"/>
          <w:szCs w:val="24"/>
          <w:lang w:val="hy-AM"/>
        </w:rPr>
        <w:t xml:space="preserve">էլեկտրոնային 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>փաստաթղթաշ</w:t>
      </w:r>
      <w:r w:rsidR="00955318" w:rsidRPr="0007515D">
        <w:rPr>
          <w:rFonts w:ascii="GHEA Grapalat" w:hAnsi="GHEA Grapalat" w:cs="Sylfaen"/>
          <w:sz w:val="24"/>
          <w:szCs w:val="24"/>
          <w:lang w:val="hy-AM"/>
        </w:rPr>
        <w:t>րջանառության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 xml:space="preserve"> համակարգի միջոցով:</w:t>
      </w:r>
      <w:r w:rsidRPr="0007515D">
        <w:rPr>
          <w:rFonts w:ascii="GHEA Grapalat" w:hAnsi="GHEA Grapalat" w:cs="Sylfaen"/>
          <w:sz w:val="24"/>
          <w:szCs w:val="24"/>
          <w:lang w:val="hy-AM"/>
        </w:rPr>
        <w:t>»</w:t>
      </w:r>
      <w:r w:rsidR="00BC26D2" w:rsidRPr="0007515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7957F7" w:rsidRPr="0007515D" w:rsidRDefault="00BC26D2" w:rsidP="00F35506">
      <w:pPr>
        <w:pStyle w:val="EnvelopeReturn"/>
        <w:numPr>
          <w:ilvl w:val="0"/>
          <w:numId w:val="41"/>
        </w:numPr>
        <w:tabs>
          <w:tab w:val="left" w:pos="720"/>
        </w:tabs>
        <w:spacing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hy-AM"/>
        </w:rPr>
        <w:t>հավելվածի 26</w:t>
      </w:r>
      <w:r w:rsidR="007957F7" w:rsidRPr="0007515D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9C28DB" w:rsidRPr="0007515D">
        <w:rPr>
          <w:rFonts w:ascii="GHEA Grapalat" w:hAnsi="GHEA Grapalat"/>
          <w:sz w:val="24"/>
          <w:szCs w:val="24"/>
          <w:lang w:val="hy-AM"/>
        </w:rPr>
        <w:t>կետ</w:t>
      </w:r>
      <w:r w:rsidR="006A0D94" w:rsidRPr="0007515D">
        <w:rPr>
          <w:rFonts w:ascii="GHEA Grapalat" w:hAnsi="GHEA Grapalat"/>
          <w:sz w:val="24"/>
          <w:szCs w:val="24"/>
          <w:lang w:val="hy-AM"/>
        </w:rPr>
        <w:t>ը շարադրել հետևյալ խմբագրությամբ</w:t>
      </w:r>
      <w:r w:rsidR="004165F2" w:rsidRPr="0007515D">
        <w:rPr>
          <w:rFonts w:ascii="GHEA Grapalat" w:hAnsi="GHEA Grapalat"/>
          <w:sz w:val="24"/>
          <w:szCs w:val="24"/>
          <w:lang w:val="hy-AM"/>
        </w:rPr>
        <w:t>.</w:t>
      </w:r>
    </w:p>
    <w:p w:rsidR="006A0D94" w:rsidRPr="0007515D" w:rsidRDefault="006A0D94" w:rsidP="006A0D94">
      <w:pPr>
        <w:pStyle w:val="1"/>
        <w:shd w:val="clear" w:color="auto" w:fill="FFFFFF"/>
        <w:spacing w:line="360" w:lineRule="auto"/>
        <w:ind w:firstLine="360"/>
        <w:jc w:val="both"/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</w:pPr>
      <w:r w:rsidRPr="0007515D">
        <w:rPr>
          <w:rFonts w:ascii="GHEA Grapalat" w:hAnsi="GHEA Grapalat" w:cs="Sylfaen"/>
          <w:sz w:val="24"/>
          <w:szCs w:val="24"/>
          <w:lang w:val="hy-AM"/>
        </w:rPr>
        <w:t>«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26. Սույն գլխով սահմանված ժամկետները չեն տարածվում Հանձնաժողովի արտահերթ նիստի, ինչպես նաև նիստում լրացուցիչ կարգով ներկայացված ներքին (լոկալ), առանձնահատուկ դեպքերում՝ անհատական</w:t>
      </w:r>
      <w:r w:rsidR="00206D9D"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 xml:space="preserve">, իսկ արտակարգ իրավիճակներով (այդ թվում՝ ռազմական դրությամբ) պայմանավորած, ինչպես նաև սպառողների շահերին, համակարգի հուսալիությանն ու անվտանգությանը սպառնացող վտանգի դեպքում նաև նորմատիվ բնույթի որոշումների 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նախագծերի վրա:»</w:t>
      </w:r>
      <w:r w:rsidRPr="0007515D">
        <w:rPr>
          <w:rFonts w:ascii="Cambria Math" w:eastAsia="Times New Roman" w:hAnsi="Cambria Math" w:cs="Cambria Math"/>
          <w:kern w:val="28"/>
          <w:sz w:val="24"/>
          <w:szCs w:val="24"/>
          <w:lang w:val="hy-AM" w:eastAsia="ru-RU"/>
        </w:rPr>
        <w:t>․</w:t>
      </w:r>
    </w:p>
    <w:p w:rsidR="004165F2" w:rsidRPr="0007515D" w:rsidRDefault="00852F18" w:rsidP="00F35506">
      <w:pPr>
        <w:pStyle w:val="EnvelopeReturn"/>
        <w:numPr>
          <w:ilvl w:val="0"/>
          <w:numId w:val="41"/>
        </w:numPr>
        <w:tabs>
          <w:tab w:val="left" w:pos="720"/>
        </w:tabs>
        <w:spacing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hy-AM"/>
        </w:rPr>
        <w:t xml:space="preserve">հավելվածի 32-րդ </w:t>
      </w:r>
      <w:r w:rsidR="004165F2" w:rsidRPr="0007515D">
        <w:rPr>
          <w:rFonts w:ascii="GHEA Grapalat" w:hAnsi="GHEA Grapalat"/>
          <w:sz w:val="24"/>
          <w:szCs w:val="24"/>
          <w:lang w:val="hy-AM"/>
        </w:rPr>
        <w:t>կետը շարադրել հետևյալ խմբագրությամբ</w:t>
      </w:r>
      <w:r w:rsidR="004165F2" w:rsidRPr="0007515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852F18" w:rsidRPr="0007515D" w:rsidRDefault="00852F18" w:rsidP="00F35506">
      <w:pPr>
        <w:pStyle w:val="1"/>
        <w:shd w:val="clear" w:color="auto" w:fill="FFFFFF"/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515D">
        <w:rPr>
          <w:rFonts w:ascii="GHEA Grapalat" w:hAnsi="GHEA Grapalat" w:cs="Sylfaen"/>
          <w:sz w:val="24"/>
          <w:szCs w:val="24"/>
          <w:lang w:val="hy-AM"/>
        </w:rPr>
        <w:t>«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 xml:space="preserve">32. Պատասխանատու ստորաբաժանման աշխատակիցը, նախքան նիստը սկսվելը, </w:t>
      </w:r>
      <w:r w:rsidR="00E84A36" w:rsidRPr="0007515D">
        <w:rPr>
          <w:rFonts w:ascii="GHEA Grapalat" w:hAnsi="GHEA Grapalat" w:cs="Sylfaen"/>
          <w:sz w:val="24"/>
          <w:szCs w:val="24"/>
          <w:lang w:val="hy-AM"/>
        </w:rPr>
        <w:t xml:space="preserve">ստուգում է 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>նիստին հրավիրված կարգավորվող անձանց ներկայացուցիչների անձը և նիստին մասնակցելու լիազորությունը հաստատող փաստաթղթերը</w:t>
      </w:r>
      <w:r w:rsidR="00E84A36" w:rsidRPr="0007515D">
        <w:rPr>
          <w:rFonts w:ascii="GHEA Grapalat" w:hAnsi="GHEA Grapalat" w:cs="Sylfaen"/>
          <w:sz w:val="24"/>
          <w:szCs w:val="24"/>
          <w:lang w:val="hy-AM"/>
        </w:rPr>
        <w:t>, ապա</w:t>
      </w:r>
      <w:r w:rsidR="004165F2" w:rsidRPr="0007515D">
        <w:rPr>
          <w:rFonts w:ascii="GHEA Grapalat" w:hAnsi="GHEA Grapalat" w:cs="Sylfaen"/>
          <w:sz w:val="24"/>
          <w:szCs w:val="24"/>
          <w:lang w:val="hy-AM"/>
        </w:rPr>
        <w:t xml:space="preserve"> կազմում նիստին ներկայացած անձանց ցանկ</w:t>
      </w:r>
      <w:r w:rsidR="00E84A36" w:rsidRPr="0007515D">
        <w:rPr>
          <w:rFonts w:ascii="GHEA Grapalat" w:hAnsi="GHEA Grapalat" w:cs="Sylfaen"/>
          <w:sz w:val="24"/>
          <w:szCs w:val="24"/>
          <w:lang w:val="hy-AM"/>
        </w:rPr>
        <w:t>։ Ցանկը ստորագրվում է նիստին ներկայացած անձանց կողմից, բացառությամբ Հանձնաժողովի նիստերը հեռավար անցկացվելու դեպք</w:t>
      </w:r>
      <w:r w:rsidR="001D58FE" w:rsidRPr="0007515D">
        <w:rPr>
          <w:rFonts w:ascii="GHEA Grapalat" w:hAnsi="GHEA Grapalat" w:cs="Sylfaen"/>
          <w:sz w:val="24"/>
          <w:szCs w:val="24"/>
          <w:lang w:val="hy-AM"/>
        </w:rPr>
        <w:t>ի, որ պարագայում ցանկը ստորագրվում է Պատասխանատու ստորաբաժանման աշխատակցի կողմից։</w:t>
      </w:r>
      <w:r w:rsidRPr="0007515D">
        <w:rPr>
          <w:rFonts w:ascii="GHEA Grapalat" w:hAnsi="GHEA Grapalat" w:cs="Sylfaen"/>
          <w:sz w:val="24"/>
          <w:szCs w:val="24"/>
          <w:lang w:val="hy-AM"/>
        </w:rPr>
        <w:t>»</w:t>
      </w:r>
      <w:r w:rsidRPr="0007515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2534C4" w:rsidRPr="0007515D" w:rsidRDefault="00BF7B24" w:rsidP="00F35506">
      <w:pPr>
        <w:pStyle w:val="EnvelopeReturn"/>
        <w:numPr>
          <w:ilvl w:val="0"/>
          <w:numId w:val="41"/>
        </w:numPr>
        <w:tabs>
          <w:tab w:val="left" w:pos="720"/>
        </w:tabs>
        <w:spacing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hy-AM"/>
        </w:rPr>
        <w:t>հավելված</w:t>
      </w:r>
      <w:r w:rsidR="00E84A36" w:rsidRPr="0007515D">
        <w:rPr>
          <w:rFonts w:ascii="GHEA Grapalat" w:hAnsi="GHEA Grapalat"/>
          <w:sz w:val="24"/>
          <w:szCs w:val="24"/>
          <w:lang w:val="hy-AM"/>
        </w:rPr>
        <w:t>ի 48-րդ կետը շարադրել հետևյալ խմբագրությամբ</w:t>
      </w:r>
      <w:r w:rsidRPr="0007515D">
        <w:rPr>
          <w:rFonts w:ascii="GHEA Grapalat" w:hAnsi="GHEA Grapalat"/>
          <w:sz w:val="24"/>
          <w:szCs w:val="24"/>
          <w:lang w:val="hy-AM"/>
        </w:rPr>
        <w:t>.</w:t>
      </w:r>
    </w:p>
    <w:p w:rsidR="00FA6950" w:rsidRPr="0007515D" w:rsidRDefault="002534C4" w:rsidP="00F35506">
      <w:pPr>
        <w:pStyle w:val="1"/>
        <w:shd w:val="clear" w:color="auto" w:fill="FFFFFF"/>
        <w:spacing w:line="360" w:lineRule="auto"/>
        <w:ind w:firstLine="360"/>
        <w:jc w:val="both"/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</w:pPr>
      <w:r w:rsidRPr="0007515D">
        <w:rPr>
          <w:rFonts w:ascii="GHEA Grapalat" w:hAnsi="GHEA Grapalat" w:cs="Sylfaen"/>
          <w:sz w:val="24"/>
          <w:szCs w:val="24"/>
          <w:lang w:val="hy-AM"/>
        </w:rPr>
        <w:t>«48.</w:t>
      </w:r>
      <w:r w:rsidR="00BF7B24"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 xml:space="preserve"> </w:t>
      </w:r>
      <w:r w:rsidR="00231E4D"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Հանձնաժողովի պաշտոնական ինտերնետային կայքի վարման համար պատասխանատու աշխատակիցը, Հանձնաժողովի՝ նորմատիվ բնույթի, ինչպես նաև կարգավորվող անձանց վերաբերյալ անհատական բնույթի որոշումների էլեկտրոնային տարբերակները՝ ստորագրումից հետո հինգ աշխատանքային օրվա ընթացքում զետեղում է Հանձնաժողովի պաշտոնական ինտերնետային կայքում</w:t>
      </w:r>
      <w:r w:rsidR="007156F2"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։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»</w:t>
      </w:r>
      <w:r w:rsidR="00FA6950" w:rsidRPr="0007515D">
        <w:rPr>
          <w:rFonts w:ascii="Cambria Math" w:eastAsia="Times New Roman" w:hAnsi="Cambria Math" w:cs="Cambria Math"/>
          <w:kern w:val="28"/>
          <w:sz w:val="24"/>
          <w:szCs w:val="24"/>
          <w:lang w:val="hy-AM" w:eastAsia="ru-RU"/>
        </w:rPr>
        <w:t>․</w:t>
      </w:r>
    </w:p>
    <w:p w:rsidR="008E3E51" w:rsidRPr="0007515D" w:rsidRDefault="008E3E51" w:rsidP="008E3E51">
      <w:pPr>
        <w:pStyle w:val="EnvelopeReturn"/>
        <w:numPr>
          <w:ilvl w:val="0"/>
          <w:numId w:val="41"/>
        </w:numPr>
        <w:tabs>
          <w:tab w:val="left" w:pos="720"/>
        </w:tabs>
        <w:spacing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hy-AM"/>
        </w:rPr>
        <w:t>հավելվածի 49-րդ կետը լրացնել հետևյալ բովանդակությամբ 8.1 ենթակետով</w:t>
      </w:r>
      <w:r w:rsidRPr="0007515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8E3E51" w:rsidRPr="0007515D" w:rsidRDefault="008E3E51" w:rsidP="008E3E51">
      <w:pPr>
        <w:pStyle w:val="NoSpacing"/>
        <w:tabs>
          <w:tab w:val="left" w:pos="6700"/>
        </w:tabs>
        <w:spacing w:line="360" w:lineRule="auto"/>
        <w:ind w:firstLine="360"/>
        <w:jc w:val="both"/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</w:pP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«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8</w:t>
      </w:r>
      <w:r w:rsidRPr="0007515D">
        <w:rPr>
          <w:rFonts w:ascii="Cambria Math" w:eastAsia="Times New Roman" w:hAnsi="Cambria Math" w:cs="Cambria Math"/>
          <w:kern w:val="28"/>
          <w:sz w:val="24"/>
          <w:szCs w:val="24"/>
          <w:lang w:val="hy-AM" w:eastAsia="ru-RU"/>
        </w:rPr>
        <w:t>․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1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)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 xml:space="preserve"> 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սույն կարգի 49</w:t>
      </w:r>
      <w:r w:rsidRPr="0007515D">
        <w:rPr>
          <w:rFonts w:ascii="Cambria Math" w:eastAsia="Times New Roman" w:hAnsi="Cambria Math" w:cs="Cambria Math"/>
          <w:kern w:val="28"/>
          <w:sz w:val="24"/>
          <w:szCs w:val="24"/>
          <w:lang w:val="hy-AM" w:eastAsia="ru-RU"/>
        </w:rPr>
        <w:t>․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1 կետով նախատեսված դեպքում՝ նիստի ձայնագրման անհնարինության վերաբերյալ նշում (հիմնավորում),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»</w:t>
      </w:r>
      <w:r w:rsidRPr="0007515D">
        <w:rPr>
          <w:rFonts w:ascii="Cambria Math" w:eastAsia="Times New Roman" w:hAnsi="Cambria Math" w:cs="Cambria Math"/>
          <w:kern w:val="28"/>
          <w:sz w:val="24"/>
          <w:szCs w:val="24"/>
          <w:lang w:val="hy-AM" w:eastAsia="ru-RU"/>
        </w:rPr>
        <w:t>․</w:t>
      </w:r>
    </w:p>
    <w:p w:rsidR="00FA6950" w:rsidRPr="0007515D" w:rsidRDefault="00FA6950" w:rsidP="00FA6950">
      <w:pPr>
        <w:pStyle w:val="EnvelopeReturn"/>
        <w:numPr>
          <w:ilvl w:val="0"/>
          <w:numId w:val="41"/>
        </w:numPr>
        <w:tabs>
          <w:tab w:val="left" w:pos="720"/>
        </w:tabs>
        <w:spacing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15D">
        <w:rPr>
          <w:rFonts w:ascii="GHEA Grapalat" w:hAnsi="GHEA Grapalat"/>
          <w:sz w:val="24"/>
          <w:szCs w:val="24"/>
          <w:lang w:val="hy-AM"/>
        </w:rPr>
        <w:t xml:space="preserve">հավելվածը լրացնել հետևյալ բովանդակությամբ </w:t>
      </w:r>
      <w:r w:rsidRPr="0007515D">
        <w:rPr>
          <w:rFonts w:ascii="GHEA Grapalat" w:hAnsi="GHEA Grapalat"/>
          <w:sz w:val="24"/>
          <w:szCs w:val="24"/>
          <w:lang w:val="hy-AM"/>
        </w:rPr>
        <w:t>49</w:t>
      </w:r>
      <w:r w:rsidRPr="0007515D">
        <w:rPr>
          <w:rFonts w:ascii="GHEA Grapalat" w:hAnsi="GHEA Grapalat"/>
          <w:sz w:val="24"/>
          <w:szCs w:val="24"/>
          <w:lang w:val="hy-AM"/>
        </w:rPr>
        <w:t>.1 կետով</w:t>
      </w:r>
      <w:r w:rsidRPr="0007515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2534C4" w:rsidRPr="0007515D" w:rsidRDefault="00FA6950" w:rsidP="00FA6950">
      <w:pPr>
        <w:pStyle w:val="NoSpacing"/>
        <w:tabs>
          <w:tab w:val="left" w:pos="6700"/>
        </w:tabs>
        <w:spacing w:line="360" w:lineRule="auto"/>
        <w:ind w:firstLine="360"/>
        <w:jc w:val="both"/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</w:pP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«49</w:t>
      </w:r>
      <w:r w:rsidRPr="0007515D">
        <w:rPr>
          <w:rFonts w:ascii="Cambria Math" w:eastAsia="Times New Roman" w:hAnsi="Cambria Math" w:cs="Cambria Math"/>
          <w:kern w:val="28"/>
          <w:sz w:val="24"/>
          <w:szCs w:val="24"/>
          <w:lang w:val="hy-AM" w:eastAsia="ru-RU"/>
        </w:rPr>
        <w:t>․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1</w:t>
      </w:r>
      <w:r w:rsidRPr="0007515D">
        <w:rPr>
          <w:rFonts w:ascii="Cambria Math" w:eastAsia="Times New Roman" w:hAnsi="Cambria Math" w:cs="Cambria Math"/>
          <w:kern w:val="28"/>
          <w:sz w:val="24"/>
          <w:szCs w:val="24"/>
          <w:lang w:val="hy-AM" w:eastAsia="ru-RU"/>
        </w:rPr>
        <w:t>․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 xml:space="preserve"> </w:t>
      </w:r>
      <w:r w:rsidRPr="0007515D">
        <w:rPr>
          <w:rFonts w:ascii="GHEA Grapalat" w:hAnsi="GHEA Grapalat"/>
          <w:sz w:val="24"/>
          <w:szCs w:val="24"/>
          <w:lang w:val="hy-AM"/>
        </w:rPr>
        <w:t xml:space="preserve">Նիստի ձայնագրման համար նախատեսված սարքավորման անսարքության, ինչպես նաև նիստի ձայնագրման անհնարինության այլ դեպքերում ապահովվում է միայն </w:t>
      </w:r>
      <w:r w:rsidRPr="0007515D">
        <w:rPr>
          <w:rFonts w:ascii="GHEA Grapalat" w:hAnsi="GHEA Grapalat"/>
          <w:sz w:val="24"/>
          <w:szCs w:val="24"/>
          <w:lang w:val="hy-AM"/>
        </w:rPr>
        <w:t xml:space="preserve">նիստի </w:t>
      </w:r>
      <w:r w:rsidRPr="0007515D">
        <w:rPr>
          <w:rFonts w:ascii="GHEA Grapalat" w:hAnsi="GHEA Grapalat"/>
          <w:sz w:val="24"/>
          <w:szCs w:val="24"/>
          <w:lang w:val="hy-AM"/>
        </w:rPr>
        <w:t>արձանագրու</w:t>
      </w:r>
      <w:r w:rsidRPr="0007515D">
        <w:rPr>
          <w:rFonts w:ascii="GHEA Grapalat" w:hAnsi="GHEA Grapalat"/>
          <w:sz w:val="24"/>
          <w:szCs w:val="24"/>
          <w:lang w:val="hy-AM"/>
        </w:rPr>
        <w:t>մ</w:t>
      </w:r>
      <w:r w:rsidRPr="0007515D">
        <w:rPr>
          <w:rFonts w:ascii="GHEA Grapalat" w:hAnsi="GHEA Grapalat"/>
          <w:sz w:val="24"/>
          <w:szCs w:val="24"/>
          <w:lang w:val="hy-AM"/>
        </w:rPr>
        <w:t>ը:</w:t>
      </w:r>
      <w:r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»</w:t>
      </w:r>
      <w:r w:rsidR="008E3E51" w:rsidRPr="0007515D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։</w:t>
      </w:r>
    </w:p>
    <w:p w:rsidR="005350F2" w:rsidRDefault="005470AB" w:rsidP="00F35506">
      <w:pPr>
        <w:pStyle w:val="EnvelopeReturn"/>
        <w:numPr>
          <w:ilvl w:val="0"/>
          <w:numId w:val="3"/>
        </w:numPr>
        <w:tabs>
          <w:tab w:val="left" w:pos="360"/>
          <w:tab w:val="left" w:pos="9720"/>
        </w:tabs>
        <w:spacing w:line="360" w:lineRule="auto"/>
        <w:ind w:left="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15D">
        <w:rPr>
          <w:rFonts w:ascii="GHEA Grapalat" w:hAnsi="GHEA Grapalat"/>
          <w:sz w:val="24"/>
          <w:szCs w:val="24"/>
          <w:lang w:val="af-ZA"/>
        </w:rPr>
        <w:lastRenderedPageBreak/>
        <w:t>Սույն որոշումն ուժի մեջ է մտնում պաշտոնական հրապարակմանը հաջորդող օրվանից:</w:t>
      </w:r>
      <w:r w:rsidR="0057559C" w:rsidRPr="0007515D">
        <w:rPr>
          <w:rFonts w:ascii="GHEA Grapalat" w:hAnsi="GHEA Grapalat"/>
          <w:sz w:val="24"/>
          <w:szCs w:val="24"/>
          <w:lang w:val="af-ZA"/>
        </w:rPr>
        <w:t xml:space="preserve">  </w:t>
      </w:r>
      <w:r w:rsidR="00F91FA5" w:rsidRPr="0007515D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07515D" w:rsidRPr="0007515D" w:rsidRDefault="0007515D" w:rsidP="0007515D">
      <w:pPr>
        <w:pStyle w:val="EnvelopeReturn"/>
        <w:tabs>
          <w:tab w:val="left" w:pos="360"/>
          <w:tab w:val="left" w:pos="9720"/>
        </w:tabs>
        <w:spacing w:line="360" w:lineRule="auto"/>
        <w:ind w:left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8539E6" w:rsidRPr="0007515D" w:rsidRDefault="008539E6" w:rsidP="008B72B4">
      <w:pPr>
        <w:pStyle w:val="1"/>
        <w:shd w:val="clear" w:color="auto" w:fill="FFFFFF"/>
        <w:spacing w:line="360" w:lineRule="auto"/>
        <w:ind w:left="567"/>
        <w:jc w:val="both"/>
        <w:rPr>
          <w:rFonts w:ascii="GHEA Grapalat" w:hAnsi="GHEA Grapalat"/>
          <w:sz w:val="14"/>
          <w:szCs w:val="24"/>
          <w:lang w:val="hy-AM"/>
        </w:rPr>
      </w:pPr>
    </w:p>
    <w:p w:rsidR="005350F2" w:rsidRPr="0007515D" w:rsidRDefault="005350F2" w:rsidP="005350F2">
      <w:pPr>
        <w:pStyle w:val="Storagrutun"/>
        <w:spacing w:before="0"/>
        <w:rPr>
          <w:rFonts w:ascii="GHEA Grapalat" w:hAnsi="GHEA Grapalat"/>
        </w:rPr>
      </w:pPr>
      <w:r w:rsidRPr="0007515D">
        <w:rPr>
          <w:rFonts w:ascii="GHEA Grapalat" w:hAnsi="GHEA Grapalat"/>
        </w:rPr>
        <w:t>ՀԱՅԱՍՏԱՆԻ ՀԱՆՐԱՊԵՏՈՒԹՅԱՆ ՀԱՆՐԱՅԻՆ</w:t>
      </w:r>
    </w:p>
    <w:p w:rsidR="005350F2" w:rsidRPr="0007515D" w:rsidRDefault="00F35506" w:rsidP="005350F2">
      <w:pPr>
        <w:pStyle w:val="Storagrutun"/>
        <w:spacing w:before="0"/>
        <w:rPr>
          <w:rFonts w:ascii="GHEA Grapalat" w:hAnsi="GHEA Grapalat"/>
        </w:rPr>
      </w:pPr>
      <w:r w:rsidRPr="0007515D">
        <w:rPr>
          <w:rFonts w:ascii="GHEA Grapalat" w:hAnsi="GHEA Grapalat"/>
        </w:rPr>
        <w:t xml:space="preserve">   </w:t>
      </w:r>
      <w:r w:rsidR="005470AB" w:rsidRPr="0007515D">
        <w:rPr>
          <w:rFonts w:ascii="GHEA Grapalat" w:hAnsi="GHEA Grapalat"/>
        </w:rPr>
        <w:t xml:space="preserve">  </w:t>
      </w:r>
      <w:r w:rsidR="005350F2" w:rsidRPr="0007515D">
        <w:rPr>
          <w:rFonts w:ascii="GHEA Grapalat" w:hAnsi="GHEA Grapalat"/>
        </w:rPr>
        <w:t>ԾԱՌԱՅՈՒԹՅՈՒՆՆԵՐԸ ԿԱՐԳԱՎՈՐՈՂ</w:t>
      </w:r>
    </w:p>
    <w:p w:rsidR="005350F2" w:rsidRPr="0007515D" w:rsidRDefault="00333384" w:rsidP="00333384">
      <w:pPr>
        <w:pStyle w:val="Storagrutun1"/>
        <w:tabs>
          <w:tab w:val="left" w:pos="0"/>
        </w:tabs>
        <w:rPr>
          <w:rFonts w:ascii="GHEA Grapalat" w:hAnsi="GHEA Grapalat"/>
          <w:b/>
          <w:lang w:val="af-ZA"/>
        </w:rPr>
      </w:pPr>
      <w:r w:rsidRPr="0007515D">
        <w:rPr>
          <w:rFonts w:ascii="GHEA Grapalat" w:hAnsi="GHEA Grapalat"/>
          <w:b/>
          <w:lang w:val="hy-AM"/>
        </w:rPr>
        <w:t xml:space="preserve"> </w:t>
      </w:r>
      <w:r w:rsidR="00F35506" w:rsidRPr="0007515D">
        <w:rPr>
          <w:rFonts w:ascii="GHEA Grapalat" w:hAnsi="GHEA Grapalat"/>
          <w:b/>
          <w:lang w:val="af-ZA"/>
        </w:rPr>
        <w:t xml:space="preserve">      </w:t>
      </w:r>
      <w:r w:rsidRPr="0007515D">
        <w:rPr>
          <w:rFonts w:ascii="GHEA Grapalat" w:hAnsi="GHEA Grapalat"/>
          <w:b/>
          <w:lang w:val="hy-AM"/>
        </w:rPr>
        <w:t xml:space="preserve"> </w:t>
      </w:r>
      <w:r w:rsidR="005350F2" w:rsidRPr="0007515D">
        <w:rPr>
          <w:rFonts w:ascii="GHEA Grapalat" w:hAnsi="GHEA Grapalat"/>
          <w:b/>
          <w:lang w:val="af-ZA"/>
        </w:rPr>
        <w:t xml:space="preserve"> </w:t>
      </w:r>
      <w:r w:rsidR="005350F2" w:rsidRPr="0007515D">
        <w:rPr>
          <w:rFonts w:ascii="GHEA Grapalat" w:hAnsi="GHEA Grapalat"/>
          <w:b/>
          <w:lang w:val="hy-AM"/>
        </w:rPr>
        <w:t>ՀԱՆՁՆԱԺՈՂՈՎԻ</w:t>
      </w:r>
      <w:r w:rsidR="005350F2" w:rsidRPr="0007515D">
        <w:rPr>
          <w:rFonts w:ascii="GHEA Grapalat" w:hAnsi="GHEA Grapalat"/>
          <w:b/>
          <w:lang w:val="af-ZA"/>
        </w:rPr>
        <w:t xml:space="preserve"> </w:t>
      </w:r>
      <w:r w:rsidR="005350F2" w:rsidRPr="0007515D">
        <w:rPr>
          <w:rFonts w:ascii="GHEA Grapalat" w:hAnsi="GHEA Grapalat"/>
          <w:b/>
          <w:lang w:val="hy-AM"/>
        </w:rPr>
        <w:t>ՆԱԽԱԳԱՀ՝</w:t>
      </w:r>
      <w:r w:rsidR="00A34790" w:rsidRPr="0007515D">
        <w:rPr>
          <w:rFonts w:ascii="GHEA Grapalat" w:hAnsi="GHEA Grapalat"/>
          <w:b/>
          <w:lang w:val="af-ZA"/>
        </w:rPr>
        <w:t xml:space="preserve"> </w:t>
      </w:r>
      <w:r w:rsidR="00F35506" w:rsidRPr="0007515D">
        <w:rPr>
          <w:rFonts w:ascii="GHEA Grapalat" w:hAnsi="GHEA Grapalat"/>
          <w:b/>
          <w:lang w:val="af-ZA"/>
        </w:rPr>
        <w:t xml:space="preserve">  </w:t>
      </w:r>
      <w:r w:rsidRPr="0007515D">
        <w:rPr>
          <w:rFonts w:ascii="GHEA Grapalat" w:hAnsi="GHEA Grapalat"/>
          <w:b/>
          <w:lang w:val="hy-AM"/>
        </w:rPr>
        <w:t xml:space="preserve">                                </w:t>
      </w:r>
      <w:r w:rsidR="00702478" w:rsidRPr="0007515D">
        <w:rPr>
          <w:rFonts w:ascii="GHEA Grapalat" w:hAnsi="GHEA Grapalat"/>
          <w:b/>
          <w:lang w:val="hy-AM"/>
        </w:rPr>
        <w:t xml:space="preserve">             </w:t>
      </w:r>
      <w:r w:rsidR="005470AB" w:rsidRPr="0007515D">
        <w:rPr>
          <w:rFonts w:ascii="GHEA Grapalat" w:hAnsi="GHEA Grapalat"/>
          <w:b/>
          <w:lang w:val="hy-AM"/>
        </w:rPr>
        <w:t>Գ</w:t>
      </w:r>
      <w:r w:rsidR="005350F2" w:rsidRPr="0007515D">
        <w:rPr>
          <w:rFonts w:ascii="GHEA Grapalat" w:hAnsi="GHEA Grapalat"/>
          <w:b/>
          <w:lang w:val="af-ZA"/>
        </w:rPr>
        <w:t xml:space="preserve">. </w:t>
      </w:r>
      <w:r w:rsidR="005470AB" w:rsidRPr="0007515D">
        <w:rPr>
          <w:rFonts w:ascii="GHEA Grapalat" w:hAnsi="GHEA Grapalat"/>
          <w:b/>
          <w:lang w:val="hy-AM"/>
        </w:rPr>
        <w:t>ԲԱՂՐԱՄ</w:t>
      </w:r>
      <w:r w:rsidR="005350F2" w:rsidRPr="0007515D">
        <w:rPr>
          <w:rFonts w:ascii="GHEA Grapalat" w:hAnsi="GHEA Grapalat"/>
          <w:b/>
          <w:lang w:val="hy-AM"/>
        </w:rPr>
        <w:t>ՅԱՆ</w:t>
      </w:r>
    </w:p>
    <w:p w:rsidR="00F45642" w:rsidRDefault="001540DE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r w:rsidRPr="0007515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7515D">
        <w:rPr>
          <w:rFonts w:ascii="GHEA Grapalat" w:hAnsi="GHEA Grapalat"/>
          <w:bCs/>
          <w:iCs/>
          <w:sz w:val="24"/>
          <w:szCs w:val="24"/>
          <w:lang w:val="af-ZA"/>
        </w:rPr>
        <w:t xml:space="preserve">   </w:t>
      </w:r>
      <w:r w:rsidR="008B72B4" w:rsidRPr="0007515D">
        <w:rPr>
          <w:rFonts w:ascii="GHEA Grapalat" w:hAnsi="GHEA Grapalat"/>
          <w:bCs/>
          <w:iCs/>
          <w:lang w:val="af-ZA"/>
        </w:rPr>
        <w:t xml:space="preserve">   </w:t>
      </w:r>
    </w:p>
    <w:p w:rsidR="0007515D" w:rsidRDefault="0007515D">
      <w:pPr>
        <w:pStyle w:val="Header"/>
        <w:jc w:val="both"/>
        <w:rPr>
          <w:rFonts w:ascii="GHEA Grapalat" w:hAnsi="GHEA Grapalat"/>
          <w:bCs/>
          <w:iCs/>
          <w:lang w:val="af-ZA"/>
        </w:rPr>
      </w:pPr>
    </w:p>
    <w:p w:rsidR="0007515D" w:rsidRPr="0007515D" w:rsidRDefault="0007515D">
      <w:pPr>
        <w:pStyle w:val="Header"/>
        <w:jc w:val="both"/>
        <w:rPr>
          <w:rFonts w:ascii="GHEA Grapalat" w:hAnsi="GHEA Grapalat"/>
          <w:bCs/>
          <w:iCs/>
          <w:lang w:val="af-ZA"/>
        </w:rPr>
      </w:pPr>
      <w:bookmarkStart w:id="0" w:name="_GoBack"/>
      <w:bookmarkEnd w:id="0"/>
    </w:p>
    <w:p w:rsidR="001540DE" w:rsidRPr="0007515D" w:rsidRDefault="0028410A" w:rsidP="00F91FA5">
      <w:pPr>
        <w:pStyle w:val="Header"/>
        <w:ind w:left="-284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  <w:r w:rsidRPr="0007515D">
        <w:rPr>
          <w:rFonts w:ascii="GHEA Grapalat" w:hAnsi="GHEA Grapalat"/>
          <w:bCs/>
          <w:iCs/>
          <w:lang w:val="af-ZA"/>
        </w:rPr>
        <w:t xml:space="preserve">        </w:t>
      </w:r>
      <w:r w:rsidR="00082F44" w:rsidRPr="0007515D">
        <w:rPr>
          <w:rFonts w:ascii="GHEA Grapalat" w:hAnsi="GHEA Grapalat"/>
          <w:bCs/>
          <w:iCs/>
          <w:lang w:val="af-ZA"/>
        </w:rPr>
        <w:t xml:space="preserve">     </w:t>
      </w:r>
      <w:r w:rsidRPr="0007515D">
        <w:rPr>
          <w:rFonts w:ascii="GHEA Grapalat" w:hAnsi="GHEA Grapalat"/>
          <w:bCs/>
          <w:iCs/>
          <w:lang w:val="af-ZA"/>
        </w:rPr>
        <w:t xml:space="preserve">  </w:t>
      </w:r>
      <w:r w:rsidR="00D41A07" w:rsidRPr="0007515D">
        <w:rPr>
          <w:rFonts w:ascii="GHEA Grapalat" w:hAnsi="GHEA Grapalat"/>
          <w:bCs/>
          <w:iCs/>
          <w:sz w:val="18"/>
          <w:szCs w:val="18"/>
          <w:lang w:val="af-ZA"/>
        </w:rPr>
        <w:t>ք.Երևան</w:t>
      </w:r>
    </w:p>
    <w:p w:rsidR="007D0476" w:rsidRPr="0007515D" w:rsidRDefault="0028410A" w:rsidP="00F91FA5">
      <w:pPr>
        <w:pStyle w:val="Header"/>
        <w:ind w:left="-284"/>
        <w:jc w:val="both"/>
        <w:rPr>
          <w:rFonts w:ascii="GHEA Grapalat" w:hAnsi="GHEA Grapalat" w:cs="Sylfaen"/>
          <w:szCs w:val="18"/>
          <w:lang w:val="af-ZA"/>
        </w:rPr>
      </w:pPr>
      <w:r w:rsidRPr="0007515D">
        <w:rPr>
          <w:rFonts w:ascii="GHEA Grapalat" w:hAnsi="GHEA Grapalat"/>
          <w:bCs/>
          <w:iCs/>
          <w:sz w:val="18"/>
          <w:szCs w:val="18"/>
          <w:lang w:val="af-ZA"/>
        </w:rPr>
        <w:t xml:space="preserve">    </w:t>
      </w:r>
      <w:r w:rsidR="00995A51" w:rsidRPr="0007515D">
        <w:rPr>
          <w:rFonts w:ascii="GHEA Grapalat" w:hAnsi="GHEA Grapalat"/>
          <w:bCs/>
          <w:iCs/>
          <w:sz w:val="18"/>
          <w:szCs w:val="18"/>
          <w:lang w:val="af-ZA"/>
        </w:rPr>
        <w:t xml:space="preserve">       </w:t>
      </w:r>
      <w:r w:rsidRPr="0007515D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  <w:r w:rsidR="00B95BB6" w:rsidRPr="0007515D">
        <w:rPr>
          <w:rFonts w:ascii="GHEA Grapalat" w:hAnsi="GHEA Grapalat"/>
          <w:bCs/>
          <w:iCs/>
          <w:sz w:val="18"/>
          <w:szCs w:val="18"/>
          <w:lang w:val="hy-AM"/>
        </w:rPr>
        <w:t>մայիսի</w:t>
      </w:r>
      <w:r w:rsidR="00EF7BBA" w:rsidRPr="0007515D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  <w:r w:rsidR="005470AB" w:rsidRPr="0007515D">
        <w:rPr>
          <w:rFonts w:ascii="GHEA Grapalat" w:hAnsi="GHEA Grapalat"/>
          <w:bCs/>
          <w:iCs/>
          <w:sz w:val="18"/>
          <w:szCs w:val="18"/>
          <w:lang w:val="af-ZA"/>
        </w:rPr>
        <w:t>2020</w:t>
      </w:r>
      <w:r w:rsidR="00D41A07" w:rsidRPr="0007515D">
        <w:rPr>
          <w:rFonts w:ascii="GHEA Grapalat" w:hAnsi="GHEA Grapalat"/>
          <w:bCs/>
          <w:iCs/>
          <w:sz w:val="18"/>
          <w:szCs w:val="18"/>
          <w:lang w:val="af-ZA"/>
        </w:rPr>
        <w:t>թ.</w:t>
      </w:r>
      <w:r w:rsidR="007D0476" w:rsidRPr="0007515D">
        <w:rPr>
          <w:rFonts w:ascii="GHEA Grapalat" w:hAnsi="GHEA Grapalat" w:cs="Sylfaen"/>
          <w:szCs w:val="18"/>
          <w:lang w:val="af-ZA"/>
        </w:rPr>
        <w:t xml:space="preserve">       </w:t>
      </w:r>
      <w:r w:rsidR="00356EBB" w:rsidRPr="0007515D">
        <w:rPr>
          <w:rFonts w:ascii="GHEA Grapalat" w:hAnsi="GHEA Grapalat" w:cs="Sylfaen"/>
          <w:szCs w:val="18"/>
          <w:lang w:val="af-ZA"/>
        </w:rPr>
        <w:t xml:space="preserve"> </w:t>
      </w:r>
      <w:r w:rsidR="00082F44" w:rsidRPr="0007515D">
        <w:rPr>
          <w:rFonts w:ascii="GHEA Grapalat" w:hAnsi="GHEA Grapalat" w:cs="Sylfaen"/>
          <w:szCs w:val="18"/>
          <w:lang w:val="af-ZA"/>
        </w:rPr>
        <w:t xml:space="preserve">  </w:t>
      </w:r>
      <w:r w:rsidR="00C24DAC" w:rsidRPr="0007515D">
        <w:rPr>
          <w:rFonts w:ascii="GHEA Grapalat" w:hAnsi="GHEA Grapalat" w:cs="Sylfaen"/>
          <w:szCs w:val="18"/>
          <w:lang w:val="af-ZA"/>
        </w:rPr>
        <w:t xml:space="preserve">   </w:t>
      </w:r>
      <w:r w:rsidR="00082F44" w:rsidRPr="0007515D">
        <w:rPr>
          <w:rFonts w:ascii="GHEA Grapalat" w:hAnsi="GHEA Grapalat" w:cs="Sylfaen"/>
          <w:szCs w:val="18"/>
          <w:lang w:val="af-ZA"/>
        </w:rPr>
        <w:t xml:space="preserve">  </w:t>
      </w:r>
      <w:r w:rsidR="007D0476" w:rsidRPr="0007515D">
        <w:rPr>
          <w:rFonts w:ascii="GHEA Grapalat" w:hAnsi="GHEA Grapalat" w:cs="Sylfaen"/>
          <w:szCs w:val="18"/>
          <w:lang w:val="af-ZA"/>
        </w:rPr>
        <w:t xml:space="preserve"> </w:t>
      </w:r>
    </w:p>
    <w:p w:rsidR="00A47105" w:rsidRPr="0007515D" w:rsidRDefault="00A47105" w:rsidP="00F91FA5">
      <w:pPr>
        <w:pStyle w:val="Header"/>
        <w:ind w:left="-284"/>
        <w:jc w:val="both"/>
        <w:rPr>
          <w:rFonts w:ascii="GHEA Grapalat" w:hAnsi="GHEA Grapalat" w:cs="Sylfaen"/>
          <w:szCs w:val="18"/>
          <w:lang w:val="af-ZA"/>
        </w:rPr>
      </w:pPr>
    </w:p>
    <w:sectPr w:rsidR="00A47105" w:rsidRPr="0007515D" w:rsidSect="0007515D">
      <w:pgSz w:w="11906" w:h="16838" w:code="9"/>
      <w:pgMar w:top="720" w:right="1016" w:bottom="810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TarumianTimes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834546"/>
    <w:multiLevelType w:val="hybridMultilevel"/>
    <w:tmpl w:val="85C42A6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36136"/>
    <w:multiLevelType w:val="hybridMultilevel"/>
    <w:tmpl w:val="6DDAB99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2F3A"/>
    <w:multiLevelType w:val="hybridMultilevel"/>
    <w:tmpl w:val="15140A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5A2A59"/>
    <w:multiLevelType w:val="hybridMultilevel"/>
    <w:tmpl w:val="1C7876F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7" w15:restartNumberingAfterBreak="0">
    <w:nsid w:val="0D3A16B3"/>
    <w:multiLevelType w:val="hybridMultilevel"/>
    <w:tmpl w:val="44CCD6AA"/>
    <w:lvl w:ilvl="0" w:tplc="ECBA3FC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1165156C"/>
    <w:multiLevelType w:val="hybridMultilevel"/>
    <w:tmpl w:val="321E2646"/>
    <w:lvl w:ilvl="0" w:tplc="D6C864CC">
      <w:start w:val="1"/>
      <w:numFmt w:val="decimal"/>
      <w:lvlText w:val="%1."/>
      <w:lvlJc w:val="left"/>
      <w:pPr>
        <w:ind w:left="1429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0C6DA9"/>
    <w:multiLevelType w:val="hybridMultilevel"/>
    <w:tmpl w:val="E94A6F4E"/>
    <w:lvl w:ilvl="0" w:tplc="8FAAF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2" w15:restartNumberingAfterBreak="0">
    <w:nsid w:val="163E0423"/>
    <w:multiLevelType w:val="hybridMultilevel"/>
    <w:tmpl w:val="C0447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5" w15:restartNumberingAfterBreak="0">
    <w:nsid w:val="194F0FAD"/>
    <w:multiLevelType w:val="hybridMultilevel"/>
    <w:tmpl w:val="6700D6A4"/>
    <w:lvl w:ilvl="0" w:tplc="D93673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A053A51"/>
    <w:multiLevelType w:val="hybridMultilevel"/>
    <w:tmpl w:val="16424FF8"/>
    <w:lvl w:ilvl="0" w:tplc="67A6E072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B1379"/>
    <w:multiLevelType w:val="hybridMultilevel"/>
    <w:tmpl w:val="F69C4956"/>
    <w:lvl w:ilvl="0" w:tplc="F4B8C794">
      <w:start w:val="6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1B1A75"/>
    <w:multiLevelType w:val="hybridMultilevel"/>
    <w:tmpl w:val="6DB2CDA2"/>
    <w:lvl w:ilvl="0" w:tplc="5B4A8298">
      <w:start w:val="1"/>
      <w:numFmt w:val="decimal"/>
      <w:lvlText w:val="%1)"/>
      <w:lvlJc w:val="left"/>
      <w:pPr>
        <w:ind w:left="1069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496F47"/>
    <w:multiLevelType w:val="hybridMultilevel"/>
    <w:tmpl w:val="4E84B16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2" w15:restartNumberingAfterBreak="0">
    <w:nsid w:val="3E645665"/>
    <w:multiLevelType w:val="hybridMultilevel"/>
    <w:tmpl w:val="75023F6A"/>
    <w:lvl w:ilvl="0" w:tplc="ECBA3FC4">
      <w:start w:val="1"/>
      <w:numFmt w:val="decimal"/>
      <w:lvlText w:val="%1."/>
      <w:lvlJc w:val="left"/>
      <w:pPr>
        <w:ind w:left="1069" w:hanging="360"/>
      </w:pPr>
      <w:rPr>
        <w:rFonts w:ascii="Sylfaen" w:eastAsia="Times New Roma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CE0AA8"/>
    <w:multiLevelType w:val="hybridMultilevel"/>
    <w:tmpl w:val="F6E42D52"/>
    <w:lvl w:ilvl="0" w:tplc="1D4EB810">
      <w:start w:val="1"/>
      <w:numFmt w:val="decimal"/>
      <w:lvlText w:val="%1."/>
      <w:lvlJc w:val="left"/>
      <w:pPr>
        <w:ind w:left="1208" w:hanging="9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510E97"/>
    <w:multiLevelType w:val="hybridMultilevel"/>
    <w:tmpl w:val="97BA4D2C"/>
    <w:lvl w:ilvl="0" w:tplc="D3865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5A7132"/>
    <w:multiLevelType w:val="hybridMultilevel"/>
    <w:tmpl w:val="C3CAB5E2"/>
    <w:lvl w:ilvl="0" w:tplc="D386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A1F4E"/>
    <w:multiLevelType w:val="hybridMultilevel"/>
    <w:tmpl w:val="792E56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6C366F"/>
    <w:multiLevelType w:val="hybridMultilevel"/>
    <w:tmpl w:val="9D1E3696"/>
    <w:lvl w:ilvl="0" w:tplc="800CE0D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F81136"/>
    <w:multiLevelType w:val="hybridMultilevel"/>
    <w:tmpl w:val="7444C746"/>
    <w:lvl w:ilvl="0" w:tplc="0419000F">
      <w:start w:val="1"/>
      <w:numFmt w:val="decimal"/>
      <w:pStyle w:val="voroshumspisok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80BE0"/>
    <w:multiLevelType w:val="hybridMultilevel"/>
    <w:tmpl w:val="69EA8C9A"/>
    <w:lvl w:ilvl="0" w:tplc="D386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8A2F09"/>
    <w:multiLevelType w:val="hybridMultilevel"/>
    <w:tmpl w:val="9F8AF8D2"/>
    <w:lvl w:ilvl="0" w:tplc="7114804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420BDA"/>
    <w:multiLevelType w:val="hybridMultilevel"/>
    <w:tmpl w:val="ABBE207C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1A259B"/>
    <w:multiLevelType w:val="hybridMultilevel"/>
    <w:tmpl w:val="1246622E"/>
    <w:lvl w:ilvl="0" w:tplc="D68C4878">
      <w:start w:val="1"/>
      <w:numFmt w:val="decimal"/>
      <w:lvlText w:val="%1."/>
      <w:lvlJc w:val="left"/>
      <w:pPr>
        <w:ind w:left="1068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4B22E8"/>
    <w:multiLevelType w:val="hybridMultilevel"/>
    <w:tmpl w:val="866C3FA8"/>
    <w:lvl w:ilvl="0" w:tplc="8188C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5" w15:restartNumberingAfterBreak="0">
    <w:nsid w:val="6F932AA3"/>
    <w:multiLevelType w:val="hybridMultilevel"/>
    <w:tmpl w:val="F378D2F2"/>
    <w:lvl w:ilvl="0" w:tplc="2BCC9A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874DCC"/>
    <w:multiLevelType w:val="hybridMultilevel"/>
    <w:tmpl w:val="6EFE7A3A"/>
    <w:lvl w:ilvl="0" w:tplc="72C6AB7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C8B3C70"/>
    <w:multiLevelType w:val="hybridMultilevel"/>
    <w:tmpl w:val="89EEE2D2"/>
    <w:lvl w:ilvl="0" w:tplc="3864B5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B16DB"/>
    <w:multiLevelType w:val="hybridMultilevel"/>
    <w:tmpl w:val="E618AE54"/>
    <w:lvl w:ilvl="0" w:tplc="83003E44">
      <w:start w:val="10"/>
      <w:numFmt w:val="decimal"/>
      <w:lvlText w:val="(%1"/>
      <w:lvlJc w:val="left"/>
      <w:pPr>
        <w:ind w:left="108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7255B2"/>
    <w:multiLevelType w:val="hybridMultilevel"/>
    <w:tmpl w:val="959AAE30"/>
    <w:lvl w:ilvl="0" w:tplc="473E71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F03964"/>
    <w:multiLevelType w:val="hybridMultilevel"/>
    <w:tmpl w:val="556EE2A2"/>
    <w:lvl w:ilvl="0" w:tplc="C4EAE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2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11"/>
  </w:num>
  <w:num w:numId="13">
    <w:abstractNumId w:val="39"/>
  </w:num>
  <w:num w:numId="14">
    <w:abstractNumId w:val="31"/>
  </w:num>
  <w:num w:numId="15">
    <w:abstractNumId w:val="28"/>
  </w:num>
  <w:num w:numId="16">
    <w:abstractNumId w:val="32"/>
  </w:num>
  <w:num w:numId="17">
    <w:abstractNumId w:val="24"/>
  </w:num>
  <w:num w:numId="18">
    <w:abstractNumId w:val="4"/>
  </w:num>
  <w:num w:numId="19">
    <w:abstractNumId w:val="30"/>
  </w:num>
  <w:num w:numId="20">
    <w:abstractNumId w:val="38"/>
  </w:num>
  <w:num w:numId="21">
    <w:abstractNumId w:val="26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9"/>
  </w:num>
  <w:num w:numId="25">
    <w:abstractNumId w:val="17"/>
  </w:num>
  <w:num w:numId="26">
    <w:abstractNumId w:val="20"/>
  </w:num>
  <w:num w:numId="27">
    <w:abstractNumId w:val="18"/>
  </w:num>
  <w:num w:numId="28">
    <w:abstractNumId w:val="40"/>
  </w:num>
  <w:num w:numId="29">
    <w:abstractNumId w:val="2"/>
  </w:num>
  <w:num w:numId="30">
    <w:abstractNumId w:val="37"/>
  </w:num>
  <w:num w:numId="31">
    <w:abstractNumId w:val="7"/>
  </w:num>
  <w:num w:numId="32">
    <w:abstractNumId w:val="22"/>
  </w:num>
  <w:num w:numId="33">
    <w:abstractNumId w:val="19"/>
  </w:num>
  <w:num w:numId="34">
    <w:abstractNumId w:val="36"/>
  </w:num>
  <w:num w:numId="35">
    <w:abstractNumId w:val="12"/>
  </w:num>
  <w:num w:numId="36">
    <w:abstractNumId w:val="15"/>
  </w:num>
  <w:num w:numId="37">
    <w:abstractNumId w:val="23"/>
  </w:num>
  <w:num w:numId="38">
    <w:abstractNumId w:val="10"/>
  </w:num>
  <w:num w:numId="39">
    <w:abstractNumId w:val="33"/>
  </w:num>
  <w:num w:numId="40">
    <w:abstractNumId w:val="27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0C"/>
    <w:rsid w:val="000028AC"/>
    <w:rsid w:val="00004174"/>
    <w:rsid w:val="00005E15"/>
    <w:rsid w:val="0001315E"/>
    <w:rsid w:val="0001478B"/>
    <w:rsid w:val="00016CBD"/>
    <w:rsid w:val="00020756"/>
    <w:rsid w:val="000231C1"/>
    <w:rsid w:val="000245FB"/>
    <w:rsid w:val="0002643C"/>
    <w:rsid w:val="00026645"/>
    <w:rsid w:val="00026AEF"/>
    <w:rsid w:val="000359D8"/>
    <w:rsid w:val="00040A6F"/>
    <w:rsid w:val="0004404B"/>
    <w:rsid w:val="00044E88"/>
    <w:rsid w:val="00046199"/>
    <w:rsid w:val="000463CB"/>
    <w:rsid w:val="00050932"/>
    <w:rsid w:val="000563BA"/>
    <w:rsid w:val="0006036E"/>
    <w:rsid w:val="0006306A"/>
    <w:rsid w:val="0006455E"/>
    <w:rsid w:val="00065432"/>
    <w:rsid w:val="0007449E"/>
    <w:rsid w:val="0007495B"/>
    <w:rsid w:val="00075000"/>
    <w:rsid w:val="0007515D"/>
    <w:rsid w:val="00076E55"/>
    <w:rsid w:val="0008254A"/>
    <w:rsid w:val="00082F44"/>
    <w:rsid w:val="000876BE"/>
    <w:rsid w:val="000954FC"/>
    <w:rsid w:val="000A3773"/>
    <w:rsid w:val="000A4A7C"/>
    <w:rsid w:val="000A6120"/>
    <w:rsid w:val="000A6E28"/>
    <w:rsid w:val="000B4137"/>
    <w:rsid w:val="000B4B20"/>
    <w:rsid w:val="000B7F0D"/>
    <w:rsid w:val="000C2503"/>
    <w:rsid w:val="000C32AC"/>
    <w:rsid w:val="000C445C"/>
    <w:rsid w:val="000D6E06"/>
    <w:rsid w:val="000E2E24"/>
    <w:rsid w:val="000E6397"/>
    <w:rsid w:val="000F17B4"/>
    <w:rsid w:val="00105317"/>
    <w:rsid w:val="00105D8B"/>
    <w:rsid w:val="00120F6B"/>
    <w:rsid w:val="00122B10"/>
    <w:rsid w:val="00122FD7"/>
    <w:rsid w:val="00124FDB"/>
    <w:rsid w:val="00132D20"/>
    <w:rsid w:val="00134404"/>
    <w:rsid w:val="001411A7"/>
    <w:rsid w:val="001423B8"/>
    <w:rsid w:val="0014259D"/>
    <w:rsid w:val="001450FF"/>
    <w:rsid w:val="00145DA1"/>
    <w:rsid w:val="00146990"/>
    <w:rsid w:val="001508DA"/>
    <w:rsid w:val="001540DE"/>
    <w:rsid w:val="0015718C"/>
    <w:rsid w:val="00162C90"/>
    <w:rsid w:val="001644C7"/>
    <w:rsid w:val="00165EA1"/>
    <w:rsid w:val="00167078"/>
    <w:rsid w:val="00183400"/>
    <w:rsid w:val="0018484C"/>
    <w:rsid w:val="0018704F"/>
    <w:rsid w:val="00193BDA"/>
    <w:rsid w:val="001B050B"/>
    <w:rsid w:val="001B084F"/>
    <w:rsid w:val="001B138B"/>
    <w:rsid w:val="001B6867"/>
    <w:rsid w:val="001C2BF1"/>
    <w:rsid w:val="001D58FE"/>
    <w:rsid w:val="001E11C8"/>
    <w:rsid w:val="001F1307"/>
    <w:rsid w:val="001F381A"/>
    <w:rsid w:val="001F7716"/>
    <w:rsid w:val="00201F7A"/>
    <w:rsid w:val="00206D9D"/>
    <w:rsid w:val="002070FB"/>
    <w:rsid w:val="00214FF1"/>
    <w:rsid w:val="00215663"/>
    <w:rsid w:val="00223D5B"/>
    <w:rsid w:val="00231E4D"/>
    <w:rsid w:val="00234376"/>
    <w:rsid w:val="002377AC"/>
    <w:rsid w:val="00237A89"/>
    <w:rsid w:val="00243D05"/>
    <w:rsid w:val="002446FB"/>
    <w:rsid w:val="002455E2"/>
    <w:rsid w:val="0025158F"/>
    <w:rsid w:val="00251A16"/>
    <w:rsid w:val="002534C4"/>
    <w:rsid w:val="00253C49"/>
    <w:rsid w:val="00254B1E"/>
    <w:rsid w:val="00260ADB"/>
    <w:rsid w:val="002625D3"/>
    <w:rsid w:val="00266A85"/>
    <w:rsid w:val="00267E18"/>
    <w:rsid w:val="00270503"/>
    <w:rsid w:val="002757EA"/>
    <w:rsid w:val="00282B81"/>
    <w:rsid w:val="0028410A"/>
    <w:rsid w:val="00285F3B"/>
    <w:rsid w:val="00291F3B"/>
    <w:rsid w:val="00292D3C"/>
    <w:rsid w:val="00297515"/>
    <w:rsid w:val="002A3C38"/>
    <w:rsid w:val="002A47D3"/>
    <w:rsid w:val="002C0647"/>
    <w:rsid w:val="002C6A62"/>
    <w:rsid w:val="002D0E77"/>
    <w:rsid w:val="002D2AEE"/>
    <w:rsid w:val="002D4096"/>
    <w:rsid w:val="002D4139"/>
    <w:rsid w:val="002D426E"/>
    <w:rsid w:val="002D6BFE"/>
    <w:rsid w:val="002E1C18"/>
    <w:rsid w:val="002E77A0"/>
    <w:rsid w:val="002F4D65"/>
    <w:rsid w:val="002F7BE8"/>
    <w:rsid w:val="0030320C"/>
    <w:rsid w:val="003127FE"/>
    <w:rsid w:val="00313225"/>
    <w:rsid w:val="003167A0"/>
    <w:rsid w:val="00331450"/>
    <w:rsid w:val="00331ED7"/>
    <w:rsid w:val="00333384"/>
    <w:rsid w:val="00334E50"/>
    <w:rsid w:val="0033589D"/>
    <w:rsid w:val="0033733E"/>
    <w:rsid w:val="00337E1D"/>
    <w:rsid w:val="003433FC"/>
    <w:rsid w:val="003451F2"/>
    <w:rsid w:val="00347DEB"/>
    <w:rsid w:val="00355717"/>
    <w:rsid w:val="00356EBB"/>
    <w:rsid w:val="00363EE4"/>
    <w:rsid w:val="00364217"/>
    <w:rsid w:val="00364BEA"/>
    <w:rsid w:val="003650E6"/>
    <w:rsid w:val="00370E5C"/>
    <w:rsid w:val="00371C80"/>
    <w:rsid w:val="003801E2"/>
    <w:rsid w:val="00385D70"/>
    <w:rsid w:val="00387EDC"/>
    <w:rsid w:val="00392374"/>
    <w:rsid w:val="00393294"/>
    <w:rsid w:val="00393781"/>
    <w:rsid w:val="003A11B2"/>
    <w:rsid w:val="003A4B5B"/>
    <w:rsid w:val="003B186E"/>
    <w:rsid w:val="003B206F"/>
    <w:rsid w:val="003B5F80"/>
    <w:rsid w:val="003B700D"/>
    <w:rsid w:val="003C104E"/>
    <w:rsid w:val="003C1B6B"/>
    <w:rsid w:val="003C6C70"/>
    <w:rsid w:val="003C6D64"/>
    <w:rsid w:val="003D424F"/>
    <w:rsid w:val="003D4C85"/>
    <w:rsid w:val="003E6DF7"/>
    <w:rsid w:val="003F0E7C"/>
    <w:rsid w:val="003F129A"/>
    <w:rsid w:val="003F57E4"/>
    <w:rsid w:val="0040038A"/>
    <w:rsid w:val="0040450E"/>
    <w:rsid w:val="00412177"/>
    <w:rsid w:val="0041221B"/>
    <w:rsid w:val="004127BF"/>
    <w:rsid w:val="0041529C"/>
    <w:rsid w:val="004165F2"/>
    <w:rsid w:val="00421615"/>
    <w:rsid w:val="00422341"/>
    <w:rsid w:val="004319B3"/>
    <w:rsid w:val="00431C58"/>
    <w:rsid w:val="00433056"/>
    <w:rsid w:val="004375EE"/>
    <w:rsid w:val="00437890"/>
    <w:rsid w:val="00442171"/>
    <w:rsid w:val="00447F70"/>
    <w:rsid w:val="0045306C"/>
    <w:rsid w:val="004538EB"/>
    <w:rsid w:val="00456F14"/>
    <w:rsid w:val="0047330C"/>
    <w:rsid w:val="004930C1"/>
    <w:rsid w:val="0049497F"/>
    <w:rsid w:val="004954F2"/>
    <w:rsid w:val="00496949"/>
    <w:rsid w:val="0049740A"/>
    <w:rsid w:val="004A2084"/>
    <w:rsid w:val="004A3BE1"/>
    <w:rsid w:val="004B7314"/>
    <w:rsid w:val="004C1445"/>
    <w:rsid w:val="004D0D87"/>
    <w:rsid w:val="004D3C1B"/>
    <w:rsid w:val="004D7356"/>
    <w:rsid w:val="004E1B00"/>
    <w:rsid w:val="004E45E1"/>
    <w:rsid w:val="004E6545"/>
    <w:rsid w:val="004F27AF"/>
    <w:rsid w:val="004F46A2"/>
    <w:rsid w:val="004F4F8C"/>
    <w:rsid w:val="00500B76"/>
    <w:rsid w:val="00505D31"/>
    <w:rsid w:val="0051151A"/>
    <w:rsid w:val="00511E63"/>
    <w:rsid w:val="00516F9A"/>
    <w:rsid w:val="00521672"/>
    <w:rsid w:val="005240E7"/>
    <w:rsid w:val="00525B03"/>
    <w:rsid w:val="00526D0C"/>
    <w:rsid w:val="005304A3"/>
    <w:rsid w:val="00532C39"/>
    <w:rsid w:val="005342F2"/>
    <w:rsid w:val="005350F2"/>
    <w:rsid w:val="005352F8"/>
    <w:rsid w:val="00545F2B"/>
    <w:rsid w:val="005470AB"/>
    <w:rsid w:val="00547E0D"/>
    <w:rsid w:val="0055309B"/>
    <w:rsid w:val="00553424"/>
    <w:rsid w:val="0056210A"/>
    <w:rsid w:val="005631B4"/>
    <w:rsid w:val="00564747"/>
    <w:rsid w:val="005657E7"/>
    <w:rsid w:val="0057044B"/>
    <w:rsid w:val="00571549"/>
    <w:rsid w:val="005739C2"/>
    <w:rsid w:val="00573DEB"/>
    <w:rsid w:val="0057559C"/>
    <w:rsid w:val="00581276"/>
    <w:rsid w:val="00583013"/>
    <w:rsid w:val="00584C86"/>
    <w:rsid w:val="005876BA"/>
    <w:rsid w:val="00594B2F"/>
    <w:rsid w:val="005A0D97"/>
    <w:rsid w:val="005A3A06"/>
    <w:rsid w:val="005C18DD"/>
    <w:rsid w:val="005C6DEA"/>
    <w:rsid w:val="005D462B"/>
    <w:rsid w:val="005D6CCD"/>
    <w:rsid w:val="005F33ED"/>
    <w:rsid w:val="005F4092"/>
    <w:rsid w:val="005F682A"/>
    <w:rsid w:val="005F6FC7"/>
    <w:rsid w:val="006004B2"/>
    <w:rsid w:val="00600E27"/>
    <w:rsid w:val="00605C14"/>
    <w:rsid w:val="00606185"/>
    <w:rsid w:val="00606BBA"/>
    <w:rsid w:val="00607EF5"/>
    <w:rsid w:val="00610597"/>
    <w:rsid w:val="00610705"/>
    <w:rsid w:val="00614369"/>
    <w:rsid w:val="0062075C"/>
    <w:rsid w:val="0062215E"/>
    <w:rsid w:val="00630CA6"/>
    <w:rsid w:val="00634054"/>
    <w:rsid w:val="006370AB"/>
    <w:rsid w:val="0064436B"/>
    <w:rsid w:val="006461C8"/>
    <w:rsid w:val="006466D1"/>
    <w:rsid w:val="0066348D"/>
    <w:rsid w:val="006654A9"/>
    <w:rsid w:val="00665745"/>
    <w:rsid w:val="00667B2D"/>
    <w:rsid w:val="00670970"/>
    <w:rsid w:val="00672795"/>
    <w:rsid w:val="00672BC2"/>
    <w:rsid w:val="00690354"/>
    <w:rsid w:val="006905EB"/>
    <w:rsid w:val="006914F4"/>
    <w:rsid w:val="00693514"/>
    <w:rsid w:val="006A0D94"/>
    <w:rsid w:val="006A539B"/>
    <w:rsid w:val="006B0ADC"/>
    <w:rsid w:val="006B34F1"/>
    <w:rsid w:val="006B667B"/>
    <w:rsid w:val="006C0641"/>
    <w:rsid w:val="006C1922"/>
    <w:rsid w:val="006D100A"/>
    <w:rsid w:val="006D411E"/>
    <w:rsid w:val="006D74BA"/>
    <w:rsid w:val="006D7A84"/>
    <w:rsid w:val="006E1784"/>
    <w:rsid w:val="006E3800"/>
    <w:rsid w:val="006F1F8B"/>
    <w:rsid w:val="006F2C79"/>
    <w:rsid w:val="006F78CA"/>
    <w:rsid w:val="00702478"/>
    <w:rsid w:val="007051F5"/>
    <w:rsid w:val="00705394"/>
    <w:rsid w:val="00714CC2"/>
    <w:rsid w:val="00714F75"/>
    <w:rsid w:val="007156F2"/>
    <w:rsid w:val="007165BE"/>
    <w:rsid w:val="0071795E"/>
    <w:rsid w:val="0072037D"/>
    <w:rsid w:val="00722614"/>
    <w:rsid w:val="007259D9"/>
    <w:rsid w:val="007308DD"/>
    <w:rsid w:val="00731F28"/>
    <w:rsid w:val="00732A23"/>
    <w:rsid w:val="00736ECC"/>
    <w:rsid w:val="00747A7D"/>
    <w:rsid w:val="00753378"/>
    <w:rsid w:val="007541DC"/>
    <w:rsid w:val="00755E9C"/>
    <w:rsid w:val="00764800"/>
    <w:rsid w:val="007833F4"/>
    <w:rsid w:val="007842BB"/>
    <w:rsid w:val="00787B12"/>
    <w:rsid w:val="00791B3A"/>
    <w:rsid w:val="007957F7"/>
    <w:rsid w:val="00795E14"/>
    <w:rsid w:val="007A180E"/>
    <w:rsid w:val="007A762B"/>
    <w:rsid w:val="007B7F47"/>
    <w:rsid w:val="007D0476"/>
    <w:rsid w:val="007D262C"/>
    <w:rsid w:val="007D309E"/>
    <w:rsid w:val="007D4640"/>
    <w:rsid w:val="007D4D28"/>
    <w:rsid w:val="007D7F22"/>
    <w:rsid w:val="007E3BD6"/>
    <w:rsid w:val="007E40A8"/>
    <w:rsid w:val="007E4A29"/>
    <w:rsid w:val="007E4FB4"/>
    <w:rsid w:val="007E5B7C"/>
    <w:rsid w:val="007E76DA"/>
    <w:rsid w:val="007F4FC3"/>
    <w:rsid w:val="007F6435"/>
    <w:rsid w:val="007F6E62"/>
    <w:rsid w:val="007F7D8E"/>
    <w:rsid w:val="00800FDD"/>
    <w:rsid w:val="008019A8"/>
    <w:rsid w:val="00803715"/>
    <w:rsid w:val="00810CA8"/>
    <w:rsid w:val="00825982"/>
    <w:rsid w:val="00825A67"/>
    <w:rsid w:val="008315E2"/>
    <w:rsid w:val="00831A76"/>
    <w:rsid w:val="0083236E"/>
    <w:rsid w:val="00834A5D"/>
    <w:rsid w:val="0083556B"/>
    <w:rsid w:val="008376D4"/>
    <w:rsid w:val="008415BE"/>
    <w:rsid w:val="00841A90"/>
    <w:rsid w:val="0084452B"/>
    <w:rsid w:val="00852F18"/>
    <w:rsid w:val="008539E6"/>
    <w:rsid w:val="00855C69"/>
    <w:rsid w:val="00855F83"/>
    <w:rsid w:val="00857730"/>
    <w:rsid w:val="00860B74"/>
    <w:rsid w:val="008612A9"/>
    <w:rsid w:val="0086176B"/>
    <w:rsid w:val="00864685"/>
    <w:rsid w:val="00866F4B"/>
    <w:rsid w:val="008679BD"/>
    <w:rsid w:val="00871234"/>
    <w:rsid w:val="00873293"/>
    <w:rsid w:val="0088114A"/>
    <w:rsid w:val="008812E4"/>
    <w:rsid w:val="00890AC2"/>
    <w:rsid w:val="008938FE"/>
    <w:rsid w:val="00896FAF"/>
    <w:rsid w:val="008A14DF"/>
    <w:rsid w:val="008B2FF5"/>
    <w:rsid w:val="008B49D9"/>
    <w:rsid w:val="008B72B4"/>
    <w:rsid w:val="008B77E7"/>
    <w:rsid w:val="008D2A57"/>
    <w:rsid w:val="008D75C4"/>
    <w:rsid w:val="008E3E51"/>
    <w:rsid w:val="008E450A"/>
    <w:rsid w:val="008F427F"/>
    <w:rsid w:val="008F6553"/>
    <w:rsid w:val="008F711A"/>
    <w:rsid w:val="008F7BB1"/>
    <w:rsid w:val="00900320"/>
    <w:rsid w:val="009112D6"/>
    <w:rsid w:val="009236E9"/>
    <w:rsid w:val="0092435E"/>
    <w:rsid w:val="00925D4C"/>
    <w:rsid w:val="009269D0"/>
    <w:rsid w:val="00930E07"/>
    <w:rsid w:val="00931378"/>
    <w:rsid w:val="009352A8"/>
    <w:rsid w:val="00940056"/>
    <w:rsid w:val="009420F1"/>
    <w:rsid w:val="00954EC8"/>
    <w:rsid w:val="00955318"/>
    <w:rsid w:val="009577C9"/>
    <w:rsid w:val="00961590"/>
    <w:rsid w:val="00965FDE"/>
    <w:rsid w:val="0097413C"/>
    <w:rsid w:val="0097503A"/>
    <w:rsid w:val="00976B9F"/>
    <w:rsid w:val="00982B2D"/>
    <w:rsid w:val="009850A3"/>
    <w:rsid w:val="0098520C"/>
    <w:rsid w:val="00993A4B"/>
    <w:rsid w:val="00994394"/>
    <w:rsid w:val="00995A51"/>
    <w:rsid w:val="00997B30"/>
    <w:rsid w:val="009A50F5"/>
    <w:rsid w:val="009A59CC"/>
    <w:rsid w:val="009B25A8"/>
    <w:rsid w:val="009C0515"/>
    <w:rsid w:val="009C14FB"/>
    <w:rsid w:val="009C1931"/>
    <w:rsid w:val="009C26C3"/>
    <w:rsid w:val="009C28DB"/>
    <w:rsid w:val="009C4C9A"/>
    <w:rsid w:val="009C5354"/>
    <w:rsid w:val="009C54AC"/>
    <w:rsid w:val="009C6744"/>
    <w:rsid w:val="009D0501"/>
    <w:rsid w:val="009D234A"/>
    <w:rsid w:val="009D3F3D"/>
    <w:rsid w:val="009D5A78"/>
    <w:rsid w:val="009D7B94"/>
    <w:rsid w:val="009E1B11"/>
    <w:rsid w:val="009E2C7D"/>
    <w:rsid w:val="009F0A91"/>
    <w:rsid w:val="009F139D"/>
    <w:rsid w:val="009F1425"/>
    <w:rsid w:val="009F4497"/>
    <w:rsid w:val="00A02C51"/>
    <w:rsid w:val="00A11283"/>
    <w:rsid w:val="00A146EE"/>
    <w:rsid w:val="00A240C9"/>
    <w:rsid w:val="00A26599"/>
    <w:rsid w:val="00A302DD"/>
    <w:rsid w:val="00A306F6"/>
    <w:rsid w:val="00A31D21"/>
    <w:rsid w:val="00A32B4E"/>
    <w:rsid w:val="00A34790"/>
    <w:rsid w:val="00A37441"/>
    <w:rsid w:val="00A43279"/>
    <w:rsid w:val="00A453C8"/>
    <w:rsid w:val="00A47105"/>
    <w:rsid w:val="00A507DC"/>
    <w:rsid w:val="00A5163D"/>
    <w:rsid w:val="00A51EFC"/>
    <w:rsid w:val="00A52752"/>
    <w:rsid w:val="00A53CBD"/>
    <w:rsid w:val="00A63764"/>
    <w:rsid w:val="00A7466D"/>
    <w:rsid w:val="00A7775B"/>
    <w:rsid w:val="00A86299"/>
    <w:rsid w:val="00A911E8"/>
    <w:rsid w:val="00A93286"/>
    <w:rsid w:val="00A94CC2"/>
    <w:rsid w:val="00AB3437"/>
    <w:rsid w:val="00AB383D"/>
    <w:rsid w:val="00AB522A"/>
    <w:rsid w:val="00AB7D49"/>
    <w:rsid w:val="00AC251A"/>
    <w:rsid w:val="00AC3351"/>
    <w:rsid w:val="00AC442A"/>
    <w:rsid w:val="00AD3871"/>
    <w:rsid w:val="00AD54EB"/>
    <w:rsid w:val="00AE52DA"/>
    <w:rsid w:val="00AE5FB6"/>
    <w:rsid w:val="00AF1085"/>
    <w:rsid w:val="00AF1E7C"/>
    <w:rsid w:val="00AF2844"/>
    <w:rsid w:val="00AF7747"/>
    <w:rsid w:val="00B014B0"/>
    <w:rsid w:val="00B04477"/>
    <w:rsid w:val="00B05F17"/>
    <w:rsid w:val="00B11E77"/>
    <w:rsid w:val="00B135D2"/>
    <w:rsid w:val="00B14585"/>
    <w:rsid w:val="00B16C9D"/>
    <w:rsid w:val="00B25BBA"/>
    <w:rsid w:val="00B275EC"/>
    <w:rsid w:val="00B278D7"/>
    <w:rsid w:val="00B27D73"/>
    <w:rsid w:val="00B33CB6"/>
    <w:rsid w:val="00B40E7B"/>
    <w:rsid w:val="00B52C12"/>
    <w:rsid w:val="00B63468"/>
    <w:rsid w:val="00B63C0E"/>
    <w:rsid w:val="00B63E2C"/>
    <w:rsid w:val="00B758EA"/>
    <w:rsid w:val="00B779D9"/>
    <w:rsid w:val="00B81BB6"/>
    <w:rsid w:val="00B93BEC"/>
    <w:rsid w:val="00B95BB6"/>
    <w:rsid w:val="00B96258"/>
    <w:rsid w:val="00BA0264"/>
    <w:rsid w:val="00BA187F"/>
    <w:rsid w:val="00BA3419"/>
    <w:rsid w:val="00BB5BA6"/>
    <w:rsid w:val="00BC26D2"/>
    <w:rsid w:val="00BD10FC"/>
    <w:rsid w:val="00BD36BA"/>
    <w:rsid w:val="00BE0104"/>
    <w:rsid w:val="00BE6CDD"/>
    <w:rsid w:val="00BF5D72"/>
    <w:rsid w:val="00BF7B24"/>
    <w:rsid w:val="00C00008"/>
    <w:rsid w:val="00C15E8D"/>
    <w:rsid w:val="00C16BC1"/>
    <w:rsid w:val="00C229D2"/>
    <w:rsid w:val="00C24DAC"/>
    <w:rsid w:val="00C36EED"/>
    <w:rsid w:val="00C462B0"/>
    <w:rsid w:val="00C50933"/>
    <w:rsid w:val="00C86F3A"/>
    <w:rsid w:val="00C91850"/>
    <w:rsid w:val="00C91D8B"/>
    <w:rsid w:val="00C97B1C"/>
    <w:rsid w:val="00CA053B"/>
    <w:rsid w:val="00CA0D06"/>
    <w:rsid w:val="00CA307E"/>
    <w:rsid w:val="00CA4037"/>
    <w:rsid w:val="00CA4237"/>
    <w:rsid w:val="00CA5674"/>
    <w:rsid w:val="00CB5660"/>
    <w:rsid w:val="00CB5D8D"/>
    <w:rsid w:val="00CB65BE"/>
    <w:rsid w:val="00CC14B6"/>
    <w:rsid w:val="00CC1E3D"/>
    <w:rsid w:val="00CC5414"/>
    <w:rsid w:val="00CD3B98"/>
    <w:rsid w:val="00CD7963"/>
    <w:rsid w:val="00CF04E6"/>
    <w:rsid w:val="00CF19E6"/>
    <w:rsid w:val="00CF7D8A"/>
    <w:rsid w:val="00D03E85"/>
    <w:rsid w:val="00D10173"/>
    <w:rsid w:val="00D12D07"/>
    <w:rsid w:val="00D16845"/>
    <w:rsid w:val="00D21707"/>
    <w:rsid w:val="00D2330F"/>
    <w:rsid w:val="00D24D90"/>
    <w:rsid w:val="00D32457"/>
    <w:rsid w:val="00D32656"/>
    <w:rsid w:val="00D36753"/>
    <w:rsid w:val="00D41A07"/>
    <w:rsid w:val="00D4242C"/>
    <w:rsid w:val="00D42554"/>
    <w:rsid w:val="00D42DFB"/>
    <w:rsid w:val="00D45040"/>
    <w:rsid w:val="00D47FB1"/>
    <w:rsid w:val="00D514D3"/>
    <w:rsid w:val="00D537B0"/>
    <w:rsid w:val="00D5535A"/>
    <w:rsid w:val="00D6023E"/>
    <w:rsid w:val="00D6414B"/>
    <w:rsid w:val="00D8403F"/>
    <w:rsid w:val="00D8448D"/>
    <w:rsid w:val="00D87237"/>
    <w:rsid w:val="00D90BC2"/>
    <w:rsid w:val="00D965E1"/>
    <w:rsid w:val="00DA26F9"/>
    <w:rsid w:val="00DA467B"/>
    <w:rsid w:val="00DA714C"/>
    <w:rsid w:val="00DB0E2D"/>
    <w:rsid w:val="00DB0EA7"/>
    <w:rsid w:val="00DB1214"/>
    <w:rsid w:val="00DB1988"/>
    <w:rsid w:val="00DB78F6"/>
    <w:rsid w:val="00DC2666"/>
    <w:rsid w:val="00DC4324"/>
    <w:rsid w:val="00DC77F9"/>
    <w:rsid w:val="00DD0931"/>
    <w:rsid w:val="00DE2676"/>
    <w:rsid w:val="00DE3293"/>
    <w:rsid w:val="00DE38A9"/>
    <w:rsid w:val="00DE3996"/>
    <w:rsid w:val="00DE5565"/>
    <w:rsid w:val="00DF3142"/>
    <w:rsid w:val="00E003BC"/>
    <w:rsid w:val="00E0171B"/>
    <w:rsid w:val="00E06049"/>
    <w:rsid w:val="00E14589"/>
    <w:rsid w:val="00E259C8"/>
    <w:rsid w:val="00E3047C"/>
    <w:rsid w:val="00E3086E"/>
    <w:rsid w:val="00E41578"/>
    <w:rsid w:val="00E45984"/>
    <w:rsid w:val="00E50D43"/>
    <w:rsid w:val="00E65603"/>
    <w:rsid w:val="00E724D9"/>
    <w:rsid w:val="00E7478D"/>
    <w:rsid w:val="00E762E0"/>
    <w:rsid w:val="00E77169"/>
    <w:rsid w:val="00E7721D"/>
    <w:rsid w:val="00E84A36"/>
    <w:rsid w:val="00E94B9D"/>
    <w:rsid w:val="00E95BAC"/>
    <w:rsid w:val="00E978F4"/>
    <w:rsid w:val="00EA1E44"/>
    <w:rsid w:val="00EA3A88"/>
    <w:rsid w:val="00EA63CE"/>
    <w:rsid w:val="00EB14C2"/>
    <w:rsid w:val="00EB1791"/>
    <w:rsid w:val="00EB205A"/>
    <w:rsid w:val="00EB4A4A"/>
    <w:rsid w:val="00EB6475"/>
    <w:rsid w:val="00EB6C24"/>
    <w:rsid w:val="00EC4D8F"/>
    <w:rsid w:val="00EC6895"/>
    <w:rsid w:val="00ED163D"/>
    <w:rsid w:val="00ED4195"/>
    <w:rsid w:val="00EE17CE"/>
    <w:rsid w:val="00EE2138"/>
    <w:rsid w:val="00EE4C33"/>
    <w:rsid w:val="00EE6ABC"/>
    <w:rsid w:val="00EF0F36"/>
    <w:rsid w:val="00EF1366"/>
    <w:rsid w:val="00EF7BBA"/>
    <w:rsid w:val="00F022CF"/>
    <w:rsid w:val="00F11BD3"/>
    <w:rsid w:val="00F14CEB"/>
    <w:rsid w:val="00F22FFA"/>
    <w:rsid w:val="00F31F30"/>
    <w:rsid w:val="00F33866"/>
    <w:rsid w:val="00F33E36"/>
    <w:rsid w:val="00F349A1"/>
    <w:rsid w:val="00F35506"/>
    <w:rsid w:val="00F37A12"/>
    <w:rsid w:val="00F4078E"/>
    <w:rsid w:val="00F451DC"/>
    <w:rsid w:val="00F45642"/>
    <w:rsid w:val="00F45654"/>
    <w:rsid w:val="00F47CD7"/>
    <w:rsid w:val="00F51B4E"/>
    <w:rsid w:val="00F51D23"/>
    <w:rsid w:val="00F5345A"/>
    <w:rsid w:val="00F556ED"/>
    <w:rsid w:val="00F60415"/>
    <w:rsid w:val="00F60C99"/>
    <w:rsid w:val="00F62760"/>
    <w:rsid w:val="00F70A3D"/>
    <w:rsid w:val="00F73E49"/>
    <w:rsid w:val="00F8184F"/>
    <w:rsid w:val="00F82F84"/>
    <w:rsid w:val="00F84DEA"/>
    <w:rsid w:val="00F87262"/>
    <w:rsid w:val="00F87711"/>
    <w:rsid w:val="00F91FA5"/>
    <w:rsid w:val="00F933BB"/>
    <w:rsid w:val="00F937A9"/>
    <w:rsid w:val="00F94646"/>
    <w:rsid w:val="00FA087A"/>
    <w:rsid w:val="00FA2B83"/>
    <w:rsid w:val="00FA4AD3"/>
    <w:rsid w:val="00FA6950"/>
    <w:rsid w:val="00FB31EE"/>
    <w:rsid w:val="00FB65E9"/>
    <w:rsid w:val="00FB70CA"/>
    <w:rsid w:val="00FC7046"/>
    <w:rsid w:val="00FC78FC"/>
    <w:rsid w:val="00FC7D01"/>
    <w:rsid w:val="00FC7D14"/>
    <w:rsid w:val="00FD02AD"/>
    <w:rsid w:val="00FD1C9C"/>
    <w:rsid w:val="00FD5B4D"/>
    <w:rsid w:val="00FE07AB"/>
    <w:rsid w:val="00FE1DB6"/>
    <w:rsid w:val="00FE39A0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7ACA3"/>
  <w15:docId w15:val="{90EFEB83-CE9B-42D8-AEC4-2C62024E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B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A11B2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3A11B2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qFormat/>
    <w:rsid w:val="003A11B2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8">
    <w:name w:val="heading 8"/>
    <w:basedOn w:val="Normal"/>
    <w:next w:val="Normal"/>
    <w:qFormat/>
    <w:rsid w:val="003A11B2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11B2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sid w:val="003A11B2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3A11B2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rsid w:val="003A11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3A11B2"/>
    <w:rPr>
      <w:rFonts w:ascii="Nork New" w:hAnsi="Nork New"/>
      <w:kern w:val="28"/>
      <w:sz w:val="26"/>
      <w:szCs w:val="20"/>
      <w:lang w:val="en-US"/>
    </w:rPr>
  </w:style>
  <w:style w:type="paragraph" w:customStyle="1" w:styleId="a">
    <w:name w:val="Адонц"/>
    <w:basedOn w:val="Normal"/>
    <w:rsid w:val="003A11B2"/>
    <w:rPr>
      <w:sz w:val="22"/>
      <w:szCs w:val="20"/>
    </w:rPr>
  </w:style>
  <w:style w:type="paragraph" w:styleId="BodyTextIndent3">
    <w:name w:val="Body Text Indent 3"/>
    <w:basedOn w:val="Normal"/>
    <w:rsid w:val="003A11B2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BodyTextIndent2">
    <w:name w:val="Body Text Indent 2"/>
    <w:basedOn w:val="Normal"/>
    <w:rsid w:val="003A11B2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BalloonText">
    <w:name w:val="Balloon Text"/>
    <w:basedOn w:val="Normal"/>
    <w:semiHidden/>
    <w:rsid w:val="00D537B0"/>
    <w:rPr>
      <w:rFonts w:ascii="Tahoma" w:hAnsi="Tahoma" w:cs="Tahoma"/>
      <w:sz w:val="16"/>
      <w:szCs w:val="16"/>
    </w:rPr>
  </w:style>
  <w:style w:type="paragraph" w:customStyle="1" w:styleId="Storagrutun1">
    <w:name w:val="Storagrutun 1"/>
    <w:basedOn w:val="Normal"/>
    <w:rsid w:val="00266A85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020756"/>
    <w:pPr>
      <w:tabs>
        <w:tab w:val="left" w:pos="567"/>
        <w:tab w:val="left" w:pos="851"/>
      </w:tabs>
      <w:spacing w:before="240"/>
    </w:pPr>
    <w:rPr>
      <w:rFonts w:ascii="ArTarumianTimes" w:hAnsi="ArTarumianTimes"/>
      <w:b/>
      <w:szCs w:val="22"/>
      <w:lang w:val="af-ZA"/>
    </w:rPr>
  </w:style>
  <w:style w:type="paragraph" w:customStyle="1" w:styleId="voroshumspisok">
    <w:name w:val="voroshum spisok"/>
    <w:basedOn w:val="Normal"/>
    <w:rsid w:val="00E45984"/>
    <w:pPr>
      <w:numPr>
        <w:numId w:val="15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gam">
    <w:name w:val="gam"/>
    <w:basedOn w:val="Normal"/>
    <w:rsid w:val="008F7BB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table" w:styleId="TableGrid">
    <w:name w:val="Table Grid"/>
    <w:basedOn w:val="TableNormal"/>
    <w:rsid w:val="00753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nhideWhenUsed/>
    <w:qFormat/>
    <w:rsid w:val="009C5354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E38A9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855C69"/>
    <w:pPr>
      <w:ind w:left="720"/>
      <w:contextualSpacing/>
    </w:pPr>
  </w:style>
  <w:style w:type="paragraph" w:styleId="NormalWeb">
    <w:name w:val="Normal (Web)"/>
    <w:basedOn w:val="Normal"/>
    <w:uiPriority w:val="99"/>
    <w:rsid w:val="005621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18DD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rsid w:val="005470AB"/>
    <w:rPr>
      <w:sz w:val="24"/>
      <w:szCs w:val="24"/>
      <w:lang w:val="ru-RU" w:eastAsia="ru-RU"/>
    </w:rPr>
  </w:style>
  <w:style w:type="paragraph" w:customStyle="1" w:styleId="1">
    <w:name w:val="Обычный1"/>
    <w:rsid w:val="005470AB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FA695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957E-71FD-45CB-A7D9-851C34D1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Vardanyan Artur</dc:creator>
  <cp:keywords/>
  <dc:description/>
  <cp:lastModifiedBy>Hripsime Ghazaryan</cp:lastModifiedBy>
  <cp:revision>43</cp:revision>
  <cp:lastPrinted>2020-05-08T05:53:00Z</cp:lastPrinted>
  <dcterms:created xsi:type="dcterms:W3CDTF">2013-08-28T07:27:00Z</dcterms:created>
  <dcterms:modified xsi:type="dcterms:W3CDTF">2020-05-15T10:58:00Z</dcterms:modified>
</cp:coreProperties>
</file>