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7D5" w:rsidRDefault="00C977D5" w:rsidP="00C977D5">
      <w:pPr>
        <w:tabs>
          <w:tab w:val="left" w:pos="720"/>
          <w:tab w:val="left" w:pos="1080"/>
        </w:tabs>
        <w:spacing w:line="360" w:lineRule="auto"/>
        <w:ind w:firstLine="720"/>
        <w:jc w:val="right"/>
        <w:rPr>
          <w:rFonts w:ascii="GHEA Grapalat" w:hAnsi="GHEA Grapalat"/>
          <w:b/>
          <w:bCs/>
          <w:u w:val="single"/>
          <w:lang w:val="hy-AM"/>
        </w:rPr>
      </w:pPr>
      <w:r>
        <w:rPr>
          <w:rFonts w:ascii="GHEA Grapalat" w:hAnsi="GHEA Grapalat"/>
          <w:b/>
          <w:bCs/>
          <w:u w:val="single"/>
          <w:lang w:val="hy-AM"/>
        </w:rPr>
        <w:t>ՆԱԽԱԳԻԾ</w:t>
      </w:r>
    </w:p>
    <w:p w:rsidR="00C977D5" w:rsidRDefault="00C977D5" w:rsidP="00C977D5">
      <w:pPr>
        <w:tabs>
          <w:tab w:val="left" w:pos="720"/>
          <w:tab w:val="left" w:pos="1080"/>
        </w:tabs>
        <w:spacing w:line="360" w:lineRule="auto"/>
        <w:ind w:firstLine="720"/>
        <w:jc w:val="center"/>
        <w:rPr>
          <w:rFonts w:ascii="GHEA Grapalat" w:hAnsi="GHEA Grapalat"/>
          <w:b/>
          <w:bCs/>
          <w:lang w:val="hy-AM"/>
        </w:rPr>
      </w:pPr>
    </w:p>
    <w:p w:rsidR="00C977D5" w:rsidRDefault="00C977D5" w:rsidP="00C977D5">
      <w:pPr>
        <w:tabs>
          <w:tab w:val="left" w:pos="720"/>
          <w:tab w:val="left" w:pos="1080"/>
        </w:tabs>
        <w:spacing w:line="360" w:lineRule="auto"/>
        <w:ind w:firstLine="720"/>
        <w:jc w:val="center"/>
        <w:rPr>
          <w:rFonts w:ascii="GHEA Grapalat" w:hAnsi="GHEA Grapalat"/>
          <w:b/>
          <w:lang w:val="af-ZA"/>
        </w:rPr>
      </w:pPr>
      <w:r>
        <w:rPr>
          <w:rFonts w:ascii="GHEA Grapalat" w:hAnsi="GHEA Grapalat" w:cs="Sylfaen"/>
          <w:b/>
          <w:lang w:val="hy-AM"/>
        </w:rPr>
        <w:t>ՀԱՅԱՍՏԱՆԻ</w:t>
      </w:r>
      <w:r>
        <w:rPr>
          <w:rFonts w:ascii="GHEA Grapalat" w:hAnsi="GHEA Grapalat"/>
          <w:b/>
          <w:lang w:val="af-ZA"/>
        </w:rPr>
        <w:t xml:space="preserve"> </w:t>
      </w:r>
      <w:r>
        <w:rPr>
          <w:rFonts w:ascii="GHEA Grapalat" w:hAnsi="GHEA Grapalat" w:cs="Sylfaen"/>
          <w:b/>
          <w:lang w:val="hy-AM"/>
        </w:rPr>
        <w:t>ՀԱՆՐԱՊԵՏՈՒԹՅԱՆ</w:t>
      </w:r>
      <w:r>
        <w:rPr>
          <w:rFonts w:ascii="GHEA Grapalat" w:hAnsi="GHEA Grapalat"/>
          <w:b/>
          <w:lang w:val="af-ZA"/>
        </w:rPr>
        <w:t xml:space="preserve"> </w:t>
      </w:r>
      <w:r>
        <w:rPr>
          <w:rFonts w:ascii="GHEA Grapalat" w:hAnsi="GHEA Grapalat" w:cs="Sylfaen"/>
          <w:b/>
          <w:lang w:val="hy-AM"/>
        </w:rPr>
        <w:t>ԿԱՌԱՎԱՐՈՒԹՅՈՒՆ</w:t>
      </w:r>
    </w:p>
    <w:p w:rsidR="00C977D5" w:rsidRDefault="00C977D5" w:rsidP="00C977D5">
      <w:pPr>
        <w:tabs>
          <w:tab w:val="left" w:pos="720"/>
          <w:tab w:val="left" w:pos="1080"/>
        </w:tabs>
        <w:spacing w:line="360" w:lineRule="auto"/>
        <w:ind w:firstLine="720"/>
        <w:jc w:val="center"/>
        <w:rPr>
          <w:rFonts w:ascii="GHEA Grapalat" w:hAnsi="GHEA Grapalat"/>
          <w:b/>
          <w:lang w:val="af-ZA"/>
        </w:rPr>
      </w:pPr>
      <w:r>
        <w:rPr>
          <w:rFonts w:ascii="GHEA Grapalat" w:hAnsi="GHEA Grapalat" w:cs="Sylfaen"/>
          <w:b/>
          <w:lang w:val="hy-AM"/>
        </w:rPr>
        <w:t>Ո</w:t>
      </w:r>
      <w:r>
        <w:rPr>
          <w:rFonts w:ascii="GHEA Grapalat" w:hAnsi="GHEA Grapalat"/>
          <w:b/>
          <w:lang w:val="af-ZA"/>
        </w:rPr>
        <w:t xml:space="preserve"> </w:t>
      </w:r>
      <w:r>
        <w:rPr>
          <w:rFonts w:ascii="GHEA Grapalat" w:hAnsi="GHEA Grapalat" w:cs="Sylfaen"/>
          <w:b/>
          <w:lang w:val="hy-AM"/>
        </w:rPr>
        <w:t>Ր</w:t>
      </w:r>
      <w:r>
        <w:rPr>
          <w:rFonts w:ascii="GHEA Grapalat" w:hAnsi="GHEA Grapalat"/>
          <w:b/>
          <w:lang w:val="af-ZA"/>
        </w:rPr>
        <w:t xml:space="preserve"> </w:t>
      </w:r>
      <w:r>
        <w:rPr>
          <w:rFonts w:ascii="GHEA Grapalat" w:hAnsi="GHEA Grapalat" w:cs="Sylfaen"/>
          <w:b/>
          <w:lang w:val="hy-AM"/>
        </w:rPr>
        <w:t>Ո</w:t>
      </w:r>
      <w:r>
        <w:rPr>
          <w:rFonts w:ascii="GHEA Grapalat" w:hAnsi="GHEA Grapalat"/>
          <w:b/>
          <w:lang w:val="af-ZA"/>
        </w:rPr>
        <w:t xml:space="preserve"> </w:t>
      </w:r>
      <w:r>
        <w:rPr>
          <w:rFonts w:ascii="GHEA Grapalat" w:hAnsi="GHEA Grapalat" w:cs="Sylfaen"/>
          <w:b/>
          <w:lang w:val="hy-AM"/>
        </w:rPr>
        <w:t>Շ</w:t>
      </w:r>
      <w:r>
        <w:rPr>
          <w:rFonts w:ascii="GHEA Grapalat" w:hAnsi="GHEA Grapalat"/>
          <w:b/>
          <w:lang w:val="af-ZA"/>
        </w:rPr>
        <w:t xml:space="preserve"> </w:t>
      </w:r>
      <w:r>
        <w:rPr>
          <w:rFonts w:ascii="GHEA Grapalat" w:hAnsi="GHEA Grapalat" w:cs="Sylfaen"/>
          <w:b/>
          <w:lang w:val="hy-AM"/>
        </w:rPr>
        <w:t>ՈՒ</w:t>
      </w:r>
      <w:r>
        <w:rPr>
          <w:rFonts w:ascii="GHEA Grapalat" w:hAnsi="GHEA Grapalat"/>
          <w:b/>
          <w:lang w:val="af-ZA"/>
        </w:rPr>
        <w:t xml:space="preserve"> </w:t>
      </w:r>
      <w:r>
        <w:rPr>
          <w:rFonts w:ascii="GHEA Grapalat" w:hAnsi="GHEA Grapalat" w:cs="Sylfaen"/>
          <w:b/>
          <w:lang w:val="hy-AM"/>
        </w:rPr>
        <w:t>Մ</w:t>
      </w:r>
    </w:p>
    <w:p w:rsidR="00C977D5" w:rsidRDefault="00C977D5" w:rsidP="00C977D5">
      <w:pPr>
        <w:tabs>
          <w:tab w:val="left" w:pos="720"/>
          <w:tab w:val="left" w:pos="1080"/>
        </w:tabs>
        <w:spacing w:line="360" w:lineRule="auto"/>
        <w:ind w:firstLine="720"/>
        <w:jc w:val="center"/>
        <w:rPr>
          <w:rFonts w:ascii="GHEA Grapalat" w:hAnsi="GHEA Grapalat" w:cs="Sylfaen"/>
          <w:b/>
          <w:lang w:val="hy-AM"/>
        </w:rPr>
      </w:pPr>
      <w:r>
        <w:rPr>
          <w:rFonts w:ascii="GHEA Grapalat" w:hAnsi="GHEA Grapalat"/>
          <w:b/>
          <w:lang w:val="af-ZA"/>
        </w:rPr>
        <w:t xml:space="preserve">___________________ 2020 </w:t>
      </w:r>
      <w:r>
        <w:rPr>
          <w:rFonts w:ascii="GHEA Grapalat" w:hAnsi="GHEA Grapalat" w:cs="Sylfaen"/>
          <w:b/>
        </w:rPr>
        <w:t>թվականի</w:t>
      </w:r>
      <w:r>
        <w:rPr>
          <w:rFonts w:ascii="GHEA Grapalat" w:hAnsi="GHEA Grapalat" w:cs="Sylfaen"/>
          <w:b/>
          <w:lang w:val="af-ZA"/>
        </w:rPr>
        <w:t xml:space="preserve"> </w:t>
      </w:r>
      <w:r>
        <w:rPr>
          <w:rFonts w:ascii="GHEA Grapalat" w:hAnsi="GHEA Grapalat"/>
          <w:b/>
          <w:lang w:val="af-ZA"/>
        </w:rPr>
        <w:t>N         –</w:t>
      </w:r>
      <w:r>
        <w:rPr>
          <w:rFonts w:ascii="GHEA Grapalat" w:hAnsi="GHEA Grapalat" w:cs="Sylfaen"/>
          <w:b/>
        </w:rPr>
        <w:t>Ն</w:t>
      </w:r>
    </w:p>
    <w:p w:rsidR="00C977D5" w:rsidRDefault="00C977D5" w:rsidP="00C977D5">
      <w:pPr>
        <w:tabs>
          <w:tab w:val="left" w:pos="720"/>
          <w:tab w:val="left" w:pos="1080"/>
        </w:tabs>
        <w:spacing w:line="360" w:lineRule="auto"/>
        <w:ind w:firstLine="720"/>
        <w:jc w:val="center"/>
        <w:rPr>
          <w:rFonts w:ascii="GHEA Grapalat" w:hAnsi="GHEA Grapalat"/>
          <w:b/>
          <w:lang w:val="hy-AM"/>
        </w:rPr>
      </w:pPr>
    </w:p>
    <w:p w:rsidR="00C977D5" w:rsidRDefault="00C977D5" w:rsidP="00C977D5">
      <w:pPr>
        <w:tabs>
          <w:tab w:val="left" w:pos="720"/>
          <w:tab w:val="left" w:pos="1080"/>
        </w:tabs>
        <w:spacing w:line="360" w:lineRule="auto"/>
        <w:ind w:firstLine="720"/>
        <w:jc w:val="center"/>
        <w:rPr>
          <w:rFonts w:ascii="GHEA Grapalat" w:hAnsi="GHEA Grapalat"/>
          <w:b/>
          <w:bCs/>
          <w:lang w:val="hy-AM"/>
        </w:rPr>
      </w:pPr>
      <w:r>
        <w:rPr>
          <w:rFonts w:ascii="GHEA Grapalat" w:hAnsi="GHEA Grapalat"/>
          <w:b/>
          <w:bCs/>
          <w:lang w:val="hy-AM"/>
        </w:rPr>
        <w:t>ՀԱՅԱՍՏԱՆԻ</w:t>
      </w:r>
      <w:r>
        <w:rPr>
          <w:rFonts w:ascii="GHEA Grapalat" w:hAnsi="GHEA Grapalat" w:cs="Sylfaen"/>
          <w:b/>
          <w:bCs/>
          <w:lang w:val="hy-AM"/>
        </w:rPr>
        <w:t xml:space="preserve"> </w:t>
      </w:r>
      <w:r>
        <w:rPr>
          <w:rFonts w:ascii="GHEA Grapalat" w:hAnsi="GHEA Grapalat"/>
          <w:b/>
          <w:bCs/>
          <w:lang w:val="hy-AM"/>
        </w:rPr>
        <w:t>ՀԱՆՐԱՊԵՏՈՒԹՅԱՆ</w:t>
      </w:r>
      <w:r>
        <w:rPr>
          <w:rFonts w:ascii="GHEA Grapalat" w:hAnsi="GHEA Grapalat" w:cs="Sylfaen"/>
          <w:b/>
          <w:bCs/>
          <w:lang w:val="hy-AM"/>
        </w:rPr>
        <w:t xml:space="preserve"> </w:t>
      </w:r>
      <w:r>
        <w:rPr>
          <w:rFonts w:ascii="GHEA Grapalat" w:hAnsi="GHEA Grapalat"/>
          <w:b/>
          <w:bCs/>
          <w:lang w:val="hy-AM"/>
        </w:rPr>
        <w:t>ԿԱՌԱՎԱՐՈՒԹՅԱՆ</w:t>
      </w:r>
      <w:r>
        <w:rPr>
          <w:rFonts w:ascii="GHEA Grapalat" w:hAnsi="GHEA Grapalat" w:cs="Sylfaen"/>
          <w:b/>
          <w:bCs/>
          <w:lang w:val="hy-AM"/>
        </w:rPr>
        <w:t xml:space="preserve"> 2015 </w:t>
      </w:r>
      <w:r>
        <w:rPr>
          <w:rFonts w:ascii="GHEA Grapalat" w:hAnsi="GHEA Grapalat"/>
          <w:b/>
          <w:bCs/>
          <w:lang w:val="hy-AM"/>
        </w:rPr>
        <w:t>ԹՎԱԿԱՆԻ</w:t>
      </w:r>
      <w:r>
        <w:rPr>
          <w:rFonts w:ascii="GHEA Grapalat" w:hAnsi="GHEA Grapalat" w:cs="Sylfaen"/>
          <w:b/>
          <w:bCs/>
          <w:lang w:val="hy-AM"/>
        </w:rPr>
        <w:t xml:space="preserve"> </w:t>
      </w:r>
      <w:r>
        <w:rPr>
          <w:rFonts w:ascii="GHEA Grapalat" w:hAnsi="GHEA Grapalat"/>
          <w:b/>
          <w:lang w:val="hy-AM"/>
        </w:rPr>
        <w:t>ՀՈԿՏԵՄԲԵՐԻ 8-Ի N 1179-</w:t>
      </w:r>
      <w:r>
        <w:rPr>
          <w:rFonts w:ascii="GHEA Grapalat" w:hAnsi="GHEA Grapalat"/>
          <w:b/>
          <w:bCs/>
          <w:lang w:val="hy-AM"/>
        </w:rPr>
        <w:t>Ն</w:t>
      </w:r>
      <w:r>
        <w:rPr>
          <w:rFonts w:ascii="GHEA Grapalat" w:hAnsi="GHEA Grapalat" w:cs="Sylfaen"/>
          <w:b/>
          <w:bCs/>
          <w:lang w:val="hy-AM"/>
        </w:rPr>
        <w:t xml:space="preserve"> </w:t>
      </w:r>
      <w:r>
        <w:rPr>
          <w:rFonts w:ascii="GHEA Grapalat" w:hAnsi="GHEA Grapalat"/>
          <w:b/>
          <w:bCs/>
          <w:lang w:val="hy-AM"/>
        </w:rPr>
        <w:t>ՈՐՈՇՄԱՆ</w:t>
      </w:r>
      <w:r>
        <w:rPr>
          <w:rFonts w:ascii="GHEA Grapalat" w:hAnsi="GHEA Grapalat" w:cs="Sylfaen"/>
          <w:b/>
          <w:bCs/>
          <w:lang w:val="hy-AM"/>
        </w:rPr>
        <w:t xml:space="preserve"> </w:t>
      </w:r>
      <w:r>
        <w:rPr>
          <w:rFonts w:ascii="GHEA Grapalat" w:hAnsi="GHEA Grapalat"/>
          <w:b/>
          <w:bCs/>
          <w:lang w:val="hy-AM"/>
        </w:rPr>
        <w:t>ՄԵՋ</w:t>
      </w:r>
      <w:r>
        <w:rPr>
          <w:rFonts w:ascii="GHEA Grapalat" w:hAnsi="GHEA Grapalat" w:cs="Sylfaen"/>
          <w:b/>
          <w:bCs/>
          <w:lang w:val="hy-AM"/>
        </w:rPr>
        <w:t xml:space="preserve"> </w:t>
      </w:r>
      <w:r>
        <w:rPr>
          <w:rFonts w:ascii="GHEA Grapalat" w:hAnsi="GHEA Grapalat"/>
          <w:b/>
          <w:bCs/>
          <w:lang w:val="hy-AM"/>
        </w:rPr>
        <w:t>ՓՈՓՈԽՈՒԹՅՈՒՆՆԵՐ</w:t>
      </w:r>
      <w:r>
        <w:rPr>
          <w:rFonts w:ascii="GHEA Grapalat" w:hAnsi="GHEA Grapalat" w:cs="Sylfaen"/>
          <w:b/>
          <w:bCs/>
          <w:lang w:val="hy-AM"/>
        </w:rPr>
        <w:t xml:space="preserve"> ԵՎ ԼՐԱՑՈՒՄՆԵՐ </w:t>
      </w:r>
      <w:r>
        <w:rPr>
          <w:rFonts w:ascii="GHEA Grapalat" w:hAnsi="GHEA Grapalat"/>
          <w:b/>
          <w:bCs/>
          <w:lang w:val="hy-AM"/>
        </w:rPr>
        <w:t>ԿԱՏԱՐԵԼՈՒ</w:t>
      </w:r>
      <w:r>
        <w:rPr>
          <w:rFonts w:ascii="GHEA Grapalat" w:hAnsi="GHEA Grapalat" w:cs="Sylfaen"/>
          <w:b/>
          <w:bCs/>
          <w:lang w:val="hy-AM"/>
        </w:rPr>
        <w:t xml:space="preserve"> </w:t>
      </w:r>
      <w:r>
        <w:rPr>
          <w:rFonts w:ascii="GHEA Grapalat" w:hAnsi="GHEA Grapalat"/>
          <w:b/>
          <w:bCs/>
          <w:lang w:val="hy-AM"/>
        </w:rPr>
        <w:t>ՄԱՍԻՆ</w:t>
      </w:r>
    </w:p>
    <w:p w:rsidR="00C977D5" w:rsidRDefault="00C977D5" w:rsidP="00C977D5">
      <w:pPr>
        <w:tabs>
          <w:tab w:val="left" w:pos="720"/>
          <w:tab w:val="left" w:pos="1080"/>
        </w:tabs>
        <w:spacing w:line="360" w:lineRule="auto"/>
        <w:ind w:firstLine="720"/>
        <w:jc w:val="right"/>
        <w:rPr>
          <w:rFonts w:ascii="GHEA Grapalat" w:hAnsi="GHEA Grapalat" w:cs="Sylfaen"/>
          <w:lang w:val="hy-AM"/>
        </w:rPr>
      </w:pPr>
    </w:p>
    <w:p w:rsidR="00C977D5" w:rsidRDefault="00C977D5" w:rsidP="00C977D5">
      <w:pPr>
        <w:tabs>
          <w:tab w:val="left" w:pos="720"/>
          <w:tab w:val="left" w:pos="851"/>
          <w:tab w:val="left" w:pos="1080"/>
        </w:tabs>
        <w:spacing w:line="360" w:lineRule="auto"/>
        <w:ind w:firstLine="720"/>
        <w:jc w:val="both"/>
        <w:rPr>
          <w:rFonts w:ascii="GHEA Grapalat" w:hAnsi="GHEA Grapalat" w:cs="Sylfaen"/>
          <w:lang w:val="hy-AM"/>
        </w:rPr>
      </w:pPr>
      <w:r>
        <w:rPr>
          <w:rFonts w:ascii="GHEA Grapalat" w:hAnsi="GHEA Grapalat" w:cs="Sylfaen"/>
          <w:lang w:val="hy-AM"/>
        </w:rPr>
        <w:t>Համաձայն «Պետական նպաստների մասին» Հայաստանի Հանրապետության օրենքի 6-րդ հոդվածի 4-րդ մասի և «</w:t>
      </w:r>
      <w:r>
        <w:rPr>
          <w:rFonts w:ascii="GHEA Grapalat" w:hAnsi="GHEA Grapalat" w:cs="GHEA Grapalat"/>
          <w:bCs/>
          <w:lang w:val="af-ZA"/>
        </w:rPr>
        <w:t xml:space="preserve">Նորմատիվ իրավական </w:t>
      </w:r>
      <w:r>
        <w:rPr>
          <w:rFonts w:ascii="GHEA Grapalat" w:hAnsi="GHEA Grapalat" w:cs="Sylfaen"/>
          <w:lang w:val="hy-AM"/>
        </w:rPr>
        <w:t xml:space="preserve">ակտերի մասին» Հայաստանի Հանրապետության օրենքի 34-րդ հոդվածի 1-ին մասի` Հայաստանի Հանրապետության կառավարությունը </w:t>
      </w:r>
      <w:r>
        <w:rPr>
          <w:rFonts w:ascii="GHEA Grapalat" w:hAnsi="GHEA Grapalat" w:cs="Sylfaen"/>
          <w:b/>
          <w:lang w:val="hy-AM"/>
        </w:rPr>
        <w:t>որոշում է</w:t>
      </w:r>
      <w:r>
        <w:rPr>
          <w:rFonts w:ascii="GHEA Grapalat" w:hAnsi="GHEA Grapalat" w:cs="Sylfaen"/>
          <w:lang w:val="hy-AM"/>
        </w:rPr>
        <w:t>.</w:t>
      </w:r>
    </w:p>
    <w:p w:rsidR="00C977D5" w:rsidRDefault="00C977D5" w:rsidP="00C977D5">
      <w:pPr>
        <w:numPr>
          <w:ilvl w:val="0"/>
          <w:numId w:val="1"/>
        </w:numPr>
        <w:tabs>
          <w:tab w:val="left" w:pos="0"/>
          <w:tab w:val="left" w:pos="720"/>
          <w:tab w:val="left" w:pos="851"/>
          <w:tab w:val="left" w:pos="1080"/>
        </w:tabs>
        <w:spacing w:line="360" w:lineRule="auto"/>
        <w:ind w:left="0" w:firstLine="720"/>
        <w:jc w:val="both"/>
        <w:rPr>
          <w:rFonts w:ascii="GHEA Grapalat" w:hAnsi="GHEA Grapalat" w:cs="Sylfaen"/>
          <w:lang w:val="hy-AM"/>
        </w:rPr>
      </w:pPr>
      <w:r>
        <w:rPr>
          <w:rFonts w:ascii="GHEA Grapalat" w:hAnsi="GHEA Grapalat" w:cs="Sylfaen"/>
          <w:lang w:val="hy-AM"/>
        </w:rPr>
        <w:t>Հայաստանի Հանրապետության կառավարության 2015 թվականի</w:t>
      </w:r>
      <w:r>
        <w:rPr>
          <w:rFonts w:ascii="GHEA Grapalat" w:hAnsi="GHEA Grapalat"/>
          <w:b/>
          <w:bCs/>
          <w:color w:val="000000"/>
          <w:sz w:val="15"/>
          <w:szCs w:val="15"/>
          <w:lang w:val="hy-AM"/>
        </w:rPr>
        <w:t xml:space="preserve"> </w:t>
      </w:r>
      <w:r>
        <w:rPr>
          <w:rFonts w:ascii="GHEA Grapalat" w:hAnsi="GHEA Grapalat" w:cs="Sylfaen"/>
          <w:lang w:val="hy-AM"/>
        </w:rPr>
        <w:t xml:space="preserve">հոկտեմբերի 8-ի «Չաշխատող անձին մայրության նպաստ նշանակելու և վճարելու կարգը հաստատելու մասին» N 1179-Ն որոշման մեջ (այսուհետ` Որոշում) կատարել հետևյալ փոփոխություններն ու լրացումները` </w:t>
      </w:r>
    </w:p>
    <w:p w:rsidR="00C977D5" w:rsidRDefault="00C977D5" w:rsidP="00C977D5">
      <w:pPr>
        <w:numPr>
          <w:ilvl w:val="0"/>
          <w:numId w:val="2"/>
        </w:numPr>
        <w:tabs>
          <w:tab w:val="left" w:pos="0"/>
          <w:tab w:val="left" w:pos="720"/>
          <w:tab w:val="left" w:pos="851"/>
          <w:tab w:val="left" w:pos="1080"/>
        </w:tabs>
        <w:spacing w:line="360" w:lineRule="auto"/>
        <w:ind w:left="0" w:firstLine="720"/>
        <w:jc w:val="both"/>
        <w:rPr>
          <w:rFonts w:ascii="GHEA Grapalat" w:hAnsi="GHEA Grapalat" w:cs="Sylfaen"/>
          <w:lang w:val="hy-AM"/>
        </w:rPr>
      </w:pPr>
      <w:r>
        <w:rPr>
          <w:rFonts w:ascii="GHEA Grapalat" w:hAnsi="GHEA Grapalat" w:cs="Sylfaen"/>
          <w:lang w:val="hy-AM"/>
        </w:rPr>
        <w:t>1-ին կետի 2-րդ ենթակետը և N 2 հավելվածը ճանաչել ուժը կորցրած.</w:t>
      </w:r>
    </w:p>
    <w:p w:rsidR="00C977D5" w:rsidRDefault="00C977D5" w:rsidP="00C977D5">
      <w:pPr>
        <w:numPr>
          <w:ilvl w:val="0"/>
          <w:numId w:val="2"/>
        </w:numPr>
        <w:tabs>
          <w:tab w:val="left" w:pos="0"/>
          <w:tab w:val="left" w:pos="720"/>
          <w:tab w:val="left" w:pos="851"/>
          <w:tab w:val="left" w:pos="1080"/>
        </w:tabs>
        <w:spacing w:line="360" w:lineRule="auto"/>
        <w:ind w:left="0" w:firstLine="720"/>
        <w:jc w:val="both"/>
        <w:rPr>
          <w:rFonts w:ascii="GHEA Grapalat" w:hAnsi="GHEA Grapalat" w:cs="Sylfaen"/>
          <w:lang w:val="hy-AM"/>
        </w:rPr>
      </w:pPr>
      <w:r>
        <w:rPr>
          <w:rFonts w:ascii="GHEA Grapalat" w:hAnsi="GHEA Grapalat" w:cs="Sylfaen"/>
          <w:lang w:val="hy-AM"/>
        </w:rPr>
        <w:t>Որոշման N 1 հավելվածում`</w:t>
      </w:r>
    </w:p>
    <w:p w:rsidR="00C977D5" w:rsidRDefault="00C977D5" w:rsidP="00C977D5">
      <w:pPr>
        <w:tabs>
          <w:tab w:val="left" w:pos="0"/>
          <w:tab w:val="left" w:pos="720"/>
          <w:tab w:val="left" w:pos="851"/>
          <w:tab w:val="left" w:pos="1080"/>
        </w:tabs>
        <w:spacing w:line="360" w:lineRule="auto"/>
        <w:ind w:firstLine="720"/>
        <w:jc w:val="both"/>
        <w:rPr>
          <w:rFonts w:ascii="GHEA Grapalat" w:hAnsi="GHEA Grapalat" w:cs="Sylfaen"/>
          <w:lang w:val="hy-AM"/>
        </w:rPr>
      </w:pPr>
      <w:r>
        <w:rPr>
          <w:rFonts w:ascii="GHEA Grapalat" w:hAnsi="GHEA Grapalat" w:cs="Sylfaen"/>
          <w:lang w:val="hy-AM"/>
        </w:rPr>
        <w:t xml:space="preserve">ա. 2-րդ կետի 2-րդ ենթակետից հանել «և վճարվում» բառերը, 3-րդ ենթակետում «Հայաստանի Հանրապետության աշխատանքի և սոցիալական հարցերի նախարարության սոցիալական ապահովության պետական» բառերը փոխարինել «Աշխատանքի և սոցիալական հարցերի նախարարության սոցիալական ապահովության» բառերով, </w:t>
      </w:r>
    </w:p>
    <w:p w:rsidR="00C977D5" w:rsidRDefault="00C977D5" w:rsidP="00C977D5">
      <w:pPr>
        <w:tabs>
          <w:tab w:val="left" w:pos="0"/>
          <w:tab w:val="left" w:pos="720"/>
          <w:tab w:val="left" w:pos="851"/>
          <w:tab w:val="left" w:pos="1080"/>
        </w:tabs>
        <w:spacing w:line="360" w:lineRule="auto"/>
        <w:ind w:firstLine="720"/>
        <w:jc w:val="both"/>
        <w:rPr>
          <w:rFonts w:ascii="GHEA Grapalat" w:hAnsi="GHEA Grapalat" w:cs="Sylfaen"/>
          <w:lang w:val="hy-AM"/>
        </w:rPr>
      </w:pPr>
      <w:r>
        <w:rPr>
          <w:rFonts w:ascii="GHEA Grapalat" w:hAnsi="GHEA Grapalat" w:cs="Sylfaen"/>
          <w:lang w:val="hy-AM"/>
        </w:rPr>
        <w:t>բ. 2-րդ կետի 5-րդ և 6-րդ ենթակետերը շարադրել հետևյալ խմբագրությամբ.</w:t>
      </w:r>
    </w:p>
    <w:p w:rsidR="00C977D5" w:rsidRDefault="00C977D5" w:rsidP="00C977D5">
      <w:pPr>
        <w:tabs>
          <w:tab w:val="left" w:pos="0"/>
          <w:tab w:val="left" w:pos="720"/>
          <w:tab w:val="left" w:pos="851"/>
          <w:tab w:val="left" w:pos="1080"/>
        </w:tabs>
        <w:spacing w:line="360" w:lineRule="auto"/>
        <w:ind w:firstLine="720"/>
        <w:jc w:val="both"/>
        <w:rPr>
          <w:rFonts w:ascii="GHEA Grapalat" w:hAnsi="GHEA Grapalat"/>
          <w:color w:val="000000"/>
          <w:lang w:val="hy-AM"/>
        </w:rPr>
      </w:pPr>
      <w:r>
        <w:rPr>
          <w:rFonts w:ascii="GHEA Grapalat" w:hAnsi="GHEA Grapalat" w:cs="Sylfaen"/>
          <w:lang w:val="hy-AM"/>
        </w:rPr>
        <w:t xml:space="preserve">«5) </w:t>
      </w:r>
      <w:r>
        <w:rPr>
          <w:rFonts w:ascii="GHEA Grapalat" w:hAnsi="GHEA Grapalat"/>
          <w:b/>
          <w:bCs/>
          <w:i/>
          <w:iCs/>
          <w:color w:val="000000"/>
          <w:lang w:val="hy-AM"/>
        </w:rPr>
        <w:t>բանկ`</w:t>
      </w:r>
      <w:r>
        <w:rPr>
          <w:rFonts w:ascii="Courier New" w:hAnsi="Courier New" w:cs="Courier New"/>
          <w:color w:val="000000"/>
          <w:lang w:val="hy-AM"/>
        </w:rPr>
        <w:t xml:space="preserve"> </w:t>
      </w:r>
      <w:r>
        <w:rPr>
          <w:rFonts w:ascii="GHEA Grapalat" w:hAnsi="GHEA Grapalat"/>
          <w:color w:val="000000"/>
          <w:lang w:val="hy-AM"/>
        </w:rPr>
        <w:t>ծառայության հետ Հայաստանի Հանրապետության քաղաքացիական օրենսգրքի 928.8-րդ հոդվածով սահմանված՝ միանվագ</w:t>
      </w:r>
      <w:r>
        <w:rPr>
          <w:rFonts w:ascii="GHEA Grapalat" w:hAnsi="GHEA Grapalat" w:cs="Sylfaen"/>
          <w:lang w:val="hy-AM"/>
        </w:rPr>
        <w:t xml:space="preserve"> դրամական վճարների</w:t>
      </w:r>
      <w:r>
        <w:rPr>
          <w:rFonts w:ascii="GHEA Grapalat" w:hAnsi="GHEA Grapalat"/>
          <w:color w:val="000000"/>
          <w:lang w:val="hy-AM"/>
        </w:rPr>
        <w:t xml:space="preserve"> հաշվի պայմանագիր կնքած բանկ.</w:t>
      </w:r>
    </w:p>
    <w:p w:rsidR="00C977D5" w:rsidRDefault="00C977D5" w:rsidP="00C977D5">
      <w:pPr>
        <w:shd w:val="clear" w:color="auto" w:fill="FFFFFF"/>
        <w:tabs>
          <w:tab w:val="left" w:pos="0"/>
          <w:tab w:val="left" w:pos="720"/>
          <w:tab w:val="left" w:pos="1080"/>
        </w:tabs>
        <w:spacing w:line="360" w:lineRule="auto"/>
        <w:ind w:firstLine="720"/>
        <w:jc w:val="both"/>
        <w:rPr>
          <w:rFonts w:ascii="GHEA Grapalat" w:hAnsi="GHEA Grapalat" w:cs="Sylfaen"/>
          <w:lang w:val="hy-AM"/>
        </w:rPr>
      </w:pPr>
      <w:r>
        <w:rPr>
          <w:rFonts w:ascii="GHEA Grapalat" w:hAnsi="GHEA Grapalat"/>
          <w:color w:val="000000"/>
          <w:lang w:val="hy-AM"/>
        </w:rPr>
        <w:t xml:space="preserve">6) </w:t>
      </w:r>
      <w:r>
        <w:rPr>
          <w:rFonts w:ascii="GHEA Grapalat" w:hAnsi="GHEA Grapalat"/>
          <w:b/>
          <w:bCs/>
          <w:i/>
          <w:iCs/>
          <w:color w:val="000000"/>
          <w:lang w:val="hy-AM"/>
        </w:rPr>
        <w:t>բանկային հաշիվ`</w:t>
      </w:r>
      <w:r>
        <w:rPr>
          <w:rFonts w:ascii="GHEA Grapalat" w:hAnsi="GHEA Grapalat"/>
          <w:color w:val="000000"/>
          <w:lang w:val="hy-AM"/>
        </w:rPr>
        <w:t xml:space="preserve"> շահառուի (սույն կարգի 16-րդ կետում նշված դեպքում՝ լիազորված անձի) անվամբ Հայաստանի Հանրապետության քաղաքացիական օրենսգրքի </w:t>
      </w:r>
      <w:r>
        <w:rPr>
          <w:rFonts w:ascii="GHEA Grapalat" w:hAnsi="GHEA Grapalat"/>
          <w:iCs/>
          <w:lang w:val="hy-AM"/>
        </w:rPr>
        <w:t>928.8-րդ հոդվածով</w:t>
      </w:r>
      <w:r>
        <w:rPr>
          <w:rFonts w:ascii="GHEA Grapalat" w:hAnsi="GHEA Grapalat"/>
          <w:color w:val="000000"/>
          <w:lang w:val="hy-AM"/>
        </w:rPr>
        <w:t xml:space="preserve"> սահմանված կարգով բանկում բացված</w:t>
      </w:r>
      <w:r>
        <w:rPr>
          <w:rFonts w:ascii="GHEA Grapalat" w:hAnsi="GHEA Grapalat"/>
          <w:color w:val="FF0000"/>
          <w:lang w:val="hy-AM"/>
        </w:rPr>
        <w:t xml:space="preserve"> </w:t>
      </w:r>
      <w:r>
        <w:rPr>
          <w:rFonts w:ascii="GHEA Grapalat" w:hAnsi="GHEA Grapalat"/>
          <w:color w:val="000000"/>
          <w:lang w:val="hy-AM"/>
        </w:rPr>
        <w:t>միանվագ դրամական վճարների հաշիվ:».</w:t>
      </w:r>
    </w:p>
    <w:p w:rsidR="00C977D5" w:rsidRDefault="00C977D5" w:rsidP="00C977D5">
      <w:pPr>
        <w:tabs>
          <w:tab w:val="left" w:pos="0"/>
          <w:tab w:val="left" w:pos="720"/>
          <w:tab w:val="left" w:pos="851"/>
          <w:tab w:val="left" w:pos="1080"/>
        </w:tabs>
        <w:spacing w:line="360" w:lineRule="auto"/>
        <w:ind w:firstLine="720"/>
        <w:jc w:val="both"/>
        <w:rPr>
          <w:rFonts w:ascii="GHEA Grapalat" w:hAnsi="GHEA Grapalat" w:cs="Sylfaen"/>
          <w:lang w:val="hy-AM"/>
        </w:rPr>
      </w:pPr>
      <w:r>
        <w:rPr>
          <w:rFonts w:ascii="GHEA Grapalat" w:hAnsi="GHEA Grapalat" w:cs="Sylfaen"/>
          <w:lang w:val="hy-AM"/>
        </w:rPr>
        <w:t>գ. 3-րդ կետի 2-րդ ենթակետում «օտարերկրյա» բառը փոխարինել «դիմումը ներկայացնելու օրվա դրությամբ օտարերկրյա» բառերով.</w:t>
      </w:r>
    </w:p>
    <w:p w:rsidR="00C977D5" w:rsidRDefault="00C977D5" w:rsidP="00C977D5">
      <w:pPr>
        <w:tabs>
          <w:tab w:val="left" w:pos="0"/>
          <w:tab w:val="left" w:pos="720"/>
          <w:tab w:val="left" w:pos="851"/>
          <w:tab w:val="left" w:pos="1080"/>
        </w:tabs>
        <w:spacing w:line="360" w:lineRule="auto"/>
        <w:ind w:firstLine="720"/>
        <w:jc w:val="both"/>
        <w:rPr>
          <w:rFonts w:ascii="GHEA Grapalat" w:hAnsi="GHEA Grapalat" w:cs="Sylfaen"/>
          <w:lang w:val="hy-AM"/>
        </w:rPr>
      </w:pPr>
      <w:r>
        <w:rPr>
          <w:rFonts w:ascii="GHEA Grapalat" w:hAnsi="GHEA Grapalat" w:cs="Sylfaen"/>
          <w:lang w:val="hy-AM"/>
        </w:rPr>
        <w:t>դ. 4-րդ կետի 1-ին ենթակետի «ա» պարբերությունը «հասցեն,» բառից հետո լրացնել «էլեկտրոնային փոստի հասցեն և հեռախոսահամարը (առկայության դեպքում),» բառերով, իսկ «բ» պարբերությունում «դիմողը» բառը փոխարինել «շահառուն» բառով, իսկ «հասցեն,» բառից հետո լրացնել «էլեկտրոնային փոստի հասցեն և հեռախոսահամարը (առկայության դեպքում),» բառերով.</w:t>
      </w:r>
    </w:p>
    <w:p w:rsidR="00C977D5" w:rsidRDefault="00C977D5" w:rsidP="00C977D5">
      <w:pPr>
        <w:tabs>
          <w:tab w:val="left" w:pos="720"/>
          <w:tab w:val="left" w:pos="851"/>
          <w:tab w:val="left" w:pos="1080"/>
        </w:tabs>
        <w:spacing w:line="360" w:lineRule="auto"/>
        <w:ind w:firstLine="720"/>
        <w:jc w:val="both"/>
        <w:rPr>
          <w:rFonts w:ascii="GHEA Grapalat" w:hAnsi="GHEA Grapalat" w:cs="Sylfaen"/>
          <w:lang w:val="hy-AM"/>
        </w:rPr>
      </w:pPr>
      <w:r>
        <w:rPr>
          <w:rFonts w:ascii="GHEA Grapalat" w:hAnsi="GHEA Grapalat" w:cs="Sylfaen"/>
          <w:lang w:val="hy-AM"/>
        </w:rPr>
        <w:t>ե. 4-րդ կետի 1-ին ենթակետի «գ» պարբերությունը շարադրել հետևյալ խմբագրությամբ.</w:t>
      </w:r>
    </w:p>
    <w:p w:rsidR="00C977D5" w:rsidRDefault="00C977D5" w:rsidP="00C977D5">
      <w:pPr>
        <w:tabs>
          <w:tab w:val="left" w:pos="720"/>
          <w:tab w:val="left" w:pos="851"/>
          <w:tab w:val="left" w:pos="1080"/>
        </w:tabs>
        <w:spacing w:line="360" w:lineRule="auto"/>
        <w:ind w:firstLine="720"/>
        <w:jc w:val="both"/>
        <w:rPr>
          <w:rFonts w:ascii="GHEA Grapalat" w:hAnsi="GHEA Grapalat" w:cs="Sylfaen"/>
          <w:lang w:val="hy-AM"/>
        </w:rPr>
      </w:pPr>
      <w:r>
        <w:rPr>
          <w:rFonts w:ascii="GHEA Grapalat" w:hAnsi="GHEA Grapalat" w:cs="Sylfaen"/>
          <w:lang w:val="hy-AM"/>
        </w:rPr>
        <w:t xml:space="preserve">«գ. </w:t>
      </w:r>
      <w:r>
        <w:rPr>
          <w:rFonts w:ascii="GHEA Grapalat" w:hAnsi="GHEA Grapalat"/>
          <w:color w:val="000000"/>
          <w:lang w:val="hy-AM"/>
        </w:rPr>
        <w:t>այն բանկի անվանումը, որտեղից շահառուն (սույն կարգի 16-րդ կետում նշված դեպքում՝ լիազորված անձը) ցանկանում է ստանալ մայրության նպաստի գումարը</w:t>
      </w:r>
      <w:r>
        <w:rPr>
          <w:rFonts w:ascii="GHEA Grapalat" w:hAnsi="GHEA Grapalat" w:cs="Sylfaen"/>
          <w:lang w:val="hy-AM"/>
        </w:rPr>
        <w:t>.»,</w:t>
      </w:r>
    </w:p>
    <w:p w:rsidR="00C977D5" w:rsidRDefault="00C977D5" w:rsidP="00C977D5">
      <w:pPr>
        <w:tabs>
          <w:tab w:val="left" w:pos="900"/>
          <w:tab w:val="left" w:pos="1080"/>
        </w:tabs>
        <w:spacing w:line="360" w:lineRule="auto"/>
        <w:ind w:firstLine="720"/>
        <w:jc w:val="both"/>
        <w:rPr>
          <w:rFonts w:ascii="GHEA Grapalat" w:hAnsi="GHEA Grapalat" w:cs="Sylfaen"/>
          <w:lang w:val="hy-AM"/>
        </w:rPr>
      </w:pPr>
      <w:r>
        <w:rPr>
          <w:rFonts w:ascii="GHEA Grapalat" w:hAnsi="GHEA Grapalat" w:cs="Sylfaen"/>
          <w:lang w:val="hy-AM"/>
        </w:rPr>
        <w:t>զ. 4-րդ կետի 1-ին ենթակետը «գ» պարբերությունից հետո լրացնել հետևյալ բովանդակությամբ «դ» պարբերություն.</w:t>
      </w:r>
    </w:p>
    <w:p w:rsidR="00C977D5" w:rsidRDefault="00C977D5" w:rsidP="00C977D5">
      <w:pPr>
        <w:tabs>
          <w:tab w:val="left" w:pos="720"/>
          <w:tab w:val="left" w:pos="851"/>
          <w:tab w:val="left" w:pos="1080"/>
        </w:tabs>
        <w:spacing w:line="360" w:lineRule="auto"/>
        <w:ind w:firstLine="720"/>
        <w:jc w:val="both"/>
        <w:rPr>
          <w:rFonts w:ascii="GHEA Grapalat" w:hAnsi="GHEA Grapalat" w:cs="Sylfaen"/>
          <w:lang w:val="hy-AM"/>
        </w:rPr>
      </w:pPr>
      <w:r>
        <w:rPr>
          <w:rFonts w:ascii="GHEA Grapalat" w:hAnsi="GHEA Grapalat" w:cs="Sylfaen"/>
          <w:lang w:val="hy-AM"/>
        </w:rPr>
        <w:t xml:space="preserve">«դ. նշում այն </w:t>
      </w:r>
      <w:r>
        <w:rPr>
          <w:rFonts w:ascii="GHEA Grapalat" w:hAnsi="GHEA Grapalat"/>
          <w:iCs/>
          <w:lang w:val="hy-AM"/>
        </w:rPr>
        <w:t xml:space="preserve">մասին, </w:t>
      </w:r>
      <w:r>
        <w:rPr>
          <w:rFonts w:ascii="GHEA Grapalat" w:hAnsi="GHEA Grapalat"/>
          <w:color w:val="000000"/>
          <w:lang w:val="hy-AM"/>
        </w:rPr>
        <w:t>որ շահառուն (սույն կարգի 16-րդ կետում նշված դեպքում՝ լիազորված անձը) տեղեկացված է, որ բանկային հաշիվ բացելու համար անհրաժեշտ տվյալները բանկին փոխանցելու ամսվանից հաշված՝ 12 ամսվա ընթացքում, նպաստի գումարը մասնակի կամ ամբողջությամբ ստանալու պահանջ բանկին չներկայացնելու դեպքում մայրության նպաստ ստանալու իրավունքը դադարում է և մայրության նպաստի գումարը վերադարձվում է Հայաստանի Հանրապետության պետական բյուջե:</w:t>
      </w:r>
      <w:r>
        <w:rPr>
          <w:rFonts w:ascii="GHEA Grapalat" w:hAnsi="GHEA Grapalat" w:cs="Sylfaen"/>
          <w:lang w:val="hy-AM"/>
        </w:rPr>
        <w:t>».</w:t>
      </w:r>
    </w:p>
    <w:p w:rsidR="00C977D5" w:rsidRDefault="00C977D5" w:rsidP="00C977D5">
      <w:pPr>
        <w:tabs>
          <w:tab w:val="left" w:pos="0"/>
          <w:tab w:val="left" w:pos="720"/>
          <w:tab w:val="left" w:pos="851"/>
          <w:tab w:val="left" w:pos="1080"/>
        </w:tabs>
        <w:spacing w:line="360" w:lineRule="auto"/>
        <w:ind w:firstLine="720"/>
        <w:jc w:val="both"/>
        <w:rPr>
          <w:rFonts w:ascii="GHEA Grapalat" w:hAnsi="GHEA Grapalat" w:cs="Sylfaen"/>
          <w:lang w:val="hy-AM"/>
        </w:rPr>
      </w:pPr>
      <w:r>
        <w:rPr>
          <w:rFonts w:ascii="GHEA Grapalat" w:hAnsi="GHEA Grapalat" w:cs="Sylfaen"/>
          <w:lang w:val="hy-AM"/>
        </w:rPr>
        <w:t>է. 12-րդ կետը «եթե» բառից հետո լրացնել «դիմումը ներկայացնելու օրվա դրությամբ» բառերով.</w:t>
      </w:r>
    </w:p>
    <w:p w:rsidR="00C977D5" w:rsidRDefault="00C977D5" w:rsidP="00C977D5">
      <w:pPr>
        <w:tabs>
          <w:tab w:val="left" w:pos="720"/>
          <w:tab w:val="left" w:pos="851"/>
          <w:tab w:val="left" w:pos="1080"/>
        </w:tabs>
        <w:spacing w:line="360" w:lineRule="auto"/>
        <w:ind w:firstLine="720"/>
        <w:jc w:val="both"/>
        <w:rPr>
          <w:rFonts w:ascii="GHEA Grapalat" w:hAnsi="GHEA Grapalat" w:cs="Sylfaen"/>
          <w:lang w:val="hy-AM"/>
        </w:rPr>
      </w:pPr>
      <w:r>
        <w:rPr>
          <w:rFonts w:ascii="GHEA Grapalat" w:hAnsi="GHEA Grapalat" w:cs="Sylfaen"/>
          <w:lang w:val="hy-AM"/>
        </w:rPr>
        <w:t>ը. 15-րդ կետը շարադրել հետևյալ խմբագրությամբ.</w:t>
      </w:r>
    </w:p>
    <w:p w:rsidR="00C977D5" w:rsidRDefault="00C977D5" w:rsidP="00C977D5">
      <w:pPr>
        <w:tabs>
          <w:tab w:val="left" w:pos="720"/>
          <w:tab w:val="left" w:pos="851"/>
          <w:tab w:val="left" w:pos="1080"/>
        </w:tabs>
        <w:spacing w:line="360" w:lineRule="auto"/>
        <w:ind w:firstLine="720"/>
        <w:jc w:val="both"/>
        <w:rPr>
          <w:rFonts w:ascii="GHEA Grapalat" w:hAnsi="GHEA Grapalat" w:cs="Sylfaen"/>
          <w:lang w:val="hy-AM"/>
        </w:rPr>
      </w:pPr>
      <w:r>
        <w:rPr>
          <w:rFonts w:ascii="GHEA Grapalat" w:hAnsi="GHEA Grapalat" w:cs="Sylfaen"/>
          <w:lang w:val="hy-AM"/>
        </w:rPr>
        <w:t>«15. Մայրության նպաստը վճարվում է անկանխիկ եղանակով` մայրության նպաստի գումարը շահառուի, իսկ սույն կարգի 16-րդ կետում նշված դեպքում՝ լիազորված անձի անվամբ բանկում բացված բանկային հաշվին փոխանցելու միջոցով:».</w:t>
      </w:r>
    </w:p>
    <w:p w:rsidR="00C977D5" w:rsidRDefault="00C977D5" w:rsidP="00C977D5">
      <w:pPr>
        <w:tabs>
          <w:tab w:val="left" w:pos="720"/>
          <w:tab w:val="left" w:pos="851"/>
          <w:tab w:val="left" w:pos="1080"/>
        </w:tabs>
        <w:spacing w:line="360" w:lineRule="auto"/>
        <w:ind w:firstLine="720"/>
        <w:jc w:val="both"/>
        <w:rPr>
          <w:rFonts w:ascii="GHEA Grapalat" w:hAnsi="GHEA Grapalat" w:cs="Sylfaen"/>
          <w:lang w:val="hy-AM"/>
        </w:rPr>
      </w:pPr>
      <w:r>
        <w:rPr>
          <w:rFonts w:ascii="GHEA Grapalat" w:hAnsi="GHEA Grapalat" w:cs="Sylfaen"/>
          <w:lang w:val="hy-AM"/>
        </w:rPr>
        <w:t>թ. 16-րդ կետը շարադրել հետևյալ խմբագրությամբ.</w:t>
      </w:r>
    </w:p>
    <w:p w:rsidR="00C977D5" w:rsidRDefault="00C977D5" w:rsidP="00C977D5">
      <w:pPr>
        <w:tabs>
          <w:tab w:val="left" w:pos="720"/>
          <w:tab w:val="left" w:pos="851"/>
          <w:tab w:val="left" w:pos="1080"/>
        </w:tabs>
        <w:spacing w:line="360" w:lineRule="auto"/>
        <w:ind w:firstLine="720"/>
        <w:jc w:val="both"/>
        <w:rPr>
          <w:rFonts w:ascii="GHEA Grapalat" w:hAnsi="GHEA Grapalat" w:cs="Sylfaen"/>
          <w:lang w:val="hy-AM"/>
        </w:rPr>
      </w:pPr>
      <w:r>
        <w:rPr>
          <w:rFonts w:ascii="GHEA Grapalat" w:hAnsi="GHEA Grapalat" w:cs="Sylfaen"/>
          <w:lang w:val="hy-AM"/>
        </w:rPr>
        <w:t>«16.</w:t>
      </w:r>
      <w:r>
        <w:rPr>
          <w:rFonts w:ascii="Sylfaen" w:hAnsi="Sylfaen" w:cs="Sylfaen"/>
          <w:lang w:val="hy-AM"/>
        </w:rPr>
        <w:t xml:space="preserve"> </w:t>
      </w:r>
      <w:r>
        <w:rPr>
          <w:rFonts w:ascii="GHEA Grapalat" w:hAnsi="GHEA Grapalat" w:cs="Sylfaen"/>
          <w:lang w:val="hy-AM"/>
        </w:rPr>
        <w:t xml:space="preserve">Նպաստը նշանակելու մասին դիմումին կից շահառուի տված՝ նպաստը դիմողին վճարելու վերաբերյալ նոտարի վավերացրած կամ դրան հավասարեցված լիազորագիր ներկայացվելու դեպքում նպաստը վճարվում է լիազորված անձի դիմողի անվամբ բանկում բացված բանկային հաշվին փոխանցվելու միջոցով:». </w:t>
      </w:r>
    </w:p>
    <w:p w:rsidR="00C977D5" w:rsidRDefault="00C977D5" w:rsidP="00C977D5">
      <w:pPr>
        <w:tabs>
          <w:tab w:val="left" w:pos="720"/>
          <w:tab w:val="left" w:pos="851"/>
          <w:tab w:val="left" w:pos="1080"/>
        </w:tabs>
        <w:spacing w:line="360" w:lineRule="auto"/>
        <w:ind w:firstLine="720"/>
        <w:jc w:val="both"/>
        <w:rPr>
          <w:rFonts w:ascii="GHEA Grapalat" w:hAnsi="GHEA Grapalat" w:cs="Sylfaen"/>
          <w:lang w:val="hy-AM"/>
        </w:rPr>
      </w:pPr>
      <w:r>
        <w:rPr>
          <w:rFonts w:ascii="GHEA Grapalat" w:hAnsi="GHEA Grapalat" w:cs="Sylfaen"/>
          <w:lang w:val="hy-AM"/>
        </w:rPr>
        <w:t>ժ. 16-րդ կետից հետո լրացնել հետևյալ բովանդակությամբ 16.1-ին կետով.</w:t>
      </w:r>
    </w:p>
    <w:p w:rsidR="00C977D5" w:rsidRDefault="00C977D5" w:rsidP="00C977D5">
      <w:pPr>
        <w:tabs>
          <w:tab w:val="left" w:pos="720"/>
          <w:tab w:val="left" w:pos="851"/>
          <w:tab w:val="left" w:pos="1080"/>
        </w:tabs>
        <w:spacing w:line="360" w:lineRule="auto"/>
        <w:ind w:firstLine="720"/>
        <w:jc w:val="both"/>
        <w:rPr>
          <w:rFonts w:ascii="GHEA Grapalat" w:hAnsi="GHEA Grapalat" w:cs="Sylfaen"/>
          <w:lang w:val="hy-AM"/>
        </w:rPr>
      </w:pPr>
      <w:r>
        <w:rPr>
          <w:rFonts w:ascii="GHEA Grapalat" w:hAnsi="GHEA Grapalat" w:cs="Sylfaen"/>
          <w:lang w:val="hy-AM"/>
        </w:rPr>
        <w:t xml:space="preserve">«16.1. Շահառուի կամ </w:t>
      </w:r>
      <w:r>
        <w:rPr>
          <w:rFonts w:ascii="GHEA Grapalat" w:hAnsi="GHEA Grapalat"/>
          <w:color w:val="000000"/>
          <w:lang w:val="hy-AM"/>
        </w:rPr>
        <w:t>սույն կարգի 16-րդ կետում նշված դեպքում՝ լիազորված անձի</w:t>
      </w:r>
      <w:r>
        <w:rPr>
          <w:rFonts w:ascii="GHEA Grapalat" w:hAnsi="GHEA Grapalat" w:cs="Sylfaen"/>
          <w:lang w:val="hy-AM"/>
        </w:rPr>
        <w:t xml:space="preserve"> անվամբ բանկային հաշիվ բացելու համար անհրաժեշտ տվյալները բանկին փոխանցելուց հետո Հայաստանի Հանրապետության քաղաքացիական օրենսգրքի 928.8-րդ հոդվածի 3-րդ մասով սահմանված </w:t>
      </w:r>
      <w:r>
        <w:rPr>
          <w:rFonts w:ascii="GHEA Grapalat" w:hAnsi="GHEA Grapalat"/>
          <w:color w:val="000000"/>
          <w:lang w:val="hy-AM"/>
        </w:rPr>
        <w:t>պահանջը (բանկային հաշվին առկա միջոցները դուրս գրելու կարգադրությունը) բանկին կարող է ներկայացնել նաև այլ անձ (բանկային հաշվին առկա միջոցները կարող են վճարվել նաև այլ անձի), եթե բանկ է ներկայացվում հաշվետիրոջ (</w:t>
      </w:r>
      <w:r>
        <w:rPr>
          <w:rFonts w:ascii="GHEA Grapalat" w:hAnsi="GHEA Grapalat" w:cs="Sylfaen"/>
          <w:lang w:val="hy-AM"/>
        </w:rPr>
        <w:t>շահառուի, իսկ սույն կարգի 16-րդ կետում նշված դեպքում՝ լիազորված անձի</w:t>
      </w:r>
      <w:r>
        <w:rPr>
          <w:rFonts w:ascii="GHEA Grapalat" w:hAnsi="GHEA Grapalat"/>
          <w:color w:val="000000"/>
          <w:lang w:val="hy-AM"/>
        </w:rPr>
        <w:t xml:space="preserve">) տված՝ բանկային հաշվին առկա միջոցները </w:t>
      </w:r>
      <w:r>
        <w:rPr>
          <w:rFonts w:ascii="GHEA Grapalat" w:hAnsi="GHEA Grapalat" w:cs="Sylfaen"/>
          <w:lang w:val="hy-AM"/>
        </w:rPr>
        <w:t>մասնակի կամ ամբողջությամբ դուրս գրելու (</w:t>
      </w:r>
      <w:r>
        <w:rPr>
          <w:rFonts w:ascii="GHEA Grapalat" w:hAnsi="GHEA Grapalat"/>
          <w:color w:val="000000"/>
          <w:lang w:val="hy-AM"/>
        </w:rPr>
        <w:t xml:space="preserve">բանկային հաշվին </w:t>
      </w:r>
      <w:r>
        <w:rPr>
          <w:rFonts w:ascii="GHEA Grapalat" w:hAnsi="GHEA Grapalat" w:cs="Sylfaen"/>
          <w:lang w:val="hy-AM"/>
        </w:rPr>
        <w:t>առկա միջոցները վճարելու) վերաբերյալ նոտարի վավերացրած կամ դրան հավասարեցված լիազորագիրը։».</w:t>
      </w:r>
    </w:p>
    <w:p w:rsidR="00C977D5" w:rsidRDefault="00C977D5" w:rsidP="00C977D5">
      <w:pPr>
        <w:tabs>
          <w:tab w:val="left" w:pos="720"/>
          <w:tab w:val="left" w:pos="851"/>
          <w:tab w:val="left" w:pos="1080"/>
        </w:tabs>
        <w:spacing w:line="360" w:lineRule="auto"/>
        <w:ind w:firstLine="720"/>
        <w:jc w:val="both"/>
        <w:rPr>
          <w:rFonts w:ascii="GHEA Grapalat" w:hAnsi="GHEA Grapalat" w:cs="Sylfaen"/>
          <w:lang w:val="hy-AM"/>
        </w:rPr>
      </w:pPr>
      <w:r>
        <w:rPr>
          <w:rFonts w:ascii="GHEA Grapalat" w:hAnsi="GHEA Grapalat" w:cs="Sylfaen"/>
          <w:lang w:val="hy-AM"/>
        </w:rPr>
        <w:t>ժա.17-րդ կետը ճանաչել ուժը կորցրած.</w:t>
      </w:r>
    </w:p>
    <w:p w:rsidR="00C977D5" w:rsidRDefault="00C977D5" w:rsidP="00C977D5">
      <w:pPr>
        <w:tabs>
          <w:tab w:val="left" w:pos="720"/>
          <w:tab w:val="left" w:pos="851"/>
          <w:tab w:val="left" w:pos="1080"/>
        </w:tabs>
        <w:spacing w:line="360" w:lineRule="auto"/>
        <w:ind w:firstLine="720"/>
        <w:jc w:val="both"/>
        <w:rPr>
          <w:rFonts w:ascii="GHEA Grapalat" w:hAnsi="GHEA Grapalat" w:cs="Sylfaen"/>
          <w:lang w:val="hy-AM"/>
        </w:rPr>
      </w:pPr>
      <w:r>
        <w:rPr>
          <w:rFonts w:ascii="GHEA Grapalat" w:hAnsi="GHEA Grapalat" w:cs="Sylfaen"/>
          <w:lang w:val="hy-AM"/>
        </w:rPr>
        <w:t>ժբ. 19-րդ կետը շարադրել հետևյալ խմբագրությամբ.</w:t>
      </w:r>
    </w:p>
    <w:p w:rsidR="00C977D5" w:rsidRDefault="00C977D5" w:rsidP="00C977D5">
      <w:pPr>
        <w:tabs>
          <w:tab w:val="left" w:pos="720"/>
          <w:tab w:val="left" w:pos="851"/>
          <w:tab w:val="left" w:pos="1080"/>
        </w:tabs>
        <w:spacing w:line="360" w:lineRule="auto"/>
        <w:ind w:firstLine="720"/>
        <w:jc w:val="both"/>
        <w:rPr>
          <w:rFonts w:ascii="GHEA Grapalat" w:hAnsi="GHEA Grapalat"/>
          <w:color w:val="000000"/>
          <w:lang w:val="hy-AM"/>
        </w:rPr>
      </w:pPr>
      <w:r>
        <w:rPr>
          <w:rFonts w:ascii="GHEA Grapalat" w:hAnsi="GHEA Grapalat" w:cs="Sylfaen"/>
          <w:lang w:val="hy-AM"/>
        </w:rPr>
        <w:t>«</w:t>
      </w:r>
      <w:r>
        <w:rPr>
          <w:rFonts w:ascii="GHEA Grapalat" w:hAnsi="GHEA Grapalat"/>
          <w:color w:val="000000"/>
          <w:lang w:val="hy-AM"/>
        </w:rPr>
        <w:t>19. Բանկային հաշիվ բացելու համար անհրաժեշտ տվյալները բանկին փոխանցելու ամսվանից հաշված՝ 12 ամսվա ընթացքում Հայաստանի Հանրապետության քաղաքացիական օրենսգրքի 928.8-րդ հոդվածի 3-րդ մասով սահմանված պահանջը (բանկային հաշվին առկա միջոցները դուրս գրելու կարգադրությունը) բանկին չներկայացվելու դեպքում մայրության նպաստ ստանալու իրավունքը դադարում է և բանկային հաշվին մուտքագրված մայրության նպաստի գումարը Հայաստանի Հանրապետության պետական բյուջե է վերադարձվում միանվագ դրամական վճարների հաշվի պայմանագրով սահմանված կարգով և ժամկետում:»:</w:t>
      </w:r>
    </w:p>
    <w:p w:rsidR="00C977D5" w:rsidRDefault="00C977D5" w:rsidP="00C977D5">
      <w:pPr>
        <w:numPr>
          <w:ilvl w:val="0"/>
          <w:numId w:val="1"/>
        </w:numPr>
        <w:tabs>
          <w:tab w:val="left" w:pos="720"/>
          <w:tab w:val="left" w:pos="851"/>
          <w:tab w:val="left" w:pos="1080"/>
        </w:tabs>
        <w:spacing w:line="360" w:lineRule="auto"/>
        <w:ind w:left="0" w:firstLine="720"/>
        <w:jc w:val="both"/>
        <w:rPr>
          <w:rFonts w:ascii="GHEA Grapalat" w:eastAsia="Calibri" w:hAnsi="GHEA Grapalat"/>
          <w:color w:val="000000"/>
          <w:szCs w:val="22"/>
          <w:lang w:val="hy-AM" w:eastAsia="en-US"/>
        </w:rPr>
      </w:pPr>
      <w:r>
        <w:rPr>
          <w:rFonts w:ascii="GHEA Grapalat" w:hAnsi="GHEA Grapalat" w:cs="Sylfaen"/>
          <w:lang w:val="hy-AM"/>
        </w:rPr>
        <w:t xml:space="preserve">Սույն որոշումն ուժի մեջ է </w:t>
      </w:r>
      <w:r>
        <w:rPr>
          <w:rFonts w:ascii="GHEA Grapalat" w:eastAsia="Calibri" w:hAnsi="GHEA Grapalat"/>
          <w:color w:val="000000"/>
          <w:szCs w:val="22"/>
          <w:lang w:val="hy-AM" w:eastAsia="en-US"/>
        </w:rPr>
        <w:t>մտնում պաշտոնական հրապարակմանը հաջորդող օրվանից:</w:t>
      </w:r>
    </w:p>
    <w:p w:rsidR="00C977D5" w:rsidRDefault="00C977D5" w:rsidP="00C977D5">
      <w:pPr>
        <w:numPr>
          <w:ilvl w:val="0"/>
          <w:numId w:val="1"/>
        </w:numPr>
        <w:tabs>
          <w:tab w:val="left" w:pos="720"/>
          <w:tab w:val="left" w:pos="851"/>
          <w:tab w:val="left" w:pos="1080"/>
        </w:tabs>
        <w:spacing w:line="360" w:lineRule="auto"/>
        <w:ind w:left="0" w:firstLine="720"/>
        <w:jc w:val="both"/>
        <w:rPr>
          <w:rFonts w:ascii="GHEA Grapalat" w:eastAsia="Calibri" w:hAnsi="GHEA Grapalat"/>
          <w:color w:val="000000"/>
          <w:szCs w:val="22"/>
          <w:lang w:val="hy-AM" w:eastAsia="en-US"/>
        </w:rPr>
      </w:pPr>
      <w:r>
        <w:rPr>
          <w:rFonts w:ascii="GHEA Grapalat" w:eastAsia="Calibri" w:hAnsi="GHEA Grapalat"/>
          <w:color w:val="000000"/>
          <w:szCs w:val="22"/>
          <w:lang w:val="hy-AM" w:eastAsia="en-US"/>
        </w:rPr>
        <w:t xml:space="preserve">2020 թվականի հուլիսի 1-ից չաշխատող անձին մայրության նպաստն անկանխիկ եղանակով վճարվում է Աշխատանքի և սոցիալական հարցերի նախարարության սոցիալական ապահովության ծառայության հետ միանվագ դրամական վճարների հաշվի պայմանագիր կնքած բանկերի միջոցով՝ </w:t>
      </w:r>
      <w:r>
        <w:rPr>
          <w:rFonts w:ascii="GHEA Grapalat" w:hAnsi="GHEA Grapalat" w:cs="Sylfaen"/>
          <w:lang w:val="hy-AM"/>
        </w:rPr>
        <w:t xml:space="preserve">Կառավարության 2020 թվականի մարտի 12-ի N 287-Ն որոշմամբ սահմանված կարգով: </w:t>
      </w:r>
      <w:r>
        <w:rPr>
          <w:rFonts w:ascii="GHEA Grapalat" w:eastAsia="Calibri" w:hAnsi="GHEA Grapalat"/>
          <w:color w:val="000000"/>
          <w:szCs w:val="22"/>
          <w:lang w:val="hy-AM" w:eastAsia="en-US"/>
        </w:rPr>
        <w:t xml:space="preserve"> </w:t>
      </w:r>
      <w:bookmarkStart w:id="0" w:name="_GoBack"/>
      <w:bookmarkEnd w:id="0"/>
    </w:p>
    <w:sectPr w:rsidR="00C977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F5C43"/>
    <w:multiLevelType w:val="hybridMultilevel"/>
    <w:tmpl w:val="B3F07336"/>
    <w:lvl w:ilvl="0" w:tplc="C984489A">
      <w:start w:val="1"/>
      <w:numFmt w:val="decimal"/>
      <w:lvlText w:val="%1)"/>
      <w:lvlJc w:val="left"/>
      <w:pPr>
        <w:ind w:left="1215" w:hanging="360"/>
      </w:pPr>
    </w:lvl>
    <w:lvl w:ilvl="1" w:tplc="04090019">
      <w:start w:val="1"/>
      <w:numFmt w:val="lowerLetter"/>
      <w:lvlText w:val="%2."/>
      <w:lvlJc w:val="left"/>
      <w:pPr>
        <w:ind w:left="1935" w:hanging="360"/>
      </w:pPr>
    </w:lvl>
    <w:lvl w:ilvl="2" w:tplc="0409001B">
      <w:start w:val="1"/>
      <w:numFmt w:val="lowerRoman"/>
      <w:lvlText w:val="%3."/>
      <w:lvlJc w:val="right"/>
      <w:pPr>
        <w:ind w:left="2655" w:hanging="180"/>
      </w:pPr>
    </w:lvl>
    <w:lvl w:ilvl="3" w:tplc="0409000F">
      <w:start w:val="1"/>
      <w:numFmt w:val="decimal"/>
      <w:lvlText w:val="%4."/>
      <w:lvlJc w:val="left"/>
      <w:pPr>
        <w:ind w:left="3375" w:hanging="360"/>
      </w:pPr>
    </w:lvl>
    <w:lvl w:ilvl="4" w:tplc="04090019">
      <w:start w:val="1"/>
      <w:numFmt w:val="lowerLetter"/>
      <w:lvlText w:val="%5."/>
      <w:lvlJc w:val="left"/>
      <w:pPr>
        <w:ind w:left="4095" w:hanging="360"/>
      </w:pPr>
    </w:lvl>
    <w:lvl w:ilvl="5" w:tplc="0409001B">
      <w:start w:val="1"/>
      <w:numFmt w:val="lowerRoman"/>
      <w:lvlText w:val="%6."/>
      <w:lvlJc w:val="right"/>
      <w:pPr>
        <w:ind w:left="4815" w:hanging="180"/>
      </w:pPr>
    </w:lvl>
    <w:lvl w:ilvl="6" w:tplc="0409000F">
      <w:start w:val="1"/>
      <w:numFmt w:val="decimal"/>
      <w:lvlText w:val="%7."/>
      <w:lvlJc w:val="left"/>
      <w:pPr>
        <w:ind w:left="5535" w:hanging="360"/>
      </w:pPr>
    </w:lvl>
    <w:lvl w:ilvl="7" w:tplc="04090019">
      <w:start w:val="1"/>
      <w:numFmt w:val="lowerLetter"/>
      <w:lvlText w:val="%8."/>
      <w:lvlJc w:val="left"/>
      <w:pPr>
        <w:ind w:left="6255" w:hanging="360"/>
      </w:pPr>
    </w:lvl>
    <w:lvl w:ilvl="8" w:tplc="0409001B">
      <w:start w:val="1"/>
      <w:numFmt w:val="lowerRoman"/>
      <w:lvlText w:val="%9."/>
      <w:lvlJc w:val="right"/>
      <w:pPr>
        <w:ind w:left="6975" w:hanging="180"/>
      </w:pPr>
    </w:lvl>
  </w:abstractNum>
  <w:abstractNum w:abstractNumId="1">
    <w:nsid w:val="40455AD9"/>
    <w:multiLevelType w:val="hybridMultilevel"/>
    <w:tmpl w:val="633A2C84"/>
    <w:lvl w:ilvl="0" w:tplc="E09A13B2">
      <w:start w:val="1"/>
      <w:numFmt w:val="decimal"/>
      <w:lvlText w:val="%1."/>
      <w:lvlJc w:val="left"/>
      <w:pPr>
        <w:ind w:left="117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E53"/>
    <w:rsid w:val="00016BF7"/>
    <w:rsid w:val="00154E53"/>
    <w:rsid w:val="00202A9E"/>
    <w:rsid w:val="00385F14"/>
    <w:rsid w:val="003B0EE1"/>
    <w:rsid w:val="006F49CB"/>
    <w:rsid w:val="009F5FB2"/>
    <w:rsid w:val="00BD107F"/>
    <w:rsid w:val="00C977D5"/>
    <w:rsid w:val="00E10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7D5"/>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Знак1 Char,webb Char,Знак Знак Char,Знак Char,Char Char Char Char1"/>
    <w:link w:val="NormalWeb"/>
    <w:uiPriority w:val="99"/>
    <w:semiHidden/>
    <w:locked/>
    <w:rsid w:val="00C977D5"/>
    <w:rPr>
      <w:sz w:val="24"/>
      <w:szCs w:val="24"/>
      <w:lang w:val="ru-RU"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webb,Знак Знак,Знак,Char Char Char,Char Char Char Char"/>
    <w:basedOn w:val="Normal"/>
    <w:link w:val="NormalWebChar"/>
    <w:uiPriority w:val="99"/>
    <w:semiHidden/>
    <w:unhideWhenUsed/>
    <w:qFormat/>
    <w:rsid w:val="00C977D5"/>
    <w:pPr>
      <w:tabs>
        <w:tab w:val="center" w:pos="4677"/>
        <w:tab w:val="right" w:pos="9355"/>
      </w:tabs>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7D5"/>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Знак1 Char,webb Char,Знак Знак Char,Знак Char,Char Char Char Char1"/>
    <w:link w:val="NormalWeb"/>
    <w:uiPriority w:val="99"/>
    <w:semiHidden/>
    <w:locked/>
    <w:rsid w:val="00C977D5"/>
    <w:rPr>
      <w:sz w:val="24"/>
      <w:szCs w:val="24"/>
      <w:lang w:val="ru-RU"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webb,Знак Знак,Знак,Char Char Char,Char Char Char Char"/>
    <w:basedOn w:val="Normal"/>
    <w:link w:val="NormalWebChar"/>
    <w:uiPriority w:val="99"/>
    <w:semiHidden/>
    <w:unhideWhenUsed/>
    <w:qFormat/>
    <w:rsid w:val="00C977D5"/>
    <w:pPr>
      <w:tabs>
        <w:tab w:val="center" w:pos="4677"/>
        <w:tab w:val="right" w:pos="9355"/>
      </w:tabs>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2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769</Words>
  <Characters>4388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Armine Balyan</dc:creator>
  <cp:keywords/>
  <dc:description/>
  <cp:lastModifiedBy>Armine Balyan</cp:lastModifiedBy>
  <cp:revision>3</cp:revision>
  <dcterms:created xsi:type="dcterms:W3CDTF">2020-05-05T08:34:00Z</dcterms:created>
  <dcterms:modified xsi:type="dcterms:W3CDTF">2020-05-05T09:09:00Z</dcterms:modified>
</cp:coreProperties>
</file>