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66" w:rsidRPr="00612405" w:rsidRDefault="00555D66" w:rsidP="00555D66">
      <w:pPr>
        <w:spacing w:after="0" w:line="360" w:lineRule="auto"/>
        <w:jc w:val="right"/>
        <w:rPr>
          <w:rFonts w:ascii="Sylfaen" w:hAnsi="Sylfaen"/>
          <w:sz w:val="24"/>
          <w:szCs w:val="24"/>
          <w:lang w:val="hy-AM"/>
        </w:rPr>
      </w:pPr>
      <w:r w:rsidRPr="00612405">
        <w:rPr>
          <w:rFonts w:ascii="Sylfaen" w:hAnsi="Sylfaen"/>
          <w:sz w:val="24"/>
          <w:szCs w:val="24"/>
          <w:lang w:val="hy-AM"/>
        </w:rPr>
        <w:t>ՆԱԽԱԳԻԾ</w:t>
      </w:r>
    </w:p>
    <w:p w:rsidR="00555D66" w:rsidRPr="00612405" w:rsidRDefault="00555D66" w:rsidP="00E25320">
      <w:pPr>
        <w:rPr>
          <w:rFonts w:ascii="Sylfaen" w:hAnsi="Sylfaen"/>
          <w:lang w:val="hy-AM"/>
        </w:rPr>
      </w:pPr>
    </w:p>
    <w:p w:rsidR="00555D66" w:rsidRPr="00612405" w:rsidRDefault="00555D66" w:rsidP="00555D66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612405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ՀԱՅԱՍՏԱՆԻ ՀԱՆՐԱՊԵՏՈՒԹՅԱՆ</w:t>
      </w:r>
      <w:r w:rsidRPr="00612405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br/>
        <w:t>ՕՐԵՆՔԸ</w:t>
      </w:r>
    </w:p>
    <w:p w:rsidR="00555D66" w:rsidRPr="00612405" w:rsidRDefault="00555D66" w:rsidP="00555D66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612405">
        <w:rPr>
          <w:rFonts w:ascii="Sylfaen" w:eastAsia="Times New Roman" w:hAnsi="Sylfaen" w:cs="Calibri"/>
          <w:color w:val="000000"/>
          <w:sz w:val="21"/>
          <w:szCs w:val="21"/>
          <w:lang w:val="hy-AM"/>
        </w:rPr>
        <w:t> </w:t>
      </w:r>
    </w:p>
    <w:p w:rsidR="00555D66" w:rsidRPr="00612405" w:rsidRDefault="00555D66" w:rsidP="00A608AB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«ՎԱՐՉԱՐԱՐՈՒԹՅԱՆ ՀԻՄՈՒՆՔՆԵՐԻ ԵՎ ՎԱՐՉԱԿԱՆ ՎԱՐՈՒՅԹԻ ՄԱՍԻՆ» ՕՐԵՆՔՈՒՄ </w:t>
      </w:r>
      <w:r w:rsidR="007846D7"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ԼՐԱՑՈՒՄ</w:t>
      </w:r>
      <w:r w:rsidR="00C7048E"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ՆԵՐ</w:t>
      </w:r>
      <w:r w:rsidR="00A608AB"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555D66" w:rsidRPr="00612405" w:rsidRDefault="00555D66" w:rsidP="00555D66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color w:val="000000"/>
          <w:sz w:val="21"/>
          <w:szCs w:val="21"/>
          <w:lang w:val="hy-AM"/>
        </w:rPr>
      </w:pPr>
      <w:r w:rsidRPr="00612405">
        <w:rPr>
          <w:rFonts w:ascii="Sylfaen" w:eastAsia="Times New Roman" w:hAnsi="Sylfaen" w:cs="Calibri"/>
          <w:color w:val="000000"/>
          <w:sz w:val="21"/>
          <w:szCs w:val="21"/>
          <w:lang w:val="hy-AM"/>
        </w:rPr>
        <w:t> </w:t>
      </w:r>
    </w:p>
    <w:p w:rsidR="003C4B5B" w:rsidRPr="00612405" w:rsidRDefault="003C4B5B" w:rsidP="00555D66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D96307" w:rsidRPr="00612405" w:rsidRDefault="00D96307" w:rsidP="00D96307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D96307" w:rsidRPr="00612405" w:rsidRDefault="00D96307" w:rsidP="00D96307">
      <w:pPr>
        <w:shd w:val="clear" w:color="auto" w:fill="FFFFFF"/>
        <w:spacing w:after="0" w:line="36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Հոդված</w:t>
      </w:r>
      <w:r w:rsidRPr="00612405"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/>
        </w:rPr>
        <w:t> </w:t>
      </w:r>
      <w:r w:rsidRPr="00612405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1.</w:t>
      </w:r>
      <w:r w:rsidRPr="00612405"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/>
        </w:rPr>
        <w:t> </w:t>
      </w:r>
      <w:r w:rsidRPr="0061240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«Վարչարարության հիմունքների և վարչական վարույթի մասին» 2004 թվականի փետրվարի 18-ի ՀՕ-41-Ն օրենքի (այսուհետ` Օրենք) 35-րդ հոդվածը լրացնել հետևյալ բովանդակությամբ 3-րդ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և 4-րդ </w:t>
      </w:r>
      <w:r w:rsidRPr="0061240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մաս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եր</w:t>
      </w:r>
      <w:r w:rsidRPr="0061240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ով`</w:t>
      </w:r>
    </w:p>
    <w:p w:rsidR="00D96307" w:rsidRDefault="00D96307" w:rsidP="00D96307">
      <w:pPr>
        <w:spacing w:line="360" w:lineRule="auto"/>
        <w:ind w:left="-90" w:right="51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7B01B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«3.</w:t>
      </w:r>
      <w:r w:rsidRPr="00754281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Եթե հնարավոր չէ վարչական վարույթի </w:t>
      </w:r>
      <w:r w:rsidRPr="00754281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մասնակցին ծանուցել առձեռն,</w:t>
      </w:r>
      <w:r w:rsidR="00C17409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7B01B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կամ պատվիրված նամակով՝ հետադարձ ծանուցմամբ (փոստով ուղարկված ծանուցումը վերադարձվել է, կամ ծանուցման փաստը չի հաստատվել, կամ հասցեատերը հրաժարվել է ստանալ պատշաճ կարգով ուղարկված (հանձնվող) ծանուցումը կամ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ծանուցումը</w:t>
      </w:r>
      <w:r w:rsidRPr="007B01B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չի հանձնվել այլ հիմքերով, և առկա է հանձնողի նշումն այդ մասին), ապա ծանուցում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ն ուղարկվում է՝</w:t>
      </w:r>
    </w:p>
    <w:p w:rsidR="00D96307" w:rsidRPr="00754281" w:rsidRDefault="00D96307" w:rsidP="00D96307">
      <w:pPr>
        <w:spacing w:line="360" w:lineRule="auto"/>
        <w:ind w:left="-91" w:right="51" w:firstLine="720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754281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1) ֆիզիկական անձի դեպքում` այդ անձի հաշվառման, աշխատանքի վայրի հայտնի հասցեով և անձի վերջին հայտնի բնակության վայրի համապատասխան համայնքի կամ վարչական շրջանի ղեկավարին, իսկ գործի նյութերում ֆիզիկական անձի այլ հասցեների, այդ թվում՝ էլեկտրոնային փոստի վերաբերյալ տվյալների առկայության դեպքում՝ նաև այդ հասցեներով.</w:t>
      </w:r>
    </w:p>
    <w:p w:rsidR="00D96307" w:rsidRPr="00754281" w:rsidRDefault="00D96307" w:rsidP="00D96307">
      <w:pPr>
        <w:spacing w:line="360" w:lineRule="auto"/>
        <w:ind w:left="-91" w:right="51" w:firstLine="720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754281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2) իրավաբանական անձի դեպքում՝ այդ անձի մշտապես գործող մարմնի գտնվելու վայրի հասցեով, իսկ գործի նյութերում իրավաբանական անձի այլ հասցեների, այդ թվում՝ էլեկտրոնային փոստի վերաբերյալ տվյալների առկայության դեպքում՝ նաև այդ հասցեներով:</w:t>
      </w:r>
    </w:p>
    <w:p w:rsidR="00C7048E" w:rsidRPr="00366EEE" w:rsidRDefault="00241294" w:rsidP="00241294">
      <w:pPr>
        <w:spacing w:line="360" w:lineRule="auto"/>
        <w:ind w:left="-91" w:right="51" w:firstLine="720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4.</w:t>
      </w:r>
      <w:r w:rsidR="001E1C86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4281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Սույն հոդվածի 3-րդ մասի</w:t>
      </w:r>
      <w:r w:rsidR="00711463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1-ին և 2-րդ կետերով նախատեսված</w:t>
      </w:r>
      <w:r w:rsidR="00754281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գործողությունները կատարելու հետ միաժամանակ ծանուցումը</w:t>
      </w:r>
      <w:r w:rsidR="00B252B4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3A5A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տեղադրվում է Հայաստանի Հանրապետության հրապարակային ծանուցումների </w:t>
      </w:r>
      <w:r w:rsidR="00B252B4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B252B4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ինտերնետային կայքում։ </w:t>
      </w:r>
      <w:bookmarkStart w:id="0" w:name="_GoBack"/>
      <w:bookmarkEnd w:id="0"/>
      <w:r w:rsidR="00F04130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Սույն մասով նախատեսված գործողությունները կատարելուց հետո՝</w:t>
      </w:r>
      <w:r w:rsidR="00B252B4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538C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հինգերորդ</w:t>
      </w:r>
      <w:r w:rsidR="00D83A5A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օրը</w:t>
      </w:r>
      <w:r w:rsidR="00F04130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անձը համարվում է պատշաճ ծանուցված</w:t>
      </w:r>
      <w:r w:rsidR="0065547D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:</w:t>
      </w:r>
      <w:r w:rsidR="00C7048E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»։</w:t>
      </w:r>
      <w:r w:rsidR="00CE4428" w:rsidRPr="00366EE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7048E" w:rsidRPr="00612405" w:rsidRDefault="00C7048E" w:rsidP="00E32940">
      <w:pPr>
        <w:spacing w:line="360" w:lineRule="auto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612405">
        <w:rPr>
          <w:rFonts w:ascii="Sylfaen" w:hAnsi="Sylfaen"/>
          <w:b/>
          <w:sz w:val="24"/>
          <w:szCs w:val="24"/>
          <w:lang w:val="af-ZA"/>
        </w:rPr>
        <w:t xml:space="preserve">Հոդված 2. </w:t>
      </w:r>
      <w:r w:rsidRPr="00612405">
        <w:rPr>
          <w:rFonts w:ascii="Sylfaen" w:hAnsi="Sylfaen"/>
          <w:sz w:val="24"/>
          <w:szCs w:val="24"/>
          <w:lang w:val="hy-AM"/>
        </w:rPr>
        <w:t>Օրենքի 38-րդ հոդվածը լրացնել հետևյալ բովանդակությամբ</w:t>
      </w:r>
      <w:r w:rsidR="00371CE2" w:rsidRPr="00612405">
        <w:rPr>
          <w:rFonts w:ascii="Sylfaen" w:hAnsi="Sylfaen"/>
          <w:sz w:val="24"/>
          <w:szCs w:val="24"/>
          <w:lang w:val="af-ZA"/>
        </w:rPr>
        <w:t xml:space="preserve"> </w:t>
      </w:r>
      <w:r w:rsidR="00371CE2" w:rsidRPr="00612405">
        <w:rPr>
          <w:rFonts w:ascii="Sylfaen" w:hAnsi="Sylfaen"/>
          <w:sz w:val="24"/>
          <w:szCs w:val="24"/>
          <w:lang w:val="hy-AM"/>
        </w:rPr>
        <w:t>1</w:t>
      </w:r>
      <w:r w:rsidR="00371CE2" w:rsidRPr="00612405">
        <w:rPr>
          <w:rFonts w:ascii="Sylfaen" w:hAnsi="Sylfaen"/>
          <w:sz w:val="24"/>
          <w:szCs w:val="24"/>
          <w:lang w:val="af-ZA"/>
        </w:rPr>
        <w:t>.</w:t>
      </w:r>
      <w:r w:rsidR="00371CE2" w:rsidRPr="00612405">
        <w:rPr>
          <w:rFonts w:ascii="Sylfaen" w:hAnsi="Sylfaen"/>
          <w:sz w:val="24"/>
          <w:szCs w:val="24"/>
          <w:lang w:val="hy-AM"/>
        </w:rPr>
        <w:t>1-րդ մասով</w:t>
      </w:r>
      <w:r w:rsidRPr="00612405">
        <w:rPr>
          <w:rFonts w:ascii="Sylfaen" w:hAnsi="Sylfaen"/>
          <w:sz w:val="24"/>
          <w:szCs w:val="24"/>
          <w:lang w:val="hy-AM"/>
        </w:rPr>
        <w:t>.</w:t>
      </w:r>
    </w:p>
    <w:p w:rsidR="009A4476" w:rsidRPr="00612405" w:rsidRDefault="00C7048E" w:rsidP="00E32940">
      <w:pPr>
        <w:spacing w:line="360" w:lineRule="auto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612405">
        <w:rPr>
          <w:rFonts w:ascii="Sylfaen" w:hAnsi="Sylfaen"/>
          <w:sz w:val="24"/>
          <w:szCs w:val="24"/>
          <w:lang w:val="hy-AM"/>
        </w:rPr>
        <w:t>«1.1. Վարչական վարույթի մասնակիցները ծանուցվում են լսումների տեղի և ժամանակի մասին</w:t>
      </w:r>
      <w:r w:rsidR="00317029" w:rsidRPr="00612405">
        <w:rPr>
          <w:rFonts w:ascii="Sylfaen" w:hAnsi="Sylfaen"/>
          <w:sz w:val="24"/>
          <w:szCs w:val="24"/>
          <w:lang w:val="hy-AM"/>
        </w:rPr>
        <w:t xml:space="preserve"> սույն օրենքի 35-րդ հոդվածով սահմանված կարգով</w:t>
      </w:r>
      <w:r w:rsidRPr="00612405">
        <w:rPr>
          <w:rFonts w:ascii="Sylfaen" w:hAnsi="Sylfaen"/>
          <w:sz w:val="24"/>
          <w:szCs w:val="24"/>
          <w:lang w:val="hy-AM"/>
        </w:rPr>
        <w:t>»։</w:t>
      </w:r>
    </w:p>
    <w:p w:rsidR="00023A77" w:rsidRPr="00681868" w:rsidRDefault="00C7048E" w:rsidP="006818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lang w:val="hy-AM"/>
        </w:rPr>
      </w:pPr>
      <w:r w:rsidRPr="00612405">
        <w:rPr>
          <w:rFonts w:ascii="Sylfaen" w:hAnsi="Sylfaen"/>
          <w:b/>
          <w:lang w:val="hy-AM"/>
        </w:rPr>
        <w:t xml:space="preserve">Հոդված 3. </w:t>
      </w:r>
      <w:r w:rsidRPr="00612405">
        <w:rPr>
          <w:rFonts w:ascii="Sylfaen" w:hAnsi="Sylfaen"/>
          <w:lang w:val="af-ZA"/>
        </w:rPr>
        <w:t xml:space="preserve">Սույն օրենքն ուժի մեջ է մտնում </w:t>
      </w:r>
      <w:r w:rsidR="00681868" w:rsidRPr="00681868">
        <w:rPr>
          <w:rFonts w:ascii="Sylfaen" w:hAnsi="Sylfaen"/>
          <w:lang w:val="af-ZA"/>
        </w:rPr>
        <w:t xml:space="preserve">2020 թվականի </w:t>
      </w:r>
      <w:r w:rsidR="00AD12E2">
        <w:rPr>
          <w:rFonts w:ascii="Sylfaen" w:hAnsi="Sylfaen"/>
          <w:lang w:val="hy-AM"/>
        </w:rPr>
        <w:t>օգո</w:t>
      </w:r>
      <w:r w:rsidR="00681868">
        <w:rPr>
          <w:rFonts w:ascii="Sylfaen" w:hAnsi="Sylfaen"/>
          <w:lang w:val="hy-AM"/>
        </w:rPr>
        <w:t>ս</w:t>
      </w:r>
      <w:r w:rsidR="00AD12E2">
        <w:rPr>
          <w:rFonts w:ascii="Sylfaen" w:hAnsi="Sylfaen"/>
          <w:lang w:val="hy-AM"/>
        </w:rPr>
        <w:t>տոս</w:t>
      </w:r>
      <w:r w:rsidR="00681868">
        <w:rPr>
          <w:rFonts w:ascii="Sylfaen" w:hAnsi="Sylfaen"/>
          <w:lang w:val="hy-AM"/>
        </w:rPr>
        <w:t>ի</w:t>
      </w:r>
      <w:r w:rsidR="00681868" w:rsidRPr="00681868">
        <w:rPr>
          <w:rFonts w:ascii="Sylfaen" w:hAnsi="Sylfaen"/>
          <w:lang w:val="af-ZA"/>
        </w:rPr>
        <w:t xml:space="preserve"> 01-ից</w:t>
      </w:r>
      <w:r w:rsidR="00681868">
        <w:rPr>
          <w:rFonts w:ascii="Sylfaen" w:hAnsi="Sylfaen"/>
          <w:lang w:val="hy-AM"/>
        </w:rPr>
        <w:t>:</w:t>
      </w:r>
    </w:p>
    <w:sectPr w:rsidR="00023A77" w:rsidRPr="00681868" w:rsidSect="004D3824"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7B" w:rsidRDefault="00236D7B" w:rsidP="00023A77">
      <w:pPr>
        <w:spacing w:after="0" w:line="240" w:lineRule="auto"/>
      </w:pPr>
      <w:r>
        <w:separator/>
      </w:r>
    </w:p>
  </w:endnote>
  <w:endnote w:type="continuationSeparator" w:id="1">
    <w:p w:rsidR="00236D7B" w:rsidRDefault="00236D7B" w:rsidP="0002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7B" w:rsidRDefault="00236D7B" w:rsidP="00023A77">
      <w:pPr>
        <w:spacing w:after="0" w:line="240" w:lineRule="auto"/>
      </w:pPr>
      <w:r>
        <w:separator/>
      </w:r>
    </w:p>
  </w:footnote>
  <w:footnote w:type="continuationSeparator" w:id="1">
    <w:p w:rsidR="00236D7B" w:rsidRDefault="00236D7B" w:rsidP="0002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4F7"/>
    <w:multiLevelType w:val="hybridMultilevel"/>
    <w:tmpl w:val="2ACC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6F59"/>
    <w:multiLevelType w:val="hybridMultilevel"/>
    <w:tmpl w:val="FE20C288"/>
    <w:lvl w:ilvl="0" w:tplc="AAB8C4B6"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D4655"/>
    <w:multiLevelType w:val="hybridMultilevel"/>
    <w:tmpl w:val="CC22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940B2"/>
    <w:multiLevelType w:val="multilevel"/>
    <w:tmpl w:val="5588B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87C3F72"/>
    <w:multiLevelType w:val="hybridMultilevel"/>
    <w:tmpl w:val="EE6A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33B01F1"/>
    <w:multiLevelType w:val="hybridMultilevel"/>
    <w:tmpl w:val="616E1626"/>
    <w:lvl w:ilvl="0" w:tplc="0409000F">
      <w:start w:val="1"/>
      <w:numFmt w:val="decimal"/>
      <w:lvlText w:val="%1."/>
      <w:lvlJc w:val="left"/>
      <w:pPr>
        <w:ind w:left="2092" w:hanging="360"/>
      </w:pPr>
    </w:lvl>
    <w:lvl w:ilvl="1" w:tplc="04090019" w:tentative="1">
      <w:start w:val="1"/>
      <w:numFmt w:val="lowerLetter"/>
      <w:lvlText w:val="%2."/>
      <w:lvlJc w:val="left"/>
      <w:pPr>
        <w:ind w:left="2812" w:hanging="360"/>
      </w:pPr>
    </w:lvl>
    <w:lvl w:ilvl="2" w:tplc="0409001B" w:tentative="1">
      <w:start w:val="1"/>
      <w:numFmt w:val="lowerRoman"/>
      <w:lvlText w:val="%3."/>
      <w:lvlJc w:val="right"/>
      <w:pPr>
        <w:ind w:left="3532" w:hanging="180"/>
      </w:pPr>
    </w:lvl>
    <w:lvl w:ilvl="3" w:tplc="0409000F" w:tentative="1">
      <w:start w:val="1"/>
      <w:numFmt w:val="decimal"/>
      <w:lvlText w:val="%4."/>
      <w:lvlJc w:val="left"/>
      <w:pPr>
        <w:ind w:left="4252" w:hanging="360"/>
      </w:pPr>
    </w:lvl>
    <w:lvl w:ilvl="4" w:tplc="04090019" w:tentative="1">
      <w:start w:val="1"/>
      <w:numFmt w:val="lowerLetter"/>
      <w:lvlText w:val="%5."/>
      <w:lvlJc w:val="left"/>
      <w:pPr>
        <w:ind w:left="4972" w:hanging="360"/>
      </w:pPr>
    </w:lvl>
    <w:lvl w:ilvl="5" w:tplc="0409001B" w:tentative="1">
      <w:start w:val="1"/>
      <w:numFmt w:val="lowerRoman"/>
      <w:lvlText w:val="%6."/>
      <w:lvlJc w:val="right"/>
      <w:pPr>
        <w:ind w:left="5692" w:hanging="180"/>
      </w:pPr>
    </w:lvl>
    <w:lvl w:ilvl="6" w:tplc="0409000F" w:tentative="1">
      <w:start w:val="1"/>
      <w:numFmt w:val="decimal"/>
      <w:lvlText w:val="%7."/>
      <w:lvlJc w:val="left"/>
      <w:pPr>
        <w:ind w:left="6412" w:hanging="360"/>
      </w:pPr>
    </w:lvl>
    <w:lvl w:ilvl="7" w:tplc="04090019" w:tentative="1">
      <w:start w:val="1"/>
      <w:numFmt w:val="lowerLetter"/>
      <w:lvlText w:val="%8."/>
      <w:lvlJc w:val="left"/>
      <w:pPr>
        <w:ind w:left="7132" w:hanging="360"/>
      </w:pPr>
    </w:lvl>
    <w:lvl w:ilvl="8" w:tplc="040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7">
    <w:nsid w:val="197D1005"/>
    <w:multiLevelType w:val="hybridMultilevel"/>
    <w:tmpl w:val="8EA83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11E70"/>
    <w:multiLevelType w:val="hybridMultilevel"/>
    <w:tmpl w:val="D132E6B8"/>
    <w:lvl w:ilvl="0" w:tplc="1AFEEC3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3756ED1"/>
    <w:multiLevelType w:val="hybridMultilevel"/>
    <w:tmpl w:val="4A0E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757A5"/>
    <w:multiLevelType w:val="hybridMultilevel"/>
    <w:tmpl w:val="5D4EE5A2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1">
    <w:nsid w:val="2A65223F"/>
    <w:multiLevelType w:val="multilevel"/>
    <w:tmpl w:val="DD7C9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hAnsi="Arial" w:cs="Arial" w:hint="default"/>
      </w:rPr>
    </w:lvl>
  </w:abstractNum>
  <w:abstractNum w:abstractNumId="12">
    <w:nsid w:val="2DA12895"/>
    <w:multiLevelType w:val="hybridMultilevel"/>
    <w:tmpl w:val="155E2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A14CCB"/>
    <w:multiLevelType w:val="hybridMultilevel"/>
    <w:tmpl w:val="8F7E4248"/>
    <w:lvl w:ilvl="0" w:tplc="0409000F">
      <w:start w:val="1"/>
      <w:numFmt w:val="decimal"/>
      <w:lvlText w:val="%1.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687EED"/>
    <w:multiLevelType w:val="multilevel"/>
    <w:tmpl w:val="3BACAB7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i w:val="0"/>
        <w:lang w:val="hy-AM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D6159CB"/>
    <w:multiLevelType w:val="hybridMultilevel"/>
    <w:tmpl w:val="1CB6D03C"/>
    <w:lvl w:ilvl="0" w:tplc="0409000F">
      <w:start w:val="1"/>
      <w:numFmt w:val="decimal"/>
      <w:lvlText w:val="%1."/>
      <w:lvlJc w:val="left"/>
      <w:pPr>
        <w:ind w:left="1372" w:hanging="360"/>
      </w:p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1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>
    <w:nsid w:val="54255051"/>
    <w:multiLevelType w:val="hybridMultilevel"/>
    <w:tmpl w:val="28F80CFA"/>
    <w:lvl w:ilvl="0" w:tplc="8F9E0E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6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80794B"/>
    <w:multiLevelType w:val="hybridMultilevel"/>
    <w:tmpl w:val="90463EEE"/>
    <w:lvl w:ilvl="0" w:tplc="B3E26F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65262B85"/>
    <w:multiLevelType w:val="hybridMultilevel"/>
    <w:tmpl w:val="5D4EE5A2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9">
    <w:nsid w:val="66576DB8"/>
    <w:multiLevelType w:val="hybridMultilevel"/>
    <w:tmpl w:val="D9FC362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67C656C5"/>
    <w:multiLevelType w:val="hybridMultilevel"/>
    <w:tmpl w:val="5628C082"/>
    <w:lvl w:ilvl="0" w:tplc="8BD4BE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8254F6"/>
    <w:multiLevelType w:val="hybridMultilevel"/>
    <w:tmpl w:val="3C18BB4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>
    <w:nsid w:val="756B6182"/>
    <w:multiLevelType w:val="hybridMultilevel"/>
    <w:tmpl w:val="1F88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55FB8"/>
    <w:multiLevelType w:val="multilevel"/>
    <w:tmpl w:val="08C279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24"/>
  </w:num>
  <w:num w:numId="5">
    <w:abstractNumId w:val="5"/>
  </w:num>
  <w:num w:numId="6">
    <w:abstractNumId w:val="21"/>
  </w:num>
  <w:num w:numId="7">
    <w:abstractNumId w:val="25"/>
  </w:num>
  <w:num w:numId="8">
    <w:abstractNumId w:val="18"/>
  </w:num>
  <w:num w:numId="9">
    <w:abstractNumId w:val="15"/>
  </w:num>
  <w:num w:numId="10">
    <w:abstractNumId w:val="32"/>
  </w:num>
  <w:num w:numId="11">
    <w:abstractNumId w:val="33"/>
  </w:num>
  <w:num w:numId="12">
    <w:abstractNumId w:val="14"/>
  </w:num>
  <w:num w:numId="13">
    <w:abstractNumId w:val="37"/>
  </w:num>
  <w:num w:numId="14">
    <w:abstractNumId w:val="31"/>
  </w:num>
  <w:num w:numId="15">
    <w:abstractNumId w:val="26"/>
  </w:num>
  <w:num w:numId="16">
    <w:abstractNumId w:val="17"/>
  </w:num>
  <w:num w:numId="17">
    <w:abstractNumId w:val="22"/>
  </w:num>
  <w:num w:numId="18">
    <w:abstractNumId w:val="8"/>
  </w:num>
  <w:num w:numId="19">
    <w:abstractNumId w:val="27"/>
  </w:num>
  <w:num w:numId="20">
    <w:abstractNumId w:val="13"/>
  </w:num>
  <w:num w:numId="21">
    <w:abstractNumId w:val="7"/>
  </w:num>
  <w:num w:numId="22">
    <w:abstractNumId w:val="20"/>
  </w:num>
  <w:num w:numId="23">
    <w:abstractNumId w:val="29"/>
  </w:num>
  <w:num w:numId="24">
    <w:abstractNumId w:val="34"/>
  </w:num>
  <w:num w:numId="25">
    <w:abstractNumId w:val="6"/>
  </w:num>
  <w:num w:numId="26">
    <w:abstractNumId w:val="2"/>
  </w:num>
  <w:num w:numId="27">
    <w:abstractNumId w:val="10"/>
  </w:num>
  <w:num w:numId="28">
    <w:abstractNumId w:val="28"/>
  </w:num>
  <w:num w:numId="29">
    <w:abstractNumId w:val="12"/>
  </w:num>
  <w:num w:numId="30">
    <w:abstractNumId w:val="4"/>
  </w:num>
  <w:num w:numId="31">
    <w:abstractNumId w:val="11"/>
  </w:num>
  <w:num w:numId="32">
    <w:abstractNumId w:val="30"/>
  </w:num>
  <w:num w:numId="33">
    <w:abstractNumId w:val="19"/>
  </w:num>
  <w:num w:numId="34">
    <w:abstractNumId w:val="0"/>
  </w:num>
  <w:num w:numId="35">
    <w:abstractNumId w:val="35"/>
  </w:num>
  <w:num w:numId="36">
    <w:abstractNumId w:val="9"/>
  </w:num>
  <w:num w:numId="37">
    <w:abstractNumId w:val="3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E79"/>
    <w:rsid w:val="000171B5"/>
    <w:rsid w:val="00017BFE"/>
    <w:rsid w:val="00023A77"/>
    <w:rsid w:val="00043FE6"/>
    <w:rsid w:val="0004792F"/>
    <w:rsid w:val="0008479E"/>
    <w:rsid w:val="00086C6F"/>
    <w:rsid w:val="00091ADC"/>
    <w:rsid w:val="000A0543"/>
    <w:rsid w:val="000C12BB"/>
    <w:rsid w:val="000C5360"/>
    <w:rsid w:val="000F078C"/>
    <w:rsid w:val="001063F0"/>
    <w:rsid w:val="00112939"/>
    <w:rsid w:val="00116788"/>
    <w:rsid w:val="00133848"/>
    <w:rsid w:val="00135D15"/>
    <w:rsid w:val="001528BC"/>
    <w:rsid w:val="001726CE"/>
    <w:rsid w:val="00181A3B"/>
    <w:rsid w:val="001823A5"/>
    <w:rsid w:val="001873B9"/>
    <w:rsid w:val="001A5F51"/>
    <w:rsid w:val="001C0139"/>
    <w:rsid w:val="001E1C86"/>
    <w:rsid w:val="00204130"/>
    <w:rsid w:val="00207B69"/>
    <w:rsid w:val="00236D7B"/>
    <w:rsid w:val="00241294"/>
    <w:rsid w:val="00292787"/>
    <w:rsid w:val="002A5227"/>
    <w:rsid w:val="002A74D2"/>
    <w:rsid w:val="002B2B50"/>
    <w:rsid w:val="002D538C"/>
    <w:rsid w:val="002E3E88"/>
    <w:rsid w:val="002F0F07"/>
    <w:rsid w:val="002F7238"/>
    <w:rsid w:val="00315AFA"/>
    <w:rsid w:val="00317029"/>
    <w:rsid w:val="003610E6"/>
    <w:rsid w:val="00366EEE"/>
    <w:rsid w:val="00370EC1"/>
    <w:rsid w:val="003719E3"/>
    <w:rsid w:val="00371CE2"/>
    <w:rsid w:val="003768A7"/>
    <w:rsid w:val="00395C41"/>
    <w:rsid w:val="00396AB8"/>
    <w:rsid w:val="003C4B5B"/>
    <w:rsid w:val="004020B7"/>
    <w:rsid w:val="004142CE"/>
    <w:rsid w:val="004160D4"/>
    <w:rsid w:val="004169F9"/>
    <w:rsid w:val="00451B1E"/>
    <w:rsid w:val="0046565A"/>
    <w:rsid w:val="00477E2D"/>
    <w:rsid w:val="0048679E"/>
    <w:rsid w:val="004C1921"/>
    <w:rsid w:val="004C4E92"/>
    <w:rsid w:val="004C58F5"/>
    <w:rsid w:val="004C5CE8"/>
    <w:rsid w:val="004D3824"/>
    <w:rsid w:val="00526C66"/>
    <w:rsid w:val="00532D8C"/>
    <w:rsid w:val="0053453C"/>
    <w:rsid w:val="00555D66"/>
    <w:rsid w:val="00566E8D"/>
    <w:rsid w:val="005A69BA"/>
    <w:rsid w:val="005C4F7D"/>
    <w:rsid w:val="005D3E3A"/>
    <w:rsid w:val="005E24C3"/>
    <w:rsid w:val="005E777B"/>
    <w:rsid w:val="005F354E"/>
    <w:rsid w:val="006031CE"/>
    <w:rsid w:val="0061109F"/>
    <w:rsid w:val="00612405"/>
    <w:rsid w:val="00635A6F"/>
    <w:rsid w:val="0065547D"/>
    <w:rsid w:val="0066491D"/>
    <w:rsid w:val="00672137"/>
    <w:rsid w:val="00672E6E"/>
    <w:rsid w:val="00681868"/>
    <w:rsid w:val="00691360"/>
    <w:rsid w:val="006971C5"/>
    <w:rsid w:val="006A1542"/>
    <w:rsid w:val="006C319B"/>
    <w:rsid w:val="006D030B"/>
    <w:rsid w:val="006D0AF4"/>
    <w:rsid w:val="006E3D98"/>
    <w:rsid w:val="006E3DD1"/>
    <w:rsid w:val="006E7C32"/>
    <w:rsid w:val="00711463"/>
    <w:rsid w:val="00720AA9"/>
    <w:rsid w:val="007262E0"/>
    <w:rsid w:val="00726FFD"/>
    <w:rsid w:val="007376C2"/>
    <w:rsid w:val="007450EC"/>
    <w:rsid w:val="00752118"/>
    <w:rsid w:val="00754281"/>
    <w:rsid w:val="00763110"/>
    <w:rsid w:val="0076416C"/>
    <w:rsid w:val="0077643D"/>
    <w:rsid w:val="007846D7"/>
    <w:rsid w:val="00784C47"/>
    <w:rsid w:val="00787872"/>
    <w:rsid w:val="007B01BF"/>
    <w:rsid w:val="007C450F"/>
    <w:rsid w:val="00801166"/>
    <w:rsid w:val="008040F5"/>
    <w:rsid w:val="00825F69"/>
    <w:rsid w:val="00834066"/>
    <w:rsid w:val="00867AC0"/>
    <w:rsid w:val="00895C42"/>
    <w:rsid w:val="008A00E3"/>
    <w:rsid w:val="008A200B"/>
    <w:rsid w:val="008D5D07"/>
    <w:rsid w:val="008E4E5F"/>
    <w:rsid w:val="00902256"/>
    <w:rsid w:val="009029CB"/>
    <w:rsid w:val="009364E2"/>
    <w:rsid w:val="009405B3"/>
    <w:rsid w:val="009510D9"/>
    <w:rsid w:val="00952048"/>
    <w:rsid w:val="009677EF"/>
    <w:rsid w:val="00980E6D"/>
    <w:rsid w:val="009A4476"/>
    <w:rsid w:val="009B04EA"/>
    <w:rsid w:val="009B7285"/>
    <w:rsid w:val="009C10F6"/>
    <w:rsid w:val="009C2963"/>
    <w:rsid w:val="009E6E79"/>
    <w:rsid w:val="00A00801"/>
    <w:rsid w:val="00A14DAD"/>
    <w:rsid w:val="00A164E6"/>
    <w:rsid w:val="00A55120"/>
    <w:rsid w:val="00A608AB"/>
    <w:rsid w:val="00A87583"/>
    <w:rsid w:val="00A907B8"/>
    <w:rsid w:val="00AD12E2"/>
    <w:rsid w:val="00AD50F4"/>
    <w:rsid w:val="00AE1C0B"/>
    <w:rsid w:val="00AF2AEF"/>
    <w:rsid w:val="00AF755D"/>
    <w:rsid w:val="00B104AA"/>
    <w:rsid w:val="00B134C3"/>
    <w:rsid w:val="00B252B4"/>
    <w:rsid w:val="00B327BD"/>
    <w:rsid w:val="00B3465A"/>
    <w:rsid w:val="00B52614"/>
    <w:rsid w:val="00B55044"/>
    <w:rsid w:val="00B61467"/>
    <w:rsid w:val="00B67C0A"/>
    <w:rsid w:val="00B7387D"/>
    <w:rsid w:val="00B97606"/>
    <w:rsid w:val="00BA4CBE"/>
    <w:rsid w:val="00BA51B0"/>
    <w:rsid w:val="00BA7B31"/>
    <w:rsid w:val="00BD62DE"/>
    <w:rsid w:val="00BF25ED"/>
    <w:rsid w:val="00C0317B"/>
    <w:rsid w:val="00C17409"/>
    <w:rsid w:val="00C33290"/>
    <w:rsid w:val="00C5277C"/>
    <w:rsid w:val="00C623D5"/>
    <w:rsid w:val="00C647E6"/>
    <w:rsid w:val="00C7048E"/>
    <w:rsid w:val="00C716B4"/>
    <w:rsid w:val="00C87744"/>
    <w:rsid w:val="00C95B76"/>
    <w:rsid w:val="00CA7590"/>
    <w:rsid w:val="00CE4428"/>
    <w:rsid w:val="00CF58F9"/>
    <w:rsid w:val="00D02C80"/>
    <w:rsid w:val="00D43E06"/>
    <w:rsid w:val="00D44732"/>
    <w:rsid w:val="00D62740"/>
    <w:rsid w:val="00D77DE7"/>
    <w:rsid w:val="00D83A5A"/>
    <w:rsid w:val="00D918C2"/>
    <w:rsid w:val="00D96307"/>
    <w:rsid w:val="00DC5C8F"/>
    <w:rsid w:val="00DE1006"/>
    <w:rsid w:val="00E140AE"/>
    <w:rsid w:val="00E25320"/>
    <w:rsid w:val="00E32940"/>
    <w:rsid w:val="00E33C44"/>
    <w:rsid w:val="00E37305"/>
    <w:rsid w:val="00E4082B"/>
    <w:rsid w:val="00E70D20"/>
    <w:rsid w:val="00E84DE2"/>
    <w:rsid w:val="00E9420A"/>
    <w:rsid w:val="00EA7FD0"/>
    <w:rsid w:val="00EC5A3C"/>
    <w:rsid w:val="00EE6C08"/>
    <w:rsid w:val="00F04130"/>
    <w:rsid w:val="00F521F6"/>
    <w:rsid w:val="00F77FBE"/>
    <w:rsid w:val="00F83073"/>
    <w:rsid w:val="00FA1655"/>
    <w:rsid w:val="00FB127D"/>
    <w:rsid w:val="00FB6EDA"/>
    <w:rsid w:val="00FF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EA"/>
  </w:style>
  <w:style w:type="paragraph" w:styleId="Heading1">
    <w:name w:val="heading 1"/>
    <w:basedOn w:val="Normal"/>
    <w:next w:val="Normal"/>
    <w:link w:val="Heading1Char"/>
    <w:uiPriority w:val="9"/>
    <w:qFormat/>
    <w:rsid w:val="00023A77"/>
    <w:pPr>
      <w:keepNext/>
      <w:keepLines/>
      <w:numPr>
        <w:numId w:val="38"/>
      </w:numPr>
      <w:spacing w:before="240" w:after="120"/>
      <w:ind w:left="357" w:hanging="357"/>
      <w:jc w:val="both"/>
      <w:outlineLvl w:val="0"/>
    </w:pPr>
    <w:rPr>
      <w:rFonts w:ascii="Cambria" w:eastAsia="Times New Roman" w:hAnsi="Cambria" w:cs="Times New Roman"/>
      <w:color w:val="365F91"/>
      <w:sz w:val="24"/>
      <w:szCs w:val="32"/>
      <w:lang w:val="hy-AM"/>
    </w:rPr>
  </w:style>
  <w:style w:type="paragraph" w:styleId="Heading2">
    <w:name w:val="heading 2"/>
    <w:basedOn w:val="Normal"/>
    <w:link w:val="Heading2Char"/>
    <w:uiPriority w:val="9"/>
    <w:qFormat/>
    <w:rsid w:val="00C64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4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4D3824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D3824"/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B327BD"/>
    <w:rPr>
      <w:b/>
      <w:bCs/>
    </w:rPr>
  </w:style>
  <w:style w:type="paragraph" w:styleId="ListParagraph">
    <w:name w:val="List Paragraph"/>
    <w:basedOn w:val="Normal"/>
    <w:uiPriority w:val="34"/>
    <w:qFormat/>
    <w:rsid w:val="0066491D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647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47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647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3A77"/>
    <w:rPr>
      <w:rFonts w:ascii="Cambria" w:eastAsia="Times New Roman" w:hAnsi="Cambria" w:cs="Times New Roman"/>
      <w:color w:val="365F91"/>
      <w:sz w:val="24"/>
      <w:szCs w:val="32"/>
      <w:lang w:val="hy-AM"/>
    </w:rPr>
  </w:style>
  <w:style w:type="paragraph" w:styleId="Header">
    <w:name w:val="header"/>
    <w:basedOn w:val="Normal"/>
    <w:link w:val="HeaderChar"/>
    <w:rsid w:val="00023A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23A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3A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3A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3A77"/>
  </w:style>
  <w:style w:type="paragraph" w:styleId="BodyText">
    <w:name w:val="Body Text"/>
    <w:basedOn w:val="Normal"/>
    <w:link w:val="BodyTextChar"/>
    <w:rsid w:val="00023A77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3A77"/>
    <w:rPr>
      <w:rFonts w:ascii="Times Armenian" w:eastAsia="Times New Roman" w:hAnsi="Times Armenian" w:cs="Times New Roman"/>
      <w:bCs/>
      <w:sz w:val="24"/>
      <w:szCs w:val="24"/>
    </w:rPr>
  </w:style>
  <w:style w:type="paragraph" w:customStyle="1" w:styleId="1">
    <w:name w:val="Абзац списка1"/>
    <w:basedOn w:val="Normal"/>
    <w:qFormat/>
    <w:rsid w:val="00023A77"/>
    <w:pPr>
      <w:spacing w:after="0" w:line="240" w:lineRule="auto"/>
      <w:ind w:left="720"/>
      <w:contextualSpacing/>
    </w:pPr>
    <w:rPr>
      <w:rFonts w:ascii="Times Armenian" w:eastAsia="Calibri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3A77"/>
  </w:style>
  <w:style w:type="paragraph" w:styleId="BalloonText">
    <w:name w:val="Balloon Text"/>
    <w:basedOn w:val="Normal"/>
    <w:link w:val="BalloonTextChar"/>
    <w:rsid w:val="00023A77"/>
    <w:pPr>
      <w:spacing w:after="0" w:line="240" w:lineRule="auto"/>
    </w:pPr>
    <w:rPr>
      <w:rFonts w:ascii="Tahoma" w:eastAsia="Times New Roman" w:hAnsi="Tahoma" w:cs="Times New Roman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A77"/>
    <w:rPr>
      <w:rFonts w:ascii="Tahoma" w:eastAsia="Times New Roman" w:hAnsi="Tahoma" w:cs="Times New Roman"/>
      <w:iCs/>
      <w:sz w:val="16"/>
      <w:szCs w:val="16"/>
    </w:rPr>
  </w:style>
  <w:style w:type="character" w:styleId="CommentReference">
    <w:name w:val="annotation reference"/>
    <w:uiPriority w:val="99"/>
    <w:unhideWhenUsed/>
    <w:rsid w:val="00023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A77"/>
    <w:pPr>
      <w:spacing w:after="0" w:line="240" w:lineRule="auto"/>
    </w:pPr>
    <w:rPr>
      <w:rFonts w:ascii="Times Armenian" w:eastAsia="Times New Roman" w:hAnsi="Times Armenian" w:cs="Times New Rom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A77"/>
    <w:rPr>
      <w:rFonts w:ascii="Times Armenian" w:eastAsia="Times New Roman" w:hAnsi="Times Armeni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23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23A77"/>
    <w:rPr>
      <w:rFonts w:ascii="Times Armenian" w:eastAsia="Times New Roman" w:hAnsi="Times Armenian" w:cs="Times New Roman"/>
      <w:b/>
      <w:bCs/>
      <w:iCs/>
      <w:sz w:val="20"/>
      <w:szCs w:val="20"/>
    </w:rPr>
  </w:style>
  <w:style w:type="character" w:styleId="Emphasis">
    <w:name w:val="Emphasis"/>
    <w:uiPriority w:val="20"/>
    <w:qFormat/>
    <w:rsid w:val="00023A77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23A77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A7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unhideWhenUsed/>
    <w:rsid w:val="00023A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Vahramyan</dc:creator>
  <cp:keywords>http:/188.226.155.64/tasks/docs/attachment.php?id=27999&amp;fn=naxagic_canucum.docx&amp;out=1&amp;token=e7e84a8cb53850a5622b</cp:keywords>
  <cp:lastModifiedBy>Uesr</cp:lastModifiedBy>
  <cp:revision>2</cp:revision>
  <cp:lastPrinted>2020-03-04T08:23:00Z</cp:lastPrinted>
  <dcterms:created xsi:type="dcterms:W3CDTF">2020-04-23T16:50:00Z</dcterms:created>
  <dcterms:modified xsi:type="dcterms:W3CDTF">2020-04-23T16:50:00Z</dcterms:modified>
</cp:coreProperties>
</file>