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12" w:rsidRPr="006E2548" w:rsidRDefault="009E4468" w:rsidP="00485812">
      <w:pPr>
        <w:spacing w:after="0" w:line="240" w:lineRule="auto"/>
        <w:ind w:firstLine="300"/>
        <w:jc w:val="center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6E2548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 xml:space="preserve"> </w:t>
      </w:r>
      <w:r w:rsidR="00485812" w:rsidRPr="006E2548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485812" w:rsidRPr="006E2548" w:rsidRDefault="00485812" w:rsidP="00485812">
      <w:pPr>
        <w:spacing w:after="0" w:line="240" w:lineRule="auto"/>
        <w:ind w:firstLine="300"/>
        <w:jc w:val="center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6E2548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</w:p>
    <w:p w:rsidR="00485812" w:rsidRPr="006E2548" w:rsidRDefault="00485812" w:rsidP="00485812">
      <w:pPr>
        <w:spacing w:after="0" w:line="240" w:lineRule="auto"/>
        <w:jc w:val="center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6E2548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Ո Ր Ո Շ ՈՒ Մ</w:t>
      </w:r>
    </w:p>
    <w:p w:rsidR="00485812" w:rsidRPr="006E2548" w:rsidRDefault="00485812" w:rsidP="00485812">
      <w:pPr>
        <w:spacing w:after="0" w:line="240" w:lineRule="auto"/>
        <w:jc w:val="center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6E2548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</w:p>
    <w:p w:rsidR="00485812" w:rsidRPr="006E2548" w:rsidRDefault="00485812" w:rsidP="00485812">
      <w:pPr>
        <w:spacing w:after="0" w:line="240" w:lineRule="auto"/>
        <w:ind w:firstLine="300"/>
        <w:jc w:val="center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_______</w:t>
      </w:r>
      <w:r w:rsidRPr="006E254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="00B343D3"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մարտ</w:t>
      </w:r>
      <w:r w:rsidRPr="006E2548">
        <w:rPr>
          <w:rFonts w:ascii="Sylfaen" w:eastAsia="Times New Roman" w:hAnsi="Sylfaen" w:cs="Times New Roman"/>
          <w:color w:val="000000"/>
          <w:sz w:val="24"/>
          <w:szCs w:val="24"/>
        </w:rPr>
        <w:t>ի 20</w:t>
      </w:r>
      <w:r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20</w:t>
      </w:r>
      <w:r w:rsidRPr="006E2548">
        <w:rPr>
          <w:rFonts w:ascii="Sylfaen" w:eastAsia="Times New Roman" w:hAnsi="Sylfaen" w:cs="Times New Roman"/>
          <w:color w:val="000000"/>
          <w:sz w:val="24"/>
          <w:szCs w:val="24"/>
        </w:rPr>
        <w:t xml:space="preserve"> թվականի N</w:t>
      </w:r>
      <w:r w:rsidR="00F47495" w:rsidRPr="006E254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="00480B03" w:rsidRPr="006E2548">
        <w:rPr>
          <w:rFonts w:ascii="Sylfaen" w:eastAsia="Times New Roman" w:hAnsi="Sylfaen" w:cs="Times New Roman"/>
          <w:color w:val="000000"/>
          <w:sz w:val="24"/>
          <w:szCs w:val="24"/>
        </w:rPr>
        <w:t>-Ա</w:t>
      </w:r>
    </w:p>
    <w:p w:rsidR="00485812" w:rsidRPr="006E2548" w:rsidRDefault="00485812" w:rsidP="00485812">
      <w:pPr>
        <w:spacing w:after="0" w:line="240" w:lineRule="auto"/>
        <w:ind w:firstLine="300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6E2548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</w:p>
    <w:p w:rsidR="00485812" w:rsidRPr="006E2548" w:rsidRDefault="00485812" w:rsidP="00F47495">
      <w:pPr>
        <w:spacing w:after="0"/>
        <w:jc w:val="center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6E2548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«</w:t>
      </w:r>
      <w:r w:rsidRPr="006E2548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ՍՊՈՐՏԱՅԻՆ ԲԺՇԿՈՒԹՅԱՆ ԵՎ ՀԱԿԱԴՈՊԻՆԳԱՅԻՆ ԾԱՌԱՅՈՒԹՅԱՆ ՀԱՆՐԱՊԵՏԱԿԱՆ ԿԵՆՏՐՈՆ</w:t>
      </w:r>
      <w:r w:rsidRPr="006E2548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» ՊԵՏԱԿԱՆ ՈՉ ԱՌԵՎՏՐԱՅԻՆ ԿԱԶՄԱԿԵՐՊՈՒԹՅՈՒՆԸ ՎԵՐԱ</w:t>
      </w:r>
      <w:r w:rsidR="00B343D3" w:rsidRPr="006E2548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ՆՎԱՆԵԼՈՒ </w:t>
      </w:r>
      <w:r w:rsidRPr="006E2548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 xml:space="preserve">ՄԱՍԻՆ </w:t>
      </w:r>
    </w:p>
    <w:p w:rsidR="00485812" w:rsidRPr="006E2548" w:rsidRDefault="00485812" w:rsidP="00485812">
      <w:pPr>
        <w:spacing w:after="0" w:line="240" w:lineRule="auto"/>
        <w:ind w:firstLine="300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6E2548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</w:p>
    <w:p w:rsidR="00485812" w:rsidRPr="006E2548" w:rsidRDefault="00B343D3" w:rsidP="00925031">
      <w:pPr>
        <w:spacing w:after="0" w:line="360" w:lineRule="auto"/>
        <w:ind w:firstLine="540"/>
        <w:jc w:val="both"/>
        <w:rPr>
          <w:rFonts w:ascii="Sylfaen" w:eastAsia="Times New Roman" w:hAnsi="Sylfaen" w:cs="Times New Roman"/>
          <w:b/>
          <w:i/>
          <w:color w:val="000000"/>
          <w:sz w:val="24"/>
          <w:szCs w:val="24"/>
          <w:lang w:val="hy-AM"/>
        </w:rPr>
      </w:pPr>
      <w:r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Հիմք ընդունելով</w:t>
      </w:r>
      <w:r w:rsidR="00485812"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«Պետական ոչ առևտրային կազմակերպությունների մասին» Հայաստանի Հանրապետության օրենքի 13-րդ հոդված</w:t>
      </w:r>
      <w:r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ը</w:t>
      </w:r>
      <w:r w:rsidR="00485812"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՝ Հայաստանի Հանրապետության կառավարությունը </w:t>
      </w:r>
      <w:r w:rsidR="00485812" w:rsidRPr="006E2548">
        <w:rPr>
          <w:rFonts w:ascii="Sylfaen" w:eastAsia="Times New Roman" w:hAnsi="Sylfaen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:rsidR="00485812" w:rsidRPr="006E2548" w:rsidRDefault="00485812" w:rsidP="00925031">
      <w:pPr>
        <w:spacing w:after="0" w:line="360" w:lineRule="auto"/>
        <w:ind w:firstLine="54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1. </w:t>
      </w:r>
      <w:r w:rsidR="00940C81"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«Սպորտային բժշկության և հակադոպինգային ծառայության հանրապետական կենտրոն» պետական</w:t>
      </w:r>
      <w:r w:rsidR="00940C81"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ոչ առևտրային կազմակերպությու</w:t>
      </w:r>
      <w:r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ն</w:t>
      </w:r>
      <w:r w:rsidR="00940C81"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ը</w:t>
      </w:r>
      <w:r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(պետական</w:t>
      </w:r>
      <w:r w:rsidR="00940C81"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գրանցման համարը՝ 290.210.03208) </w:t>
      </w:r>
      <w:r w:rsidR="00B343D3"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վերանվանել</w:t>
      </w:r>
      <w:r w:rsidR="00B20243"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E36686"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«</w:t>
      </w:r>
      <w:r w:rsidR="00B20243" w:rsidRPr="006E2548">
        <w:rPr>
          <w:rFonts w:ascii="Sylfaen" w:hAnsi="Sylfaen" w:cs="Times New Roman"/>
          <w:sz w:val="24"/>
          <w:szCs w:val="24"/>
          <w:lang w:val="hy-AM"/>
        </w:rPr>
        <w:t>Հակադոպինգային  գործակալություն</w:t>
      </w:r>
      <w:r w:rsidR="00E36686" w:rsidRPr="006E2548">
        <w:rPr>
          <w:rFonts w:ascii="Sylfaen" w:hAnsi="Sylfaen" w:cs="Times New Roman"/>
          <w:sz w:val="24"/>
          <w:szCs w:val="24"/>
          <w:lang w:val="hy-AM"/>
        </w:rPr>
        <w:t>»</w:t>
      </w:r>
      <w:r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պետական </w:t>
      </w:r>
      <w:r w:rsidR="00B343D3"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ոչ առևտրային կազմակերպության</w:t>
      </w:r>
      <w:r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: </w:t>
      </w:r>
    </w:p>
    <w:p w:rsidR="00485812" w:rsidRPr="006E2548" w:rsidRDefault="00EC4FF1" w:rsidP="00925031">
      <w:pPr>
        <w:spacing w:after="0" w:line="360" w:lineRule="auto"/>
        <w:ind w:firstLine="54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</w:t>
      </w:r>
      <w:r w:rsidR="00485812"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. Սահմանել, որ` </w:t>
      </w:r>
    </w:p>
    <w:p w:rsidR="00485812" w:rsidRPr="006E2548" w:rsidRDefault="00485812" w:rsidP="00925031">
      <w:pPr>
        <w:spacing w:after="0" w:line="360" w:lineRule="auto"/>
        <w:ind w:firstLine="54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1) «</w:t>
      </w:r>
      <w:r w:rsidR="00846EDA" w:rsidRPr="006E2548">
        <w:rPr>
          <w:rFonts w:ascii="Sylfaen" w:hAnsi="Sylfaen" w:cs="Times New Roman"/>
          <w:sz w:val="24"/>
          <w:szCs w:val="24"/>
          <w:lang w:val="hy-AM"/>
        </w:rPr>
        <w:t>Հակադոպինգային  գործակալություն</w:t>
      </w:r>
      <w:r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» պետական ոչ առևտրային կազմակերպության գործունեության`</w:t>
      </w:r>
    </w:p>
    <w:p w:rsidR="00E33E46" w:rsidRPr="006E2548" w:rsidRDefault="00001C2A" w:rsidP="00925031">
      <w:pPr>
        <w:spacing w:after="0" w:line="360" w:lineRule="auto"/>
        <w:ind w:firstLine="54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ա. </w:t>
      </w:r>
      <w:r w:rsidR="00E33E46"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առարկան Հայաստանի Հանրապետությունում հակադոպինգային ծրագրերի մշակումը և իրականացումն է,</w:t>
      </w:r>
    </w:p>
    <w:p w:rsidR="00485812" w:rsidRPr="006E2548" w:rsidRDefault="00177FBE" w:rsidP="00925031">
      <w:pPr>
        <w:spacing w:after="0" w:line="360" w:lineRule="auto"/>
        <w:ind w:firstLine="54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բ. նպատակ</w:t>
      </w:r>
      <w:r w:rsidR="00500C41"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ը</w:t>
      </w:r>
      <w:r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ՀՀ մարզիկների </w:t>
      </w:r>
      <w:r w:rsidR="00E33E46"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մրցումային և արտամրցումային դոպինգ ստուգումը, սպորտում արգելված նյութերի և մեթոդների օգտագործման դեմ ուղղված կանխարգելիչ քաղաքականության իրականացումը և հակադոպինգային կանոնակարգերի մշակումն է ըստ գործող «Համաշխարհային հակադոպինգային Օրենսգրքի»:</w:t>
      </w:r>
    </w:p>
    <w:p w:rsidR="00485812" w:rsidRPr="006E2548" w:rsidRDefault="00E33E46" w:rsidP="00925031">
      <w:pPr>
        <w:spacing w:after="0" w:line="360" w:lineRule="auto"/>
        <w:ind w:firstLine="54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3</w:t>
      </w:r>
      <w:r w:rsidR="00220AA3"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. Թույլատրել «</w:t>
      </w:r>
      <w:r w:rsidR="00846EDA" w:rsidRPr="006E2548">
        <w:rPr>
          <w:rFonts w:ascii="Sylfaen" w:hAnsi="Sylfaen" w:cs="Times New Roman"/>
          <w:sz w:val="24"/>
          <w:szCs w:val="24"/>
          <w:lang w:val="hy-AM"/>
        </w:rPr>
        <w:t>Հակադոպինգային  գործակալություն</w:t>
      </w:r>
      <w:r w:rsidR="00485812"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» պետական ոչ առևտրային կազմակերպությանն իրականացնել ձեռնարկատիրական</w:t>
      </w:r>
      <w:r w:rsidR="002F4A47"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գործունեության հետևյալ տեսակ</w:t>
      </w:r>
      <w:r w:rsidR="00485812"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ը՝</w:t>
      </w:r>
    </w:p>
    <w:p w:rsidR="00500C41" w:rsidRPr="006E2548" w:rsidRDefault="00220AA3" w:rsidP="00925031">
      <w:pPr>
        <w:spacing w:after="0" w:line="360" w:lineRule="auto"/>
        <w:ind w:firstLine="540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</w:pPr>
      <w:r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1)</w:t>
      </w:r>
      <w:r w:rsidR="007F0AA9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 xml:space="preserve"> </w:t>
      </w:r>
      <w:r w:rsidR="00500C41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մ</w:t>
      </w:r>
      <w:r w:rsidR="0084765F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արզիկների թեստավորում</w:t>
      </w:r>
      <w:r w:rsidR="00500C41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՝ այդ թվում</w:t>
      </w:r>
      <w:r w:rsidR="00013908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 xml:space="preserve"> </w:t>
      </w:r>
      <w:r w:rsidR="001341AC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 xml:space="preserve">ՀՀ </w:t>
      </w:r>
      <w:r w:rsidR="006554E9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մ</w:t>
      </w:r>
      <w:r w:rsidR="001341AC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 xml:space="preserve">արզիկների և ՀՀ տարածքում գտնվող արտերկրյա մարզիկների </w:t>
      </w:r>
      <w:r w:rsidR="0092717F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 xml:space="preserve">մրցումային և </w:t>
      </w:r>
      <w:r w:rsidR="006554E9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ա</w:t>
      </w:r>
      <w:r w:rsidR="00013908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 xml:space="preserve">րտամրցումային </w:t>
      </w:r>
      <w:r w:rsidR="004F501C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թեստավորում</w:t>
      </w:r>
      <w:r w:rsidR="00500C41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,</w:t>
      </w:r>
    </w:p>
    <w:p w:rsidR="0029690D" w:rsidRPr="006E2548" w:rsidRDefault="00500C41" w:rsidP="00500C41">
      <w:pPr>
        <w:spacing w:after="0" w:line="360" w:lineRule="auto"/>
        <w:ind w:firstLine="540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</w:pPr>
      <w:r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lastRenderedPageBreak/>
        <w:t>2)</w:t>
      </w:r>
      <w:r w:rsidR="004F501C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 xml:space="preserve"> </w:t>
      </w:r>
      <w:r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մ</w:t>
      </w:r>
      <w:r w:rsidR="00013908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իջազգային</w:t>
      </w:r>
      <w:r w:rsidR="00A66C84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 xml:space="preserve"> թեստավորման</w:t>
      </w:r>
      <w:r w:rsidR="00013908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 xml:space="preserve"> գործակալության</w:t>
      </w:r>
      <w:r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 xml:space="preserve"> կամ</w:t>
      </w:r>
      <w:r w:rsidR="00013908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 xml:space="preserve"> </w:t>
      </w:r>
      <w:r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 xml:space="preserve">ՀՀ տարացքում տեղի ունեցող միջազգային մրցաշարերի ժամանակ միջազգային ֆեդերացիաների կամ մրցումների կազկոմիտեի </w:t>
      </w:r>
      <w:r w:rsidR="00013908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նախաձեռնությամբ</w:t>
      </w:r>
      <w:r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՝</w:t>
      </w:r>
      <w:r w:rsidR="00013908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 xml:space="preserve"> </w:t>
      </w:r>
      <w:r w:rsidR="006554E9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պայմանագրա</w:t>
      </w:r>
      <w:r w:rsidR="005112DA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յ</w:t>
      </w:r>
      <w:r w:rsidR="006554E9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ին հիմքերով</w:t>
      </w:r>
      <w:r w:rsidR="00286069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 xml:space="preserve"> մարզիկների</w:t>
      </w:r>
      <w:r w:rsidR="006554E9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 xml:space="preserve"> </w:t>
      </w:r>
      <w:r w:rsidR="00013908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թեստավորում</w:t>
      </w:r>
      <w:r w:rsidR="00775920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,</w:t>
      </w:r>
    </w:p>
    <w:p w:rsidR="00220AA3" w:rsidRPr="006E2548" w:rsidRDefault="00286069" w:rsidP="00925031">
      <w:pPr>
        <w:spacing w:after="0" w:line="360" w:lineRule="auto"/>
        <w:ind w:firstLine="540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</w:pPr>
      <w:r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3</w:t>
      </w:r>
      <w:r w:rsidR="0029690D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 xml:space="preserve">) </w:t>
      </w:r>
      <w:r w:rsidR="00013908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 xml:space="preserve">Գիտական </w:t>
      </w:r>
      <w:r w:rsidR="0029690D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կազմակերպությունների</w:t>
      </w:r>
      <w:r w:rsidR="00013908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 xml:space="preserve"> </w:t>
      </w:r>
      <w:r w:rsidR="00EB37FD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(</w:t>
      </w:r>
      <w:r w:rsidR="006554E9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արտերկ</w:t>
      </w:r>
      <w:r w:rsidR="004B2B3A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ր</w:t>
      </w:r>
      <w:r w:rsidR="006554E9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յա հ</w:t>
      </w:r>
      <w:r w:rsidR="00013908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ամալսարաններ</w:t>
      </w:r>
      <w:r w:rsidR="00EB37FD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)</w:t>
      </w:r>
      <w:r w:rsidR="00013908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 xml:space="preserve"> կամ Համաշխարահին Հակադոպինգային Գործակալության</w:t>
      </w:r>
      <w:r w:rsidR="0029690D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 xml:space="preserve"> </w:t>
      </w:r>
      <w:r w:rsidR="006554E9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կամ ա</w:t>
      </w:r>
      <w:r w:rsidR="00013908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 xml:space="preserve">զգային ֆեդերացիյաների </w:t>
      </w:r>
      <w:r w:rsidR="0029690D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 xml:space="preserve">պատվերով </w:t>
      </w:r>
      <w:r w:rsidR="0084765F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գիտական հետազոտություններ</w:t>
      </w:r>
      <w:r w:rsidR="0029690D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ի</w:t>
      </w:r>
      <w:r w:rsidR="0084765F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 xml:space="preserve"> և </w:t>
      </w:r>
      <w:r w:rsidR="002225D2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հ</w:t>
      </w:r>
      <w:r w:rsidR="0084765F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ակադոպինգային կրթական ծրագրերի իրակացում</w:t>
      </w:r>
      <w:r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՝</w:t>
      </w:r>
      <w:r w:rsidR="004F501C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 xml:space="preserve"> պայմանագրաին հիմքերով</w:t>
      </w:r>
      <w:r w:rsidR="0084765F" w:rsidRPr="006E254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:</w:t>
      </w:r>
    </w:p>
    <w:p w:rsidR="005F552B" w:rsidRPr="006E2548" w:rsidRDefault="005F552B" w:rsidP="00925031">
      <w:pPr>
        <w:spacing w:after="0" w:line="360" w:lineRule="auto"/>
        <w:ind w:firstLine="540"/>
        <w:jc w:val="both"/>
        <w:rPr>
          <w:rFonts w:ascii="Sylfaen" w:hAnsi="Sylfaen" w:cs="Times New Roman"/>
          <w:color w:val="000000" w:themeColor="text1"/>
          <w:sz w:val="24"/>
          <w:szCs w:val="24"/>
          <w:lang w:val="hy-AM"/>
        </w:rPr>
      </w:pPr>
      <w:r w:rsidRPr="006E2548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>4. Սահմանել, որ «Հակադոպինգային գործակալություն» պետական ոչ առևտրային կազմակերպության ձեռնարկատիրական գործունեությունից ստացված  շահույթը կարող է օգտագործվել իր կանոնադրությամբ նախատեսված նպատակների իրականացման համար: </w:t>
      </w:r>
    </w:p>
    <w:p w:rsidR="00485812" w:rsidRPr="006E2548" w:rsidRDefault="00CF7C54" w:rsidP="00925031">
      <w:pPr>
        <w:spacing w:after="0" w:line="360" w:lineRule="auto"/>
        <w:ind w:firstLine="54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5</w:t>
      </w:r>
      <w:r w:rsidR="00485812"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. «</w:t>
      </w:r>
      <w:r w:rsidR="00846EDA" w:rsidRPr="006E2548">
        <w:rPr>
          <w:rFonts w:ascii="Sylfaen" w:hAnsi="Sylfaen" w:cs="Times New Roman"/>
          <w:sz w:val="24"/>
          <w:szCs w:val="24"/>
          <w:lang w:val="hy-AM"/>
        </w:rPr>
        <w:t>Հակադոպինգային գործակալություն</w:t>
      </w:r>
      <w:r w:rsidR="00485812"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» պետական ո</w:t>
      </w:r>
      <w:r w:rsidR="00362359"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չ առևտրային կազմակերպության կառավարման՝ </w:t>
      </w:r>
      <w:r w:rsidR="00485812"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«Պետական ոչ առևտրային կազմակերպությունների մասին» Հայաստանի Հանրապետության օրենքի 13-րդ հոդվածի 2-րդ մասի «գ», «դ», «ե» և «է» կետերով նախատեսված լիազորությունները</w:t>
      </w:r>
      <w:r w:rsidR="00362359"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վերապահել ՀՀ կրթության, գիտության, մշակույթի և սպորտի նախարարությանը</w:t>
      </w:r>
      <w:r w:rsidR="00485812"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:</w:t>
      </w:r>
    </w:p>
    <w:p w:rsidR="00485812" w:rsidRPr="006E2548" w:rsidRDefault="00CF7C54" w:rsidP="00F02276">
      <w:pPr>
        <w:spacing w:after="0" w:line="360" w:lineRule="auto"/>
        <w:ind w:firstLine="54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6</w:t>
      </w:r>
      <w:r w:rsidR="00485812"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. Հայաս</w:t>
      </w:r>
      <w:r w:rsidR="005F15CC"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տանի Հանրապետության կրթության, </w:t>
      </w:r>
      <w:r w:rsidR="00485812"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գիտության</w:t>
      </w:r>
      <w:r w:rsidR="005F15CC"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, մշակույթի և սպորտի</w:t>
      </w:r>
      <w:r w:rsidR="00485812"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նախարարին՝ </w:t>
      </w:r>
      <w:r w:rsidR="00215D6D"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երկամսյա ժամկետում հաստատել կազմակերպության կանոնադրությունը՝ նոր խմբագրությամբ:</w:t>
      </w:r>
    </w:p>
    <w:p w:rsidR="00485812" w:rsidRPr="006E2548" w:rsidRDefault="00CF7C54" w:rsidP="00CF7C54">
      <w:pPr>
        <w:spacing w:after="0" w:line="360" w:lineRule="auto"/>
        <w:ind w:firstLine="54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7</w:t>
      </w:r>
      <w:r w:rsidR="00485812"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. </w:t>
      </w:r>
      <w:r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Կազմակերպության անվանափոխության արդյունքում կանոնադրության փոփոխության պետական գրանցման, ինչպես նաև</w:t>
      </w:r>
      <w:bookmarkStart w:id="0" w:name="m_6602882449475810769__GoBack"/>
      <w:bookmarkEnd w:id="0"/>
      <w:r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կնիքի ձեռքբերման ծախսերը կատարել կազմակերպության միջոցների հաշվին:</w:t>
      </w:r>
      <w:r w:rsidR="00485812" w:rsidRPr="006E25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</w:t>
      </w:r>
    </w:p>
    <w:p w:rsidR="00EC4FF1" w:rsidRPr="006E2548" w:rsidRDefault="00EC4FF1" w:rsidP="00925031">
      <w:pPr>
        <w:spacing w:after="0" w:line="240" w:lineRule="auto"/>
        <w:ind w:firstLine="540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</w:p>
    <w:p w:rsidR="00E3149C" w:rsidRPr="006E2548" w:rsidRDefault="00E3149C" w:rsidP="00925031">
      <w:pPr>
        <w:spacing w:after="0" w:line="240" w:lineRule="auto"/>
        <w:ind w:firstLine="540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</w:p>
    <w:p w:rsidR="00532B81" w:rsidRPr="006E2548" w:rsidRDefault="00EC4FF1">
      <w:pPr>
        <w:rPr>
          <w:rFonts w:ascii="Sylfaen" w:hAnsi="Sylfaen"/>
          <w:b/>
          <w:sz w:val="24"/>
          <w:szCs w:val="24"/>
          <w:lang w:val="hy-AM"/>
        </w:rPr>
      </w:pPr>
      <w:r w:rsidRPr="006E2548">
        <w:rPr>
          <w:rFonts w:ascii="Sylfaen" w:hAnsi="Sylfaen"/>
          <w:b/>
          <w:sz w:val="24"/>
          <w:szCs w:val="24"/>
          <w:lang w:val="hy-AM"/>
        </w:rPr>
        <w:t xml:space="preserve">    ՀԱՅԱՍՏԱՆԻ ՀԱՆՐԱՊԵՏՈՒԹՅԱՆ</w:t>
      </w:r>
      <w:r w:rsidRPr="006E2548">
        <w:rPr>
          <w:rFonts w:ascii="Sylfaen" w:hAnsi="Sylfaen"/>
          <w:b/>
          <w:sz w:val="24"/>
          <w:szCs w:val="24"/>
          <w:lang w:val="hy-AM"/>
        </w:rPr>
        <w:br/>
        <w:t xml:space="preserve">                  ՎԱՐՉԱՊԵՏ</w:t>
      </w:r>
      <w:r w:rsidRPr="006E2548">
        <w:rPr>
          <w:rFonts w:ascii="Sylfaen" w:hAnsi="Sylfaen"/>
          <w:b/>
          <w:sz w:val="24"/>
          <w:szCs w:val="24"/>
          <w:lang w:val="hy-AM"/>
        </w:rPr>
        <w:tab/>
      </w:r>
      <w:r w:rsidRPr="006E2548">
        <w:rPr>
          <w:rFonts w:ascii="Sylfaen" w:hAnsi="Sylfaen"/>
          <w:b/>
          <w:sz w:val="24"/>
          <w:szCs w:val="24"/>
          <w:lang w:val="hy-AM"/>
        </w:rPr>
        <w:tab/>
      </w:r>
      <w:r w:rsidRPr="006E2548">
        <w:rPr>
          <w:rFonts w:ascii="Sylfaen" w:hAnsi="Sylfaen"/>
          <w:b/>
          <w:sz w:val="24"/>
          <w:szCs w:val="24"/>
          <w:lang w:val="hy-AM"/>
        </w:rPr>
        <w:tab/>
      </w:r>
      <w:r w:rsidRPr="006E2548">
        <w:rPr>
          <w:rFonts w:ascii="Sylfaen" w:hAnsi="Sylfaen"/>
          <w:b/>
          <w:sz w:val="24"/>
          <w:szCs w:val="24"/>
          <w:lang w:val="hy-AM"/>
        </w:rPr>
        <w:tab/>
      </w:r>
      <w:r w:rsidRPr="006E2548">
        <w:rPr>
          <w:rFonts w:ascii="Sylfaen" w:hAnsi="Sylfaen"/>
          <w:b/>
          <w:sz w:val="24"/>
          <w:szCs w:val="24"/>
          <w:lang w:val="hy-AM"/>
        </w:rPr>
        <w:tab/>
        <w:t xml:space="preserve">              </w:t>
      </w:r>
      <w:r w:rsidRPr="006E2548">
        <w:rPr>
          <w:rFonts w:ascii="Sylfaen" w:hAnsi="Sylfaen"/>
          <w:b/>
          <w:sz w:val="24"/>
          <w:szCs w:val="24"/>
          <w:lang w:val="hy-AM"/>
        </w:rPr>
        <w:tab/>
        <w:t>ՆԻԿՈԼ ՓԱՇԻՆՅԱՆ</w:t>
      </w:r>
    </w:p>
    <w:p w:rsidR="00C03B25" w:rsidRDefault="00C03B25" w:rsidP="00F47495">
      <w:pPr>
        <w:spacing w:after="0"/>
        <w:jc w:val="center"/>
        <w:rPr>
          <w:rFonts w:ascii="Sylfaen" w:hAnsi="Sylfaen"/>
          <w:sz w:val="24"/>
          <w:szCs w:val="24"/>
          <w:lang w:val="en-US"/>
        </w:rPr>
      </w:pPr>
    </w:p>
    <w:p w:rsidR="00A20548" w:rsidRDefault="00A20548" w:rsidP="00F47495">
      <w:pPr>
        <w:spacing w:after="0"/>
        <w:jc w:val="center"/>
        <w:rPr>
          <w:rFonts w:ascii="Sylfaen" w:hAnsi="Sylfaen"/>
          <w:sz w:val="24"/>
          <w:szCs w:val="24"/>
          <w:lang w:val="en-US"/>
        </w:rPr>
      </w:pPr>
    </w:p>
    <w:p w:rsidR="00A20548" w:rsidRDefault="00A20548" w:rsidP="00F47495">
      <w:pPr>
        <w:spacing w:after="0"/>
        <w:jc w:val="center"/>
        <w:rPr>
          <w:rFonts w:ascii="Sylfaen" w:hAnsi="Sylfaen"/>
          <w:sz w:val="24"/>
          <w:szCs w:val="24"/>
          <w:lang w:val="en-US"/>
        </w:rPr>
      </w:pPr>
    </w:p>
    <w:p w:rsidR="00A20548" w:rsidRDefault="00A20548" w:rsidP="00F47495">
      <w:pPr>
        <w:spacing w:after="0"/>
        <w:jc w:val="center"/>
        <w:rPr>
          <w:rFonts w:ascii="Sylfaen" w:hAnsi="Sylfaen"/>
          <w:sz w:val="24"/>
          <w:szCs w:val="24"/>
          <w:lang w:val="en-US"/>
        </w:rPr>
      </w:pPr>
    </w:p>
    <w:p w:rsidR="00A20548" w:rsidRPr="00A20548" w:rsidRDefault="00A20548" w:rsidP="00023219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  <w:bookmarkStart w:id="1" w:name="_GoBack"/>
      <w:bookmarkEnd w:id="1"/>
    </w:p>
    <w:p w:rsidR="00532B81" w:rsidRPr="006E2548" w:rsidRDefault="00EE3280" w:rsidP="00F47495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6E2548">
        <w:rPr>
          <w:rFonts w:ascii="Sylfaen" w:hAnsi="Sylfaen"/>
          <w:b/>
          <w:sz w:val="24"/>
          <w:szCs w:val="24"/>
          <w:lang w:val="hy-AM"/>
        </w:rPr>
        <w:lastRenderedPageBreak/>
        <w:t>Հ</w:t>
      </w:r>
      <w:r w:rsidR="00532B81" w:rsidRPr="006E2548">
        <w:rPr>
          <w:rFonts w:ascii="Sylfaen" w:hAnsi="Sylfaen"/>
          <w:b/>
          <w:sz w:val="24"/>
          <w:szCs w:val="24"/>
          <w:lang w:val="hy-AM"/>
        </w:rPr>
        <w:t>ԻՄՆԱՎՈՐՈՒՄ</w:t>
      </w:r>
    </w:p>
    <w:p w:rsidR="00C03B25" w:rsidRPr="006E2548" w:rsidRDefault="00C03B25" w:rsidP="00F47495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532B81" w:rsidRPr="006E2548" w:rsidRDefault="00480B03" w:rsidP="00F47495">
      <w:pPr>
        <w:spacing w:after="0"/>
        <w:jc w:val="center"/>
        <w:rPr>
          <w:rFonts w:ascii="Sylfaen" w:hAnsi="Sylfaen"/>
          <w:b/>
          <w:lang w:val="hy-AM"/>
        </w:rPr>
      </w:pPr>
      <w:r w:rsidRPr="006E2548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««ՍՊՈՐՏԱՅԻՆ ԲԺՇԿՈՒԹՅԱՆ ԵՎ ՀԱԿԱԴՈՊԻՆԳԱՅԻՆ ԾԱՌԱՅՈՒԹՅԱՆ ՀԱՆՐԱՊԵՏԱԿԱՆ ԿԵՆՏՐՈՆ» ՊԵՏԱԿԱՆ ՈՉ ԱՌԵՎՏՐԱՅԻՆ ԿԱԶՄԱԿԵՐՊՈՒԹՅՈՒՆԸ ՎԵՐԱՆՎԱՆԵԼՈՒ ՄԱՍԻՆ»</w:t>
      </w:r>
      <w:r w:rsidR="00532B81" w:rsidRPr="006E2548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532B81" w:rsidRPr="006E2548">
        <w:rPr>
          <w:rFonts w:ascii="Sylfaen" w:hAnsi="Sylfaen"/>
          <w:b/>
          <w:sz w:val="24"/>
          <w:szCs w:val="24"/>
          <w:lang w:val="hy-AM"/>
        </w:rPr>
        <w:t>ՀԱՅԱՍՏԱՆԻ ՀԱՆՐԱՊԵՏՈՒԹՅԱՆ ԿԱՌԱՎԱՐՈՒԹՅԱՆ ՈՐՈՇՄԱՆ ՆԱԽԱԳԾԻ</w:t>
      </w:r>
    </w:p>
    <w:p w:rsidR="003B0E06" w:rsidRPr="006E2548" w:rsidRDefault="003B0E06" w:rsidP="00925031">
      <w:pPr>
        <w:spacing w:after="0" w:line="240" w:lineRule="auto"/>
        <w:ind w:firstLine="540"/>
        <w:jc w:val="center"/>
        <w:rPr>
          <w:rFonts w:ascii="Sylfaen" w:hAnsi="Sylfaen"/>
          <w:b/>
          <w:lang w:val="hy-AM"/>
        </w:rPr>
      </w:pPr>
    </w:p>
    <w:p w:rsidR="00925031" w:rsidRPr="006E2548" w:rsidRDefault="00925031" w:rsidP="00F47495">
      <w:pPr>
        <w:pStyle w:val="a3"/>
        <w:tabs>
          <w:tab w:val="left" w:pos="900"/>
        </w:tabs>
        <w:spacing w:before="0" w:beforeAutospacing="0" w:after="0" w:afterAutospacing="0" w:line="276" w:lineRule="auto"/>
        <w:ind w:right="4" w:firstLine="540"/>
        <w:jc w:val="both"/>
        <w:rPr>
          <w:rFonts w:ascii="Sylfaen" w:hAnsi="Sylfaen" w:cs="Sylfaen"/>
          <w:b/>
          <w:lang w:val="hy-AM"/>
        </w:rPr>
      </w:pPr>
      <w:r w:rsidRPr="006E2548">
        <w:rPr>
          <w:rFonts w:ascii="Sylfaen" w:hAnsi="Sylfaen" w:cs="Sylfaen"/>
          <w:b/>
          <w:lang w:val="hy-AM"/>
        </w:rPr>
        <w:t xml:space="preserve">1. </w:t>
      </w:r>
      <w:r w:rsidRPr="006E2548">
        <w:rPr>
          <w:rFonts w:ascii="Sylfaen" w:hAnsi="Sylfaen"/>
          <w:b/>
          <w:lang w:val="hy-AM"/>
        </w:rPr>
        <w:t>Իրավական</w:t>
      </w:r>
      <w:r w:rsidRPr="006E2548">
        <w:rPr>
          <w:rFonts w:ascii="Sylfaen" w:hAnsi="Sylfaen" w:cs="Sylfaen"/>
          <w:b/>
          <w:lang w:val="hy-AM"/>
        </w:rPr>
        <w:t xml:space="preserve"> </w:t>
      </w:r>
      <w:r w:rsidRPr="006E2548">
        <w:rPr>
          <w:rFonts w:ascii="Sylfaen" w:hAnsi="Sylfaen"/>
          <w:b/>
          <w:lang w:val="hy-AM"/>
        </w:rPr>
        <w:t>ակտի</w:t>
      </w:r>
      <w:r w:rsidRPr="006E2548">
        <w:rPr>
          <w:rFonts w:ascii="Sylfaen" w:hAnsi="Sylfaen" w:cs="Sylfaen"/>
          <w:b/>
          <w:lang w:val="hy-AM"/>
        </w:rPr>
        <w:t xml:space="preserve"> </w:t>
      </w:r>
      <w:r w:rsidRPr="006E2548">
        <w:rPr>
          <w:rFonts w:ascii="Sylfaen" w:hAnsi="Sylfaen"/>
          <w:b/>
          <w:lang w:val="hy-AM"/>
        </w:rPr>
        <w:t>ընդունման</w:t>
      </w:r>
      <w:r w:rsidRPr="006E2548">
        <w:rPr>
          <w:rFonts w:ascii="Sylfaen" w:hAnsi="Sylfaen" w:cs="Sylfaen"/>
          <w:b/>
          <w:lang w:val="hy-AM"/>
        </w:rPr>
        <w:t xml:space="preserve"> </w:t>
      </w:r>
      <w:r w:rsidRPr="006E2548">
        <w:rPr>
          <w:rFonts w:ascii="Sylfaen" w:hAnsi="Sylfaen"/>
          <w:b/>
          <w:lang w:val="hy-AM"/>
        </w:rPr>
        <w:t>անհրաժեշտությունը</w:t>
      </w:r>
    </w:p>
    <w:p w:rsidR="00925031" w:rsidRPr="006E2548" w:rsidRDefault="00925031" w:rsidP="00F47495">
      <w:pPr>
        <w:pStyle w:val="aa"/>
        <w:widowControl w:val="0"/>
        <w:tabs>
          <w:tab w:val="left" w:pos="900"/>
          <w:tab w:val="right" w:pos="3376"/>
          <w:tab w:val="center" w:pos="3952"/>
          <w:tab w:val="right" w:pos="5206"/>
          <w:tab w:val="left" w:pos="5393"/>
          <w:tab w:val="center" w:pos="9210"/>
        </w:tabs>
        <w:autoSpaceDE w:val="0"/>
        <w:autoSpaceDN w:val="0"/>
        <w:adjustRightInd w:val="0"/>
        <w:spacing w:after="0" w:line="276" w:lineRule="auto"/>
        <w:ind w:left="0" w:right="4" w:firstLine="540"/>
        <w:jc w:val="both"/>
        <w:rPr>
          <w:rFonts w:ascii="Sylfaen" w:hAnsi="Sylfaen" w:cs="Sylfaen"/>
          <w:sz w:val="24"/>
          <w:szCs w:val="24"/>
          <w:lang w:val="hy-AM"/>
        </w:rPr>
      </w:pPr>
      <w:r w:rsidRPr="006E2548">
        <w:rPr>
          <w:rFonts w:ascii="Sylfaen" w:eastAsia="Times New Roman" w:hAnsi="Sylfaen"/>
          <w:bCs/>
          <w:color w:val="000000"/>
          <w:sz w:val="24"/>
          <w:szCs w:val="24"/>
          <w:lang w:val="hy-AM"/>
        </w:rPr>
        <w:t>««Սպորտային բժշկության և հակադոպինգային ծառայության հանրապետական կենտրոն»</w:t>
      </w:r>
      <w:r w:rsidRPr="006E2548">
        <w:rPr>
          <w:rFonts w:ascii="Sylfaen" w:hAnsi="Sylfaen"/>
          <w:sz w:val="24"/>
          <w:szCs w:val="24"/>
          <w:lang w:val="hy-AM"/>
        </w:rPr>
        <w:t xml:space="preserve"> </w:t>
      </w:r>
      <w:r w:rsidRPr="006E2548">
        <w:rPr>
          <w:rFonts w:ascii="Sylfaen" w:hAnsi="Sylfaen" w:cs="Tahoma"/>
          <w:sz w:val="24"/>
          <w:szCs w:val="24"/>
          <w:lang w:val="hy-AM"/>
        </w:rPr>
        <w:t>պետական</w:t>
      </w:r>
      <w:r w:rsidRPr="006E2548">
        <w:rPr>
          <w:rFonts w:ascii="Sylfaen" w:hAnsi="Sylfaen" w:cs="Arial Armenian"/>
          <w:sz w:val="24"/>
          <w:szCs w:val="24"/>
          <w:lang w:val="hy-AM"/>
        </w:rPr>
        <w:t xml:space="preserve"> </w:t>
      </w:r>
      <w:r w:rsidRPr="006E2548">
        <w:rPr>
          <w:rFonts w:ascii="Sylfaen" w:hAnsi="Sylfaen" w:cs="Tahoma"/>
          <w:sz w:val="24"/>
          <w:szCs w:val="24"/>
          <w:lang w:val="hy-AM"/>
        </w:rPr>
        <w:t>ոչ</w:t>
      </w:r>
      <w:r w:rsidRPr="006E2548">
        <w:rPr>
          <w:rFonts w:ascii="Sylfaen" w:hAnsi="Sylfaen"/>
          <w:sz w:val="24"/>
          <w:szCs w:val="24"/>
          <w:lang w:val="hy-AM"/>
        </w:rPr>
        <w:t xml:space="preserve"> </w:t>
      </w:r>
      <w:r w:rsidRPr="006E2548">
        <w:rPr>
          <w:rFonts w:ascii="Sylfaen" w:hAnsi="Sylfaen" w:cs="Tahoma"/>
          <w:sz w:val="24"/>
          <w:szCs w:val="24"/>
          <w:lang w:val="hy-AM"/>
        </w:rPr>
        <w:t>առևտրային</w:t>
      </w:r>
      <w:r w:rsidRPr="006E2548">
        <w:rPr>
          <w:rFonts w:ascii="Sylfaen" w:hAnsi="Sylfaen" w:cs="Arial Armenian"/>
          <w:sz w:val="24"/>
          <w:szCs w:val="24"/>
          <w:lang w:val="hy-AM"/>
        </w:rPr>
        <w:t xml:space="preserve"> </w:t>
      </w:r>
      <w:r w:rsidRPr="006E2548">
        <w:rPr>
          <w:rFonts w:ascii="Sylfaen" w:hAnsi="Sylfaen" w:cs="Tahoma"/>
          <w:sz w:val="24"/>
          <w:szCs w:val="24"/>
          <w:lang w:val="hy-AM"/>
        </w:rPr>
        <w:t>կազմակերպությունը</w:t>
      </w:r>
      <w:r w:rsidRPr="006E2548">
        <w:rPr>
          <w:rFonts w:ascii="Sylfaen" w:hAnsi="Sylfaen" w:cs="Arial Armenian"/>
          <w:sz w:val="24"/>
          <w:szCs w:val="24"/>
          <w:lang w:val="hy-AM"/>
        </w:rPr>
        <w:t xml:space="preserve"> </w:t>
      </w:r>
      <w:r w:rsidRPr="006E2548">
        <w:rPr>
          <w:rFonts w:ascii="Sylfaen" w:hAnsi="Sylfaen" w:cs="Tahoma"/>
          <w:sz w:val="24"/>
          <w:szCs w:val="24"/>
          <w:lang w:val="hy-AM"/>
        </w:rPr>
        <w:t>վերանվանելու</w:t>
      </w:r>
      <w:r w:rsidRPr="006E2548">
        <w:rPr>
          <w:rFonts w:ascii="Sylfaen" w:hAnsi="Sylfaen" w:cs="Arial Armenian"/>
          <w:sz w:val="24"/>
          <w:szCs w:val="24"/>
          <w:lang w:val="hy-AM"/>
        </w:rPr>
        <w:t xml:space="preserve"> </w:t>
      </w:r>
      <w:r w:rsidRPr="006E2548">
        <w:rPr>
          <w:rFonts w:ascii="Sylfaen" w:hAnsi="Sylfaen" w:cs="Tahoma"/>
          <w:sz w:val="24"/>
          <w:szCs w:val="24"/>
          <w:lang w:val="hy-AM"/>
        </w:rPr>
        <w:t xml:space="preserve">մասին» </w:t>
      </w:r>
      <w:r w:rsidRPr="006E2548">
        <w:rPr>
          <w:rFonts w:ascii="Sylfaen" w:hAnsi="Sylfaen"/>
          <w:bCs/>
          <w:color w:val="000000"/>
          <w:sz w:val="24"/>
          <w:szCs w:val="24"/>
          <w:lang w:val="hy-AM"/>
        </w:rPr>
        <w:t>ՀՀ կառավարության որոշման նախագ</w:t>
      </w:r>
      <w:r w:rsidR="00F47495" w:rsidRPr="006E2548">
        <w:rPr>
          <w:rFonts w:ascii="Sylfaen" w:hAnsi="Sylfaen"/>
          <w:bCs/>
          <w:color w:val="000000"/>
          <w:sz w:val="24"/>
          <w:szCs w:val="24"/>
          <w:lang w:val="hy-AM"/>
        </w:rPr>
        <w:t xml:space="preserve">ծի ընդունումը պայմանավորված է </w:t>
      </w:r>
      <w:r w:rsidR="0017539A" w:rsidRPr="006E2548">
        <w:rPr>
          <w:rFonts w:ascii="Sylfaen" w:hAnsi="Sylfaen" w:cs="Sylfaen"/>
          <w:sz w:val="24"/>
          <w:szCs w:val="24"/>
          <w:lang w:val="hy-AM"/>
        </w:rPr>
        <w:t>Հայաստանի հակադոպինգային ծառայության գործունեությունը Համաշխարհային հակադոպինգային օրենսգրքի և ՅՈՒՆԵՍԿՕ</w:t>
      </w:r>
      <w:r w:rsidR="0017539A" w:rsidRPr="006E2548">
        <w:rPr>
          <w:rFonts w:ascii="Sylfaen" w:hAnsi="Sylfaen"/>
          <w:sz w:val="24"/>
          <w:szCs w:val="24"/>
          <w:lang w:val="hy-AM"/>
        </w:rPr>
        <w:t>-</w:t>
      </w:r>
      <w:r w:rsidR="0017539A" w:rsidRPr="006E2548">
        <w:rPr>
          <w:rFonts w:ascii="Sylfaen" w:hAnsi="Sylfaen" w:cs="Sylfaen"/>
          <w:sz w:val="24"/>
          <w:szCs w:val="24"/>
          <w:lang w:val="hy-AM"/>
        </w:rPr>
        <w:t>ի հակադոպինգային կոնվենցիայի պահանջներին</w:t>
      </w:r>
      <w:r w:rsidR="00B162AD" w:rsidRPr="006E2548">
        <w:rPr>
          <w:rFonts w:ascii="Sylfaen" w:hAnsi="Sylfaen" w:cs="Sylfaen"/>
          <w:sz w:val="24"/>
          <w:szCs w:val="24"/>
          <w:lang w:val="hy-AM"/>
        </w:rPr>
        <w:t xml:space="preserve"> համապատասխանեցնելու նպատակով</w:t>
      </w:r>
      <w:r w:rsidRPr="006E2548">
        <w:rPr>
          <w:rFonts w:ascii="Sylfaen" w:hAnsi="Sylfaen" w:cs="Sylfaen"/>
          <w:sz w:val="24"/>
          <w:szCs w:val="24"/>
          <w:lang w:val="hy-AM"/>
        </w:rPr>
        <w:t xml:space="preserve">: </w:t>
      </w:r>
    </w:p>
    <w:p w:rsidR="00925031" w:rsidRPr="006E2548" w:rsidRDefault="00925031" w:rsidP="00F47495">
      <w:pPr>
        <w:pStyle w:val="aa"/>
        <w:tabs>
          <w:tab w:val="left" w:pos="900"/>
        </w:tabs>
        <w:spacing w:after="0" w:line="276" w:lineRule="auto"/>
        <w:ind w:left="0" w:right="4" w:firstLine="540"/>
        <w:jc w:val="both"/>
        <w:rPr>
          <w:rFonts w:ascii="Sylfaen" w:hAnsi="Sylfaen" w:cs="Sylfaen"/>
          <w:sz w:val="24"/>
          <w:szCs w:val="24"/>
          <w:lang w:val="hy-AM"/>
        </w:rPr>
      </w:pPr>
    </w:p>
    <w:p w:rsidR="00925031" w:rsidRPr="006E2548" w:rsidRDefault="00925031" w:rsidP="00F47495">
      <w:pPr>
        <w:pStyle w:val="aa"/>
        <w:tabs>
          <w:tab w:val="left" w:pos="900"/>
        </w:tabs>
        <w:spacing w:after="0" w:line="276" w:lineRule="auto"/>
        <w:ind w:left="0" w:right="4" w:firstLine="540"/>
        <w:jc w:val="both"/>
        <w:rPr>
          <w:rFonts w:ascii="Sylfaen" w:hAnsi="Sylfaen"/>
          <w:b/>
          <w:sz w:val="24"/>
          <w:szCs w:val="24"/>
          <w:lang w:val="hy-AM"/>
        </w:rPr>
      </w:pPr>
      <w:r w:rsidRPr="006E2548">
        <w:rPr>
          <w:rFonts w:ascii="Sylfaen" w:hAnsi="Sylfaen" w:cs="Sylfaen"/>
          <w:b/>
          <w:sz w:val="24"/>
          <w:szCs w:val="24"/>
          <w:lang w:val="hy-AM"/>
        </w:rPr>
        <w:t xml:space="preserve">2. </w:t>
      </w:r>
      <w:r w:rsidRPr="006E2548">
        <w:rPr>
          <w:rFonts w:ascii="Sylfaen" w:hAnsi="Sylfaen"/>
          <w:b/>
          <w:sz w:val="24"/>
          <w:szCs w:val="24"/>
          <w:lang w:val="hy-AM"/>
        </w:rPr>
        <w:t>Ընթացիկ</w:t>
      </w:r>
      <w:r w:rsidRPr="006E2548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6E2548">
        <w:rPr>
          <w:rFonts w:ascii="Sylfaen" w:hAnsi="Sylfaen"/>
          <w:b/>
          <w:sz w:val="24"/>
          <w:szCs w:val="24"/>
          <w:lang w:val="hy-AM"/>
        </w:rPr>
        <w:t>իրավիճակը</w:t>
      </w:r>
      <w:r w:rsidRPr="006E2548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6E2548">
        <w:rPr>
          <w:rFonts w:ascii="Sylfaen" w:hAnsi="Sylfaen"/>
          <w:b/>
          <w:sz w:val="24"/>
          <w:szCs w:val="24"/>
          <w:lang w:val="hy-AM"/>
        </w:rPr>
        <w:t>և</w:t>
      </w:r>
      <w:r w:rsidRPr="006E2548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6E2548">
        <w:rPr>
          <w:rFonts w:ascii="Sylfaen" w:hAnsi="Sylfaen"/>
          <w:b/>
          <w:sz w:val="24"/>
          <w:szCs w:val="24"/>
          <w:lang w:val="hy-AM"/>
        </w:rPr>
        <w:t>կարգավորման</w:t>
      </w:r>
      <w:r w:rsidRPr="006E2548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6E2548">
        <w:rPr>
          <w:rFonts w:ascii="Sylfaen" w:hAnsi="Sylfaen"/>
          <w:b/>
          <w:sz w:val="24"/>
          <w:szCs w:val="24"/>
          <w:lang w:val="hy-AM"/>
        </w:rPr>
        <w:t>նպատակը</w:t>
      </w:r>
    </w:p>
    <w:p w:rsidR="009A76AC" w:rsidRPr="006E2548" w:rsidRDefault="009A76AC" w:rsidP="00F47495">
      <w:pPr>
        <w:tabs>
          <w:tab w:val="left" w:pos="900"/>
        </w:tabs>
        <w:spacing w:after="0"/>
        <w:ind w:right="4" w:firstLine="5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6E2548">
        <w:rPr>
          <w:rFonts w:ascii="Sylfaen" w:hAnsi="Sylfaen" w:cs="Times New Roman"/>
          <w:sz w:val="24"/>
          <w:szCs w:val="24"/>
          <w:lang w:val="hy-AM"/>
        </w:rPr>
        <w:t xml:space="preserve">Հայաստանի հակադոպինգային ծառայությունը 2009 թվականից փաստացի գործում է </w:t>
      </w:r>
      <w:r w:rsidR="00EF1C99" w:rsidRPr="006E2548">
        <w:rPr>
          <w:rFonts w:ascii="Sylfaen" w:hAnsi="Sylfaen" w:cs="Times New Roman"/>
          <w:sz w:val="24"/>
          <w:szCs w:val="24"/>
          <w:lang w:val="hy-AM"/>
        </w:rPr>
        <w:t>«</w:t>
      </w:r>
      <w:r w:rsidRPr="006E2548">
        <w:rPr>
          <w:rFonts w:ascii="Sylfaen" w:hAnsi="Sylfaen" w:cs="Times New Roman"/>
          <w:sz w:val="24"/>
          <w:szCs w:val="24"/>
          <w:lang w:val="hy-AM"/>
        </w:rPr>
        <w:t>Սպորտային բժշկության և հակադոպինգային ծառայության հանրապետական կենտրոն</w:t>
      </w:r>
      <w:r w:rsidR="00EF1C99" w:rsidRPr="006E2548">
        <w:rPr>
          <w:rFonts w:ascii="Sylfaen" w:hAnsi="Sylfaen" w:cs="Times New Roman"/>
          <w:sz w:val="24"/>
          <w:szCs w:val="24"/>
          <w:lang w:val="hy-AM"/>
        </w:rPr>
        <w:t>»</w:t>
      </w:r>
      <w:r w:rsidRPr="006E2548">
        <w:rPr>
          <w:rFonts w:ascii="Sylfaen" w:hAnsi="Sylfaen" w:cs="Times New Roman"/>
          <w:sz w:val="24"/>
          <w:szCs w:val="24"/>
          <w:lang w:val="hy-AM"/>
        </w:rPr>
        <w:t xml:space="preserve"> ՊՈԱԿ-ի կազմում: </w:t>
      </w:r>
    </w:p>
    <w:p w:rsidR="009A76AC" w:rsidRPr="006E2548" w:rsidRDefault="009A76AC" w:rsidP="00F47495">
      <w:pPr>
        <w:tabs>
          <w:tab w:val="left" w:pos="900"/>
        </w:tabs>
        <w:spacing w:after="0"/>
        <w:ind w:right="4" w:firstLine="5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6E2548">
        <w:rPr>
          <w:rFonts w:ascii="Sylfaen" w:hAnsi="Sylfaen" w:cs="Sylfaen"/>
          <w:sz w:val="24"/>
          <w:szCs w:val="24"/>
          <w:lang w:val="hy-AM"/>
        </w:rPr>
        <w:t>Հայ մարզիկների դոպինգ ստուգումների համար առանձին ֆինանսավորում կենտրոնն ստացել է սկսած միայն</w:t>
      </w:r>
      <w:r w:rsidRPr="006E2548">
        <w:rPr>
          <w:rFonts w:ascii="Sylfaen" w:hAnsi="Sylfaen" w:cs="Times New Roman"/>
          <w:sz w:val="24"/>
          <w:szCs w:val="24"/>
          <w:lang w:val="hy-AM"/>
        </w:rPr>
        <w:t xml:space="preserve"> 2016 </w:t>
      </w:r>
      <w:r w:rsidRPr="006E2548">
        <w:rPr>
          <w:rFonts w:ascii="Sylfaen" w:hAnsi="Sylfaen" w:cs="Sylfaen"/>
          <w:sz w:val="24"/>
          <w:szCs w:val="24"/>
          <w:lang w:val="hy-AM"/>
        </w:rPr>
        <w:t>թվականից:</w:t>
      </w:r>
      <w:r w:rsidRPr="006E2548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6E2548">
        <w:rPr>
          <w:rFonts w:ascii="Sylfaen" w:hAnsi="Sylfaen" w:cs="Sylfaen"/>
          <w:sz w:val="24"/>
          <w:szCs w:val="24"/>
          <w:lang w:val="hy-AM"/>
        </w:rPr>
        <w:t>Չնայած բազմաթիվ խոչընդոտների և դժվարությունների Հայաստանի հակադոպինգային ծառայությունը իր գործունեության տարիներին հասել է զգալի հաջողությունների</w:t>
      </w:r>
      <w:r w:rsidRPr="006E2548">
        <w:rPr>
          <w:rFonts w:ascii="Sylfaen" w:hAnsi="Sylfaen" w:cs="Times New Roman"/>
          <w:sz w:val="24"/>
          <w:szCs w:val="24"/>
          <w:lang w:val="hy-AM"/>
        </w:rPr>
        <w:t>:</w:t>
      </w:r>
    </w:p>
    <w:p w:rsidR="009A76AC" w:rsidRPr="006E2548" w:rsidRDefault="009A76AC" w:rsidP="00F47495">
      <w:pPr>
        <w:tabs>
          <w:tab w:val="left" w:pos="900"/>
        </w:tabs>
        <w:spacing w:after="0"/>
        <w:ind w:right="4" w:firstLine="540"/>
        <w:jc w:val="both"/>
        <w:rPr>
          <w:rFonts w:ascii="Sylfaen" w:hAnsi="Sylfaen" w:cs="Sylfaen"/>
          <w:sz w:val="24"/>
          <w:szCs w:val="24"/>
          <w:lang w:val="hy-AM"/>
        </w:rPr>
      </w:pPr>
      <w:r w:rsidRPr="006E2548">
        <w:rPr>
          <w:rFonts w:ascii="Sylfaen" w:hAnsi="Sylfaen" w:cs="Sylfaen"/>
          <w:sz w:val="24"/>
          <w:szCs w:val="24"/>
          <w:lang w:val="hy-AM"/>
        </w:rPr>
        <w:t>Համաշխարհային հակադոպինգային գործակալության</w:t>
      </w:r>
      <w:r w:rsidRPr="006E2548">
        <w:rPr>
          <w:rFonts w:ascii="Sylfaen" w:hAnsi="Sylfaen" w:cs="Times New Roman"/>
          <w:sz w:val="24"/>
          <w:szCs w:val="24"/>
          <w:lang w:val="hy-AM"/>
        </w:rPr>
        <w:t xml:space="preserve"> (ՀՀԳ) </w:t>
      </w:r>
      <w:r w:rsidRPr="006E2548">
        <w:rPr>
          <w:rFonts w:ascii="Sylfaen" w:hAnsi="Sylfaen" w:cs="Sylfaen"/>
          <w:sz w:val="24"/>
          <w:szCs w:val="24"/>
          <w:lang w:val="hy-AM"/>
        </w:rPr>
        <w:t>զեկույցի համաձայն</w:t>
      </w:r>
      <w:r w:rsidRPr="006E2548">
        <w:rPr>
          <w:rFonts w:ascii="Sylfaen" w:hAnsi="Sylfaen" w:cs="Times New Roman"/>
          <w:sz w:val="24"/>
          <w:szCs w:val="24"/>
          <w:lang w:val="hy-AM"/>
        </w:rPr>
        <w:t xml:space="preserve">՝ </w:t>
      </w:r>
      <w:r w:rsidRPr="006E2548">
        <w:rPr>
          <w:rFonts w:ascii="Sylfaen" w:hAnsi="Sylfaen" w:cs="Sylfaen"/>
          <w:sz w:val="24"/>
          <w:szCs w:val="24"/>
          <w:lang w:val="hy-AM"/>
        </w:rPr>
        <w:t>Հայաստանի հակադոպինգային ծառայության գործունեությունը հիմնականում համապատասխանում է  Համաշխարհային հակադոպինգային օրենսգրքի և ՅՈՒՆԵՍԿՕ</w:t>
      </w:r>
      <w:r w:rsidRPr="006E2548">
        <w:rPr>
          <w:rFonts w:ascii="Sylfaen" w:hAnsi="Sylfaen" w:cs="Times New Roman"/>
          <w:sz w:val="24"/>
          <w:szCs w:val="24"/>
          <w:lang w:val="hy-AM"/>
        </w:rPr>
        <w:t>-</w:t>
      </w:r>
      <w:r w:rsidRPr="006E2548">
        <w:rPr>
          <w:rFonts w:ascii="Sylfaen" w:hAnsi="Sylfaen" w:cs="Sylfaen"/>
          <w:sz w:val="24"/>
          <w:szCs w:val="24"/>
          <w:lang w:val="hy-AM"/>
        </w:rPr>
        <w:t>ի հակադոպինգային կոնվենցիայի պահանջներին, բացառությամբ՝  մեկ և ամենակարևոր պայմանի:</w:t>
      </w:r>
    </w:p>
    <w:p w:rsidR="009A76AC" w:rsidRPr="006E2548" w:rsidRDefault="009A76AC" w:rsidP="00F47495">
      <w:pPr>
        <w:tabs>
          <w:tab w:val="left" w:pos="900"/>
        </w:tabs>
        <w:spacing w:after="0"/>
        <w:ind w:right="4" w:firstLine="5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6E2548">
        <w:rPr>
          <w:rFonts w:ascii="Sylfaen" w:hAnsi="Sylfaen" w:cs="Times New Roman"/>
          <w:sz w:val="24"/>
          <w:szCs w:val="24"/>
          <w:lang w:val="hy-AM"/>
        </w:rPr>
        <w:t>ՀՀԳ</w:t>
      </w:r>
      <w:r w:rsidR="00F47495" w:rsidRPr="006E2548">
        <w:rPr>
          <w:rFonts w:ascii="Sylfaen" w:hAnsi="Sylfaen" w:cs="Times New Roman"/>
          <w:sz w:val="24"/>
          <w:szCs w:val="24"/>
          <w:lang w:val="hy-AM"/>
        </w:rPr>
        <w:t>-</w:t>
      </w:r>
      <w:r w:rsidRPr="006E2548">
        <w:rPr>
          <w:rFonts w:ascii="Sylfaen" w:hAnsi="Sylfaen" w:cs="Times New Roman"/>
          <w:sz w:val="24"/>
          <w:szCs w:val="24"/>
          <w:lang w:val="hy-AM"/>
        </w:rPr>
        <w:t>ն համարում է որ՝</w:t>
      </w:r>
    </w:p>
    <w:p w:rsidR="009A76AC" w:rsidRPr="006E2548" w:rsidRDefault="009A76AC" w:rsidP="00F47495">
      <w:pPr>
        <w:tabs>
          <w:tab w:val="left" w:pos="900"/>
        </w:tabs>
        <w:spacing w:after="0"/>
        <w:ind w:right="4" w:firstLine="5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6E2548">
        <w:rPr>
          <w:rFonts w:ascii="Sylfaen" w:hAnsi="Sylfaen" w:cs="Times New Roman"/>
          <w:sz w:val="24"/>
          <w:szCs w:val="24"/>
          <w:lang w:val="hy-AM"/>
        </w:rPr>
        <w:t xml:space="preserve"> 1. Բժշկական և հակադոպինգային ծառայությունների մեկ կազմակերպության մեջ համադրումը հանգեցնում է շահերի բախման, քանի որ </w:t>
      </w:r>
      <w:r w:rsidR="00540833" w:rsidRPr="006E2548">
        <w:rPr>
          <w:rFonts w:ascii="Sylfaen" w:hAnsi="Sylfaen" w:cs="Times New Roman"/>
          <w:sz w:val="24"/>
          <w:szCs w:val="24"/>
          <w:lang w:val="hy-AM"/>
        </w:rPr>
        <w:t>«</w:t>
      </w:r>
      <w:r w:rsidRPr="006E2548">
        <w:rPr>
          <w:rFonts w:ascii="Sylfaen" w:hAnsi="Sylfaen" w:cs="Times New Roman"/>
          <w:sz w:val="24"/>
          <w:szCs w:val="24"/>
          <w:lang w:val="hy-AM"/>
        </w:rPr>
        <w:t>սպորտային բժշկության</w:t>
      </w:r>
      <w:r w:rsidR="00540833" w:rsidRPr="006E2548">
        <w:rPr>
          <w:rFonts w:ascii="Sylfaen" w:hAnsi="Sylfaen" w:cs="Times New Roman"/>
          <w:sz w:val="24"/>
          <w:szCs w:val="24"/>
          <w:lang w:val="hy-AM"/>
        </w:rPr>
        <w:t>»</w:t>
      </w:r>
      <w:r w:rsidRPr="006E2548">
        <w:rPr>
          <w:rFonts w:ascii="Sylfaen" w:hAnsi="Sylfaen" w:cs="Times New Roman"/>
          <w:sz w:val="24"/>
          <w:szCs w:val="24"/>
          <w:lang w:val="hy-AM"/>
        </w:rPr>
        <w:t xml:space="preserve"> նպատակներից մեկն է օգնել մարզիկներին տարբեր դեղերի օգնությամբ հասնել բարձր նվաճումների, իսկ </w:t>
      </w:r>
      <w:r w:rsidR="00540833" w:rsidRPr="006E2548">
        <w:rPr>
          <w:rFonts w:ascii="Sylfaen" w:hAnsi="Sylfaen" w:cs="Times New Roman"/>
          <w:sz w:val="24"/>
          <w:szCs w:val="24"/>
          <w:lang w:val="hy-AM"/>
        </w:rPr>
        <w:t>«</w:t>
      </w:r>
      <w:r w:rsidRPr="006E2548">
        <w:rPr>
          <w:rFonts w:ascii="Sylfaen" w:hAnsi="Sylfaen" w:cs="Times New Roman"/>
          <w:sz w:val="24"/>
          <w:szCs w:val="24"/>
          <w:lang w:val="hy-AM"/>
        </w:rPr>
        <w:t>հակադոպինգային ծառայության</w:t>
      </w:r>
      <w:r w:rsidR="00540833" w:rsidRPr="006E2548">
        <w:rPr>
          <w:rFonts w:ascii="Sylfaen" w:hAnsi="Sylfaen" w:cs="Times New Roman"/>
          <w:sz w:val="24"/>
          <w:szCs w:val="24"/>
          <w:lang w:val="hy-AM"/>
        </w:rPr>
        <w:t>»</w:t>
      </w:r>
      <w:r w:rsidRPr="006E2548">
        <w:rPr>
          <w:rFonts w:ascii="Sylfaen" w:hAnsi="Sylfaen" w:cs="Times New Roman"/>
          <w:sz w:val="24"/>
          <w:szCs w:val="24"/>
          <w:lang w:val="hy-AM"/>
        </w:rPr>
        <w:t xml:space="preserve">  գործունեության նպատակն է՝ թույլ չտալ մարզիկներին արգելված նյութեր օգտագործել:</w:t>
      </w:r>
    </w:p>
    <w:p w:rsidR="009A76AC" w:rsidRPr="006E2548" w:rsidRDefault="009A76AC" w:rsidP="00F47495">
      <w:pPr>
        <w:tabs>
          <w:tab w:val="left" w:pos="900"/>
        </w:tabs>
        <w:spacing w:after="0"/>
        <w:ind w:right="4" w:firstLine="540"/>
        <w:jc w:val="both"/>
        <w:rPr>
          <w:rFonts w:ascii="Sylfaen" w:hAnsi="Sylfaen"/>
          <w:sz w:val="24"/>
          <w:szCs w:val="24"/>
          <w:lang w:val="hy-AM"/>
        </w:rPr>
      </w:pPr>
      <w:r w:rsidRPr="006E2548">
        <w:rPr>
          <w:rFonts w:ascii="Sylfaen" w:hAnsi="Sylfaen" w:cs="Times New Roman"/>
          <w:sz w:val="24"/>
          <w:szCs w:val="24"/>
          <w:lang w:val="hy-AM"/>
        </w:rPr>
        <w:t xml:space="preserve"> Բացի այդ մեկ վարչակազմի առկայությունը չի բացառում այն հնարավորությունը, որ մարզիկները իրենց թիմերի բժիշկների միջոցով, որոնք հանդիսանում են նաև Կենտրոնի աշխատակիցներ, կարող են տեղեկանալ մարզիկների թեստավորման ժամանակի և վայրի </w:t>
      </w:r>
      <w:r w:rsidRPr="006E2548">
        <w:rPr>
          <w:rFonts w:ascii="Sylfaen" w:hAnsi="Sylfaen" w:cs="Times New Roman"/>
          <w:sz w:val="24"/>
          <w:szCs w:val="24"/>
          <w:lang w:val="hy-AM"/>
        </w:rPr>
        <w:lastRenderedPageBreak/>
        <w:t xml:space="preserve">մասին, ինչը համաձայն Համաշխարհային հակադոպինգային օրենսգրքի անընդունելի է, իսկ </w:t>
      </w:r>
      <w:r w:rsidR="002C5BFA" w:rsidRPr="006E2548">
        <w:rPr>
          <w:rFonts w:ascii="Sylfaen" w:hAnsi="Sylfaen" w:cs="Times New Roman"/>
          <w:sz w:val="24"/>
          <w:szCs w:val="24"/>
          <w:lang w:val="hy-AM"/>
        </w:rPr>
        <w:t>«</w:t>
      </w:r>
      <w:r w:rsidRPr="006E2548">
        <w:rPr>
          <w:rFonts w:ascii="Sylfaen" w:hAnsi="Sylfaen" w:cs="Times New Roman"/>
          <w:sz w:val="24"/>
          <w:szCs w:val="24"/>
          <w:lang w:val="hy-AM"/>
        </w:rPr>
        <w:t>Սպորտային բժշկության և հակադոպինգային ծառայության հանրապետական կենտրոն</w:t>
      </w:r>
      <w:r w:rsidR="002C5BFA" w:rsidRPr="006E2548">
        <w:rPr>
          <w:rFonts w:ascii="Sylfaen" w:hAnsi="Sylfaen" w:cs="Times New Roman"/>
          <w:sz w:val="24"/>
          <w:szCs w:val="24"/>
          <w:lang w:val="hy-AM"/>
        </w:rPr>
        <w:t>»</w:t>
      </w:r>
      <w:r w:rsidRPr="006E2548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6E2548">
        <w:rPr>
          <w:rFonts w:ascii="Sylfaen" w:hAnsi="Sylfaen"/>
          <w:sz w:val="24"/>
          <w:szCs w:val="24"/>
          <w:lang w:val="hy-AM"/>
        </w:rPr>
        <w:t>հանդիսանում է կազմակերպություն, որտեղ առկա է շահերի բախում:</w:t>
      </w:r>
    </w:p>
    <w:p w:rsidR="009A76AC" w:rsidRPr="006E2548" w:rsidRDefault="009A76AC" w:rsidP="00F47495">
      <w:pPr>
        <w:tabs>
          <w:tab w:val="left" w:pos="900"/>
        </w:tabs>
        <w:spacing w:after="0"/>
        <w:ind w:right="4" w:firstLine="540"/>
        <w:jc w:val="both"/>
        <w:rPr>
          <w:rFonts w:ascii="Sylfaen" w:hAnsi="Sylfaen"/>
          <w:sz w:val="24"/>
          <w:szCs w:val="24"/>
          <w:lang w:val="hy-AM"/>
        </w:rPr>
      </w:pPr>
    </w:p>
    <w:p w:rsidR="009A76AC" w:rsidRPr="006E2548" w:rsidRDefault="009A76AC" w:rsidP="00F47495">
      <w:pPr>
        <w:tabs>
          <w:tab w:val="left" w:pos="900"/>
        </w:tabs>
        <w:spacing w:after="0"/>
        <w:ind w:right="4" w:firstLine="5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6E2548">
        <w:rPr>
          <w:rFonts w:ascii="Sylfaen" w:hAnsi="Sylfaen" w:cs="Times New Roman"/>
          <w:sz w:val="24"/>
          <w:szCs w:val="24"/>
          <w:lang w:val="hy-AM"/>
        </w:rPr>
        <w:t>2. Կենտրոնի հակադոպինգային ծառայության ներկայիս կառուցվածքը չի համապատասխանում ազգային հակադոպինգային կազմակերպությունների ժամանակակից մոդելին, քանի որ ՀՀԳ-ի ստանդարտների համաձայն, հակադոպինգային կազմակերպությունը պետք է ներառի նվազագույնը երեք բաժի</w:t>
      </w:r>
      <w:r w:rsidR="00F47495" w:rsidRPr="006E2548">
        <w:rPr>
          <w:rFonts w:ascii="Sylfaen" w:hAnsi="Sylfaen" w:cs="Times New Roman"/>
          <w:sz w:val="24"/>
          <w:szCs w:val="24"/>
          <w:lang w:val="hy-AM"/>
        </w:rPr>
        <w:t xml:space="preserve">ն. </w:t>
      </w:r>
      <w:r w:rsidRPr="006E2548">
        <w:rPr>
          <w:rFonts w:ascii="Sylfaen" w:hAnsi="Sylfaen" w:cs="Times New Roman"/>
          <w:sz w:val="24"/>
          <w:szCs w:val="24"/>
          <w:lang w:val="hy-AM"/>
        </w:rPr>
        <w:t>արդյունքների կառավարման և օրենսգրքի համապատասխանության, թեստավորման ու հակադոպինգային կրթության՝  բաժիներ, որոնք պետք է ունենան առնվազն երկուական աշխատակից, մինչդեռ ներկայումս կենտրոնի հակադոպինգային ծառայությունում աշխատում են ընդամենը երեք մասնագետ:</w:t>
      </w:r>
    </w:p>
    <w:p w:rsidR="009A76AC" w:rsidRPr="006E2548" w:rsidRDefault="009A76AC" w:rsidP="00F47495">
      <w:pPr>
        <w:tabs>
          <w:tab w:val="left" w:pos="900"/>
        </w:tabs>
        <w:spacing w:after="0"/>
        <w:ind w:right="4" w:firstLine="5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6E2548">
        <w:rPr>
          <w:rFonts w:ascii="Sylfaen" w:hAnsi="Sylfaen" w:cs="Times New Roman"/>
          <w:sz w:val="24"/>
          <w:szCs w:val="24"/>
          <w:lang w:val="hy-AM"/>
        </w:rPr>
        <w:t>3. Քանի որ ՀՀԳ-ն, ՅՈՒՆԵՍԿՕ-ն և Եվրամիությունը խստորեն հորդորում են բոլոր երկրներին ունենալ անկախ ազգային հակադոպինգային կազմակերպություն վերջին տարիներին եվրոպական բոլոր երկրներում, այդ թվում՝</w:t>
      </w:r>
      <w:r w:rsidR="00F47495" w:rsidRPr="006E2548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6E2548">
        <w:rPr>
          <w:rFonts w:ascii="Sylfaen" w:hAnsi="Sylfaen" w:cs="Times New Roman"/>
          <w:sz w:val="24"/>
          <w:szCs w:val="24"/>
          <w:lang w:val="hy-AM"/>
        </w:rPr>
        <w:t xml:space="preserve">Վրաստանում և Ադրբեջանում, ստեղծվել են անկախ ազգային հակադոպինգային գործակալություններ, հատկապես  այն բանից հետո, երբ Ադրբեջանի և Ռուսաստանի պետական հակադոպինգային կազմակերպությունները որակազրկվեցին: </w:t>
      </w:r>
    </w:p>
    <w:p w:rsidR="009A76AC" w:rsidRPr="006E2548" w:rsidRDefault="009A76AC" w:rsidP="00F47495">
      <w:pPr>
        <w:tabs>
          <w:tab w:val="left" w:pos="900"/>
        </w:tabs>
        <w:spacing w:after="0"/>
        <w:ind w:right="4" w:firstLine="5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6E2548">
        <w:rPr>
          <w:rFonts w:ascii="Sylfaen" w:hAnsi="Sylfaen" w:cs="Times New Roman"/>
          <w:sz w:val="24"/>
          <w:szCs w:val="24"/>
          <w:lang w:val="hy-AM"/>
        </w:rPr>
        <w:t xml:space="preserve">4. Փաստորեն, Հայաստանը մնացել է միակ երկիրը, որտեղ </w:t>
      </w:r>
      <w:r w:rsidR="00F4659F" w:rsidRPr="006E2548">
        <w:rPr>
          <w:rFonts w:ascii="Sylfaen" w:hAnsi="Sylfaen" w:cs="Times New Roman"/>
          <w:sz w:val="24"/>
          <w:szCs w:val="24"/>
          <w:lang w:val="hy-AM"/>
        </w:rPr>
        <w:t>«</w:t>
      </w:r>
      <w:r w:rsidRPr="006E2548">
        <w:rPr>
          <w:rFonts w:ascii="Sylfaen" w:hAnsi="Sylfaen" w:cs="Times New Roman"/>
          <w:sz w:val="24"/>
          <w:szCs w:val="24"/>
          <w:lang w:val="hy-AM"/>
        </w:rPr>
        <w:t>սպորտային  բժշկությունը</w:t>
      </w:r>
      <w:r w:rsidR="00F4659F" w:rsidRPr="006E2548">
        <w:rPr>
          <w:rFonts w:ascii="Sylfaen" w:hAnsi="Sylfaen" w:cs="Times New Roman"/>
          <w:sz w:val="24"/>
          <w:szCs w:val="24"/>
          <w:lang w:val="hy-AM"/>
        </w:rPr>
        <w:t>»</w:t>
      </w:r>
      <w:r w:rsidRPr="006E2548">
        <w:rPr>
          <w:rFonts w:ascii="Sylfaen" w:hAnsi="Sylfaen" w:cs="Times New Roman"/>
          <w:sz w:val="24"/>
          <w:szCs w:val="24"/>
          <w:lang w:val="hy-AM"/>
        </w:rPr>
        <w:t xml:space="preserve"> և </w:t>
      </w:r>
      <w:r w:rsidR="00F4659F" w:rsidRPr="006E2548">
        <w:rPr>
          <w:rFonts w:ascii="Sylfaen" w:hAnsi="Sylfaen" w:cs="Times New Roman"/>
          <w:sz w:val="24"/>
          <w:szCs w:val="24"/>
          <w:lang w:val="hy-AM"/>
        </w:rPr>
        <w:t>«</w:t>
      </w:r>
      <w:r w:rsidRPr="006E2548">
        <w:rPr>
          <w:rFonts w:ascii="Sylfaen" w:hAnsi="Sylfaen" w:cs="Times New Roman"/>
          <w:sz w:val="24"/>
          <w:szCs w:val="24"/>
          <w:lang w:val="hy-AM"/>
        </w:rPr>
        <w:t>հակադոպինգային ծառայությունը</w:t>
      </w:r>
      <w:r w:rsidR="00F4659F" w:rsidRPr="006E2548">
        <w:rPr>
          <w:rFonts w:ascii="Sylfaen" w:hAnsi="Sylfaen" w:cs="Times New Roman"/>
          <w:sz w:val="24"/>
          <w:szCs w:val="24"/>
          <w:lang w:val="hy-AM"/>
        </w:rPr>
        <w:t>»</w:t>
      </w:r>
      <w:r w:rsidRPr="006E2548">
        <w:rPr>
          <w:rFonts w:ascii="Sylfaen" w:hAnsi="Sylfaen" w:cs="Times New Roman"/>
          <w:sz w:val="24"/>
          <w:szCs w:val="24"/>
          <w:lang w:val="hy-AM"/>
        </w:rPr>
        <w:t xml:space="preserve"> միավորված են մեկ պետական </w:t>
      </w:r>
      <w:r w:rsidRPr="006E2548">
        <w:rPr>
          <w:rFonts w:ascii="Times New Roman" w:hAnsi="Times New Roman" w:cs="Times New Roman"/>
          <w:sz w:val="24"/>
          <w:szCs w:val="24"/>
          <w:lang w:val="hy-AM"/>
        </w:rPr>
        <w:t>​​</w:t>
      </w:r>
      <w:r w:rsidRPr="006E2548">
        <w:rPr>
          <w:rFonts w:ascii="Sylfaen" w:hAnsi="Sylfaen" w:cs="Times New Roman"/>
          <w:sz w:val="24"/>
          <w:szCs w:val="24"/>
          <w:lang w:val="hy-AM"/>
        </w:rPr>
        <w:t xml:space="preserve">կառույցի մեջ: </w:t>
      </w:r>
    </w:p>
    <w:p w:rsidR="009A76AC" w:rsidRPr="006E2548" w:rsidRDefault="009A76AC" w:rsidP="00F47495">
      <w:pPr>
        <w:tabs>
          <w:tab w:val="left" w:pos="900"/>
        </w:tabs>
        <w:spacing w:after="0"/>
        <w:ind w:right="4" w:firstLine="5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6E2548">
        <w:rPr>
          <w:rFonts w:ascii="Sylfaen" w:hAnsi="Sylfaen" w:cs="Times New Roman"/>
          <w:sz w:val="24"/>
          <w:szCs w:val="24"/>
          <w:lang w:val="hy-AM"/>
        </w:rPr>
        <w:t xml:space="preserve">2020 թվականին Հայաստանի հակադոպինգային կազմակերպությունը պետք է ՀՀԳ-ի հաստատմանը  ներկայացնի ազգային հակադոպինգային կանոնները, որոնք պետք է կազմվեն համաձայն ՀՀԳ-ի նոր Օրենսգրքի: Մտավախություն կա, որ ՀՀԳ-ն չհաստատի </w:t>
      </w:r>
      <w:r w:rsidR="00683E60" w:rsidRPr="006E2548">
        <w:rPr>
          <w:rFonts w:ascii="Sylfaen" w:hAnsi="Sylfaen" w:cs="Times New Roman"/>
          <w:sz w:val="24"/>
          <w:szCs w:val="24"/>
          <w:lang w:val="hy-AM"/>
        </w:rPr>
        <w:t>ՀՀ հակադոպինգային կանոները,</w:t>
      </w:r>
      <w:r w:rsidRPr="006E2548">
        <w:rPr>
          <w:rFonts w:ascii="Sylfaen" w:hAnsi="Sylfaen" w:cs="Times New Roman"/>
          <w:sz w:val="24"/>
          <w:szCs w:val="24"/>
          <w:lang w:val="hy-AM"/>
        </w:rPr>
        <w:t xml:space="preserve"> եթե բժշկական և հակադոպինգային ծառայությունները գործեն նույն կազմակերպության կազմում:</w:t>
      </w:r>
    </w:p>
    <w:p w:rsidR="009E4468" w:rsidRPr="006E2548" w:rsidRDefault="005500B3" w:rsidP="009E4468">
      <w:pPr>
        <w:tabs>
          <w:tab w:val="left" w:pos="900"/>
        </w:tabs>
        <w:spacing w:after="0"/>
        <w:ind w:right="4" w:firstLine="5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6E2548">
        <w:rPr>
          <w:rFonts w:ascii="Sylfaen" w:hAnsi="Sylfaen" w:cs="Times New Roman"/>
          <w:sz w:val="24"/>
          <w:szCs w:val="24"/>
          <w:lang w:val="hy-AM"/>
        </w:rPr>
        <w:t>5. «</w:t>
      </w:r>
      <w:r w:rsidRPr="006E2548">
        <w:rPr>
          <w:rFonts w:ascii="Sylfaen" w:hAnsi="Sylfaen" w:cs="Sylfaen"/>
          <w:sz w:val="24"/>
          <w:szCs w:val="24"/>
          <w:lang w:val="hy-AM"/>
        </w:rPr>
        <w:t>Սպորտային</w:t>
      </w:r>
      <w:r w:rsidRPr="006E2548">
        <w:rPr>
          <w:rFonts w:ascii="Sylfaen" w:hAnsi="Sylfaen" w:cs="Times New Roman"/>
          <w:sz w:val="24"/>
          <w:szCs w:val="24"/>
          <w:lang w:val="hy-AM"/>
        </w:rPr>
        <w:t xml:space="preserve">  </w:t>
      </w:r>
      <w:r w:rsidR="009E4468" w:rsidRPr="006E2548">
        <w:rPr>
          <w:rFonts w:ascii="Sylfaen" w:hAnsi="Sylfaen" w:cs="Sylfaen"/>
          <w:sz w:val="24"/>
          <w:szCs w:val="24"/>
          <w:lang w:val="hy-AM"/>
        </w:rPr>
        <w:t>բժշկության</w:t>
      </w:r>
      <w:r w:rsidRPr="006E2548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6E2548">
        <w:rPr>
          <w:rFonts w:ascii="Sylfaen" w:hAnsi="Sylfaen" w:cs="Sylfaen"/>
          <w:sz w:val="24"/>
          <w:szCs w:val="24"/>
          <w:lang w:val="hy-AM"/>
        </w:rPr>
        <w:t>և</w:t>
      </w:r>
      <w:r w:rsidRPr="006E2548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6E2548">
        <w:rPr>
          <w:rFonts w:ascii="Sylfaen" w:hAnsi="Sylfaen" w:cs="Sylfaen"/>
          <w:sz w:val="24"/>
          <w:szCs w:val="24"/>
          <w:lang w:val="hy-AM"/>
        </w:rPr>
        <w:t>հակադոպինգային</w:t>
      </w:r>
      <w:r w:rsidRPr="006E2548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6E2548">
        <w:rPr>
          <w:rFonts w:ascii="Sylfaen" w:hAnsi="Sylfaen" w:cs="Sylfaen"/>
          <w:sz w:val="24"/>
          <w:szCs w:val="24"/>
          <w:lang w:val="hy-AM"/>
        </w:rPr>
        <w:t>ծառայության հանրապետական կենտրոն</w:t>
      </w:r>
      <w:r w:rsidRPr="006E2548">
        <w:rPr>
          <w:rFonts w:ascii="Sylfaen" w:hAnsi="Sylfaen" w:cs="Times New Roman"/>
          <w:sz w:val="24"/>
          <w:szCs w:val="24"/>
          <w:lang w:val="hy-AM"/>
        </w:rPr>
        <w:t>» պետական ոչ առևտրային կազմակերպության</w:t>
      </w:r>
      <w:r w:rsidR="009E4468" w:rsidRPr="006E2548">
        <w:rPr>
          <w:rFonts w:ascii="Sylfaen" w:hAnsi="Sylfaen" w:cs="Times New Roman"/>
          <w:sz w:val="24"/>
          <w:szCs w:val="24"/>
          <w:lang w:val="hy-AM"/>
        </w:rPr>
        <w:t xml:space="preserve">՝ </w:t>
      </w:r>
      <w:r w:rsidR="009E4468" w:rsidRPr="006E2548">
        <w:rPr>
          <w:rFonts w:ascii="Sylfaen" w:hAnsi="Sylfaen" w:cs="Sylfaen"/>
          <w:sz w:val="24"/>
          <w:szCs w:val="24"/>
          <w:lang w:val="hy-AM"/>
        </w:rPr>
        <w:t>սպորտային</w:t>
      </w:r>
      <w:r w:rsidR="009E4468" w:rsidRPr="006E2548">
        <w:rPr>
          <w:rFonts w:ascii="Sylfaen" w:hAnsi="Sylfaen" w:cs="Times New Roman"/>
          <w:sz w:val="24"/>
          <w:szCs w:val="24"/>
          <w:lang w:val="hy-AM"/>
        </w:rPr>
        <w:t xml:space="preserve">  </w:t>
      </w:r>
      <w:r w:rsidR="009E4468" w:rsidRPr="006E2548">
        <w:rPr>
          <w:rFonts w:ascii="Sylfaen" w:hAnsi="Sylfaen" w:cs="Sylfaen"/>
          <w:sz w:val="24"/>
          <w:szCs w:val="24"/>
          <w:lang w:val="hy-AM"/>
        </w:rPr>
        <w:t>բժշկության</w:t>
      </w:r>
      <w:r w:rsidR="00EE3280" w:rsidRPr="006E2548">
        <w:rPr>
          <w:rFonts w:ascii="Sylfaen" w:hAnsi="Sylfaen" w:cs="Times New Roman"/>
          <w:sz w:val="24"/>
          <w:szCs w:val="24"/>
          <w:lang w:val="hy-AM"/>
        </w:rPr>
        <w:t xml:space="preserve"> հետ կապված</w:t>
      </w:r>
      <w:r w:rsidR="009E4468" w:rsidRPr="006E2548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9E4468" w:rsidRPr="006E2548">
        <w:rPr>
          <w:rFonts w:ascii="Sylfaen" w:hAnsi="Sylfaen" w:cs="Sylfaen"/>
          <w:sz w:val="24"/>
          <w:szCs w:val="24"/>
          <w:lang w:val="hy-AM"/>
        </w:rPr>
        <w:t xml:space="preserve"> գործառույթները փոխանց</w:t>
      </w:r>
      <w:r w:rsidR="00EE3280" w:rsidRPr="006E2548">
        <w:rPr>
          <w:rFonts w:ascii="Sylfaen" w:hAnsi="Sylfaen" w:cs="Sylfaen"/>
          <w:sz w:val="24"/>
          <w:szCs w:val="24"/>
          <w:lang w:val="hy-AM"/>
        </w:rPr>
        <w:t>վ</w:t>
      </w:r>
      <w:r w:rsidR="009E4468" w:rsidRPr="006E2548">
        <w:rPr>
          <w:rFonts w:ascii="Sylfaen" w:hAnsi="Sylfaen" w:cs="Sylfaen"/>
          <w:sz w:val="24"/>
          <w:szCs w:val="24"/>
          <w:lang w:val="hy-AM"/>
        </w:rPr>
        <w:t>ել</w:t>
      </w:r>
      <w:r w:rsidR="00EE3280" w:rsidRPr="006E2548">
        <w:rPr>
          <w:rFonts w:ascii="Sylfaen" w:hAnsi="Sylfaen" w:cs="Sylfaen"/>
          <w:sz w:val="24"/>
          <w:szCs w:val="24"/>
          <w:lang w:val="hy-AM"/>
        </w:rPr>
        <w:t>ու են</w:t>
      </w:r>
      <w:r w:rsidR="009E4468" w:rsidRPr="006E2548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9E4468" w:rsidRPr="006E2548">
        <w:rPr>
          <w:rFonts w:ascii="Sylfaen" w:hAnsi="Sylfaen" w:cs="Times New Roman"/>
          <w:sz w:val="24"/>
          <w:szCs w:val="24"/>
          <w:lang w:val="hy-AM"/>
        </w:rPr>
        <w:t>«</w:t>
      </w:r>
      <w:r w:rsidR="009E4468" w:rsidRPr="006E2548">
        <w:rPr>
          <w:rFonts w:ascii="Sylfaen" w:hAnsi="Sylfaen" w:cs="Sylfaen"/>
          <w:sz w:val="24"/>
          <w:szCs w:val="24"/>
          <w:lang w:val="hy-AM"/>
        </w:rPr>
        <w:t>Հայաստանի ֆիզիկական կուլտուրայի և սպորտի պետական ինստիտուտ</w:t>
      </w:r>
      <w:r w:rsidR="009E4468" w:rsidRPr="006E2548">
        <w:rPr>
          <w:rFonts w:ascii="Sylfaen" w:hAnsi="Sylfaen" w:cs="Times New Roman"/>
          <w:sz w:val="24"/>
          <w:szCs w:val="24"/>
          <w:lang w:val="hy-AM"/>
        </w:rPr>
        <w:t>»</w:t>
      </w:r>
      <w:r w:rsidR="009E4468" w:rsidRPr="006E2548">
        <w:rPr>
          <w:rFonts w:ascii="Sylfaen" w:hAnsi="Sylfaen" w:cs="Sylfaen"/>
          <w:sz w:val="24"/>
          <w:szCs w:val="24"/>
          <w:lang w:val="hy-AM"/>
        </w:rPr>
        <w:t xml:space="preserve"> հիմնադրամին</w:t>
      </w:r>
      <w:r w:rsidR="00EE3280" w:rsidRPr="006E2548">
        <w:rPr>
          <w:rFonts w:ascii="Sylfaen" w:hAnsi="Sylfaen" w:cs="Sylfaen"/>
          <w:sz w:val="24"/>
          <w:szCs w:val="24"/>
          <w:lang w:val="hy-AM"/>
        </w:rPr>
        <w:t>՝ համապատասխան փոփոխություններ կատարելով վերջինիս կանոնադրությունում</w:t>
      </w:r>
      <w:r w:rsidR="009E4468" w:rsidRPr="006E2548">
        <w:rPr>
          <w:rFonts w:ascii="Sylfaen" w:hAnsi="Sylfaen" w:cs="Times New Roman"/>
          <w:sz w:val="24"/>
          <w:szCs w:val="24"/>
          <w:lang w:val="hy-AM"/>
        </w:rPr>
        <w:t xml:space="preserve">: </w:t>
      </w:r>
    </w:p>
    <w:p w:rsidR="005500B3" w:rsidRPr="006E2548" w:rsidRDefault="005500B3" w:rsidP="00EE3280">
      <w:pPr>
        <w:tabs>
          <w:tab w:val="left" w:pos="900"/>
        </w:tabs>
        <w:spacing w:after="0"/>
        <w:ind w:right="4"/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5500B3" w:rsidRPr="006E2548" w:rsidRDefault="005500B3" w:rsidP="00F47495">
      <w:pPr>
        <w:tabs>
          <w:tab w:val="left" w:pos="900"/>
        </w:tabs>
        <w:spacing w:after="0"/>
        <w:ind w:right="4" w:firstLine="540"/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9A76AC" w:rsidRPr="006E2548" w:rsidRDefault="00B162AD" w:rsidP="00B162AD">
      <w:pPr>
        <w:tabs>
          <w:tab w:val="left" w:pos="900"/>
        </w:tabs>
        <w:spacing w:after="0"/>
        <w:ind w:right="4" w:firstLine="540"/>
        <w:rPr>
          <w:rFonts w:ascii="Sylfaen" w:hAnsi="Sylfaen" w:cs="Times New Roman"/>
          <w:b/>
          <w:sz w:val="24"/>
          <w:szCs w:val="24"/>
          <w:lang w:val="hy-AM"/>
        </w:rPr>
      </w:pPr>
      <w:r w:rsidRPr="006E2548">
        <w:rPr>
          <w:rFonts w:ascii="Sylfaen" w:hAnsi="Sylfaen" w:cs="Times New Roman"/>
          <w:b/>
          <w:sz w:val="24"/>
          <w:szCs w:val="24"/>
          <w:lang w:val="hy-AM"/>
        </w:rPr>
        <w:t xml:space="preserve">3. </w:t>
      </w:r>
      <w:r w:rsidR="009A76AC" w:rsidRPr="006E2548">
        <w:rPr>
          <w:rFonts w:ascii="Sylfaen" w:hAnsi="Sylfaen" w:cs="Times New Roman"/>
          <w:b/>
          <w:sz w:val="24"/>
          <w:szCs w:val="24"/>
          <w:lang w:val="hy-AM"/>
        </w:rPr>
        <w:t>Կարգավորման նպատակը</w:t>
      </w:r>
    </w:p>
    <w:p w:rsidR="009A76AC" w:rsidRPr="006E2548" w:rsidRDefault="009A76AC" w:rsidP="00F47495">
      <w:pPr>
        <w:tabs>
          <w:tab w:val="left" w:pos="900"/>
        </w:tabs>
        <w:spacing w:after="0"/>
        <w:ind w:right="4" w:firstLine="5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6E2548">
        <w:rPr>
          <w:rFonts w:ascii="Sylfaen" w:hAnsi="Sylfaen" w:cs="Times New Roman"/>
          <w:sz w:val="24"/>
          <w:szCs w:val="24"/>
          <w:lang w:val="hy-AM"/>
        </w:rPr>
        <w:t xml:space="preserve">1. Խուսափել Համաշխարհային հակադոպինգային Օրենսգրքին չհամապատասխանելու կարգավիճակ ձեռք բերելուց, ինչը կարող է հանգեցնել  նրան, որ հայ մարզիկները չեն կարողանա մասնակցել Օլիմպիական խաղերին, ինչպես այժմ  այն տեղի է ունենում Ռուսաստանը ներկայացնող մարզիկների  հետ: </w:t>
      </w:r>
    </w:p>
    <w:p w:rsidR="009A76AC" w:rsidRPr="006E2548" w:rsidRDefault="009A76AC" w:rsidP="00F47495">
      <w:pPr>
        <w:tabs>
          <w:tab w:val="left" w:pos="900"/>
        </w:tabs>
        <w:spacing w:after="0"/>
        <w:ind w:right="4" w:firstLine="5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6E2548">
        <w:rPr>
          <w:rFonts w:ascii="Sylfaen" w:hAnsi="Sylfaen" w:cs="Times New Roman"/>
          <w:sz w:val="24"/>
          <w:szCs w:val="24"/>
          <w:lang w:val="hy-AM"/>
        </w:rPr>
        <w:lastRenderedPageBreak/>
        <w:t xml:space="preserve">2 Հայաստանում դոպինգի դեմ պայքարը խթանել, հակադոպինգային գործունեությունը բարելավել և Հայաստանի հակադոպինգային կազմակերպությունը Համաշխարհային հակադոպինգային Օրենսգրքի, ՅՈՒՆԵՍԿՕ-ի հակադոպինգային կոնվենցիայի և Եվրոպայի խորհրդի պահանջներին ամբողջովին համապատասխանեցնել: </w:t>
      </w:r>
    </w:p>
    <w:p w:rsidR="009A76AC" w:rsidRPr="006E2548" w:rsidRDefault="009A76AC" w:rsidP="00F47495">
      <w:pPr>
        <w:tabs>
          <w:tab w:val="left" w:pos="900"/>
        </w:tabs>
        <w:spacing w:after="0"/>
        <w:ind w:right="4" w:firstLine="5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6E2548">
        <w:rPr>
          <w:rFonts w:ascii="Sylfaen" w:hAnsi="Sylfaen" w:cs="Times New Roman"/>
          <w:sz w:val="24"/>
          <w:szCs w:val="24"/>
          <w:lang w:val="hy-AM"/>
        </w:rPr>
        <w:t xml:space="preserve">3. Կնքել երկարաժամկետ պայմանագիր ՄՈԿ-ի կողմից ստեղծված Միջազգային </w:t>
      </w:r>
      <w:r w:rsidR="001D1AE1" w:rsidRPr="006E2548">
        <w:rPr>
          <w:rFonts w:ascii="Sylfaen" w:hAnsi="Sylfaen" w:cs="Times New Roman"/>
          <w:sz w:val="24"/>
          <w:szCs w:val="24"/>
          <w:lang w:val="hy-AM"/>
        </w:rPr>
        <w:t>թ</w:t>
      </w:r>
      <w:r w:rsidRPr="006E2548">
        <w:rPr>
          <w:rFonts w:ascii="Sylfaen" w:hAnsi="Sylfaen" w:cs="Times New Roman"/>
          <w:sz w:val="24"/>
          <w:szCs w:val="24"/>
          <w:lang w:val="hy-AM"/>
        </w:rPr>
        <w:t xml:space="preserve">եստավորման </w:t>
      </w:r>
      <w:r w:rsidR="001D1AE1" w:rsidRPr="006E2548">
        <w:rPr>
          <w:rFonts w:ascii="Sylfaen" w:hAnsi="Sylfaen" w:cs="Times New Roman"/>
          <w:sz w:val="24"/>
          <w:szCs w:val="24"/>
          <w:lang w:val="hy-AM"/>
        </w:rPr>
        <w:t>գ</w:t>
      </w:r>
      <w:r w:rsidRPr="006E2548">
        <w:rPr>
          <w:rFonts w:ascii="Sylfaen" w:hAnsi="Sylfaen" w:cs="Times New Roman"/>
          <w:sz w:val="24"/>
          <w:szCs w:val="24"/>
          <w:lang w:val="hy-AM"/>
        </w:rPr>
        <w:t xml:space="preserve">ործակալության հետ, ինչը կնպաստի պատշաճ կերպով անցկացնել հայ առաջատար մարզիկների դոպինգ ստուգումները, քանի որ նշված գործակալությունը և այլ Հակադոպինգային Միջազգային կառույցները իրավունք չունեն համագործակցել </w:t>
      </w:r>
      <w:r w:rsidR="00570303" w:rsidRPr="006E2548">
        <w:rPr>
          <w:rFonts w:ascii="Sylfaen" w:hAnsi="Sylfaen" w:cs="Times New Roman"/>
          <w:sz w:val="24"/>
          <w:szCs w:val="24"/>
          <w:lang w:val="hy-AM"/>
        </w:rPr>
        <w:t>ս</w:t>
      </w:r>
      <w:r w:rsidRPr="006E2548">
        <w:rPr>
          <w:rFonts w:ascii="Sylfaen" w:hAnsi="Sylfaen" w:cs="Times New Roman"/>
          <w:sz w:val="24"/>
          <w:szCs w:val="24"/>
          <w:lang w:val="hy-AM"/>
        </w:rPr>
        <w:t>պորտային բժշկության կենտրանների հետ:</w:t>
      </w:r>
    </w:p>
    <w:p w:rsidR="009E4468" w:rsidRPr="006E2548" w:rsidRDefault="009E4468" w:rsidP="00EA25A5">
      <w:pPr>
        <w:tabs>
          <w:tab w:val="left" w:pos="900"/>
        </w:tabs>
        <w:spacing w:after="0"/>
        <w:ind w:right="4"/>
        <w:jc w:val="both"/>
        <w:rPr>
          <w:rFonts w:ascii="Sylfaen" w:hAnsi="Sylfaen"/>
          <w:b/>
          <w:sz w:val="24"/>
          <w:szCs w:val="24"/>
          <w:lang w:val="hy-AM"/>
        </w:rPr>
      </w:pPr>
    </w:p>
    <w:p w:rsidR="00925031" w:rsidRPr="006E2548" w:rsidRDefault="00B162AD" w:rsidP="00F47495">
      <w:pPr>
        <w:pStyle w:val="aa"/>
        <w:tabs>
          <w:tab w:val="left" w:pos="900"/>
        </w:tabs>
        <w:spacing w:after="0" w:line="276" w:lineRule="auto"/>
        <w:ind w:left="0" w:right="4" w:firstLine="540"/>
        <w:jc w:val="both"/>
        <w:rPr>
          <w:rFonts w:ascii="Sylfaen" w:hAnsi="Sylfaen"/>
          <w:b/>
          <w:sz w:val="24"/>
          <w:szCs w:val="24"/>
          <w:lang w:val="hy-AM"/>
        </w:rPr>
      </w:pPr>
      <w:r w:rsidRPr="006E2548">
        <w:rPr>
          <w:rFonts w:ascii="Sylfaen" w:hAnsi="Sylfaen"/>
          <w:b/>
          <w:sz w:val="24"/>
          <w:szCs w:val="24"/>
          <w:lang w:val="hy-AM"/>
        </w:rPr>
        <w:t>4</w:t>
      </w:r>
      <w:r w:rsidR="00925031" w:rsidRPr="006E2548">
        <w:rPr>
          <w:rFonts w:ascii="Sylfaen" w:hAnsi="Sylfaen"/>
          <w:b/>
          <w:sz w:val="24"/>
          <w:szCs w:val="24"/>
          <w:lang w:val="hy-AM"/>
        </w:rPr>
        <w:t xml:space="preserve">. </w:t>
      </w:r>
      <w:r w:rsidR="00925031" w:rsidRPr="006E2548">
        <w:rPr>
          <w:rFonts w:ascii="Sylfaen" w:hAnsi="Sylfaen" w:cs="Sylfaen"/>
          <w:b/>
          <w:sz w:val="24"/>
          <w:szCs w:val="24"/>
          <w:u w:val="single"/>
          <w:lang w:val="hy-AM"/>
        </w:rPr>
        <w:t xml:space="preserve">Նախագծի մշակման գործընթացում ներգրավված ինստիտուտները և անձինք. </w:t>
      </w:r>
    </w:p>
    <w:p w:rsidR="00925031" w:rsidRPr="006E2548" w:rsidRDefault="00925031" w:rsidP="00F47495">
      <w:pPr>
        <w:tabs>
          <w:tab w:val="left" w:pos="900"/>
        </w:tabs>
        <w:spacing w:after="0"/>
        <w:ind w:right="4" w:firstLine="540"/>
        <w:jc w:val="both"/>
        <w:rPr>
          <w:rFonts w:ascii="Sylfaen" w:hAnsi="Sylfaen"/>
          <w:sz w:val="24"/>
          <w:szCs w:val="24"/>
          <w:lang w:val="hy-AM"/>
        </w:rPr>
      </w:pPr>
      <w:r w:rsidRPr="006E2548">
        <w:rPr>
          <w:rFonts w:ascii="Sylfaen" w:hAnsi="Sylfaen"/>
          <w:sz w:val="24"/>
          <w:szCs w:val="24"/>
          <w:lang w:val="hy-AM"/>
        </w:rPr>
        <w:t>Իրավական ակտի նախագիծը մշակվել է ՀՀ կրթության, գիտության, մշակույթի և սպորտի նախարարության կողմից:</w:t>
      </w:r>
    </w:p>
    <w:p w:rsidR="00925031" w:rsidRPr="006E2548" w:rsidRDefault="00925031" w:rsidP="00F47495">
      <w:pPr>
        <w:tabs>
          <w:tab w:val="left" w:pos="900"/>
        </w:tabs>
        <w:spacing w:after="0"/>
        <w:ind w:right="4" w:firstLine="540"/>
        <w:jc w:val="both"/>
        <w:rPr>
          <w:rFonts w:ascii="Sylfaen" w:hAnsi="Sylfaen" w:cs="Sylfaen"/>
          <w:b/>
          <w:sz w:val="24"/>
          <w:szCs w:val="24"/>
          <w:lang w:val="hy-AM"/>
        </w:rPr>
      </w:pPr>
    </w:p>
    <w:p w:rsidR="0094304E" w:rsidRPr="006E2548" w:rsidRDefault="00C03F66" w:rsidP="00F47495">
      <w:pPr>
        <w:tabs>
          <w:tab w:val="left" w:pos="900"/>
        </w:tabs>
        <w:spacing w:after="0"/>
        <w:ind w:right="4" w:firstLine="540"/>
        <w:jc w:val="both"/>
        <w:rPr>
          <w:rFonts w:ascii="Sylfaen" w:hAnsi="Sylfaen" w:cs="Arial"/>
          <w:b/>
          <w:bCs/>
          <w:kern w:val="16"/>
          <w:sz w:val="24"/>
          <w:szCs w:val="24"/>
          <w:u w:val="single"/>
          <w:lang w:val="hy-AM"/>
        </w:rPr>
      </w:pPr>
      <w:r w:rsidRPr="006E2548">
        <w:rPr>
          <w:rFonts w:ascii="Sylfaen" w:hAnsi="Sylfaen" w:cs="Sylfaen"/>
          <w:b/>
          <w:sz w:val="24"/>
          <w:szCs w:val="24"/>
          <w:lang w:val="hy-AM"/>
        </w:rPr>
        <w:t>5</w:t>
      </w:r>
      <w:r w:rsidR="00925031" w:rsidRPr="006E2548">
        <w:rPr>
          <w:rFonts w:ascii="Sylfaen" w:hAnsi="Sylfaen" w:cs="Sylfaen"/>
          <w:b/>
          <w:sz w:val="24"/>
          <w:szCs w:val="24"/>
          <w:lang w:val="hy-AM"/>
        </w:rPr>
        <w:t xml:space="preserve">. </w:t>
      </w:r>
      <w:r w:rsidR="00925031" w:rsidRPr="006E2548">
        <w:rPr>
          <w:rFonts w:ascii="Sylfaen" w:hAnsi="Sylfaen" w:cs="Arial"/>
          <w:b/>
          <w:bCs/>
          <w:kern w:val="16"/>
          <w:sz w:val="24"/>
          <w:szCs w:val="24"/>
          <w:u w:val="single"/>
          <w:lang w:val="hy-AM"/>
        </w:rPr>
        <w:t>Ակնկալվող արդյունքը</w:t>
      </w:r>
    </w:p>
    <w:p w:rsidR="005D4697" w:rsidRPr="006E2548" w:rsidRDefault="005D4697" w:rsidP="00F47495">
      <w:pPr>
        <w:tabs>
          <w:tab w:val="left" w:pos="900"/>
        </w:tabs>
        <w:spacing w:after="0"/>
        <w:ind w:right="4" w:firstLine="5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6E2548">
        <w:rPr>
          <w:rFonts w:ascii="Sylfaen" w:hAnsi="Sylfaen" w:cs="Times New Roman"/>
          <w:sz w:val="24"/>
          <w:szCs w:val="24"/>
          <w:lang w:val="hy-AM"/>
        </w:rPr>
        <w:t>1. Լավագույն կերպով անցնել 2021թ. ՀՀԳ-ի աուդիտը և ստանալ Համաշխարհային հակադոպինգային Օրենսգրքին համապատասխանություն:</w:t>
      </w:r>
    </w:p>
    <w:p w:rsidR="005D4697" w:rsidRPr="006E2548" w:rsidRDefault="005D4697" w:rsidP="00F47495">
      <w:pPr>
        <w:tabs>
          <w:tab w:val="left" w:pos="900"/>
        </w:tabs>
        <w:spacing w:after="0"/>
        <w:ind w:right="4" w:firstLine="5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6E2548">
        <w:rPr>
          <w:rFonts w:ascii="Sylfaen" w:hAnsi="Sylfaen" w:cs="Times New Roman"/>
          <w:sz w:val="24"/>
          <w:szCs w:val="24"/>
          <w:lang w:val="hy-AM"/>
        </w:rPr>
        <w:t>2. Մեծացնել ՀՀ-ում դոպինգ ստուգման ծավալները:</w:t>
      </w:r>
    </w:p>
    <w:p w:rsidR="005D4697" w:rsidRPr="006E2548" w:rsidRDefault="005D4697" w:rsidP="00F47495">
      <w:pPr>
        <w:tabs>
          <w:tab w:val="left" w:pos="900"/>
        </w:tabs>
        <w:spacing w:after="0"/>
        <w:ind w:right="4" w:firstLine="5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6E2548">
        <w:rPr>
          <w:rFonts w:ascii="Sylfaen" w:hAnsi="Sylfaen" w:cs="Times New Roman"/>
          <w:sz w:val="24"/>
          <w:szCs w:val="24"/>
          <w:lang w:val="hy-AM"/>
        </w:rPr>
        <w:t>3. Ավելացնել Կրթական միջոցառումների թիվը:</w:t>
      </w:r>
    </w:p>
    <w:p w:rsidR="005D4697" w:rsidRPr="006E2548" w:rsidRDefault="005D4697" w:rsidP="00F47495">
      <w:pPr>
        <w:tabs>
          <w:tab w:val="left" w:pos="900"/>
        </w:tabs>
        <w:spacing w:after="0"/>
        <w:ind w:right="4" w:firstLine="540"/>
        <w:jc w:val="both"/>
        <w:rPr>
          <w:rFonts w:ascii="Sylfaen" w:hAnsi="Sylfaen" w:cs="Times New Roman"/>
          <w:b/>
          <w:sz w:val="24"/>
          <w:szCs w:val="24"/>
          <w:lang w:val="hy-AM"/>
        </w:rPr>
      </w:pPr>
      <w:r w:rsidRPr="006E2548">
        <w:rPr>
          <w:rFonts w:ascii="Sylfaen" w:hAnsi="Sylfaen" w:cs="Times New Roman"/>
          <w:sz w:val="24"/>
          <w:szCs w:val="24"/>
          <w:lang w:val="hy-AM"/>
        </w:rPr>
        <w:t xml:space="preserve">4. Համագործակցել Միջազգային թեստավորման </w:t>
      </w:r>
      <w:r w:rsidR="001D1AE1" w:rsidRPr="006E2548">
        <w:rPr>
          <w:rFonts w:ascii="Sylfaen" w:hAnsi="Sylfaen" w:cs="Times New Roman"/>
          <w:sz w:val="24"/>
          <w:szCs w:val="24"/>
          <w:lang w:val="hy-AM"/>
        </w:rPr>
        <w:t>գ</w:t>
      </w:r>
      <w:r w:rsidRPr="006E2548">
        <w:rPr>
          <w:rFonts w:ascii="Sylfaen" w:hAnsi="Sylfaen" w:cs="Times New Roman"/>
          <w:sz w:val="24"/>
          <w:szCs w:val="24"/>
          <w:lang w:val="hy-AM"/>
        </w:rPr>
        <w:t>ործակալության հետ:</w:t>
      </w:r>
      <w:r w:rsidRPr="006E2548">
        <w:rPr>
          <w:rFonts w:ascii="Sylfaen" w:hAnsi="Sylfaen"/>
          <w:lang w:val="hy-AM"/>
        </w:rPr>
        <w:t xml:space="preserve"> </w:t>
      </w:r>
    </w:p>
    <w:p w:rsidR="00925031" w:rsidRPr="006E2548" w:rsidRDefault="00925031" w:rsidP="00F47495">
      <w:pPr>
        <w:pStyle w:val="aa"/>
        <w:tabs>
          <w:tab w:val="left" w:pos="900"/>
        </w:tabs>
        <w:spacing w:after="0" w:line="276" w:lineRule="auto"/>
        <w:ind w:left="0" w:right="4" w:firstLine="540"/>
        <w:jc w:val="both"/>
        <w:rPr>
          <w:rFonts w:ascii="Sylfaen" w:hAnsi="Sylfaen"/>
          <w:b/>
          <w:sz w:val="24"/>
          <w:szCs w:val="24"/>
          <w:lang w:val="hy-AM"/>
        </w:rPr>
      </w:pPr>
    </w:p>
    <w:p w:rsidR="00532B81" w:rsidRPr="006E2548" w:rsidRDefault="00532B81" w:rsidP="00925031">
      <w:pPr>
        <w:pStyle w:val="aa"/>
        <w:tabs>
          <w:tab w:val="left" w:pos="900"/>
        </w:tabs>
        <w:spacing w:after="0" w:line="276" w:lineRule="auto"/>
        <w:ind w:left="0" w:right="4" w:firstLine="540"/>
        <w:jc w:val="center"/>
        <w:rPr>
          <w:rFonts w:ascii="Sylfaen" w:hAnsi="Sylfaen" w:cs="Arial"/>
          <w:b/>
          <w:bCs/>
          <w:kern w:val="16"/>
          <w:sz w:val="24"/>
          <w:szCs w:val="24"/>
          <w:lang w:val="hy-AM"/>
        </w:rPr>
      </w:pPr>
      <w:r w:rsidRPr="006E2548">
        <w:rPr>
          <w:rFonts w:ascii="Sylfaen" w:hAnsi="Sylfaen" w:cs="Arial"/>
          <w:b/>
          <w:bCs/>
          <w:kern w:val="16"/>
          <w:sz w:val="24"/>
          <w:szCs w:val="24"/>
          <w:lang w:val="hy-AM"/>
        </w:rPr>
        <w:t>ՏԵՂԵԿԱՆՔ</w:t>
      </w:r>
    </w:p>
    <w:p w:rsidR="003B0E06" w:rsidRPr="006E2548" w:rsidRDefault="0069013A" w:rsidP="00EA25A5">
      <w:pPr>
        <w:tabs>
          <w:tab w:val="left" w:pos="900"/>
        </w:tabs>
        <w:spacing w:after="0"/>
        <w:ind w:right="4" w:firstLine="540"/>
        <w:jc w:val="center"/>
        <w:rPr>
          <w:rFonts w:ascii="Sylfaen" w:hAnsi="Sylfaen" w:cs="Arial"/>
          <w:b/>
          <w:bCs/>
          <w:kern w:val="16"/>
          <w:lang w:val="hy-AM"/>
        </w:rPr>
      </w:pPr>
      <w:r w:rsidRPr="006E2548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««ՍՊՈՐՏԱՅԻՆ ԲԺՇԿՈՒԹՅԱՆ ԵՎ ՀԱԿԱԴՈՊԻՆԳԱՅԻՆ ԾԱՌԱՅՈՒԹՅԱՆ ՀԱՆՐԱՊԵՏԱԿԱՆ ԿԵՆՏՐՈՆ» ՊԵՏԱԿԱՆ ՈՉ ԱՌԵՎՏՐԱՅԻՆ ԿԱԶՄԱԿԵՐՊՈՒԹՅՈՒՆԸ ՎԵՐԱՆՎԱՆԵԼՈՒ ՄԱՍԻՆ»» </w:t>
      </w:r>
      <w:r w:rsidR="00532B81" w:rsidRPr="006E2548">
        <w:rPr>
          <w:rFonts w:ascii="Sylfaen" w:hAnsi="Sylfaen"/>
          <w:b/>
          <w:sz w:val="24"/>
          <w:szCs w:val="24"/>
          <w:lang w:val="hy-AM"/>
        </w:rPr>
        <w:t>ՀԱՅԱՍՏԱՆԻ ՀԱՆՐԱՊԵՏՈՒԹՅԱՆ ԿԱՌԱՎԱՐՈՒԹՅԱՆ ՈՐՈՇՄԱՆ ԸՆԴՈՒՆՄԱՆ ԿԱՊԱԿՑՈՒԹՅԱՄԲ ՊԵՏԱԿԱՆ ԿԱՄ ՏԵՂԱԿԱՆ ԻՆՔՆԱԿԱՌԱՎԱՐՄԱՆ ՄԱՐՄՆԻ ԲՅՈՒՋԵՈՒՄ ԵԿԱՄՈՒՏՆԵՐԻ ԵՎ ԾԱԽՍԵՐԻ ԱՎԵԼԱՑՄԱՆ ԿԱՄ ՆՎԱԶԵՑՄԱՆ ՄԱՍԻՆ</w:t>
      </w:r>
    </w:p>
    <w:p w:rsidR="003B0E06" w:rsidRPr="006E2548" w:rsidRDefault="003B0E06" w:rsidP="00925031">
      <w:pPr>
        <w:tabs>
          <w:tab w:val="left" w:pos="900"/>
        </w:tabs>
        <w:spacing w:after="0"/>
        <w:ind w:right="4" w:firstLine="540"/>
        <w:jc w:val="both"/>
        <w:rPr>
          <w:rFonts w:ascii="Sylfaen" w:hAnsi="Sylfaen"/>
          <w:bCs/>
          <w:lang w:val="hy-AM"/>
        </w:rPr>
      </w:pPr>
    </w:p>
    <w:p w:rsidR="008D29A4" w:rsidRPr="006E2548" w:rsidRDefault="0069013A" w:rsidP="00446F8F">
      <w:pPr>
        <w:tabs>
          <w:tab w:val="left" w:pos="900"/>
        </w:tabs>
        <w:spacing w:after="0"/>
        <w:ind w:right="4" w:firstLine="540"/>
        <w:jc w:val="both"/>
        <w:rPr>
          <w:rFonts w:ascii="Sylfaen" w:hAnsi="Sylfaen"/>
          <w:sz w:val="24"/>
          <w:szCs w:val="24"/>
          <w:lang w:val="hy-AM"/>
        </w:rPr>
      </w:pPr>
      <w:r w:rsidRPr="006E2548">
        <w:rPr>
          <w:rFonts w:ascii="Sylfaen" w:hAnsi="Sylfaen"/>
          <w:sz w:val="24"/>
          <w:szCs w:val="24"/>
          <w:lang w:val="hy-AM"/>
        </w:rPr>
        <w:t xml:space="preserve"> </w:t>
      </w:r>
      <w:r w:rsidRPr="006E2548">
        <w:rPr>
          <w:rFonts w:ascii="Sylfaen" w:eastAsia="Times New Roman" w:hAnsi="Sylfaen" w:cs="Times New Roman"/>
          <w:bCs/>
          <w:color w:val="000000"/>
          <w:sz w:val="24"/>
          <w:szCs w:val="24"/>
          <w:lang w:val="hy-AM"/>
        </w:rPr>
        <w:t>««Սպորտային բժշկության և հակադոպինգային ծառայության հանրապետական կենտրոն» պետական ոչ առևտրային կազմակերպությունը վերանվանելու մասին»</w:t>
      </w:r>
      <w:r w:rsidR="003B0E06" w:rsidRPr="006E2548">
        <w:rPr>
          <w:rFonts w:ascii="Sylfaen" w:eastAsia="Times New Roman" w:hAnsi="Sylfaen" w:cs="Times New Roman"/>
          <w:bCs/>
          <w:color w:val="000000"/>
          <w:sz w:val="24"/>
          <w:szCs w:val="24"/>
          <w:lang w:val="hy-AM"/>
        </w:rPr>
        <w:t xml:space="preserve">» </w:t>
      </w:r>
      <w:r w:rsidR="00532B81" w:rsidRPr="006E2548">
        <w:rPr>
          <w:rFonts w:ascii="Sylfaen" w:hAnsi="Sylfaen" w:cs="Arial"/>
          <w:bCs/>
          <w:kern w:val="16"/>
          <w:sz w:val="24"/>
          <w:szCs w:val="24"/>
          <w:lang w:val="hy-AM"/>
        </w:rPr>
        <w:t xml:space="preserve">Հայաստանի Հանրապետության կառավարության որոշման նախագծի ընդունման դեպքում պետական բյուջեում կամ տեղական ինքնակառավարման մարմինների բյուջեներում </w:t>
      </w:r>
      <w:r w:rsidR="00532B81" w:rsidRPr="006E2548">
        <w:rPr>
          <w:rFonts w:ascii="Sylfaen" w:hAnsi="Sylfaen"/>
          <w:sz w:val="24"/>
          <w:szCs w:val="24"/>
          <w:lang w:val="hy-AM"/>
        </w:rPr>
        <w:t>եկամուտների և ծախսերի ավելացում</w:t>
      </w:r>
      <w:r w:rsidR="00532B81" w:rsidRPr="006E2548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532B81" w:rsidRPr="006E2548">
        <w:rPr>
          <w:rFonts w:ascii="Sylfaen" w:hAnsi="Sylfaen"/>
          <w:sz w:val="24"/>
          <w:szCs w:val="24"/>
          <w:lang w:val="hy-AM"/>
        </w:rPr>
        <w:t xml:space="preserve">կամ նվազեցում չի </w:t>
      </w:r>
      <w:r w:rsidR="00446F8F" w:rsidRPr="006E2548">
        <w:rPr>
          <w:rFonts w:ascii="Sylfaen" w:hAnsi="Sylfaen"/>
          <w:sz w:val="24"/>
          <w:szCs w:val="24"/>
          <w:lang w:val="hy-AM"/>
        </w:rPr>
        <w:t>նախատեսվում:</w:t>
      </w:r>
    </w:p>
    <w:sectPr w:rsidR="008D29A4" w:rsidRPr="006E2548" w:rsidSect="00C813CD">
      <w:pgSz w:w="12240" w:h="15840"/>
      <w:pgMar w:top="990" w:right="806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E11" w:rsidRDefault="00CD7E11" w:rsidP="00532B81">
      <w:pPr>
        <w:spacing w:after="0" w:line="240" w:lineRule="auto"/>
      </w:pPr>
      <w:r>
        <w:separator/>
      </w:r>
    </w:p>
  </w:endnote>
  <w:endnote w:type="continuationSeparator" w:id="0">
    <w:p w:rsidR="00CD7E11" w:rsidRDefault="00CD7E11" w:rsidP="0053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E11" w:rsidRDefault="00CD7E11" w:rsidP="00532B81">
      <w:pPr>
        <w:spacing w:after="0" w:line="240" w:lineRule="auto"/>
      </w:pPr>
      <w:r>
        <w:separator/>
      </w:r>
    </w:p>
  </w:footnote>
  <w:footnote w:type="continuationSeparator" w:id="0">
    <w:p w:rsidR="00CD7E11" w:rsidRDefault="00CD7E11" w:rsidP="00532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75281"/>
    <w:multiLevelType w:val="hybridMultilevel"/>
    <w:tmpl w:val="4DFC3142"/>
    <w:lvl w:ilvl="0" w:tplc="298EA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5812"/>
    <w:rsid w:val="00001C2A"/>
    <w:rsid w:val="00002A29"/>
    <w:rsid w:val="00010230"/>
    <w:rsid w:val="00013908"/>
    <w:rsid w:val="00023219"/>
    <w:rsid w:val="000C511F"/>
    <w:rsid w:val="0011621D"/>
    <w:rsid w:val="00121133"/>
    <w:rsid w:val="001341AC"/>
    <w:rsid w:val="00162E6B"/>
    <w:rsid w:val="0017539A"/>
    <w:rsid w:val="00177FBE"/>
    <w:rsid w:val="00191676"/>
    <w:rsid w:val="001D1AE1"/>
    <w:rsid w:val="001D444A"/>
    <w:rsid w:val="001E035F"/>
    <w:rsid w:val="00215D6D"/>
    <w:rsid w:val="00220AA3"/>
    <w:rsid w:val="002225D2"/>
    <w:rsid w:val="00222AC8"/>
    <w:rsid w:val="00234FEA"/>
    <w:rsid w:val="0024449C"/>
    <w:rsid w:val="002759BA"/>
    <w:rsid w:val="00286069"/>
    <w:rsid w:val="0029690D"/>
    <w:rsid w:val="002C5BFA"/>
    <w:rsid w:val="002E309F"/>
    <w:rsid w:val="002F4A47"/>
    <w:rsid w:val="00336606"/>
    <w:rsid w:val="003555B5"/>
    <w:rsid w:val="00362359"/>
    <w:rsid w:val="00384142"/>
    <w:rsid w:val="00396444"/>
    <w:rsid w:val="003B0E06"/>
    <w:rsid w:val="004136DC"/>
    <w:rsid w:val="004236E2"/>
    <w:rsid w:val="0044003F"/>
    <w:rsid w:val="004447A9"/>
    <w:rsid w:val="00446F8F"/>
    <w:rsid w:val="00461CA0"/>
    <w:rsid w:val="00480B03"/>
    <w:rsid w:val="00485812"/>
    <w:rsid w:val="004B2B3A"/>
    <w:rsid w:val="004E304F"/>
    <w:rsid w:val="004F501C"/>
    <w:rsid w:val="00500C41"/>
    <w:rsid w:val="005112DA"/>
    <w:rsid w:val="00517679"/>
    <w:rsid w:val="00532B81"/>
    <w:rsid w:val="00540833"/>
    <w:rsid w:val="005500B3"/>
    <w:rsid w:val="005608BC"/>
    <w:rsid w:val="00570303"/>
    <w:rsid w:val="005803F0"/>
    <w:rsid w:val="005A08BF"/>
    <w:rsid w:val="005D4697"/>
    <w:rsid w:val="005D650C"/>
    <w:rsid w:val="005F15CC"/>
    <w:rsid w:val="005F552B"/>
    <w:rsid w:val="005F684C"/>
    <w:rsid w:val="005F6ED4"/>
    <w:rsid w:val="00626709"/>
    <w:rsid w:val="00635796"/>
    <w:rsid w:val="006554E9"/>
    <w:rsid w:val="00674DEC"/>
    <w:rsid w:val="00683E60"/>
    <w:rsid w:val="00684E90"/>
    <w:rsid w:val="0069013A"/>
    <w:rsid w:val="0069386E"/>
    <w:rsid w:val="00696B92"/>
    <w:rsid w:val="006D7963"/>
    <w:rsid w:val="006E2548"/>
    <w:rsid w:val="006F5BDA"/>
    <w:rsid w:val="0073143B"/>
    <w:rsid w:val="00775920"/>
    <w:rsid w:val="007A27E2"/>
    <w:rsid w:val="007B0062"/>
    <w:rsid w:val="007C1B3D"/>
    <w:rsid w:val="007F0AA9"/>
    <w:rsid w:val="007F536D"/>
    <w:rsid w:val="00805C29"/>
    <w:rsid w:val="00810754"/>
    <w:rsid w:val="008108DD"/>
    <w:rsid w:val="00846EDA"/>
    <w:rsid w:val="0084765F"/>
    <w:rsid w:val="008538D9"/>
    <w:rsid w:val="008D29A4"/>
    <w:rsid w:val="008D2EA3"/>
    <w:rsid w:val="008F6535"/>
    <w:rsid w:val="00900FB2"/>
    <w:rsid w:val="0091762C"/>
    <w:rsid w:val="00925031"/>
    <w:rsid w:val="0092717F"/>
    <w:rsid w:val="00936D8D"/>
    <w:rsid w:val="00940C81"/>
    <w:rsid w:val="0094304E"/>
    <w:rsid w:val="00961765"/>
    <w:rsid w:val="009A08F7"/>
    <w:rsid w:val="009A76AC"/>
    <w:rsid w:val="009C1A63"/>
    <w:rsid w:val="009E4468"/>
    <w:rsid w:val="009F0CED"/>
    <w:rsid w:val="00A17A70"/>
    <w:rsid w:val="00A20548"/>
    <w:rsid w:val="00A25D43"/>
    <w:rsid w:val="00A41F85"/>
    <w:rsid w:val="00A66C84"/>
    <w:rsid w:val="00AB321E"/>
    <w:rsid w:val="00B162AD"/>
    <w:rsid w:val="00B20243"/>
    <w:rsid w:val="00B343D3"/>
    <w:rsid w:val="00B4751C"/>
    <w:rsid w:val="00B5405A"/>
    <w:rsid w:val="00B55D87"/>
    <w:rsid w:val="00B57162"/>
    <w:rsid w:val="00B77A2B"/>
    <w:rsid w:val="00BA0B8F"/>
    <w:rsid w:val="00BA1AA0"/>
    <w:rsid w:val="00BE0936"/>
    <w:rsid w:val="00BE6690"/>
    <w:rsid w:val="00C03B25"/>
    <w:rsid w:val="00C03F66"/>
    <w:rsid w:val="00C04777"/>
    <w:rsid w:val="00C813CD"/>
    <w:rsid w:val="00C8447B"/>
    <w:rsid w:val="00CB2D95"/>
    <w:rsid w:val="00CC1A50"/>
    <w:rsid w:val="00CD7E11"/>
    <w:rsid w:val="00CE769C"/>
    <w:rsid w:val="00CF7C54"/>
    <w:rsid w:val="00D74B20"/>
    <w:rsid w:val="00DB2720"/>
    <w:rsid w:val="00E016C5"/>
    <w:rsid w:val="00E03B05"/>
    <w:rsid w:val="00E3149C"/>
    <w:rsid w:val="00E33E46"/>
    <w:rsid w:val="00E36686"/>
    <w:rsid w:val="00EA25A5"/>
    <w:rsid w:val="00EB37FD"/>
    <w:rsid w:val="00EC4FF1"/>
    <w:rsid w:val="00EE01B6"/>
    <w:rsid w:val="00EE3280"/>
    <w:rsid w:val="00EF1C99"/>
    <w:rsid w:val="00F02276"/>
    <w:rsid w:val="00F4659F"/>
    <w:rsid w:val="00F47495"/>
    <w:rsid w:val="00F66202"/>
    <w:rsid w:val="00F745C8"/>
    <w:rsid w:val="00F93398"/>
    <w:rsid w:val="00FC1ACF"/>
    <w:rsid w:val="00FD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49C"/>
  </w:style>
  <w:style w:type="paragraph" w:styleId="2">
    <w:name w:val="heading 2"/>
    <w:basedOn w:val="a"/>
    <w:next w:val="a"/>
    <w:link w:val="20"/>
    <w:uiPriority w:val="9"/>
    <w:qFormat/>
    <w:rsid w:val="00925031"/>
    <w:pPr>
      <w:keepNext/>
      <w:spacing w:after="0" w:line="240" w:lineRule="auto"/>
      <w:jc w:val="center"/>
      <w:outlineLvl w:val="1"/>
    </w:pPr>
    <w:rPr>
      <w:rFonts w:ascii="Baltica" w:eastAsia="Times New Roman" w:hAnsi="Baltica" w:cs="Times New Roman"/>
      <w:b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,webb"/>
    <w:basedOn w:val="a"/>
    <w:link w:val="a4"/>
    <w:unhideWhenUsed/>
    <w:qFormat/>
    <w:rsid w:val="00485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85812"/>
    <w:rPr>
      <w:b/>
      <w:bCs/>
    </w:rPr>
  </w:style>
  <w:style w:type="paragraph" w:styleId="a6">
    <w:name w:val="header"/>
    <w:basedOn w:val="a"/>
    <w:link w:val="a7"/>
    <w:uiPriority w:val="99"/>
    <w:unhideWhenUsed/>
    <w:rsid w:val="00532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2B81"/>
  </w:style>
  <w:style w:type="paragraph" w:styleId="a8">
    <w:name w:val="footer"/>
    <w:basedOn w:val="a"/>
    <w:link w:val="a9"/>
    <w:uiPriority w:val="99"/>
    <w:unhideWhenUsed/>
    <w:rsid w:val="00532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2B81"/>
  </w:style>
  <w:style w:type="paragraph" w:styleId="aa">
    <w:name w:val="List Paragraph"/>
    <w:basedOn w:val="a"/>
    <w:uiPriority w:val="34"/>
    <w:qFormat/>
    <w:rsid w:val="00532B81"/>
    <w:pPr>
      <w:spacing w:after="160" w:line="259" w:lineRule="auto"/>
      <w:ind w:left="720"/>
      <w:contextualSpacing/>
    </w:pPr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925031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character" w:customStyle="1" w:styleId="a4">
    <w:name w:val="Обычный (веб) Знак"/>
    <w:aliases w:val="Обычный (веб) Знак Знак Знак1,Знак Знак Знак,Знак Знак Знак Знак Знак,Знак Знак1 Знак,Обычный (веб) Знак Знак Знак Знак,Знак Знак Знак1 Знак Знак Знак Знак Знак Знак,Знак1 Знак,Знак Знак2,webb Знак"/>
    <w:link w:val="a3"/>
    <w:locked/>
    <w:rsid w:val="00925031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75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59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F300A-6DDC-45E8-BCAD-66974CD7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1293</Words>
  <Characters>7375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https://mul-edu.gov.am/tasks/docs/attachment.php?id=334174&amp;fn=Naxagic+%2837%29.docx&amp;out=1&amp;token=</cp:keywords>
  <cp:lastModifiedBy>usser</cp:lastModifiedBy>
  <cp:revision>5</cp:revision>
  <dcterms:created xsi:type="dcterms:W3CDTF">2020-04-09T09:38:00Z</dcterms:created>
  <dcterms:modified xsi:type="dcterms:W3CDTF">2020-04-09T09:46:00Z</dcterms:modified>
</cp:coreProperties>
</file>