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64" w:rsidRDefault="00E12D64" w:rsidP="00E12D6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:rsidR="00E12D64" w:rsidRDefault="00E12D64" w:rsidP="00E12D64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hy-AM"/>
        </w:rPr>
      </w:pPr>
      <w:r>
        <w:rPr>
          <w:rStyle w:val="Strong"/>
          <w:rFonts w:ascii="GHEA Grapalat" w:hAnsi="GHEA Grapalat"/>
          <w:lang w:val="hy-AM"/>
        </w:rPr>
        <w:t>«ՊԵՏԱԿԱՆ</w:t>
      </w:r>
      <w:r>
        <w:rPr>
          <w:rStyle w:val="apple-converted-space"/>
          <w:rFonts w:ascii="Courier New" w:hAnsi="Courier New" w:cs="Courier New"/>
          <w:b/>
          <w:bCs/>
          <w:lang w:val="hy-AM"/>
        </w:rPr>
        <w:t> </w:t>
      </w:r>
      <w:r>
        <w:rPr>
          <w:rStyle w:val="Strong"/>
          <w:rFonts w:ascii="GHEA Grapalat" w:hAnsi="GHEA Grapalat"/>
          <w:lang w:val="hy-AM"/>
        </w:rPr>
        <w:t xml:space="preserve">ՏՈՒՐՔԻ ՄԱՍԻՆ» ՀԱՅԱՍՏԱՆԻ ՀԱՆՐԱՊԵՏՈՒԹՅԱՆ ՕՐԵՆՔՈՒՄ ԼՐԱՑՈՒՄ ԿԱՏԱՐԵԼՈՒ ՄԱՍԻՆ» </w:t>
      </w:r>
      <w:r>
        <w:rPr>
          <w:rFonts w:ascii="GHEA Grapalat" w:eastAsia="Calibri" w:hAnsi="GHEA Grapalat"/>
          <w:b/>
          <w:lang w:val="hy-AM"/>
        </w:rPr>
        <w:t>ՕՐԵՆՔԻ ՆԱԽԱԳԾԻ ԸՆԴՈՒՆՄԱՆ ԱՆՀՐԱԺԵՇՏՈւԹՅԱՆ ՎԵՐԱԲԵՐՅԱԼ</w:t>
      </w:r>
    </w:p>
    <w:p w:rsidR="00E12D64" w:rsidRDefault="00E12D64" w:rsidP="00E12D64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hy-AM" w:eastAsia="en-US"/>
        </w:rPr>
      </w:pPr>
    </w:p>
    <w:p w:rsidR="00E12D64" w:rsidRDefault="00E12D64" w:rsidP="00E12D6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E12D64" w:rsidRDefault="00E12D64" w:rsidP="00E12D64">
      <w:pPr>
        <w:spacing w:line="360" w:lineRule="auto"/>
        <w:ind w:firstLine="374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ախագծի ընդունումը պայմանավորված է </w:t>
      </w:r>
      <w:r>
        <w:rPr>
          <w:rFonts w:ascii="GHEA Grapalat" w:hAnsi="GHEA Grapalat"/>
          <w:lang w:val="hy-AM"/>
        </w:rPr>
        <w:t xml:space="preserve">«Հայաստանի Հանրապետության բնակչության սանիտարահամաճարակային անվտանգության ապահովման մասին» օրենքում լրացումներ կատարելու մասին» </w:t>
      </w:r>
      <w:r>
        <w:rPr>
          <w:rFonts w:ascii="GHEA Grapalat" w:hAnsi="GHEA Grapalat" w:cs="Sylfaen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hy-AM"/>
        </w:rPr>
        <w:t xml:space="preserve"> 2019 </w:t>
      </w:r>
      <w:r>
        <w:rPr>
          <w:rFonts w:ascii="GHEA Grapalat" w:hAnsi="GHEA Grapalat" w:cs="Sylfaen"/>
          <w:color w:val="000000"/>
          <w:lang w:val="hy-AM"/>
        </w:rPr>
        <w:t>թվականի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դեկտեմբերի 4-ի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ՀՕ-261-</w:t>
      </w:r>
      <w:r>
        <w:rPr>
          <w:rFonts w:ascii="GHEA Grapalat" w:hAnsi="GHEA Grapalat"/>
          <w:color w:val="000000"/>
          <w:lang w:val="hy-AM"/>
        </w:rPr>
        <w:t xml:space="preserve">Ն </w:t>
      </w:r>
      <w:r>
        <w:rPr>
          <w:rFonts w:ascii="GHEA Grapalat" w:hAnsi="GHEA Grapalat" w:cs="Sylfaen"/>
          <w:color w:val="000000"/>
          <w:lang w:val="hy-AM"/>
        </w:rPr>
        <w:t>օրենքի</w:t>
      </w:r>
      <w:r>
        <w:rPr>
          <w:rFonts w:ascii="GHEA Grapalat" w:hAnsi="GHEA Grapalat"/>
          <w:color w:val="000000"/>
          <w:lang w:val="hy-AM"/>
        </w:rPr>
        <w:t xml:space="preserve"> (այսուհետ` Օրենք) </w:t>
      </w:r>
      <w:r>
        <w:rPr>
          <w:rFonts w:ascii="GHEA Grapalat" w:hAnsi="GHEA Grapalat" w:cs="Sylfaen"/>
          <w:color w:val="000000"/>
          <w:lang w:val="hy-AM"/>
        </w:rPr>
        <w:t>ընդունմամբ, ինչպես նաև  վարչապետի</w:t>
      </w:r>
      <w:r>
        <w:rPr>
          <w:rFonts w:ascii="GHEA Grapalat" w:hAnsi="GHEA Grapalat"/>
          <w:color w:val="000000"/>
          <w:lang w:val="hy-AM"/>
        </w:rPr>
        <w:t xml:space="preserve"> 2020 թվականի  մարիտի 11-ի թիվ 330-Ա </w:t>
      </w:r>
      <w:r>
        <w:rPr>
          <w:rFonts w:ascii="GHEA Grapalat" w:hAnsi="GHEA Grapalat" w:cs="Sylfaen"/>
          <w:color w:val="000000"/>
          <w:lang w:val="hy-AM"/>
        </w:rPr>
        <w:t>որոշման պահանջի կատարումից:</w:t>
      </w:r>
    </w:p>
    <w:p w:rsidR="00E12D64" w:rsidRDefault="00E12D64" w:rsidP="00E12D64">
      <w:pPr>
        <w:spacing w:line="360" w:lineRule="auto"/>
        <w:ind w:firstLine="374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Օրենքով Առողջապահության նախարարությունը լիազորվել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սանիտարահամաճարակային հսկողության ենթակա ապրանքների պետական գրանցում իրականացնել, որի հիմքով անհրաժեշտություն է առաջացել համապատասխան լրացում կատարել նաև </w:t>
      </w:r>
      <w:r>
        <w:rPr>
          <w:rStyle w:val="Strong"/>
          <w:rFonts w:ascii="GHEA Grapalat" w:hAnsi="GHEA Grapalat"/>
          <w:lang w:val="hy-AM"/>
        </w:rPr>
        <w:t>«Պետական</w:t>
      </w:r>
      <w:r>
        <w:rPr>
          <w:rStyle w:val="apple-converted-space"/>
          <w:rFonts w:ascii="Courier New" w:hAnsi="Courier New" w:cs="Courier New"/>
          <w:b/>
          <w:bCs/>
          <w:lang w:val="hy-AM"/>
        </w:rPr>
        <w:t> </w:t>
      </w:r>
      <w:r>
        <w:rPr>
          <w:rStyle w:val="Strong"/>
          <w:rFonts w:ascii="GHEA Grapalat" w:hAnsi="GHEA Grapalat"/>
          <w:lang w:val="hy-AM"/>
        </w:rPr>
        <w:t>տուրքի մասին» օրենքում:</w:t>
      </w:r>
    </w:p>
    <w:p w:rsidR="00E12D64" w:rsidRDefault="00E12D64" w:rsidP="00E12D64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E12D64" w:rsidRDefault="00E12D64" w:rsidP="00E12D64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  Նախագծով առաջարկվում է </w:t>
      </w:r>
      <w:r>
        <w:rPr>
          <w:rStyle w:val="Strong"/>
          <w:rFonts w:ascii="GHEA Grapalat" w:hAnsi="GHEA Grapalat"/>
          <w:lang w:val="hy-AM"/>
        </w:rPr>
        <w:t>«Պետական</w:t>
      </w:r>
      <w:r>
        <w:rPr>
          <w:rStyle w:val="apple-converted-space"/>
          <w:rFonts w:ascii="Courier New" w:hAnsi="Courier New" w:cs="Courier New"/>
          <w:b/>
          <w:bCs/>
          <w:lang w:val="hy-AM"/>
        </w:rPr>
        <w:t> </w:t>
      </w:r>
      <w:r>
        <w:rPr>
          <w:rStyle w:val="Strong"/>
          <w:rFonts w:ascii="GHEA Grapalat" w:hAnsi="GHEA Grapalat"/>
          <w:lang w:val="hy-AM"/>
        </w:rPr>
        <w:t xml:space="preserve">տուրքի մասին» օրենքը լրացնել նոր դրույթով` պետական տուրք սահմանելով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սանիտարահամաճարակային հսկողության ենթակա ապրանքների պետական գրանցման համար: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Սանիտարահամաճարակային հսկողության ենթակա ապրանքների պետական գրանցման լիազոր մարմինն իրականացնելու է պետական գրացում՝ տրամադրելով սանիտարահամաճարակային և հիգիենիկ պահանջներին համապատասխանության մասով արտադրանքի (ապրանքների) անվտանգությունը հավաստող փաստաթուղթը։ Արտադրանքի (ապրանքների) սանիտարահամաճարակային և հիգիենիկ պահանջներին համապատասխանությունը հավաստող անվտանգության միասնական փաստաթուղթը տալու կարգը սահմանված է  ՀՀ կառավարության 2014 թվականի հոկտեմբերի 30-ի N 1208-Ն որոշմամբ (այսուհետ՝ Որոշում)։ Համաձայն Որոշման հավելված 1-ի 5-րդ կետի սանիտարահամաճարակային և հիգիենիկ պահանջներին համապատասխանության մասով արտադրանքի (ապրանքների) անվտանգությունը հավաստող փաստաթղթի տրամադրման (ձևակերպման) կարգը ներառում է՝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1) հայտի (դիմումի) ընդունումը և գրանցումը.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 ներկայացված փաստաթղթերի ուսումնասիրությունը, ներառյալ այն փաստաթղթերը, որոնք ներկայացվել են հայտատուի կողմից, և վերահսկողության ենթակա ապրանքների միասնական սանիտարական պահանջներին համապատասխանության վերաբերյալ լաբորատոր փորձաքննության եզրակացության արդյունքները.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վերահսկողության ենթակա ապրանքների մասին տեղեկատվության մուտքագրումը պետական գրանցման վկայականների ռեեստր.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4) սանիտարահամաճարակային և հիգիենիկ պահանջներին համապատասխանության մասով արտադրանքի (ապրանքների) անվտանգությունը հավաստող փաստաթղթի ձևակերպումը և տրամադրումը: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E12D64" w:rsidRDefault="00E12D64" w:rsidP="00E12D64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:rsidR="00E12D64" w:rsidRDefault="00E12D64" w:rsidP="00E12D6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աշխատակիցների կողմից:</w:t>
      </w:r>
    </w:p>
    <w:p w:rsidR="00E12D64" w:rsidRDefault="00E12D64" w:rsidP="00E12D6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12D64" w:rsidRDefault="00E12D64" w:rsidP="00E12D6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4. </w:t>
      </w:r>
      <w:r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12D64" w:rsidRDefault="00E12D64" w:rsidP="00E12D64">
      <w:pPr>
        <w:shd w:val="clear" w:color="auto" w:fill="FFFFFF"/>
        <w:spacing w:line="360" w:lineRule="auto"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Նախագծի ընդունմամբ պետական տուրք կսահմանվի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սանիտարահամաճարակային հսկողության ենթակա ապրանքների պետական գրանցման համար` բազային տուրքի տասնապատիկի չափով:</w:t>
      </w:r>
    </w:p>
    <w:p w:rsidR="00E12D64" w:rsidRDefault="00E12D6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E12D64" w:rsidRDefault="00E12D6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DA7AC4" w:rsidRDefault="00DA7AC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DA7AC4" w:rsidRDefault="00DA7AC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DA7AC4" w:rsidRDefault="00DA7AC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DA7AC4" w:rsidRPr="00DA7AC4" w:rsidRDefault="00DA7AC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  <w:bookmarkStart w:id="0" w:name="_GoBack"/>
      <w:bookmarkEnd w:id="0"/>
    </w:p>
    <w:p w:rsidR="00E12D64" w:rsidRDefault="00E12D6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E12D64" w:rsidRDefault="00E12D6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>
        <w:rPr>
          <w:rFonts w:ascii="GHEA Grapalat" w:eastAsia="Calibri" w:hAnsi="GHEA Grapalat" w:cs="Sylfaen"/>
          <w:b/>
          <w:lang w:val="hy-AM" w:eastAsia="en-US"/>
        </w:rPr>
        <w:t>ՏԵՂԵԿԱՆՔ</w:t>
      </w:r>
    </w:p>
    <w:p w:rsidR="00E12D64" w:rsidRDefault="00E12D64" w:rsidP="00E12D64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lang w:val="hy-AM"/>
        </w:rPr>
        <w:t>«ՊԵՏԱԿԱՆ</w:t>
      </w:r>
      <w:r>
        <w:rPr>
          <w:rStyle w:val="apple-converted-space"/>
          <w:rFonts w:ascii="Courier New" w:hAnsi="Courier New" w:cs="Courier New"/>
          <w:b/>
          <w:bCs/>
          <w:lang w:val="hy-AM"/>
        </w:rPr>
        <w:t> </w:t>
      </w:r>
      <w:r>
        <w:rPr>
          <w:rStyle w:val="Strong"/>
          <w:rFonts w:ascii="GHEA Grapalat" w:hAnsi="GHEA Grapalat"/>
          <w:lang w:val="hy-AM"/>
        </w:rPr>
        <w:t xml:space="preserve">ՏՈՒՐՔԻ ՄԱՍԻՆ» ՀԱՅԱՍՏԱՆԻ ՀԱՆՐԱՊԵՏՈՒԹՅԱՆ ՕՐԵՆՔՈՒՄ ԼՐԱՑՈՒՄ ԿԱՏԱՐԵԼՈՒ ՄԱՍԻՆ» </w:t>
      </w:r>
      <w:r>
        <w:rPr>
          <w:rFonts w:ascii="GHEA Grapalat" w:eastAsia="Calibri" w:hAnsi="GHEA Grapalat"/>
          <w:b/>
          <w:lang w:val="hy-AM"/>
        </w:rPr>
        <w:t>ՕՐԵՆՔԻ ՆԱԽԱԳԾԻ ԸՆԴՈւՆՄԱՆ Կ</w:t>
      </w:r>
      <w:r>
        <w:rPr>
          <w:rFonts w:ascii="GHEA Grapalat" w:eastAsia="Calibri" w:hAnsi="GHEA Grapalat" w:cs="Sylfaen"/>
          <w:b/>
          <w:bCs/>
          <w:lang w:val="hy-AM"/>
        </w:rPr>
        <w:t>ԱՊԱԿՑՈւԹՅԱՄԲ</w:t>
      </w:r>
      <w:r>
        <w:rPr>
          <w:rFonts w:ascii="GHEA Grapalat" w:hAnsi="GHEA Grapalat" w:cs="Sylfaen"/>
          <w:b/>
          <w:lang w:val="hy-AM"/>
        </w:rPr>
        <w:t xml:space="preserve"> ԸՆԴՈւՆՎԵԼԻՔ ԱՅԼ ԻՐԱՎԱԿԱՆ ԱԿՏԵՐԻ ԿԱՄ ԴՐԱՆՑ ԸՆԴՈւՆՄԱՆ ԱՆՀՐԱԺԵՇՏՈւԹՅԱՆ ԲԱՑԱԿԱՅՈւԹՅԱՆ ՄԱՍԻՆ</w:t>
      </w:r>
    </w:p>
    <w:p w:rsidR="00E12D64" w:rsidRDefault="00E12D64" w:rsidP="00E12D64">
      <w:p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</w:p>
    <w:p w:rsidR="00E12D64" w:rsidRDefault="00E12D64" w:rsidP="00E12D64">
      <w:pPr>
        <w:spacing w:line="360" w:lineRule="auto"/>
        <w:ind w:firstLine="375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hAnsi="GHEA Grapalat" w:cs="Sylfaen"/>
          <w:lang w:val="hy-AM"/>
        </w:rPr>
        <w:t xml:space="preserve">Նախագծի </w:t>
      </w:r>
      <w:r>
        <w:rPr>
          <w:rFonts w:ascii="GHEA Grapalat" w:hAnsi="GHEA Grapalat"/>
          <w:lang w:val="hy-AM"/>
        </w:rPr>
        <w:t>ընդունմամբ նոր իրավական ակտերի ընդունման անհրաժեշտություն  չի առաջանա:</w:t>
      </w:r>
    </w:p>
    <w:p w:rsidR="00E12D64" w:rsidRDefault="00E12D64" w:rsidP="00E12D64">
      <w:p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</w:p>
    <w:p w:rsidR="00E12D64" w:rsidRDefault="00E12D64" w:rsidP="00E12D64">
      <w:p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</w:p>
    <w:p w:rsidR="00E12D64" w:rsidRDefault="00E12D64" w:rsidP="00E12D64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>
        <w:rPr>
          <w:rFonts w:ascii="GHEA Grapalat" w:eastAsia="Calibri" w:hAnsi="GHEA Grapalat" w:cs="Sylfaen"/>
          <w:b/>
          <w:lang w:val="hy-AM" w:eastAsia="en-US"/>
        </w:rPr>
        <w:t>ՏԵՂԵԿԱՆՔ</w:t>
      </w:r>
    </w:p>
    <w:p w:rsidR="00E12D64" w:rsidRDefault="00E12D64" w:rsidP="00E12D64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lang w:val="hy-AM"/>
        </w:rPr>
        <w:t>«ՊԵՏԱԿԱՆ</w:t>
      </w:r>
      <w:r>
        <w:rPr>
          <w:rStyle w:val="apple-converted-space"/>
          <w:rFonts w:ascii="Courier New" w:hAnsi="Courier New" w:cs="Courier New"/>
          <w:b/>
          <w:bCs/>
          <w:lang w:val="hy-AM"/>
        </w:rPr>
        <w:t> </w:t>
      </w:r>
      <w:r>
        <w:rPr>
          <w:rStyle w:val="Strong"/>
          <w:rFonts w:ascii="GHEA Grapalat" w:hAnsi="GHEA Grapalat"/>
          <w:lang w:val="hy-AM"/>
        </w:rPr>
        <w:t>ՏՈՒՐՔԻ ՄԱՍԻՆ» ՀԱՅԱՍՏԱՆԻ ՀԱՆՐԱՊԵՏՈՒԹՅԱՆ ՕՐԵՆՔՈՒՄ ԼՐԱՑՈՒՄ ԿԱՏԱՐԵԼՈՒ ՄԱՍԻՆ</w:t>
      </w:r>
      <w:r>
        <w:rPr>
          <w:rFonts w:ascii="GHEA Grapalat" w:hAnsi="GHEA Grapalat"/>
          <w:b/>
          <w:bCs/>
          <w:color w:val="000000"/>
          <w:lang w:val="hy-AM"/>
        </w:rPr>
        <w:t xml:space="preserve">» </w:t>
      </w:r>
      <w:r>
        <w:rPr>
          <w:rFonts w:ascii="GHEA Grapalat" w:eastAsia="Calibri" w:hAnsi="GHEA Grapalat"/>
          <w:b/>
          <w:lang w:val="hy-AM"/>
        </w:rPr>
        <w:t>ՕՐԵՆՔԻ ՆԱԽԱԳԾԻ ԸՆԴՈՒՆՄԱՆ ԸՆԴՈւՆՄԱՆ Կ</w:t>
      </w:r>
      <w:r>
        <w:rPr>
          <w:rFonts w:ascii="GHEA Grapalat" w:eastAsia="Calibri" w:hAnsi="GHEA Grapalat" w:cs="Sylfaen"/>
          <w:b/>
          <w:bCs/>
          <w:lang w:val="hy-AM"/>
        </w:rPr>
        <w:t>ԱՊԱԿՑՈւԹՅԱՄԲ</w:t>
      </w:r>
      <w:r>
        <w:rPr>
          <w:rFonts w:ascii="GHEA Grapalat" w:eastAsia="Calibri" w:hAnsi="GHEA Grapalat"/>
          <w:b/>
          <w:bCs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lang w:val="hy-AM"/>
        </w:rPr>
        <w:t>ՊԵՏԱԿԱՆ</w:t>
      </w:r>
      <w:r>
        <w:rPr>
          <w:rFonts w:ascii="GHEA Grapalat" w:eastAsia="Calibri" w:hAnsi="GHEA Grapalat"/>
          <w:b/>
          <w:bCs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lang w:val="hy-AM"/>
        </w:rPr>
        <w:t>ԲՅՈՒՋԵՈՒՄ</w:t>
      </w:r>
      <w:r>
        <w:rPr>
          <w:rFonts w:ascii="GHEA Grapalat" w:eastAsia="Calibri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 w:cs="Times Armenian"/>
          <w:b/>
          <w:lang w:val="hy-AM"/>
        </w:rPr>
        <w:t xml:space="preserve"> ՏԵՂԱԿԱՆ ԻՆՔՆԱԿԱՌԱՎԱՐՄԱՆ ՄԱՐՄԻՆՆԵՐԻ ԲՅՈւՋԵՆԵՐՈՒՄ ԾԱԽՍԵՐԻ ԵՎ ԵԿԱՄՈւՏՆԵՐԻ ԷԱԿԱՆ ԱՎԵԼԱՑՈւՄՆԵՐԻ ԿԱՄ ՆՎԱԶԵՑՈւՄՆԵՐԻ ՄԱՍԻՆ</w:t>
      </w:r>
      <w:r>
        <w:rPr>
          <w:rFonts w:ascii="GHEA Grapalat" w:hAnsi="GHEA Grapalat"/>
          <w:lang w:val="hy-AM"/>
        </w:rPr>
        <w:t xml:space="preserve">   </w:t>
      </w:r>
    </w:p>
    <w:p w:rsidR="00E12D64" w:rsidRDefault="00E12D64" w:rsidP="00E12D64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E12D64" w:rsidRDefault="00E12D64" w:rsidP="00E12D64">
      <w:pPr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Նախագծի </w:t>
      </w:r>
      <w:r>
        <w:rPr>
          <w:rFonts w:ascii="GHEA Grapalat" w:hAnsi="GHEA Grapalat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421CBC" w:rsidRPr="00E12D64" w:rsidRDefault="00421CBC" w:rsidP="003940E7">
      <w:pPr>
        <w:spacing w:line="360" w:lineRule="auto"/>
        <w:rPr>
          <w:rFonts w:ascii="GHEA Grapalat" w:hAnsi="GHEA Grapalat"/>
          <w:lang w:val="hy-AM"/>
        </w:rPr>
      </w:pPr>
    </w:p>
    <w:sectPr w:rsidR="00421CBC" w:rsidRPr="00E12D64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14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B95A14"/>
    <w:rsid w:val="00CA1EA9"/>
    <w:rsid w:val="00DA7AC4"/>
    <w:rsid w:val="00E12D64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pPr>
      <w:ind w:firstLine="851"/>
      <w:jc w:val="both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2D64"/>
    <w:pPr>
      <w:spacing w:line="240" w:lineRule="atLeast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12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12D64"/>
  </w:style>
  <w:style w:type="character" w:styleId="Strong">
    <w:name w:val="Strong"/>
    <w:basedOn w:val="DefaultParagraphFont"/>
    <w:uiPriority w:val="22"/>
    <w:qFormat/>
    <w:rsid w:val="00E12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2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pPr>
      <w:ind w:firstLine="851"/>
      <w:jc w:val="both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12D64"/>
    <w:pPr>
      <w:spacing w:line="240" w:lineRule="atLeast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12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12D64"/>
  </w:style>
  <w:style w:type="character" w:styleId="Strong">
    <w:name w:val="Strong"/>
    <w:basedOn w:val="DefaultParagraphFont"/>
    <w:uiPriority w:val="22"/>
    <w:qFormat/>
    <w:rsid w:val="00E12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3023</Characters>
  <Application>Microsoft Office Word</Application>
  <DocSecurity>0</DocSecurity>
  <Lines>25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Abrahamyan</dc:creator>
  <cp:keywords/>
  <dc:description/>
  <cp:lastModifiedBy>Karine Abrahamyan</cp:lastModifiedBy>
  <cp:revision>3</cp:revision>
  <cp:lastPrinted>2008-01-25T12:43:00Z</cp:lastPrinted>
  <dcterms:created xsi:type="dcterms:W3CDTF">2020-04-01T07:14:00Z</dcterms:created>
  <dcterms:modified xsi:type="dcterms:W3CDTF">2020-04-01T07:14:00Z</dcterms:modified>
</cp:coreProperties>
</file>